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F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Microsoft YaHei UI" w:hAnsi="Microsoft YaHei UI" w:eastAsia="Microsoft YaHei UI" w:cs="Microsoft YaHei UI"/>
          <w:b/>
          <w:bCs/>
          <w:i w:val="0"/>
          <w:iCs w:val="0"/>
          <w:caps w:val="0"/>
          <w:spacing w:val="8"/>
          <w:sz w:val="33"/>
          <w:szCs w:val="33"/>
          <w:bdr w:val="none" w:color="auto" w:sz="0" w:space="0"/>
          <w:shd w:val="clear" w:fill="FFFFFF"/>
        </w:rPr>
      </w:pPr>
    </w:p>
    <w:p w14:paraId="62EF0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bCs/>
          <w:i w:val="0"/>
          <w:iCs w:val="0"/>
          <w:caps w:val="0"/>
          <w:spacing w:val="8"/>
          <w:sz w:val="44"/>
          <w:szCs w:val="44"/>
        </w:rPr>
      </w:pPr>
      <w:r>
        <w:rPr>
          <w:rFonts w:hint="eastAsia" w:ascii="黑体" w:hAnsi="黑体" w:eastAsia="黑体" w:cs="黑体"/>
          <w:b/>
          <w:bCs/>
          <w:i w:val="0"/>
          <w:iCs w:val="0"/>
          <w:caps w:val="0"/>
          <w:spacing w:val="8"/>
          <w:sz w:val="44"/>
          <w:szCs w:val="44"/>
          <w:bdr w:val="none" w:color="auto" w:sz="0" w:space="0"/>
          <w:shd w:val="clear" w:fill="FFFFFF"/>
        </w:rPr>
        <w:t>涟水县公安局广告合作服务采购项目招标公告</w:t>
      </w:r>
    </w:p>
    <w:p w14:paraId="408DBD2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rFonts w:ascii="仿宋" w:hAnsi="仿宋" w:eastAsia="仿宋" w:cs="仿宋"/>
          <w:sz w:val="28"/>
          <w:szCs w:val="28"/>
        </w:rPr>
      </w:pPr>
    </w:p>
    <w:p w14:paraId="4E5693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ascii="仿宋" w:hAnsi="仿宋" w:eastAsia="仿宋" w:cs="仿宋"/>
          <w:sz w:val="32"/>
          <w:szCs w:val="32"/>
        </w:rPr>
        <w:t>根据有关安排，经研究决定，对本单位</w:t>
      </w:r>
      <w:r>
        <w:rPr>
          <w:rFonts w:hint="eastAsia" w:ascii="仿宋" w:hAnsi="仿宋" w:eastAsia="仿宋" w:cs="仿宋"/>
          <w:sz w:val="32"/>
          <w:szCs w:val="32"/>
        </w:rPr>
        <w:t>广告合作服务项目进行公开招标，现邀请符合条件的供应商参加投标。</w:t>
      </w:r>
    </w:p>
    <w:p w14:paraId="47870ED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b/>
          <w:bCs/>
          <w:sz w:val="32"/>
          <w:szCs w:val="32"/>
        </w:rPr>
        <w:t>项目概况：</w:t>
      </w:r>
      <w:r>
        <w:rPr>
          <w:rFonts w:hint="eastAsia" w:ascii="仿宋" w:hAnsi="仿宋" w:eastAsia="仿宋" w:cs="仿宋"/>
          <w:sz w:val="32"/>
          <w:szCs w:val="32"/>
        </w:rPr>
        <w:t>涟水县公安局广告合作服务采购项目的潜在供应商从招标公告中获取采购文件，并于2026年5月19日上午10时00分(北京时间)前提交响应文件。</w:t>
      </w:r>
    </w:p>
    <w:p w14:paraId="41D4AE0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一、项目基本情况</w:t>
      </w:r>
    </w:p>
    <w:p w14:paraId="410B765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(一)项目编号: 无</w:t>
      </w:r>
    </w:p>
    <w:p w14:paraId="27A869D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(二)项目名称: 涟水县公安局广告合作服务采购项目</w:t>
      </w:r>
    </w:p>
    <w:p w14:paraId="691816B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(三)预算金额: 按实结算</w:t>
      </w:r>
    </w:p>
    <w:p w14:paraId="0D61C36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(四)最高限价: 按实结算</w:t>
      </w:r>
    </w:p>
    <w:p w14:paraId="597236E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(五)采购需求: 入围</w:t>
      </w:r>
      <w:r>
        <w:rPr>
          <w:rFonts w:hint="eastAsia" w:ascii="仿宋" w:hAnsi="仿宋" w:eastAsia="仿宋" w:cs="仿宋"/>
          <w:b/>
          <w:bCs/>
          <w:sz w:val="32"/>
          <w:szCs w:val="32"/>
        </w:rPr>
        <w:t>五家</w:t>
      </w:r>
      <w:r>
        <w:rPr>
          <w:rFonts w:hint="eastAsia" w:ascii="仿宋" w:hAnsi="仿宋" w:eastAsia="仿宋" w:cs="仿宋"/>
          <w:sz w:val="32"/>
          <w:szCs w:val="32"/>
        </w:rPr>
        <w:t>服务企业，为涟水县公安局提供制作标牌，横幅，印刷，现场设计施工等服务。若入选的服务企业出现违法违规被处罚或不能满足采购人服务要求等情况的，采购人有权随时取消该服务企业的服务资格，并有权按照得分排序递补入选的服务企业，具体见文件第五章项目采购需求。</w:t>
      </w:r>
    </w:p>
    <w:p w14:paraId="53C54B8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(六)合同履行期限: 服务期一年，合同期间如遇国家政策调整等不可抗力因素，采购人有权终止履约合同。采购人根据实际工作需要，在服务满意的基础上，经双方协商一致合同可以续签，总体服务期限不超过三年。</w:t>
      </w:r>
    </w:p>
    <w:p w14:paraId="2F43BEA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(七)本项目不接受联合体投标，投标单位必须独立符合全部资质审查要求。</w:t>
      </w:r>
    </w:p>
    <w:p w14:paraId="79B2F70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二、申请人的资格要求:</w:t>
      </w:r>
    </w:p>
    <w:p w14:paraId="76CC27D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(一)符合《中华人民共和国政府采购法》第二十二条规定的条件，并提供下列材料；</w:t>
      </w:r>
    </w:p>
    <w:p w14:paraId="36B1EB4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1.法人或者其他组织的营业执照等证明文件；</w:t>
      </w:r>
    </w:p>
    <w:p w14:paraId="3F4049E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2.财务状况报告；</w:t>
      </w:r>
    </w:p>
    <w:p w14:paraId="7A7BACF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3.依法缴纳税收和社会保障资金的相关材料；</w:t>
      </w:r>
    </w:p>
    <w:p w14:paraId="105D9B3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4.具备履行合同所必需的设备和专业技术能力的证明材料；</w:t>
      </w:r>
    </w:p>
    <w:p w14:paraId="7DF18E1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5.参加政府采购活动前3年内在经营活动中无重大违法记录的书面声明；</w:t>
      </w:r>
    </w:p>
    <w:p w14:paraId="40C1CB9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(二)落实政府采购政策需满足的资格要求:</w:t>
      </w:r>
    </w:p>
    <w:p w14:paraId="563F788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本项目为专门面向中小微企业采购的项目；监狱企业、残疾人福利性单位视同小微企业。</w:t>
      </w:r>
    </w:p>
    <w:p w14:paraId="7140FC1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（三）本项目的特定资格要求:</w:t>
      </w:r>
    </w:p>
    <w:p w14:paraId="5519045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color w:val="000000"/>
          <w:sz w:val="32"/>
          <w:szCs w:val="32"/>
        </w:rPr>
        <w:t>采购人根据采购项目的特殊要求，规定供应商还须具备的特定条件</w:t>
      </w:r>
      <w:r>
        <w:rPr>
          <w:rFonts w:hint="eastAsia" w:ascii="仿宋" w:hAnsi="仿宋" w:eastAsia="仿宋" w:cs="仿宋"/>
          <w:sz w:val="32"/>
          <w:szCs w:val="32"/>
        </w:rPr>
        <w:t>:</w:t>
      </w:r>
    </w:p>
    <w:p w14:paraId="0E40EDB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1.供应商具有独立签订合同的能力</w:t>
      </w:r>
      <w:r>
        <w:rPr>
          <w:rFonts w:hint="eastAsia" w:ascii="仿宋" w:hAnsi="仿宋" w:eastAsia="仿宋" w:cs="仿宋"/>
          <w:b/>
          <w:bCs/>
          <w:sz w:val="32"/>
          <w:szCs w:val="32"/>
        </w:rPr>
        <w:t>(提供有效期内的营业执照、组织机构代码证、税务登记证或统一信用代码营业执照复印件加盖公章，并装订在响应文件中)；</w:t>
      </w:r>
    </w:p>
    <w:p w14:paraId="7EA4035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2.供应商提供法定代表人资格证明(提供法定代表人资格证明复印件)或法定代表人授权委托书 </w:t>
      </w:r>
      <w:r>
        <w:rPr>
          <w:rFonts w:hint="eastAsia" w:ascii="仿宋" w:hAnsi="仿宋" w:eastAsia="仿宋" w:cs="仿宋"/>
          <w:b/>
          <w:bCs/>
          <w:sz w:val="32"/>
          <w:szCs w:val="32"/>
        </w:rPr>
        <w:t>(被授权人必须提供供应商为其缴纳近半年以来任意一个月的社保证明材料)；</w:t>
      </w:r>
    </w:p>
    <w:p w14:paraId="6F1C236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(四)拒绝下述条件的供应商参加本次采购活动:</w:t>
      </w:r>
    </w:p>
    <w:p w14:paraId="54508EE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1.供应商单位负责人为同一人或者存在直接控股、管理关系的不同供应商，不得同时参加同一合同项下的政府采购活动。</w:t>
      </w:r>
      <w:r>
        <w:rPr>
          <w:rFonts w:hint="eastAsia" w:ascii="仿宋" w:hAnsi="仿宋" w:eastAsia="仿宋" w:cs="仿宋"/>
          <w:b/>
          <w:bCs/>
          <w:sz w:val="32"/>
          <w:szCs w:val="32"/>
        </w:rPr>
        <w:t>(提交书面承诺原件，并装订在响应文件中)</w:t>
      </w:r>
    </w:p>
    <w:p w14:paraId="24155BB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2.供应商被“信用中国”网站、“中国政府采购网”列入失信被执行人、重大税收违法案件当事人名单、政府采购严重违法失信行为记录名单。</w:t>
      </w:r>
      <w:r>
        <w:rPr>
          <w:rFonts w:hint="eastAsia" w:ascii="仿宋" w:hAnsi="仿宋" w:eastAsia="仿宋" w:cs="仿宋"/>
          <w:b/>
          <w:bCs/>
          <w:sz w:val="32"/>
          <w:szCs w:val="32"/>
        </w:rPr>
        <w:t>(提供网站截图加盖公章，并装订在响应文件中)</w:t>
      </w:r>
    </w:p>
    <w:p w14:paraId="03605C5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三、获取招标文件</w:t>
      </w:r>
    </w:p>
    <w:p w14:paraId="3D50F58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1.时间：2026年5月6日—5月8日，上午8:30—11:30、下午14:00—17:30。</w:t>
      </w:r>
    </w:p>
    <w:p w14:paraId="45C502E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2.方式：</w:t>
      </w:r>
    </w:p>
    <w:p w14:paraId="060AB00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（1）线上报名：报名材料发送至邮箱（569067573@qq.com）。</w:t>
      </w:r>
    </w:p>
    <w:p w14:paraId="0CC9989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（2）线下报名：涟水县公安局新大楼(涟州路府东雅苑小区西大门对面)103办公室；联系人：于先生，电话0517-82960077。</w:t>
      </w:r>
    </w:p>
    <w:p w14:paraId="5E2D8AB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四、提交投标文件截止时间、开标时间和地点</w:t>
      </w:r>
    </w:p>
    <w:p w14:paraId="6DF6E9A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(一)投标文件提交截止时间及开标时间:</w:t>
      </w:r>
      <w:r>
        <w:rPr>
          <w:rFonts w:hint="eastAsia" w:ascii="仿宋" w:hAnsi="仿宋" w:eastAsia="仿宋" w:cs="仿宋"/>
          <w:color w:val="FF0000"/>
          <w:sz w:val="32"/>
          <w:szCs w:val="32"/>
        </w:rPr>
        <w:t>2026年5月19日10:00；</w:t>
      </w:r>
      <w:r>
        <w:rPr>
          <w:rFonts w:hint="eastAsia" w:ascii="仿宋" w:hAnsi="仿宋" w:eastAsia="仿宋" w:cs="仿宋"/>
          <w:sz w:val="32"/>
          <w:szCs w:val="32"/>
        </w:rPr>
        <w:t> </w:t>
      </w:r>
    </w:p>
    <w:p w14:paraId="5DE90DA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(二)投标文件递交地点(或邮寄)：涟水县公安局新大楼(涟洲路府东雅苑小区西大门对面)103办公室；</w:t>
      </w:r>
    </w:p>
    <w:p w14:paraId="054B7DF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(三)开标地点:涟水县公安局新大楼302会议室。</w:t>
      </w:r>
    </w:p>
    <w:p w14:paraId="4C681DA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五、公告期限</w:t>
      </w:r>
    </w:p>
    <w:p w14:paraId="5E282DE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自本公告发布之日起10个工作日。</w:t>
      </w:r>
    </w:p>
    <w:p w14:paraId="1A86574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六、评标方法</w:t>
      </w:r>
    </w:p>
    <w:p w14:paraId="6B02892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本项目评标方法：综合评分法，具体详见招标文件。</w:t>
      </w:r>
    </w:p>
    <w:p w14:paraId="00918D9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七、联系方式</w:t>
      </w:r>
    </w:p>
    <w:p w14:paraId="472F685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采购人名称:涟水县公安局</w:t>
      </w:r>
    </w:p>
    <w:p w14:paraId="7DC6C79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地址: 涟水县涟洲路12号</w:t>
      </w:r>
    </w:p>
    <w:p w14:paraId="3C89470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联系方式：于先生,电话82960077</w:t>
      </w:r>
    </w:p>
    <w:p w14:paraId="162973D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420"/>
        <w:textAlignment w:val="auto"/>
        <w:rPr>
          <w:sz w:val="32"/>
          <w:szCs w:val="32"/>
        </w:rPr>
      </w:pPr>
      <w:r>
        <w:rPr>
          <w:rFonts w:hint="eastAsia" w:ascii="仿宋" w:hAnsi="仿宋" w:eastAsia="仿宋" w:cs="仿宋"/>
          <w:sz w:val="32"/>
          <w:szCs w:val="32"/>
        </w:rPr>
        <w:t>代理机构：无</w:t>
      </w:r>
    </w:p>
    <w:p w14:paraId="2DE2772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jc w:val="right"/>
        <w:textAlignment w:val="auto"/>
        <w:rPr>
          <w:sz w:val="32"/>
          <w:szCs w:val="32"/>
        </w:rPr>
      </w:pPr>
      <w:r>
        <w:rPr>
          <w:rFonts w:hint="eastAsia" w:ascii="仿宋" w:hAnsi="仿宋" w:eastAsia="仿宋" w:cs="仿宋"/>
          <w:sz w:val="32"/>
          <w:szCs w:val="32"/>
        </w:rPr>
        <w:t>涟水县公安局</w:t>
      </w:r>
    </w:p>
    <w:p w14:paraId="072723F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jc w:val="right"/>
        <w:textAlignment w:val="auto"/>
        <w:rPr>
          <w:sz w:val="32"/>
          <w:szCs w:val="32"/>
        </w:rPr>
      </w:pPr>
      <w:r>
        <w:rPr>
          <w:rFonts w:hint="eastAsia" w:ascii="仿宋" w:hAnsi="仿宋" w:eastAsia="仿宋" w:cs="仿宋"/>
          <w:sz w:val="32"/>
          <w:szCs w:val="32"/>
        </w:rPr>
        <w:t>2026年4月30日</w:t>
      </w:r>
    </w:p>
    <w:p w14:paraId="616D134C">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p>
    <w:p w14:paraId="0DD1B04C">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bookmarkStart w:id="0" w:name="_GoBack"/>
      <w:bookmarkEnd w:id="0"/>
    </w:p>
    <w:p w14:paraId="124C4897">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p>
    <w:p w14:paraId="45FD5F58">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p>
    <w:p w14:paraId="7205D307">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p>
    <w:p w14:paraId="6F683E69">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sz w:val="32"/>
          <w:szCs w:val="32"/>
          <w:lang w:eastAsia="zh-CN"/>
        </w:rPr>
      </w:pPr>
    </w:p>
    <w:p w14:paraId="6BCD5B8E">
      <w:pPr>
        <w:keepNext w:val="0"/>
        <w:keepLines w:val="0"/>
        <w:pageBreakBefore w:val="0"/>
        <w:kinsoku/>
        <w:wordWrap/>
        <w:overflowPunct/>
        <w:topLinePunct w:val="0"/>
        <w:autoSpaceDE/>
        <w:autoSpaceDN/>
        <w:bidi w:val="0"/>
        <w:adjustRightInd/>
        <w:snapToGrid/>
        <w:spacing w:beforeAutospacing="0" w:afterAutospacing="0" w:line="600" w:lineRule="exact"/>
        <w:ind w:left="0"/>
        <w:textAlignment w:val="auto"/>
        <w:rPr>
          <w:rFonts w:hint="eastAsia" w:eastAsiaTheme="minorEastAsia"/>
          <w:sz w:val="32"/>
          <w:szCs w:val="32"/>
          <w:lang w:eastAsia="zh-CN"/>
        </w:rPr>
      </w:pPr>
      <w:r>
        <w:rPr>
          <w:rFonts w:hint="eastAsia"/>
          <w:sz w:val="32"/>
          <w:szCs w:val="32"/>
          <w:lang w:eastAsia="zh-CN"/>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8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Words>
  <Characters>20</Characters>
  <Lines>0</Lines>
  <Paragraphs>0</Paragraphs>
  <TotalTime>1</TotalTime>
  <ScaleCrop>false</ScaleCrop>
  <LinksUpToDate>false</LinksUpToDate>
  <CharactersWithSpaces>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2026-05-06T01:56:18Z</dcterms:created>
  <dc:creator>Administrator</dc:creator>
  <cp:lastModifiedBy>WPS_1647346821</cp:lastModifiedBy>
  <dcterms:modified xsi:type="dcterms:W3CDTF">2026-05-06T01:57:54Z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eyJoZGlkIjoiN2FlYmI0NDI0MjMzNDFjZDk0NjY3YmQ3MTMyMTU2MDAiLCJ1c2VySWQiOiIxMzM5OTYxNjE3In0=</vt:lpwstr>
  </property>
  <property fmtid="{D5CDD505-2E9C-101B-9397-08002B2CF9AE}" pid="4" name="ICV">
    <vt:lpwstr>18FA345C2BC646658045CF3E07114BC1_12</vt:lpwstr>
  </property>
</Properties>
</file>