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F08C4">
      <w:pPr>
        <w:widowControl/>
        <w:spacing w:after="112" w:line="579" w:lineRule="exact"/>
        <w:ind w:left="10" w:right="165" w:hanging="10"/>
        <w:jc w:val="center"/>
        <w:rPr>
          <w:rFonts w:ascii="黑体" w:hAnsi="黑体" w:eastAsia="黑体" w:cs="黑体"/>
          <w:color w:val="000000"/>
          <w:sz w:val="32"/>
        </w:rPr>
      </w:pPr>
    </w:p>
    <w:p w14:paraId="5C11B3E6">
      <w:pPr>
        <w:widowControl/>
        <w:spacing w:after="112" w:line="579" w:lineRule="exact"/>
        <w:ind w:left="10" w:right="165" w:hanging="10"/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黑体"/>
          <w:color w:val="000000"/>
          <w:sz w:val="44"/>
          <w:szCs w:val="44"/>
          <w:lang w:eastAsia="zh-CN"/>
        </w:rPr>
        <w:t>1-</w:t>
      </w:r>
      <w:r>
        <w:rPr>
          <w:rFonts w:hint="eastAsia" w:ascii="方正小标宋_GBK" w:hAnsi="黑体" w:eastAsia="方正小标宋_GBK" w:cs="黑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_GBK" w:hAnsi="黑体" w:eastAsia="方正小标宋_GBK" w:cs="黑体"/>
          <w:color w:val="000000"/>
          <w:sz w:val="44"/>
          <w:szCs w:val="44"/>
        </w:rPr>
        <w:t>月份全县经济运行</w:t>
      </w:r>
      <w:r>
        <w:rPr>
          <w:rFonts w:hint="eastAsia" w:ascii="方正小标宋_GBK" w:hAnsi="黑体" w:eastAsia="方正小标宋_GBK" w:cs="黑体"/>
          <w:color w:val="000000"/>
          <w:sz w:val="44"/>
          <w:szCs w:val="44"/>
          <w:lang w:val="en-US" w:eastAsia="zh-CN"/>
        </w:rPr>
        <w:t>总体平稳</w:t>
      </w:r>
      <w:r>
        <w:rPr>
          <w:rFonts w:hint="eastAsia" w:ascii="方正小标宋_GBK" w:hAnsi="黑体" w:eastAsia="方正小标宋_GBK" w:cs="黑体"/>
          <w:color w:val="000000"/>
          <w:sz w:val="44"/>
          <w:szCs w:val="44"/>
        </w:rPr>
        <w:t xml:space="preserve"> </w:t>
      </w:r>
    </w:p>
    <w:p w14:paraId="5CDA9CA9">
      <w:pPr>
        <w:widowControl/>
        <w:spacing w:after="112" w:line="579" w:lineRule="exact"/>
        <w:ind w:left="10" w:right="165" w:hanging="10"/>
        <w:jc w:val="center"/>
        <w:rPr>
          <w:rFonts w:ascii="仿宋_GB2312" w:hAnsi="仿宋_GB2312" w:eastAsia="仿宋_GB2312" w:cs="仿宋_GB2312"/>
          <w:color w:val="000000"/>
          <w:sz w:val="32"/>
        </w:rPr>
      </w:pPr>
    </w:p>
    <w:p w14:paraId="12FD510F">
      <w:pPr>
        <w:autoSpaceDE w:val="0"/>
        <w:autoSpaceDN w:val="0"/>
        <w:adjustRightInd w:val="0"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1-3月份</w:t>
      </w:r>
      <w:r>
        <w:rPr>
          <w:rFonts w:hint="eastAsia" w:ascii="仿宋_GB2312" w:eastAsia="仿宋_GB2312"/>
          <w:sz w:val="32"/>
          <w:szCs w:val="32"/>
        </w:rPr>
        <w:t>，全县经济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总体平稳，稳中有进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0CC6125">
      <w:pPr>
        <w:autoSpaceDE w:val="0"/>
        <w:autoSpaceDN w:val="0"/>
        <w:adjustRightInd w:val="0"/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根据地区生产总值统一核算结果，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一季度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全县实现地区生产总值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212.96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亿元，按可比价计算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%。其中，</w:t>
      </w:r>
      <w:r>
        <w:rPr>
          <w:rFonts w:ascii="仿宋_GB2312" w:eastAsia="仿宋_GB2312"/>
          <w:sz w:val="32"/>
          <w:szCs w:val="32"/>
        </w:rPr>
        <w:t>第一产业增加值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9.87</w:t>
      </w:r>
      <w:r>
        <w:rPr>
          <w:rFonts w:ascii="仿宋_GB2312" w:eastAsia="仿宋_GB2312"/>
          <w:sz w:val="32"/>
          <w:szCs w:val="32"/>
        </w:rPr>
        <w:t>亿元，同比增</w:t>
      </w:r>
      <w:r>
        <w:rPr>
          <w:rFonts w:hint="eastAsia" w:ascii="仿宋_GB2312" w:eastAsia="仿宋_GB2312"/>
          <w:sz w:val="32"/>
          <w:szCs w:val="32"/>
        </w:rPr>
        <w:t>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2.9</w:t>
      </w:r>
      <w:r>
        <w:rPr>
          <w:rFonts w:ascii="仿宋_GB2312" w:eastAsia="仿宋_GB2312"/>
          <w:sz w:val="32"/>
          <w:szCs w:val="32"/>
        </w:rPr>
        <w:t>%；第二产业增加值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96.63</w:t>
      </w:r>
      <w:r>
        <w:rPr>
          <w:rFonts w:ascii="仿宋_GB2312" w:eastAsia="仿宋_GB2312"/>
          <w:sz w:val="32"/>
          <w:szCs w:val="32"/>
        </w:rPr>
        <w:t>亿元，同比增长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5.6</w:t>
      </w:r>
      <w:r>
        <w:rPr>
          <w:rFonts w:ascii="仿宋_GB2312" w:eastAsia="仿宋_GB2312"/>
          <w:sz w:val="32"/>
          <w:szCs w:val="32"/>
        </w:rPr>
        <w:t>%；第三产业增加值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106.46</w:t>
      </w:r>
      <w:r>
        <w:rPr>
          <w:rFonts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增长6.2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6A50C2A">
      <w:pPr>
        <w:autoSpaceDE w:val="0"/>
        <w:autoSpaceDN w:val="0"/>
        <w:adjustRightInd w:val="0"/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经济增速放缓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1-3月份，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全县规模以上工业实现总产值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153.85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5.3</w:t>
      </w:r>
      <w:r>
        <w:rPr>
          <w:rFonts w:hint="eastAsia" w:ascii="仿宋_GB2312" w:hAnsi="仿宋_GB2312" w:eastAsia="仿宋_GB2312" w:cs="仿宋_GB2312"/>
          <w:sz w:val="32"/>
          <w:szCs w:val="32"/>
        </w:rPr>
        <w:t>%；规上工业增加值可比价增长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。工业用电量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5.48</w:t>
      </w:r>
      <w:r>
        <w:rPr>
          <w:rFonts w:hint="eastAsia" w:ascii="仿宋_GB2312" w:hAnsi="仿宋_GB2312" w:eastAsia="仿宋_GB2312" w:cs="仿宋_GB2312"/>
          <w:sz w:val="32"/>
          <w:szCs w:val="32"/>
        </w:rPr>
        <w:t>亿千瓦时，同比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下降5.6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  <w:bookmarkStart w:id="0" w:name="_GoBack"/>
      <w:bookmarkEnd w:id="0"/>
    </w:p>
    <w:p w14:paraId="3F6F5121"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有效投资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趋于平稳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1-3月份，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全县完成规模以上固定资产投资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88.31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与上年基本持平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工业投资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73.73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商品房销售面积同比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下降41.5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2449A60D"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市场活力有待激发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社会消费品零售总额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75.84亿元，同比增长4.7%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。分行业看，全部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批发业销售额、零售业销售额、住宿业营业额、餐饮业营业额增速分别为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7.2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10.7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8.7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23E6A973"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金融信贷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增长较快。3</w:t>
      </w:r>
      <w:r>
        <w:rPr>
          <w:rFonts w:hint="eastAsia" w:ascii="仿宋_GB2312" w:hAnsi="仿宋_GB2312" w:eastAsia="仿宋_GB2312" w:cs="仿宋_GB2312"/>
          <w:sz w:val="32"/>
          <w:szCs w:val="32"/>
        </w:rPr>
        <w:t>月末，全县金融机构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本外币</w:t>
      </w:r>
      <w:r>
        <w:rPr>
          <w:rFonts w:hint="eastAsia" w:ascii="仿宋_GB2312" w:hAnsi="仿宋_GB2312" w:eastAsia="仿宋_GB2312" w:cs="仿宋_GB2312"/>
          <w:sz w:val="32"/>
          <w:szCs w:val="32"/>
        </w:rPr>
        <w:t>存款余额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974.10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增长15.6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Calibri" w:eastAsia="仿宋_GB2312" w:cs="Calibri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金融机构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本外币</w:t>
      </w:r>
      <w:r>
        <w:rPr>
          <w:rFonts w:hint="eastAsia" w:ascii="仿宋_GB2312" w:hAnsi="仿宋_GB2312" w:eastAsia="仿宋_GB2312" w:cs="仿宋_GB2312"/>
          <w:sz w:val="32"/>
          <w:szCs w:val="32"/>
        </w:rPr>
        <w:t>贷款余额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855.61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15.4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1BFD3D9C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居民收入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平稳增加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一季度，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全体居民人均可支配收入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12007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元，同比增长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%。其中，城镇居民人均可支配收入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12752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元，同比增长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%；农村居民人均可支配收入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11191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元，同比增长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797" w:bottom="1440" w:left="1797" w:header="720" w:footer="10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EC5E23-CD69-4367-B6DE-2C89642410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EB4C58-1D4A-4582-9655-AD9EBC4FA36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9741EE8-0E72-4CDE-AEF8-2AF898B7CE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D47C4F4-98EC-4D96-A031-D67E2CBBAE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E6156">
    <w:pPr>
      <w:spacing w:line="259" w:lineRule="auto"/>
      <w:ind w:right="160"/>
      <w:jc w:val="center"/>
    </w:pPr>
    <w:r>
      <w:rPr>
        <w:rFonts w:ascii="宋体" w:hAnsi="宋体" w:eastAsia="宋体" w:cs="宋体"/>
        <w:sz w:val="28"/>
      </w:rPr>
      <w:t xml:space="preserve">- </w:t>
    </w:r>
    <w:r>
      <w:rPr>
        <w:rFonts w:ascii="仿宋_GB2312" w:hAnsi="仿宋_GB2312" w:eastAsia="仿宋_GB2312" w:cs="仿宋_GB2312"/>
        <w:sz w:val="32"/>
      </w:rPr>
      <w:fldChar w:fldCharType="begin"/>
    </w:r>
    <w:r>
      <w:instrText xml:space="preserve"> PAGE   \* MERGEFORMAT </w:instrText>
    </w:r>
    <w:r>
      <w:rPr>
        <w:rFonts w:ascii="仿宋_GB2312" w:hAnsi="仿宋_GB2312" w:eastAsia="仿宋_GB2312" w:cs="仿宋_GB2312"/>
        <w:sz w:val="32"/>
      </w:rPr>
      <w:fldChar w:fldCharType="separate"/>
    </w:r>
    <w:r>
      <w:rPr>
        <w:rFonts w:ascii="宋体" w:hAnsi="宋体" w:eastAsia="宋体" w:cs="宋体"/>
        <w:sz w:val="28"/>
      </w:rPr>
      <w:t>3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-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D05EB">
    <w:pPr>
      <w:spacing w:line="259" w:lineRule="auto"/>
      <w:ind w:right="160"/>
      <w:jc w:val="center"/>
    </w:pPr>
    <w:r>
      <w:rPr>
        <w:rFonts w:ascii="宋体" w:hAnsi="宋体" w:eastAsia="宋体" w:cs="宋体"/>
        <w:sz w:val="28"/>
      </w:rPr>
      <w:t xml:space="preserve">- </w:t>
    </w:r>
    <w:r>
      <w:rPr>
        <w:rFonts w:ascii="仿宋_GB2312" w:hAnsi="仿宋_GB2312" w:eastAsia="仿宋_GB2312" w:cs="仿宋_GB2312"/>
        <w:sz w:val="32"/>
      </w:rPr>
      <w:fldChar w:fldCharType="begin"/>
    </w:r>
    <w:r>
      <w:instrText xml:space="preserve"> PAGE   \* MERGEFORMAT </w:instrText>
    </w:r>
    <w:r>
      <w:rPr>
        <w:rFonts w:ascii="仿宋_GB2312" w:hAnsi="仿宋_GB2312" w:eastAsia="仿宋_GB2312" w:cs="仿宋_GB2312"/>
        <w:sz w:val="32"/>
      </w:rPr>
      <w:fldChar w:fldCharType="separate"/>
    </w:r>
    <w:r>
      <w:rPr>
        <w:rFonts w:ascii="宋体" w:hAnsi="宋体" w:eastAsia="宋体" w:cs="宋体"/>
        <w:sz w:val="28"/>
      </w:rPr>
      <w:t>1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-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C7EAA">
    <w:pPr>
      <w:spacing w:line="259" w:lineRule="auto"/>
      <w:ind w:right="160"/>
      <w:jc w:val="center"/>
    </w:pPr>
    <w:r>
      <w:rPr>
        <w:rFonts w:ascii="宋体" w:hAnsi="宋体" w:eastAsia="宋体" w:cs="宋体"/>
        <w:sz w:val="28"/>
      </w:rPr>
      <w:t xml:space="preserve">- </w:t>
    </w:r>
    <w:r>
      <w:rPr>
        <w:rFonts w:ascii="仿宋_GB2312" w:hAnsi="仿宋_GB2312" w:eastAsia="仿宋_GB2312" w:cs="仿宋_GB2312"/>
        <w:sz w:val="32"/>
      </w:rPr>
      <w:fldChar w:fldCharType="begin"/>
    </w:r>
    <w:r>
      <w:instrText xml:space="preserve"> PAGE   \* MERGEFORMAT </w:instrText>
    </w:r>
    <w:r>
      <w:rPr>
        <w:rFonts w:ascii="仿宋_GB2312" w:hAnsi="仿宋_GB2312" w:eastAsia="仿宋_GB2312" w:cs="仿宋_GB2312"/>
        <w:sz w:val="32"/>
      </w:rPr>
      <w:fldChar w:fldCharType="separate"/>
    </w:r>
    <w:r>
      <w:rPr>
        <w:rFonts w:ascii="宋体" w:hAnsi="宋体" w:eastAsia="宋体" w:cs="宋体"/>
        <w:sz w:val="28"/>
      </w:rPr>
      <w:t>1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-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yYmRkYjM5MTRjYjJmNjg5ZjJmNmYxYzEzODM5YzkifQ=="/>
    <w:docVar w:name="KSO_WPS_MARK_KEY" w:val="3098faf2-95d6-492f-981f-508951d24b21"/>
  </w:docVars>
  <w:rsids>
    <w:rsidRoot w:val="00CD6B4E"/>
    <w:rsid w:val="00015F8A"/>
    <w:rsid w:val="00081C5D"/>
    <w:rsid w:val="000E583E"/>
    <w:rsid w:val="00127F11"/>
    <w:rsid w:val="001474C9"/>
    <w:rsid w:val="00192425"/>
    <w:rsid w:val="00220759"/>
    <w:rsid w:val="002468FC"/>
    <w:rsid w:val="00275105"/>
    <w:rsid w:val="00296E3F"/>
    <w:rsid w:val="002E38B1"/>
    <w:rsid w:val="00323DE5"/>
    <w:rsid w:val="00361E0F"/>
    <w:rsid w:val="00364E9F"/>
    <w:rsid w:val="003674C6"/>
    <w:rsid w:val="0038215D"/>
    <w:rsid w:val="003861D6"/>
    <w:rsid w:val="003B6C3A"/>
    <w:rsid w:val="003D0525"/>
    <w:rsid w:val="003D536A"/>
    <w:rsid w:val="003F4585"/>
    <w:rsid w:val="00423811"/>
    <w:rsid w:val="00424D7C"/>
    <w:rsid w:val="004B7A9B"/>
    <w:rsid w:val="004D1576"/>
    <w:rsid w:val="004D3CEF"/>
    <w:rsid w:val="004E1EC6"/>
    <w:rsid w:val="005019EE"/>
    <w:rsid w:val="005064FC"/>
    <w:rsid w:val="00524CF4"/>
    <w:rsid w:val="00552BC5"/>
    <w:rsid w:val="0057034D"/>
    <w:rsid w:val="00580965"/>
    <w:rsid w:val="0059775F"/>
    <w:rsid w:val="005C1A6A"/>
    <w:rsid w:val="005E21F8"/>
    <w:rsid w:val="005E7127"/>
    <w:rsid w:val="00602DF6"/>
    <w:rsid w:val="0061364D"/>
    <w:rsid w:val="00640331"/>
    <w:rsid w:val="00672164"/>
    <w:rsid w:val="00674380"/>
    <w:rsid w:val="007834FC"/>
    <w:rsid w:val="007840EC"/>
    <w:rsid w:val="007C46D5"/>
    <w:rsid w:val="007D3DAF"/>
    <w:rsid w:val="007E7C1D"/>
    <w:rsid w:val="00822FED"/>
    <w:rsid w:val="00831160"/>
    <w:rsid w:val="008741D2"/>
    <w:rsid w:val="0088224A"/>
    <w:rsid w:val="00893811"/>
    <w:rsid w:val="008A127D"/>
    <w:rsid w:val="008A3B81"/>
    <w:rsid w:val="008E487A"/>
    <w:rsid w:val="008E4A55"/>
    <w:rsid w:val="009057C2"/>
    <w:rsid w:val="00937D28"/>
    <w:rsid w:val="0098153A"/>
    <w:rsid w:val="009B3547"/>
    <w:rsid w:val="009D1460"/>
    <w:rsid w:val="00A5655C"/>
    <w:rsid w:val="00A678E3"/>
    <w:rsid w:val="00B161A3"/>
    <w:rsid w:val="00B23168"/>
    <w:rsid w:val="00B77B71"/>
    <w:rsid w:val="00BD4A43"/>
    <w:rsid w:val="00BD728B"/>
    <w:rsid w:val="00C0520F"/>
    <w:rsid w:val="00C10712"/>
    <w:rsid w:val="00C13E45"/>
    <w:rsid w:val="00C24654"/>
    <w:rsid w:val="00C75631"/>
    <w:rsid w:val="00CA6EF2"/>
    <w:rsid w:val="00CD6B4E"/>
    <w:rsid w:val="00CE6EDD"/>
    <w:rsid w:val="00D64ACC"/>
    <w:rsid w:val="00D76279"/>
    <w:rsid w:val="00D87DF2"/>
    <w:rsid w:val="00D95277"/>
    <w:rsid w:val="00DF0389"/>
    <w:rsid w:val="00EA01AA"/>
    <w:rsid w:val="00EC4735"/>
    <w:rsid w:val="00F40494"/>
    <w:rsid w:val="00F43193"/>
    <w:rsid w:val="00F5153F"/>
    <w:rsid w:val="00FE2F9A"/>
    <w:rsid w:val="00FE7644"/>
    <w:rsid w:val="0D867CB9"/>
    <w:rsid w:val="17FC0B79"/>
    <w:rsid w:val="1C413DAD"/>
    <w:rsid w:val="207D13E5"/>
    <w:rsid w:val="25C30B51"/>
    <w:rsid w:val="268E58E7"/>
    <w:rsid w:val="27DF6902"/>
    <w:rsid w:val="294C2719"/>
    <w:rsid w:val="35A46254"/>
    <w:rsid w:val="3B2E0A9A"/>
    <w:rsid w:val="3E955E77"/>
    <w:rsid w:val="40563253"/>
    <w:rsid w:val="41FD4D22"/>
    <w:rsid w:val="423A5B3F"/>
    <w:rsid w:val="483F4424"/>
    <w:rsid w:val="4CCB1252"/>
    <w:rsid w:val="58594C1C"/>
    <w:rsid w:val="599E1ADE"/>
    <w:rsid w:val="5A0A3401"/>
    <w:rsid w:val="5C5843A2"/>
    <w:rsid w:val="5EE15D3E"/>
    <w:rsid w:val="641B7023"/>
    <w:rsid w:val="785E75C1"/>
    <w:rsid w:val="7A3C3932"/>
    <w:rsid w:val="7C78545C"/>
    <w:rsid w:val="7C84217E"/>
    <w:rsid w:val="7F33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630</Characters>
  <Lines>8</Lines>
  <Paragraphs>2</Paragraphs>
  <TotalTime>13</TotalTime>
  <ScaleCrop>false</ScaleCrop>
  <LinksUpToDate>false</LinksUpToDate>
  <CharactersWithSpaces>631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2021-04-26T00:21:00Z</dcterms:created>
  <dc:creator>惠 少阳</dc:creator>
  <cp:lastModifiedBy>孙金茹</cp:lastModifiedBy>
  <cp:lastPrinted>2022-01-27T01:30:00Z</cp:lastPrinted>
  <dcterms:modified xsi:type="dcterms:W3CDTF">2026-05-12T08:48:14Z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CD53BFBA2AE54F339CE7C10D85CAD2C4</vt:lpwstr>
  </property>
  <property fmtid="{D5CDD505-2E9C-101B-9397-08002B2CF9AE}" pid="4" name="KSOTemplateDocerSaveRecord">
    <vt:lpwstr>eyJoZGlkIjoiZTAyYmRkYjM5MTRjYjJmNjg5ZjJmNmYxYzEzODM5YzkiLCJ1c2VySWQiOiIxNDYxMzcyNjAwIn0=</vt:lpwstr>
  </property>
</Properties>
</file>