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7AFBD">
      <w:pPr>
        <w:rPr>
          <w:rFonts w:hint="eastAsia" w:ascii="仿宋_GB2312" w:hAnsi="仿宋_GB2312" w:eastAsia="仿宋_GB2312" w:cs="仿宋_GB2312"/>
          <w:color w:val="auto"/>
          <w:sz w:val="36"/>
          <w:szCs w:val="36"/>
        </w:rPr>
      </w:pPr>
    </w:p>
    <w:p w14:paraId="0D99FCF4">
      <w:pPr>
        <w:rPr>
          <w:rFonts w:hint="eastAsia" w:ascii="仿宋_GB2312" w:hAnsi="仿宋_GB2312" w:eastAsia="仿宋_GB2312" w:cs="仿宋_GB2312"/>
          <w:color w:val="auto"/>
          <w:sz w:val="36"/>
          <w:szCs w:val="36"/>
        </w:rPr>
      </w:pPr>
    </w:p>
    <w:p w14:paraId="3DB9FA18">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w:t>
      </w:r>
      <w:bookmarkStart w:id="3" w:name="_GoBack"/>
      <w:r>
        <w:rPr>
          <w:rFonts w:hint="eastAsia" w:ascii="方正小标宋_GBK" w:eastAsia="方正小标宋_GBK"/>
          <w:bCs/>
          <w:color w:val="auto"/>
          <w:sz w:val="72"/>
          <w:szCs w:val="72"/>
        </w:rPr>
        <w:t>环境影响报告表</w:t>
      </w:r>
      <w:bookmarkEnd w:id="3"/>
    </w:p>
    <w:p w14:paraId="760F0155">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26F767DB">
      <w:pPr>
        <w:adjustRightInd w:val="0"/>
        <w:snapToGrid w:val="0"/>
        <w:spacing w:line="288" w:lineRule="auto"/>
        <w:jc w:val="center"/>
        <w:outlineLvl w:val="0"/>
        <w:rPr>
          <w:rFonts w:ascii="华文仿宋" w:hAnsi="华文仿宋" w:eastAsia="华文仿宋" w:cs="华文仿宋"/>
          <w:color w:val="auto"/>
          <w:kern w:val="44"/>
          <w:sz w:val="44"/>
          <w:szCs w:val="44"/>
        </w:rPr>
      </w:pPr>
    </w:p>
    <w:p w14:paraId="5DF8C84E">
      <w:pPr>
        <w:jc w:val="center"/>
        <w:rPr>
          <w:rFonts w:eastAsia="仿宋"/>
          <w:color w:val="auto"/>
          <w:sz w:val="52"/>
          <w:szCs w:val="52"/>
        </w:rPr>
      </w:pPr>
    </w:p>
    <w:p w14:paraId="40A2980E">
      <w:pPr>
        <w:ind w:firstLine="1040"/>
        <w:rPr>
          <w:rFonts w:eastAsia="仿宋"/>
          <w:color w:val="auto"/>
          <w:sz w:val="44"/>
          <w:szCs w:val="44"/>
        </w:rPr>
      </w:pPr>
    </w:p>
    <w:p w14:paraId="4E966E6F">
      <w:pPr>
        <w:ind w:firstLine="1040"/>
        <w:rPr>
          <w:rFonts w:eastAsia="仿宋"/>
          <w:color w:val="auto"/>
          <w:sz w:val="44"/>
          <w:szCs w:val="44"/>
        </w:rPr>
      </w:pPr>
    </w:p>
    <w:p w14:paraId="2303421F">
      <w:pPr>
        <w:ind w:firstLine="1040"/>
        <w:rPr>
          <w:rFonts w:eastAsia="仿宋"/>
          <w:color w:val="auto"/>
          <w:sz w:val="44"/>
          <w:szCs w:val="44"/>
        </w:rPr>
      </w:pPr>
    </w:p>
    <w:p w14:paraId="4B4BB3E3">
      <w:pPr>
        <w:pStyle w:val="4"/>
        <w:rPr>
          <w:rFonts w:eastAsia="仿宋"/>
          <w:color w:val="auto"/>
          <w:sz w:val="44"/>
          <w:szCs w:val="44"/>
        </w:rPr>
      </w:pPr>
    </w:p>
    <w:p w14:paraId="592845EE">
      <w:pPr>
        <w:rPr>
          <w:color w:val="auto"/>
        </w:rPr>
      </w:pPr>
    </w:p>
    <w:p w14:paraId="1F0DA210">
      <w:pPr>
        <w:ind w:firstLine="1040"/>
        <w:rPr>
          <w:rFonts w:eastAsia="仿宋"/>
          <w:color w:val="auto"/>
          <w:sz w:val="44"/>
          <w:szCs w:val="4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7"/>
        <w:gridCol w:w="5893"/>
      </w:tblGrid>
      <w:tr w14:paraId="0FA5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7" w:type="dxa"/>
            <w:vMerge w:val="restart"/>
            <w:tcBorders>
              <w:tl2br w:val="nil"/>
              <w:tr2bl w:val="nil"/>
            </w:tcBorders>
            <w:noWrap w:val="0"/>
            <w:vAlign w:val="top"/>
          </w:tcPr>
          <w:p w14:paraId="7BC30B2A">
            <w:pPr>
              <w:adjustRightInd w:val="0"/>
              <w:snapToGrid w:val="0"/>
              <w:spacing w:line="288" w:lineRule="auto"/>
              <w:rPr>
                <w:rFonts w:hint="eastAsia" w:ascii="仿宋_GB2312" w:eastAsia="仿宋_GB2312"/>
                <w:color w:val="auto"/>
                <w:sz w:val="36"/>
                <w:szCs w:val="36"/>
                <w:vertAlign w:val="baseline"/>
                <w:lang w:val="en-US" w:eastAsia="zh-CN"/>
              </w:rPr>
            </w:pPr>
            <w:r>
              <w:rPr>
                <w:rFonts w:hint="eastAsia" w:ascii="仿宋_GB2312" w:eastAsia="仿宋_GB2312"/>
                <w:color w:val="auto"/>
                <w:sz w:val="36"/>
                <w:szCs w:val="36"/>
                <w:vertAlign w:val="baseline"/>
                <w:lang w:val="en-US" w:eastAsia="zh-CN"/>
              </w:rPr>
              <w:t>项目名称：</w:t>
            </w:r>
          </w:p>
        </w:tc>
        <w:tc>
          <w:tcPr>
            <w:tcW w:w="5893" w:type="dxa"/>
            <w:tcBorders>
              <w:bottom w:val="single" w:color="000000" w:sz="4" w:space="0"/>
            </w:tcBorders>
            <w:noWrap w:val="0"/>
            <w:vAlign w:val="bottom"/>
          </w:tcPr>
          <w:p w14:paraId="59D8FE71">
            <w:pPr>
              <w:adjustRightInd w:val="0"/>
              <w:snapToGrid w:val="0"/>
              <w:spacing w:line="288" w:lineRule="auto"/>
              <w:jc w:val="center"/>
              <w:rPr>
                <w:rFonts w:hint="default" w:ascii="Times New Roman" w:hAnsi="Times New Roman" w:eastAsia="宋体"/>
                <w:color w:val="auto"/>
                <w:sz w:val="30"/>
                <w:szCs w:val="30"/>
                <w:vertAlign w:val="baseline"/>
                <w:lang w:val="en-US" w:eastAsia="zh-CN"/>
              </w:rPr>
            </w:pPr>
            <w:r>
              <w:rPr>
                <w:rFonts w:hint="eastAsia" w:ascii="Times New Roman" w:hAnsi="Times New Roman" w:eastAsia="宋体"/>
                <w:color w:val="auto"/>
                <w:sz w:val="30"/>
                <w:szCs w:val="30"/>
                <w:vertAlign w:val="baseline"/>
                <w:lang w:val="en-US" w:eastAsia="zh-CN"/>
              </w:rPr>
              <w:t>涟水胜途钢结构工程有限公司</w:t>
            </w:r>
          </w:p>
        </w:tc>
      </w:tr>
      <w:tr w14:paraId="23A8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7" w:type="dxa"/>
            <w:vMerge w:val="continue"/>
            <w:tcBorders>
              <w:tl2br w:val="nil"/>
              <w:tr2bl w:val="nil"/>
            </w:tcBorders>
            <w:noWrap w:val="0"/>
            <w:vAlign w:val="top"/>
          </w:tcPr>
          <w:p w14:paraId="44054780">
            <w:pPr>
              <w:adjustRightInd w:val="0"/>
              <w:snapToGrid w:val="0"/>
              <w:spacing w:line="288" w:lineRule="auto"/>
              <w:jc w:val="center"/>
              <w:rPr>
                <w:color w:val="auto"/>
              </w:rPr>
            </w:pPr>
          </w:p>
        </w:tc>
        <w:tc>
          <w:tcPr>
            <w:tcW w:w="5893" w:type="dxa"/>
            <w:tcBorders>
              <w:bottom w:val="single" w:color="000000" w:sz="4" w:space="0"/>
            </w:tcBorders>
            <w:noWrap w:val="0"/>
            <w:vAlign w:val="bottom"/>
          </w:tcPr>
          <w:p w14:paraId="55392854">
            <w:pPr>
              <w:adjustRightInd w:val="0"/>
              <w:snapToGrid w:val="0"/>
              <w:spacing w:line="288" w:lineRule="auto"/>
              <w:jc w:val="center"/>
              <w:rPr>
                <w:rFonts w:hint="eastAsia" w:ascii="Times New Roman" w:hAnsi="Times New Roman" w:eastAsia="宋体"/>
                <w:color w:val="auto"/>
                <w:sz w:val="30"/>
                <w:szCs w:val="30"/>
                <w:vertAlign w:val="baseline"/>
                <w:lang w:val="en-US" w:eastAsia="zh-CN"/>
              </w:rPr>
            </w:pPr>
            <w:r>
              <w:rPr>
                <w:rFonts w:hint="eastAsia" w:ascii="Times New Roman" w:hAnsi="Times New Roman" w:eastAsia="宋体"/>
                <w:color w:val="auto"/>
                <w:sz w:val="30"/>
                <w:szCs w:val="30"/>
                <w:vertAlign w:val="baseline"/>
                <w:lang w:val="en-US" w:eastAsia="zh-CN"/>
              </w:rPr>
              <w:t>年加工1000吨光伏支架及配件项目</w:t>
            </w:r>
          </w:p>
        </w:tc>
      </w:tr>
      <w:tr w14:paraId="471C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67" w:type="dxa"/>
            <w:tcBorders>
              <w:tl2br w:val="nil"/>
              <w:tr2bl w:val="nil"/>
            </w:tcBorders>
            <w:noWrap w:val="0"/>
            <w:vAlign w:val="top"/>
          </w:tcPr>
          <w:p w14:paraId="30960708">
            <w:pPr>
              <w:adjustRightInd w:val="0"/>
              <w:snapToGrid w:val="0"/>
              <w:spacing w:line="288" w:lineRule="auto"/>
              <w:rPr>
                <w:rFonts w:hint="default" w:ascii="仿宋_GB2312" w:eastAsia="仿宋_GB2312"/>
                <w:color w:val="auto"/>
                <w:sz w:val="36"/>
                <w:szCs w:val="36"/>
                <w:vertAlign w:val="baseline"/>
                <w:lang w:val="en-US" w:eastAsia="zh-CN"/>
              </w:rPr>
            </w:pPr>
            <w:r>
              <w:rPr>
                <w:rFonts w:hint="eastAsia" w:ascii="仿宋_GB2312" w:eastAsia="仿宋_GB2312"/>
                <w:color w:val="auto"/>
                <w:sz w:val="36"/>
                <w:szCs w:val="36"/>
                <w:vertAlign w:val="baseline"/>
                <w:lang w:val="en-US" w:eastAsia="zh-CN"/>
              </w:rPr>
              <w:t>建设单位（盖章）：</w:t>
            </w:r>
          </w:p>
        </w:tc>
        <w:tc>
          <w:tcPr>
            <w:tcW w:w="5893" w:type="dxa"/>
            <w:tcBorders>
              <w:top w:val="single" w:color="000000" w:sz="4" w:space="0"/>
              <w:bottom w:val="single" w:color="000000" w:sz="4" w:space="0"/>
            </w:tcBorders>
            <w:noWrap w:val="0"/>
            <w:vAlign w:val="bottom"/>
          </w:tcPr>
          <w:p w14:paraId="10602E3D">
            <w:pPr>
              <w:adjustRightInd w:val="0"/>
              <w:snapToGrid w:val="0"/>
              <w:spacing w:line="288" w:lineRule="auto"/>
              <w:jc w:val="center"/>
              <w:rPr>
                <w:rFonts w:hint="default" w:ascii="Times New Roman" w:hAnsi="Times New Roman" w:eastAsia="宋体"/>
                <w:color w:val="auto"/>
                <w:sz w:val="30"/>
                <w:szCs w:val="30"/>
                <w:vertAlign w:val="baseline"/>
                <w:lang w:val="en-US" w:eastAsia="zh-CN"/>
              </w:rPr>
            </w:pPr>
            <w:r>
              <w:rPr>
                <w:rFonts w:hint="eastAsia" w:ascii="Times New Roman" w:hAnsi="Times New Roman" w:eastAsia="宋体"/>
                <w:color w:val="auto"/>
                <w:sz w:val="30"/>
                <w:szCs w:val="30"/>
                <w:vertAlign w:val="baseline"/>
                <w:lang w:val="en-US" w:eastAsia="zh-CN"/>
              </w:rPr>
              <w:t>涟水胜途钢结构工程有限公司</w:t>
            </w:r>
          </w:p>
        </w:tc>
      </w:tr>
      <w:tr w14:paraId="6197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67" w:type="dxa"/>
            <w:tcBorders>
              <w:tl2br w:val="nil"/>
              <w:tr2bl w:val="nil"/>
            </w:tcBorders>
            <w:noWrap w:val="0"/>
            <w:vAlign w:val="top"/>
          </w:tcPr>
          <w:p w14:paraId="12C37BCE">
            <w:pPr>
              <w:adjustRightInd w:val="0"/>
              <w:snapToGrid w:val="0"/>
              <w:spacing w:line="288" w:lineRule="auto"/>
              <w:rPr>
                <w:rFonts w:hint="eastAsia" w:ascii="仿宋_GB2312" w:eastAsia="仿宋_GB2312"/>
                <w:color w:val="auto"/>
                <w:sz w:val="36"/>
                <w:szCs w:val="36"/>
                <w:vertAlign w:val="baseline"/>
                <w:lang w:val="en-US" w:eastAsia="zh-CN"/>
              </w:rPr>
            </w:pPr>
            <w:r>
              <w:rPr>
                <w:rFonts w:hint="eastAsia" w:ascii="仿宋_GB2312" w:eastAsia="仿宋_GB2312"/>
                <w:color w:val="auto"/>
                <w:sz w:val="36"/>
                <w:szCs w:val="36"/>
                <w:vertAlign w:val="baseline"/>
                <w:lang w:val="en-US" w:eastAsia="zh-CN"/>
              </w:rPr>
              <w:t>编制日期：</w:t>
            </w:r>
          </w:p>
        </w:tc>
        <w:tc>
          <w:tcPr>
            <w:tcW w:w="5893" w:type="dxa"/>
            <w:tcBorders>
              <w:top w:val="single" w:color="000000" w:sz="4" w:space="0"/>
              <w:bottom w:val="single" w:color="000000" w:sz="4" w:space="0"/>
            </w:tcBorders>
            <w:noWrap w:val="0"/>
            <w:vAlign w:val="bottom"/>
          </w:tcPr>
          <w:p w14:paraId="0BCB2A5D">
            <w:pPr>
              <w:tabs>
                <w:tab w:val="left" w:pos="1497"/>
              </w:tabs>
              <w:adjustRightInd w:val="0"/>
              <w:snapToGrid w:val="0"/>
              <w:spacing w:line="288" w:lineRule="auto"/>
              <w:jc w:val="center"/>
              <w:rPr>
                <w:rFonts w:hint="default" w:ascii="Times New Roman" w:hAnsi="Times New Roman" w:eastAsia="宋体"/>
                <w:color w:val="auto"/>
                <w:sz w:val="30"/>
                <w:szCs w:val="30"/>
                <w:vertAlign w:val="baseline"/>
                <w:lang w:val="en-US" w:eastAsia="zh-CN"/>
              </w:rPr>
            </w:pPr>
            <w:r>
              <w:rPr>
                <w:rFonts w:hint="eastAsia" w:ascii="Times New Roman" w:hAnsi="Times New Roman" w:eastAsia="宋体"/>
                <w:color w:val="auto"/>
                <w:sz w:val="30"/>
                <w:szCs w:val="30"/>
                <w:vertAlign w:val="baseline"/>
                <w:lang w:val="en-US" w:eastAsia="zh-CN"/>
              </w:rPr>
              <w:t>2025年</w:t>
            </w:r>
            <w:r>
              <w:rPr>
                <w:rFonts w:hint="eastAsia"/>
                <w:color w:val="auto"/>
                <w:sz w:val="30"/>
                <w:szCs w:val="30"/>
                <w:vertAlign w:val="baseline"/>
                <w:lang w:val="en-US" w:eastAsia="zh-CN"/>
              </w:rPr>
              <w:t>10</w:t>
            </w:r>
            <w:r>
              <w:rPr>
                <w:rFonts w:hint="eastAsia" w:ascii="Times New Roman" w:hAnsi="Times New Roman" w:eastAsia="宋体"/>
                <w:color w:val="auto"/>
                <w:sz w:val="30"/>
                <w:szCs w:val="30"/>
                <w:vertAlign w:val="baseline"/>
                <w:lang w:val="en-US" w:eastAsia="zh-CN"/>
              </w:rPr>
              <w:t>月</w:t>
            </w:r>
          </w:p>
        </w:tc>
      </w:tr>
    </w:tbl>
    <w:p w14:paraId="0382D644">
      <w:pPr>
        <w:adjustRightInd w:val="0"/>
        <w:snapToGrid w:val="0"/>
        <w:spacing w:line="288" w:lineRule="auto"/>
        <w:ind w:firstLine="1040"/>
        <w:rPr>
          <w:rFonts w:ascii="仿宋_GB2312" w:eastAsia="仿宋_GB2312"/>
          <w:color w:val="auto"/>
          <w:sz w:val="36"/>
          <w:szCs w:val="36"/>
        </w:rPr>
      </w:pPr>
    </w:p>
    <w:p w14:paraId="44FE3C71">
      <w:pPr>
        <w:pStyle w:val="4"/>
        <w:rPr>
          <w:rFonts w:ascii="仿宋_GB2312" w:eastAsia="仿宋_GB2312"/>
          <w:color w:val="auto"/>
          <w:sz w:val="36"/>
          <w:szCs w:val="36"/>
        </w:rPr>
      </w:pPr>
    </w:p>
    <w:p w14:paraId="0F6AB2F3">
      <w:pPr>
        <w:rPr>
          <w:rFonts w:ascii="仿宋_GB2312" w:eastAsia="仿宋_GB2312"/>
          <w:color w:val="auto"/>
          <w:sz w:val="36"/>
          <w:szCs w:val="36"/>
        </w:rPr>
      </w:pPr>
    </w:p>
    <w:p w14:paraId="17EAEAF8">
      <w:pPr>
        <w:pStyle w:val="4"/>
        <w:rPr>
          <w:rFonts w:ascii="仿宋_GB2312" w:eastAsia="仿宋_GB2312"/>
          <w:color w:val="auto"/>
          <w:sz w:val="36"/>
          <w:szCs w:val="36"/>
        </w:rPr>
      </w:pPr>
    </w:p>
    <w:p w14:paraId="0B0DB011">
      <w:pPr>
        <w:pStyle w:val="4"/>
        <w:rPr>
          <w:rFonts w:ascii="仿宋_GB2312" w:eastAsia="仿宋_GB2312"/>
          <w:color w:val="auto"/>
          <w:sz w:val="36"/>
          <w:szCs w:val="36"/>
        </w:rPr>
      </w:pPr>
    </w:p>
    <w:p w14:paraId="504772DE">
      <w:pPr>
        <w:rPr>
          <w:color w:val="auto"/>
        </w:rPr>
      </w:pPr>
    </w:p>
    <w:p w14:paraId="6DBED6F2">
      <w:pPr>
        <w:adjustRightInd w:val="0"/>
        <w:snapToGrid w:val="0"/>
        <w:spacing w:line="288" w:lineRule="auto"/>
        <w:ind w:firstLine="1040"/>
        <w:rPr>
          <w:rFonts w:hint="eastAsia" w:ascii="仿宋_GB2312" w:eastAsia="仿宋_GB2312"/>
          <w:color w:val="auto"/>
          <w:sz w:val="36"/>
          <w:szCs w:val="36"/>
        </w:rPr>
      </w:pPr>
    </w:p>
    <w:p w14:paraId="29A45CC4">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14:paraId="074A5543">
      <w:pPr>
        <w:adjustRightInd w:val="0"/>
        <w:snapToGrid w:val="0"/>
        <w:spacing w:line="288" w:lineRule="auto"/>
        <w:ind w:firstLine="1040"/>
        <w:rPr>
          <w:rFonts w:ascii="仿宋_GB2312" w:eastAsia="仿宋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0CEE478">
      <w:pPr>
        <w:pStyle w:val="16"/>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56"/>
        <w:gridCol w:w="2521"/>
        <w:gridCol w:w="2330"/>
        <w:gridCol w:w="3063"/>
      </w:tblGrid>
      <w:tr w14:paraId="0EE57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520AB3F8">
            <w:pPr>
              <w:adjustRightInd w:val="0"/>
              <w:snapToGrid w:val="0"/>
              <w:jc w:val="center"/>
              <w:rPr>
                <w:rFonts w:ascii="宋体" w:hAnsi="宋体" w:cs="宋体"/>
                <w:color w:val="auto"/>
                <w:szCs w:val="21"/>
              </w:rPr>
            </w:pPr>
            <w:r>
              <w:rPr>
                <w:rFonts w:hint="eastAsia" w:ascii="宋体" w:hAnsi="宋体" w:cs="宋体"/>
                <w:color w:val="auto"/>
                <w:szCs w:val="21"/>
              </w:rPr>
              <w:t>建设项目名称</w:t>
            </w:r>
          </w:p>
        </w:tc>
        <w:tc>
          <w:tcPr>
            <w:tcW w:w="7914" w:type="dxa"/>
            <w:gridSpan w:val="3"/>
            <w:noWrap w:val="0"/>
            <w:vAlign w:val="center"/>
          </w:tcPr>
          <w:p w14:paraId="3658B1CF">
            <w:pPr>
              <w:adjustRightInd w:val="0"/>
              <w:snapToGrid w:val="0"/>
              <w:jc w:val="center"/>
              <w:rPr>
                <w:rFonts w:hint="eastAsia" w:eastAsia="宋体" w:cs="宋体"/>
                <w:color w:val="auto"/>
                <w:szCs w:val="21"/>
                <w:lang w:eastAsia="zh-CN"/>
              </w:rPr>
            </w:pPr>
            <w:r>
              <w:rPr>
                <w:rFonts w:hint="eastAsia" w:cs="宋体"/>
                <w:color w:val="auto"/>
                <w:szCs w:val="21"/>
                <w:lang w:val="en-US" w:eastAsia="zh-CN"/>
              </w:rPr>
              <w:t>涟水胜途钢结构工程有限公司年加工1000吨光伏支架及配件项目</w:t>
            </w:r>
          </w:p>
        </w:tc>
      </w:tr>
      <w:tr w14:paraId="5811D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7184AB2E">
            <w:pPr>
              <w:adjustRightInd w:val="0"/>
              <w:snapToGrid w:val="0"/>
              <w:jc w:val="center"/>
              <w:rPr>
                <w:rFonts w:ascii="宋体" w:hAnsi="宋体" w:cs="宋体"/>
                <w:color w:val="auto"/>
                <w:szCs w:val="21"/>
              </w:rPr>
            </w:pPr>
            <w:r>
              <w:rPr>
                <w:rFonts w:hint="eastAsia" w:ascii="宋体" w:hAnsi="宋体" w:cs="宋体"/>
                <w:color w:val="auto"/>
                <w:szCs w:val="21"/>
              </w:rPr>
              <w:t>项目代码</w:t>
            </w:r>
          </w:p>
        </w:tc>
        <w:tc>
          <w:tcPr>
            <w:tcW w:w="7914" w:type="dxa"/>
            <w:gridSpan w:val="3"/>
            <w:noWrap w:val="0"/>
            <w:vAlign w:val="center"/>
          </w:tcPr>
          <w:p w14:paraId="11E83184">
            <w:pPr>
              <w:adjustRightInd w:val="0"/>
              <w:snapToGrid w:val="0"/>
              <w:jc w:val="center"/>
              <w:rPr>
                <w:rFonts w:hint="eastAsia" w:eastAsia="宋体" w:cs="宋体"/>
                <w:color w:val="auto"/>
                <w:szCs w:val="21"/>
                <w:lang w:eastAsia="zh-CN"/>
              </w:rPr>
            </w:pPr>
            <w:r>
              <w:rPr>
                <w:rFonts w:hint="eastAsia" w:cs="宋体"/>
                <w:color w:val="auto"/>
                <w:szCs w:val="21"/>
                <w:lang w:eastAsia="zh-CN"/>
              </w:rPr>
              <w:t>2509-320826-04-01-897161</w:t>
            </w:r>
          </w:p>
        </w:tc>
      </w:tr>
      <w:tr w14:paraId="01CFD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020235A3">
            <w:pPr>
              <w:adjustRightInd w:val="0"/>
              <w:snapToGrid w:val="0"/>
              <w:jc w:val="center"/>
              <w:rPr>
                <w:rFonts w:hint="eastAsia" w:ascii="宋体" w:hAnsi="宋体" w:cs="宋体"/>
                <w:color w:val="auto"/>
                <w:szCs w:val="21"/>
              </w:rPr>
            </w:pPr>
            <w:r>
              <w:rPr>
                <w:rFonts w:hint="eastAsia" w:ascii="宋体" w:hAnsi="宋体" w:cs="宋体"/>
                <w:color w:val="auto"/>
                <w:szCs w:val="21"/>
              </w:rPr>
              <w:t>建设单位联系人</w:t>
            </w:r>
          </w:p>
        </w:tc>
        <w:tc>
          <w:tcPr>
            <w:tcW w:w="2521" w:type="dxa"/>
            <w:noWrap w:val="0"/>
            <w:vAlign w:val="center"/>
          </w:tcPr>
          <w:p w14:paraId="28B234C6">
            <w:pPr>
              <w:adjustRightInd w:val="0"/>
              <w:snapToGrid w:val="0"/>
              <w:jc w:val="center"/>
              <w:rPr>
                <w:rFonts w:hint="default" w:eastAsia="宋体" w:cs="宋体"/>
                <w:color w:val="auto"/>
                <w:szCs w:val="21"/>
                <w:lang w:val="en-US" w:eastAsia="zh-CN"/>
              </w:rPr>
            </w:pPr>
          </w:p>
        </w:tc>
        <w:tc>
          <w:tcPr>
            <w:tcW w:w="2330" w:type="dxa"/>
            <w:noWrap w:val="0"/>
            <w:vAlign w:val="center"/>
          </w:tcPr>
          <w:p w14:paraId="62068166">
            <w:pPr>
              <w:adjustRightInd w:val="0"/>
              <w:snapToGrid w:val="0"/>
              <w:jc w:val="center"/>
              <w:rPr>
                <w:rFonts w:cs="宋体"/>
                <w:color w:val="auto"/>
                <w:szCs w:val="21"/>
              </w:rPr>
            </w:pPr>
            <w:r>
              <w:rPr>
                <w:rFonts w:hint="eastAsia" w:cs="宋体"/>
                <w:color w:val="auto"/>
                <w:szCs w:val="21"/>
              </w:rPr>
              <w:t>联系方式</w:t>
            </w:r>
          </w:p>
        </w:tc>
        <w:tc>
          <w:tcPr>
            <w:tcW w:w="3063" w:type="dxa"/>
            <w:noWrap w:val="0"/>
            <w:vAlign w:val="center"/>
          </w:tcPr>
          <w:p w14:paraId="5A69136F">
            <w:pPr>
              <w:adjustRightInd w:val="0"/>
              <w:snapToGrid w:val="0"/>
              <w:jc w:val="center"/>
              <w:rPr>
                <w:rFonts w:hint="default" w:eastAsia="宋体" w:cs="宋体"/>
                <w:color w:val="auto"/>
                <w:szCs w:val="21"/>
                <w:lang w:val="en-US" w:eastAsia="zh-CN"/>
              </w:rPr>
            </w:pPr>
          </w:p>
        </w:tc>
      </w:tr>
      <w:tr w14:paraId="47C94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746210BB">
            <w:pPr>
              <w:adjustRightInd w:val="0"/>
              <w:snapToGrid w:val="0"/>
              <w:jc w:val="center"/>
              <w:rPr>
                <w:rFonts w:ascii="宋体" w:hAnsi="宋体" w:cs="宋体"/>
                <w:color w:val="auto"/>
                <w:szCs w:val="21"/>
              </w:rPr>
            </w:pPr>
            <w:r>
              <w:rPr>
                <w:rFonts w:hint="eastAsia" w:ascii="宋体" w:hAnsi="宋体" w:cs="宋体"/>
                <w:color w:val="auto"/>
                <w:szCs w:val="21"/>
              </w:rPr>
              <w:t>建设地点</w:t>
            </w:r>
          </w:p>
        </w:tc>
        <w:tc>
          <w:tcPr>
            <w:tcW w:w="7914" w:type="dxa"/>
            <w:gridSpan w:val="3"/>
            <w:noWrap w:val="0"/>
            <w:vAlign w:val="center"/>
          </w:tcPr>
          <w:p w14:paraId="34170531">
            <w:pPr>
              <w:adjustRightInd w:val="0"/>
              <w:snapToGrid w:val="0"/>
              <w:jc w:val="center"/>
              <w:rPr>
                <w:rFonts w:hint="eastAsia" w:eastAsia="宋体" w:cs="宋体"/>
                <w:color w:val="auto"/>
                <w:szCs w:val="21"/>
                <w:lang w:val="en-US" w:eastAsia="zh-CN"/>
              </w:rPr>
            </w:pPr>
            <w:r>
              <w:rPr>
                <w:rFonts w:hint="eastAsia" w:cs="宋体"/>
                <w:color w:val="auto"/>
                <w:szCs w:val="21"/>
                <w:u w:val="single"/>
              </w:rPr>
              <w:t>江苏省淮安市涟水县</w:t>
            </w:r>
            <w:r>
              <w:rPr>
                <w:rFonts w:hint="eastAsia" w:cs="宋体"/>
                <w:color w:val="auto"/>
                <w:szCs w:val="21"/>
                <w:u w:val="single"/>
                <w:lang w:eastAsia="zh-CN"/>
              </w:rPr>
              <w:t>梁岔镇工业集中区建邺路13号</w:t>
            </w:r>
          </w:p>
        </w:tc>
      </w:tr>
      <w:tr w14:paraId="2996F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036C8287">
            <w:pPr>
              <w:adjustRightInd w:val="0"/>
              <w:snapToGrid w:val="0"/>
              <w:jc w:val="center"/>
              <w:rPr>
                <w:rFonts w:ascii="宋体" w:hAnsi="宋体" w:cs="宋体"/>
                <w:color w:val="auto"/>
                <w:szCs w:val="21"/>
              </w:rPr>
            </w:pPr>
            <w:r>
              <w:rPr>
                <w:rFonts w:hint="eastAsia" w:ascii="宋体" w:hAnsi="宋体" w:cs="宋体"/>
                <w:color w:val="auto"/>
                <w:szCs w:val="21"/>
              </w:rPr>
              <w:t>地理坐标</w:t>
            </w:r>
          </w:p>
        </w:tc>
        <w:tc>
          <w:tcPr>
            <w:tcW w:w="7914" w:type="dxa"/>
            <w:gridSpan w:val="3"/>
            <w:noWrap w:val="0"/>
            <w:vAlign w:val="center"/>
          </w:tcPr>
          <w:p w14:paraId="472AA3A2">
            <w:pPr>
              <w:jc w:val="center"/>
              <w:rPr>
                <w:rFonts w:hint="eastAsia" w:cs="宋体"/>
                <w:color w:val="auto"/>
                <w:szCs w:val="21"/>
              </w:rPr>
            </w:pPr>
            <w:r>
              <w:rPr>
                <w:rFonts w:hint="eastAsia" w:cs="宋体"/>
                <w:color w:val="auto"/>
                <w:szCs w:val="21"/>
              </w:rPr>
              <w:t>北纬：</w:t>
            </w:r>
            <w:r>
              <w:rPr>
                <w:rFonts w:hint="eastAsia" w:cs="宋体"/>
                <w:color w:val="auto"/>
                <w:szCs w:val="21"/>
                <w:u w:val="single"/>
              </w:rPr>
              <w:t>33</w:t>
            </w:r>
            <w:r>
              <w:rPr>
                <w:rFonts w:hint="eastAsia" w:cs="宋体"/>
                <w:color w:val="auto"/>
                <w:szCs w:val="21"/>
              </w:rPr>
              <w:t>度</w:t>
            </w:r>
            <w:r>
              <w:rPr>
                <w:rFonts w:hint="eastAsia" w:cs="宋体"/>
                <w:color w:val="auto"/>
                <w:szCs w:val="21"/>
                <w:u w:val="single"/>
                <w:lang w:val="en-US" w:eastAsia="zh-CN"/>
              </w:rPr>
              <w:t>52</w:t>
            </w:r>
            <w:r>
              <w:rPr>
                <w:rFonts w:hint="eastAsia" w:cs="宋体"/>
                <w:color w:val="auto"/>
                <w:szCs w:val="21"/>
              </w:rPr>
              <w:t>分</w:t>
            </w:r>
            <w:r>
              <w:rPr>
                <w:rFonts w:hint="eastAsia" w:cs="宋体"/>
                <w:color w:val="auto"/>
                <w:szCs w:val="21"/>
                <w:u w:val="single"/>
                <w:lang w:val="en-US" w:eastAsia="zh-CN"/>
              </w:rPr>
              <w:t>27.541</w:t>
            </w:r>
            <w:r>
              <w:rPr>
                <w:rFonts w:hint="eastAsia" w:cs="宋体"/>
                <w:color w:val="auto"/>
                <w:szCs w:val="21"/>
              </w:rPr>
              <w:t>秒，东经：</w:t>
            </w:r>
            <w:r>
              <w:rPr>
                <w:rFonts w:hint="eastAsia" w:cs="宋体"/>
                <w:color w:val="auto"/>
                <w:szCs w:val="21"/>
                <w:u w:val="single"/>
              </w:rPr>
              <w:t>119</w:t>
            </w:r>
            <w:r>
              <w:rPr>
                <w:rFonts w:hint="eastAsia" w:cs="宋体"/>
                <w:color w:val="auto"/>
                <w:szCs w:val="21"/>
              </w:rPr>
              <w:t>度</w:t>
            </w:r>
            <w:r>
              <w:rPr>
                <w:rFonts w:hint="eastAsia" w:cs="宋体"/>
                <w:color w:val="auto"/>
                <w:szCs w:val="21"/>
                <w:u w:val="single"/>
                <w:lang w:val="en-US" w:eastAsia="zh-CN"/>
              </w:rPr>
              <w:t>7</w:t>
            </w:r>
            <w:r>
              <w:rPr>
                <w:rFonts w:hint="eastAsia" w:cs="宋体"/>
                <w:color w:val="auto"/>
                <w:szCs w:val="21"/>
              </w:rPr>
              <w:t>分</w:t>
            </w:r>
            <w:r>
              <w:rPr>
                <w:rFonts w:hint="eastAsia" w:cs="宋体"/>
                <w:color w:val="auto"/>
                <w:szCs w:val="21"/>
                <w:u w:val="single"/>
                <w:lang w:val="en-US" w:eastAsia="zh-CN"/>
              </w:rPr>
              <w:t>9.113</w:t>
            </w:r>
            <w:r>
              <w:rPr>
                <w:rFonts w:hint="eastAsia" w:cs="宋体"/>
                <w:color w:val="auto"/>
                <w:szCs w:val="21"/>
              </w:rPr>
              <w:t>秒</w:t>
            </w:r>
          </w:p>
        </w:tc>
      </w:tr>
      <w:tr w14:paraId="11C17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956" w:type="dxa"/>
            <w:noWrap w:val="0"/>
            <w:tcMar>
              <w:top w:w="16" w:type="dxa"/>
              <w:left w:w="16" w:type="dxa"/>
              <w:right w:w="16" w:type="dxa"/>
            </w:tcMar>
            <w:vAlign w:val="center"/>
          </w:tcPr>
          <w:p w14:paraId="2824B70B">
            <w:pPr>
              <w:adjustRightInd w:val="0"/>
              <w:snapToGrid w:val="0"/>
              <w:jc w:val="center"/>
              <w:rPr>
                <w:rFonts w:hint="eastAsia" w:ascii="宋体" w:hAnsi="宋体" w:cs="宋体"/>
                <w:color w:val="auto"/>
                <w:szCs w:val="21"/>
              </w:rPr>
            </w:pPr>
            <w:r>
              <w:rPr>
                <w:rFonts w:hint="eastAsia" w:ascii="宋体" w:hAnsi="宋体" w:cs="宋体"/>
                <w:color w:val="auto"/>
                <w:szCs w:val="21"/>
              </w:rPr>
              <w:t>国民经济</w:t>
            </w:r>
          </w:p>
          <w:p w14:paraId="74C13A7C">
            <w:pPr>
              <w:adjustRightInd w:val="0"/>
              <w:snapToGrid w:val="0"/>
              <w:jc w:val="center"/>
              <w:rPr>
                <w:rFonts w:ascii="宋体" w:hAnsi="宋体" w:cs="宋体"/>
                <w:color w:val="auto"/>
                <w:szCs w:val="21"/>
              </w:rPr>
            </w:pPr>
            <w:r>
              <w:rPr>
                <w:rFonts w:hint="eastAsia" w:ascii="宋体" w:hAnsi="宋体" w:cs="宋体"/>
                <w:color w:val="auto"/>
                <w:szCs w:val="21"/>
              </w:rPr>
              <w:t>行业类别</w:t>
            </w:r>
          </w:p>
        </w:tc>
        <w:tc>
          <w:tcPr>
            <w:tcW w:w="2521" w:type="dxa"/>
            <w:noWrap w:val="0"/>
            <w:vAlign w:val="center"/>
          </w:tcPr>
          <w:p w14:paraId="7C45E264">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C3311金属结构制造</w:t>
            </w:r>
          </w:p>
          <w:p w14:paraId="66CAD67B">
            <w:pPr>
              <w:adjustRightInd w:val="0"/>
              <w:snapToGrid w:val="0"/>
              <w:jc w:val="center"/>
              <w:rPr>
                <w:rFonts w:hint="default"/>
                <w:color w:val="auto"/>
                <w:lang w:val="en-US" w:eastAsia="zh-CN"/>
              </w:rPr>
            </w:pPr>
            <w:r>
              <w:rPr>
                <w:rFonts w:hint="eastAsia" w:ascii="Times New Roman" w:hAnsi="Times New Roman" w:eastAsia="宋体" w:cs="Times New Roman"/>
                <w:color w:val="auto"/>
                <w:lang w:val="en-US" w:eastAsia="zh-CN"/>
              </w:rPr>
              <w:t>C3360金属表面处理及热处理加工</w:t>
            </w:r>
          </w:p>
        </w:tc>
        <w:tc>
          <w:tcPr>
            <w:tcW w:w="2330" w:type="dxa"/>
            <w:noWrap w:val="0"/>
            <w:vAlign w:val="center"/>
          </w:tcPr>
          <w:p w14:paraId="2C9F13F0">
            <w:pPr>
              <w:adjustRightInd w:val="0"/>
              <w:snapToGrid w:val="0"/>
              <w:jc w:val="center"/>
              <w:rPr>
                <w:rFonts w:cs="宋体"/>
                <w:color w:val="auto"/>
                <w:szCs w:val="21"/>
              </w:rPr>
            </w:pPr>
            <w:r>
              <w:rPr>
                <w:rFonts w:hint="eastAsia" w:cs="宋体"/>
                <w:color w:val="auto"/>
                <w:szCs w:val="21"/>
              </w:rPr>
              <w:t>建设项目</w:t>
            </w:r>
          </w:p>
          <w:p w14:paraId="17CE811F">
            <w:pPr>
              <w:adjustRightInd w:val="0"/>
              <w:snapToGrid w:val="0"/>
              <w:jc w:val="center"/>
              <w:rPr>
                <w:rFonts w:cs="宋体"/>
                <w:color w:val="auto"/>
                <w:szCs w:val="21"/>
              </w:rPr>
            </w:pPr>
            <w:r>
              <w:rPr>
                <w:rFonts w:hint="eastAsia" w:cs="宋体"/>
                <w:color w:val="auto"/>
                <w:szCs w:val="21"/>
              </w:rPr>
              <w:t>行业类别</w:t>
            </w:r>
          </w:p>
        </w:tc>
        <w:tc>
          <w:tcPr>
            <w:tcW w:w="3063" w:type="dxa"/>
            <w:noWrap w:val="0"/>
            <w:vAlign w:val="center"/>
          </w:tcPr>
          <w:p w14:paraId="14FEA44D">
            <w:pPr>
              <w:adjustRightInd w:val="0"/>
              <w:snapToGrid w:val="0"/>
              <w:jc w:val="center"/>
              <w:rPr>
                <w:rFonts w:hint="eastAsia"/>
                <w:color w:val="auto"/>
                <w:lang w:val="en-US" w:eastAsia="zh-CN"/>
              </w:rPr>
            </w:pPr>
            <w:r>
              <w:rPr>
                <w:rFonts w:hint="eastAsia"/>
                <w:color w:val="auto"/>
                <w:lang w:val="en-US" w:eastAsia="zh-CN"/>
              </w:rPr>
              <w:t>三十、金属制品业33</w:t>
            </w:r>
          </w:p>
          <w:p w14:paraId="62663BD5">
            <w:pPr>
              <w:adjustRightInd w:val="0"/>
              <w:snapToGrid w:val="0"/>
              <w:jc w:val="center"/>
              <w:rPr>
                <w:rFonts w:hint="eastAsia"/>
                <w:color w:val="auto"/>
                <w:lang w:val="en-US" w:eastAsia="zh-CN"/>
              </w:rPr>
            </w:pPr>
            <w:r>
              <w:rPr>
                <w:rFonts w:hint="eastAsia"/>
                <w:color w:val="auto"/>
                <w:lang w:val="en-US" w:eastAsia="zh-CN"/>
              </w:rPr>
              <w:t>66结构性金属制品制造331</w:t>
            </w:r>
          </w:p>
          <w:p w14:paraId="34A5D0E5">
            <w:pPr>
              <w:adjustRightInd w:val="0"/>
              <w:snapToGrid w:val="0"/>
              <w:jc w:val="center"/>
              <w:rPr>
                <w:rFonts w:hint="default"/>
                <w:color w:val="auto"/>
                <w:lang w:val="en-US" w:eastAsia="zh-CN"/>
              </w:rPr>
            </w:pPr>
            <w:r>
              <w:rPr>
                <w:rFonts w:hint="eastAsia"/>
                <w:color w:val="auto"/>
                <w:lang w:val="en-US" w:eastAsia="zh-CN"/>
              </w:rPr>
              <w:t>67金属表面处理及热处理加工</w:t>
            </w:r>
          </w:p>
        </w:tc>
      </w:tr>
      <w:tr w14:paraId="74276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56" w:type="dxa"/>
            <w:noWrap w:val="0"/>
            <w:tcMar>
              <w:top w:w="16" w:type="dxa"/>
              <w:left w:w="16" w:type="dxa"/>
              <w:right w:w="16" w:type="dxa"/>
            </w:tcMar>
            <w:vAlign w:val="center"/>
          </w:tcPr>
          <w:p w14:paraId="76B36950">
            <w:pPr>
              <w:adjustRightInd w:val="0"/>
              <w:snapToGrid w:val="0"/>
              <w:jc w:val="center"/>
              <w:rPr>
                <w:rFonts w:ascii="宋体" w:hAnsi="宋体" w:cs="宋体"/>
                <w:color w:val="auto"/>
                <w:szCs w:val="21"/>
              </w:rPr>
            </w:pPr>
            <w:r>
              <w:rPr>
                <w:rFonts w:hint="eastAsia" w:ascii="宋体" w:hAnsi="宋体" w:cs="宋体"/>
                <w:color w:val="auto"/>
                <w:szCs w:val="21"/>
              </w:rPr>
              <w:t>建设性质</w:t>
            </w:r>
          </w:p>
        </w:tc>
        <w:tc>
          <w:tcPr>
            <w:tcW w:w="2521" w:type="dxa"/>
            <w:noWrap w:val="0"/>
            <w:vAlign w:val="center"/>
          </w:tcPr>
          <w:p w14:paraId="5E388C21">
            <w:pPr>
              <w:jc w:val="left"/>
              <w:rPr>
                <w:rFonts w:cs="宋体"/>
                <w:color w:val="auto"/>
                <w:szCs w:val="21"/>
              </w:rPr>
            </w:pPr>
            <w:r>
              <w:rPr>
                <w:rFonts w:hint="eastAsia" w:cs="宋体"/>
                <w:color w:val="auto"/>
                <w:szCs w:val="21"/>
              </w:rPr>
              <w:t>☑新建（迁建）</w:t>
            </w:r>
          </w:p>
          <w:p w14:paraId="28CBDFE6">
            <w:pPr>
              <w:jc w:val="left"/>
              <w:rPr>
                <w:rFonts w:hint="eastAsia" w:cs="宋体"/>
                <w:color w:val="auto"/>
                <w:szCs w:val="21"/>
              </w:rPr>
            </w:pPr>
            <w:r>
              <w:rPr>
                <w:rFonts w:hint="eastAsia" w:cs="宋体"/>
                <w:color w:val="auto"/>
                <w:szCs w:val="21"/>
              </w:rPr>
              <w:t>□改建</w:t>
            </w:r>
          </w:p>
          <w:p w14:paraId="546AD5BE">
            <w:pPr>
              <w:jc w:val="left"/>
              <w:rPr>
                <w:rFonts w:hint="eastAsia" w:cs="宋体"/>
                <w:color w:val="auto"/>
                <w:szCs w:val="21"/>
              </w:rPr>
            </w:pPr>
            <w:r>
              <w:rPr>
                <w:rFonts w:hint="eastAsia" w:cs="宋体"/>
                <w:color w:val="auto"/>
                <w:szCs w:val="21"/>
              </w:rPr>
              <w:t>□扩建</w:t>
            </w:r>
          </w:p>
          <w:p w14:paraId="1E4D6C23">
            <w:pPr>
              <w:jc w:val="left"/>
              <w:rPr>
                <w:rFonts w:cs="宋体"/>
                <w:color w:val="auto"/>
                <w:szCs w:val="21"/>
              </w:rPr>
            </w:pPr>
            <w:r>
              <w:rPr>
                <w:rFonts w:hint="eastAsia" w:cs="宋体"/>
                <w:color w:val="auto"/>
                <w:szCs w:val="21"/>
                <w:lang w:eastAsia="zh-CN"/>
              </w:rPr>
              <w:t>□</w:t>
            </w:r>
            <w:r>
              <w:rPr>
                <w:rFonts w:hint="eastAsia" w:cs="宋体"/>
                <w:color w:val="auto"/>
                <w:szCs w:val="21"/>
              </w:rPr>
              <w:t>技术改造</w:t>
            </w:r>
          </w:p>
        </w:tc>
        <w:tc>
          <w:tcPr>
            <w:tcW w:w="2330" w:type="dxa"/>
            <w:noWrap w:val="0"/>
            <w:vAlign w:val="center"/>
          </w:tcPr>
          <w:p w14:paraId="767D029C">
            <w:pPr>
              <w:adjustRightInd w:val="0"/>
              <w:snapToGrid w:val="0"/>
              <w:jc w:val="center"/>
              <w:rPr>
                <w:rFonts w:hint="eastAsia" w:cs="宋体"/>
                <w:color w:val="auto"/>
                <w:szCs w:val="21"/>
              </w:rPr>
            </w:pPr>
            <w:r>
              <w:rPr>
                <w:rFonts w:hint="eastAsia" w:cs="宋体"/>
                <w:color w:val="auto"/>
                <w:szCs w:val="21"/>
              </w:rPr>
              <w:t>建设项目</w:t>
            </w:r>
          </w:p>
          <w:p w14:paraId="64F2BA71">
            <w:pPr>
              <w:adjustRightInd w:val="0"/>
              <w:snapToGrid w:val="0"/>
              <w:jc w:val="center"/>
              <w:rPr>
                <w:rFonts w:cs="宋体"/>
                <w:color w:val="auto"/>
                <w:szCs w:val="21"/>
              </w:rPr>
            </w:pPr>
            <w:r>
              <w:rPr>
                <w:rFonts w:hint="eastAsia" w:cs="宋体"/>
                <w:color w:val="auto"/>
                <w:szCs w:val="21"/>
              </w:rPr>
              <w:t>申报情形</w:t>
            </w:r>
          </w:p>
        </w:tc>
        <w:tc>
          <w:tcPr>
            <w:tcW w:w="3063" w:type="dxa"/>
            <w:noWrap w:val="0"/>
            <w:vAlign w:val="center"/>
          </w:tcPr>
          <w:p w14:paraId="6711A4B6">
            <w:pPr>
              <w:jc w:val="left"/>
              <w:rPr>
                <w:rFonts w:hint="eastAsia" w:cs="宋体"/>
                <w:color w:val="auto"/>
                <w:szCs w:val="21"/>
              </w:rPr>
            </w:pPr>
            <w:r>
              <w:rPr>
                <w:rFonts w:hint="eastAsia" w:cs="宋体"/>
                <w:color w:val="auto"/>
                <w:szCs w:val="21"/>
              </w:rPr>
              <w:t>☑首次申报项目</w:t>
            </w:r>
          </w:p>
          <w:p w14:paraId="411D9EAA">
            <w:pPr>
              <w:jc w:val="left"/>
              <w:rPr>
                <w:rFonts w:cs="宋体"/>
                <w:color w:val="auto"/>
                <w:szCs w:val="21"/>
              </w:rPr>
            </w:pPr>
            <w:r>
              <w:rPr>
                <w:rFonts w:hint="eastAsia" w:cs="宋体"/>
                <w:color w:val="auto"/>
                <w:szCs w:val="21"/>
              </w:rPr>
              <w:t>□不予批准后再次申报项目</w:t>
            </w:r>
          </w:p>
          <w:p w14:paraId="0EC676F9">
            <w:pPr>
              <w:jc w:val="left"/>
              <w:rPr>
                <w:rFonts w:hint="eastAsia" w:cs="宋体"/>
                <w:color w:val="auto"/>
                <w:szCs w:val="21"/>
              </w:rPr>
            </w:pPr>
            <w:r>
              <w:rPr>
                <w:rFonts w:hint="eastAsia" w:cs="宋体"/>
                <w:color w:val="auto"/>
                <w:szCs w:val="21"/>
              </w:rPr>
              <w:t>□超五年重新审核项目</w:t>
            </w:r>
          </w:p>
          <w:p w14:paraId="593859CC">
            <w:pPr>
              <w:jc w:val="left"/>
              <w:rPr>
                <w:rFonts w:cs="宋体"/>
                <w:color w:val="auto"/>
                <w:szCs w:val="21"/>
              </w:rPr>
            </w:pPr>
            <w:r>
              <w:rPr>
                <w:rFonts w:hint="eastAsia" w:cs="宋体"/>
                <w:color w:val="auto"/>
                <w:szCs w:val="21"/>
              </w:rPr>
              <w:t>□重大变动重新报批项目</w:t>
            </w:r>
          </w:p>
        </w:tc>
      </w:tr>
      <w:tr w14:paraId="7EAFD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6" w:type="dxa"/>
            <w:noWrap w:val="0"/>
            <w:tcMar>
              <w:top w:w="16" w:type="dxa"/>
              <w:left w:w="16" w:type="dxa"/>
              <w:right w:w="16" w:type="dxa"/>
            </w:tcMar>
            <w:vAlign w:val="center"/>
          </w:tcPr>
          <w:p w14:paraId="4AFE2702">
            <w:pPr>
              <w:adjustRightInd w:val="0"/>
              <w:snapToGrid w:val="0"/>
              <w:jc w:val="center"/>
              <w:rPr>
                <w:rFonts w:hint="eastAsia" w:ascii="宋体" w:hAnsi="宋体" w:cs="宋体"/>
                <w:color w:val="auto"/>
                <w:szCs w:val="21"/>
              </w:rPr>
            </w:pPr>
            <w:r>
              <w:rPr>
                <w:rFonts w:hint="eastAsia" w:ascii="宋体" w:hAnsi="宋体" w:cs="宋体"/>
                <w:color w:val="auto"/>
                <w:szCs w:val="21"/>
              </w:rPr>
              <w:t>项目审批（核准</w:t>
            </w:r>
            <w:r>
              <w:rPr>
                <w:rFonts w:ascii="宋体" w:hAnsi="宋体" w:cs="宋体"/>
                <w:color w:val="auto"/>
                <w:szCs w:val="21"/>
              </w:rPr>
              <w:t>/</w:t>
            </w:r>
          </w:p>
          <w:p w14:paraId="782F7E18">
            <w:pPr>
              <w:adjustRightInd w:val="0"/>
              <w:snapToGrid w:val="0"/>
              <w:jc w:val="center"/>
              <w:rPr>
                <w:rFonts w:ascii="宋体" w:hAnsi="宋体" w:cs="宋体"/>
                <w:color w:val="auto"/>
                <w:szCs w:val="21"/>
              </w:rPr>
            </w:pPr>
            <w:r>
              <w:rPr>
                <w:rFonts w:hint="eastAsia" w:ascii="宋体" w:hAnsi="宋体" w:cs="宋体"/>
                <w:color w:val="auto"/>
                <w:szCs w:val="21"/>
              </w:rPr>
              <w:t>备案）部门（选填）</w:t>
            </w:r>
          </w:p>
        </w:tc>
        <w:tc>
          <w:tcPr>
            <w:tcW w:w="2521" w:type="dxa"/>
            <w:noWrap w:val="0"/>
            <w:vAlign w:val="center"/>
          </w:tcPr>
          <w:p w14:paraId="7FDEBC0B">
            <w:pPr>
              <w:adjustRightInd w:val="0"/>
              <w:snapToGrid w:val="0"/>
              <w:jc w:val="center"/>
              <w:rPr>
                <w:rFonts w:hint="default" w:eastAsia="宋体" w:cs="宋体"/>
                <w:color w:val="auto"/>
                <w:szCs w:val="21"/>
                <w:lang w:val="en-US" w:eastAsia="zh-CN"/>
              </w:rPr>
            </w:pPr>
            <w:r>
              <w:rPr>
                <w:rFonts w:hint="eastAsia" w:cs="宋体"/>
                <w:color w:val="auto"/>
                <w:szCs w:val="21"/>
                <w:lang w:val="en-US" w:eastAsia="zh-CN"/>
              </w:rPr>
              <w:t>淮安涟水县发展改革委</w:t>
            </w:r>
          </w:p>
        </w:tc>
        <w:tc>
          <w:tcPr>
            <w:tcW w:w="2330" w:type="dxa"/>
            <w:noWrap w:val="0"/>
            <w:vAlign w:val="center"/>
          </w:tcPr>
          <w:p w14:paraId="4D39BB3B">
            <w:pPr>
              <w:adjustRightInd w:val="0"/>
              <w:snapToGrid w:val="0"/>
              <w:jc w:val="center"/>
              <w:rPr>
                <w:rFonts w:hint="eastAsia" w:cs="宋体"/>
                <w:color w:val="auto"/>
                <w:szCs w:val="21"/>
              </w:rPr>
            </w:pPr>
            <w:r>
              <w:rPr>
                <w:rFonts w:hint="eastAsia" w:cs="宋体"/>
                <w:color w:val="auto"/>
                <w:szCs w:val="21"/>
              </w:rPr>
              <w:t>项目审批（核准</w:t>
            </w:r>
            <w:r>
              <w:rPr>
                <w:rFonts w:cs="宋体"/>
                <w:color w:val="auto"/>
                <w:szCs w:val="21"/>
              </w:rPr>
              <w:t>/</w:t>
            </w:r>
          </w:p>
          <w:p w14:paraId="4CE9BB22">
            <w:pPr>
              <w:adjustRightInd w:val="0"/>
              <w:snapToGrid w:val="0"/>
              <w:jc w:val="center"/>
              <w:rPr>
                <w:rFonts w:hint="eastAsia" w:cs="宋体"/>
                <w:color w:val="auto"/>
                <w:szCs w:val="21"/>
              </w:rPr>
            </w:pPr>
            <w:r>
              <w:rPr>
                <w:rFonts w:hint="eastAsia" w:cs="宋体"/>
                <w:color w:val="auto"/>
                <w:szCs w:val="21"/>
              </w:rPr>
              <w:t>备案）文号（选填）</w:t>
            </w:r>
          </w:p>
        </w:tc>
        <w:tc>
          <w:tcPr>
            <w:tcW w:w="3063" w:type="dxa"/>
            <w:noWrap w:val="0"/>
            <w:vAlign w:val="center"/>
          </w:tcPr>
          <w:p w14:paraId="70A3DDE3">
            <w:pPr>
              <w:adjustRightInd w:val="0"/>
              <w:snapToGrid w:val="0"/>
              <w:jc w:val="center"/>
              <w:rPr>
                <w:rFonts w:hint="eastAsia" w:eastAsia="宋体" w:cs="宋体"/>
                <w:color w:val="auto"/>
                <w:szCs w:val="21"/>
                <w:lang w:eastAsia="zh-CN"/>
              </w:rPr>
            </w:pPr>
            <w:r>
              <w:rPr>
                <w:rFonts w:hint="eastAsia" w:cs="宋体"/>
                <w:color w:val="auto"/>
                <w:szCs w:val="21"/>
                <w:lang w:eastAsia="zh-CN"/>
              </w:rPr>
              <w:t>涟水发改备〔2025〕378号</w:t>
            </w:r>
          </w:p>
        </w:tc>
      </w:tr>
      <w:tr w14:paraId="5C6F4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4C0BFCB1">
            <w:pPr>
              <w:adjustRightInd w:val="0"/>
              <w:snapToGrid w:val="0"/>
              <w:jc w:val="center"/>
              <w:rPr>
                <w:rFonts w:ascii="宋体" w:hAnsi="宋体" w:cs="宋体"/>
                <w:color w:val="auto"/>
                <w:szCs w:val="21"/>
              </w:rPr>
            </w:pPr>
            <w:r>
              <w:rPr>
                <w:rFonts w:hint="eastAsia" w:ascii="宋体" w:hAnsi="宋体" w:cs="宋体"/>
                <w:color w:val="auto"/>
                <w:szCs w:val="21"/>
              </w:rPr>
              <w:t>总投资（万元）</w:t>
            </w:r>
          </w:p>
        </w:tc>
        <w:tc>
          <w:tcPr>
            <w:tcW w:w="2521" w:type="dxa"/>
            <w:noWrap w:val="0"/>
            <w:vAlign w:val="center"/>
          </w:tcPr>
          <w:p w14:paraId="5FAC1B25">
            <w:pPr>
              <w:adjustRightInd w:val="0"/>
              <w:snapToGrid w:val="0"/>
              <w:jc w:val="center"/>
              <w:rPr>
                <w:rFonts w:hint="default" w:eastAsia="宋体" w:cs="宋体"/>
                <w:color w:val="auto"/>
                <w:szCs w:val="21"/>
                <w:lang w:val="en-US" w:eastAsia="zh-CN"/>
              </w:rPr>
            </w:pPr>
            <w:r>
              <w:rPr>
                <w:rFonts w:hint="eastAsia" w:cs="宋体"/>
                <w:color w:val="auto"/>
                <w:szCs w:val="21"/>
                <w:lang w:val="en-US" w:eastAsia="zh-CN"/>
              </w:rPr>
              <w:t>1500</w:t>
            </w:r>
          </w:p>
        </w:tc>
        <w:tc>
          <w:tcPr>
            <w:tcW w:w="2330" w:type="dxa"/>
            <w:noWrap w:val="0"/>
            <w:tcMar>
              <w:top w:w="16" w:type="dxa"/>
              <w:left w:w="16" w:type="dxa"/>
              <w:right w:w="16" w:type="dxa"/>
            </w:tcMar>
            <w:vAlign w:val="center"/>
          </w:tcPr>
          <w:p w14:paraId="30B837FC">
            <w:pPr>
              <w:adjustRightInd w:val="0"/>
              <w:snapToGrid w:val="0"/>
              <w:jc w:val="center"/>
              <w:rPr>
                <w:rFonts w:cs="宋体"/>
                <w:color w:val="auto"/>
                <w:szCs w:val="21"/>
              </w:rPr>
            </w:pPr>
            <w:r>
              <w:rPr>
                <w:rFonts w:hint="eastAsia" w:cs="宋体"/>
                <w:color w:val="auto"/>
                <w:szCs w:val="21"/>
              </w:rPr>
              <w:t>环保投资（万元）</w:t>
            </w:r>
          </w:p>
        </w:tc>
        <w:tc>
          <w:tcPr>
            <w:tcW w:w="3063" w:type="dxa"/>
            <w:noWrap w:val="0"/>
            <w:vAlign w:val="center"/>
          </w:tcPr>
          <w:p w14:paraId="2F57696B">
            <w:pPr>
              <w:adjustRightInd w:val="0"/>
              <w:snapToGrid w:val="0"/>
              <w:jc w:val="center"/>
              <w:rPr>
                <w:rFonts w:hint="default" w:eastAsia="宋体" w:cs="宋体"/>
                <w:color w:val="auto"/>
                <w:szCs w:val="21"/>
                <w:lang w:val="en-US" w:eastAsia="zh-CN"/>
              </w:rPr>
            </w:pPr>
            <w:r>
              <w:rPr>
                <w:rFonts w:hint="eastAsia" w:cs="宋体"/>
                <w:color w:val="auto"/>
                <w:szCs w:val="21"/>
                <w:lang w:val="en-US" w:eastAsia="zh-CN"/>
              </w:rPr>
              <w:t>69</w:t>
            </w:r>
          </w:p>
        </w:tc>
      </w:tr>
      <w:tr w14:paraId="1F52B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4BAB3285">
            <w:pPr>
              <w:adjustRightInd w:val="0"/>
              <w:snapToGrid w:val="0"/>
              <w:jc w:val="center"/>
              <w:rPr>
                <w:rFonts w:ascii="宋体" w:hAnsi="宋体" w:cs="宋体"/>
                <w:color w:val="auto"/>
                <w:szCs w:val="21"/>
              </w:rPr>
            </w:pPr>
            <w:r>
              <w:rPr>
                <w:rFonts w:hint="eastAsia" w:ascii="宋体" w:hAnsi="宋体" w:cs="宋体"/>
                <w:color w:val="auto"/>
                <w:szCs w:val="21"/>
              </w:rPr>
              <w:t>环保投资占比（</w:t>
            </w:r>
            <w:r>
              <w:rPr>
                <w:rFonts w:ascii="宋体" w:hAnsi="宋体" w:cs="宋体"/>
                <w:color w:val="auto"/>
                <w:szCs w:val="21"/>
              </w:rPr>
              <w:t>%</w:t>
            </w:r>
            <w:r>
              <w:rPr>
                <w:rFonts w:hint="eastAsia" w:ascii="宋体" w:hAnsi="宋体" w:cs="宋体"/>
                <w:color w:val="auto"/>
                <w:szCs w:val="21"/>
              </w:rPr>
              <w:t>）</w:t>
            </w:r>
          </w:p>
        </w:tc>
        <w:tc>
          <w:tcPr>
            <w:tcW w:w="2521" w:type="dxa"/>
            <w:noWrap w:val="0"/>
            <w:vAlign w:val="center"/>
          </w:tcPr>
          <w:p w14:paraId="4E501017">
            <w:pPr>
              <w:adjustRightInd w:val="0"/>
              <w:snapToGrid w:val="0"/>
              <w:jc w:val="center"/>
              <w:rPr>
                <w:rFonts w:hint="default" w:eastAsia="宋体" w:cs="宋体"/>
                <w:color w:val="auto"/>
                <w:szCs w:val="21"/>
                <w:lang w:val="en-US" w:eastAsia="zh-CN"/>
              </w:rPr>
            </w:pPr>
            <w:r>
              <w:rPr>
                <w:rFonts w:hint="eastAsia" w:cs="宋体"/>
                <w:color w:val="auto"/>
                <w:szCs w:val="21"/>
                <w:lang w:val="en-US" w:eastAsia="zh-CN"/>
              </w:rPr>
              <w:t>4.6</w:t>
            </w:r>
          </w:p>
        </w:tc>
        <w:tc>
          <w:tcPr>
            <w:tcW w:w="2330" w:type="dxa"/>
            <w:noWrap w:val="0"/>
            <w:tcMar>
              <w:top w:w="16" w:type="dxa"/>
              <w:left w:w="16" w:type="dxa"/>
              <w:right w:w="16" w:type="dxa"/>
            </w:tcMar>
            <w:vAlign w:val="center"/>
          </w:tcPr>
          <w:p w14:paraId="7D977EC4">
            <w:pPr>
              <w:adjustRightInd w:val="0"/>
              <w:snapToGrid w:val="0"/>
              <w:jc w:val="center"/>
              <w:rPr>
                <w:rFonts w:cs="宋体"/>
                <w:color w:val="auto"/>
                <w:szCs w:val="21"/>
              </w:rPr>
            </w:pPr>
            <w:r>
              <w:rPr>
                <w:rFonts w:hint="eastAsia" w:cs="宋体"/>
                <w:color w:val="auto"/>
                <w:szCs w:val="21"/>
              </w:rPr>
              <w:t>施工工期</w:t>
            </w:r>
          </w:p>
        </w:tc>
        <w:tc>
          <w:tcPr>
            <w:tcW w:w="3063" w:type="dxa"/>
            <w:noWrap w:val="0"/>
            <w:vAlign w:val="center"/>
          </w:tcPr>
          <w:p w14:paraId="1E0B4665">
            <w:pPr>
              <w:adjustRightInd w:val="0"/>
              <w:snapToGrid w:val="0"/>
              <w:jc w:val="center"/>
              <w:rPr>
                <w:rFonts w:hint="eastAsia" w:eastAsia="宋体" w:cs="宋体"/>
                <w:color w:val="auto"/>
                <w:szCs w:val="21"/>
                <w:lang w:val="en-US" w:eastAsia="zh-CN"/>
              </w:rPr>
            </w:pPr>
            <w:r>
              <w:rPr>
                <w:rFonts w:hint="eastAsia" w:cs="宋体"/>
                <w:color w:val="auto"/>
                <w:szCs w:val="21"/>
                <w:lang w:val="en-US" w:eastAsia="zh-CN"/>
              </w:rPr>
              <w:t>/</w:t>
            </w:r>
          </w:p>
        </w:tc>
      </w:tr>
      <w:tr w14:paraId="4E56A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3B13C46F">
            <w:pPr>
              <w:adjustRightInd w:val="0"/>
              <w:snapToGrid w:val="0"/>
              <w:jc w:val="center"/>
              <w:rPr>
                <w:rFonts w:hint="eastAsia" w:ascii="宋体" w:hAnsi="宋体" w:cs="宋体"/>
                <w:color w:val="auto"/>
                <w:szCs w:val="21"/>
              </w:rPr>
            </w:pPr>
            <w:r>
              <w:rPr>
                <w:rFonts w:hint="eastAsia" w:ascii="宋体" w:hAnsi="宋体" w:cs="宋体"/>
                <w:color w:val="auto"/>
                <w:szCs w:val="21"/>
              </w:rPr>
              <w:t>是否开工建设</w:t>
            </w:r>
          </w:p>
        </w:tc>
        <w:tc>
          <w:tcPr>
            <w:tcW w:w="2521" w:type="dxa"/>
            <w:noWrap w:val="0"/>
            <w:vAlign w:val="center"/>
          </w:tcPr>
          <w:p w14:paraId="09619786">
            <w:pPr>
              <w:adjustRightInd w:val="0"/>
              <w:snapToGrid w:val="0"/>
              <w:rPr>
                <w:rFonts w:cs="宋体"/>
                <w:color w:val="auto"/>
                <w:szCs w:val="21"/>
              </w:rPr>
            </w:pPr>
            <w:r>
              <w:rPr>
                <w:rFonts w:hint="eastAsia" w:cs="宋体"/>
                <w:color w:val="auto"/>
                <w:szCs w:val="21"/>
              </w:rPr>
              <w:sym w:font="Wingdings 2" w:char="0052"/>
            </w:r>
            <w:r>
              <w:rPr>
                <w:rFonts w:hint="eastAsia" w:cs="宋体"/>
                <w:color w:val="auto"/>
                <w:szCs w:val="21"/>
              </w:rPr>
              <w:t>否</w:t>
            </w:r>
          </w:p>
          <w:p w14:paraId="0CD34D9D">
            <w:pPr>
              <w:adjustRightInd w:val="0"/>
              <w:snapToGrid w:val="0"/>
              <w:rPr>
                <w:rFonts w:hint="default" w:eastAsia="宋体" w:cs="宋体"/>
                <w:color w:val="auto"/>
                <w:szCs w:val="21"/>
                <w:lang w:val="en-US" w:eastAsia="zh-CN"/>
              </w:rPr>
            </w:pPr>
            <w:r>
              <w:rPr>
                <w:rFonts w:hint="eastAsia" w:cs="宋体"/>
                <w:color w:val="auto"/>
                <w:szCs w:val="21"/>
                <w:lang w:eastAsia="zh-CN"/>
              </w:rPr>
              <w:sym w:font="Wingdings 2" w:char="00A3"/>
            </w:r>
            <w:r>
              <w:rPr>
                <w:rFonts w:hint="eastAsia" w:cs="宋体"/>
                <w:color w:val="auto"/>
                <w:szCs w:val="21"/>
              </w:rPr>
              <w:t>是：</w:t>
            </w:r>
          </w:p>
        </w:tc>
        <w:tc>
          <w:tcPr>
            <w:tcW w:w="2330" w:type="dxa"/>
            <w:noWrap w:val="0"/>
            <w:tcMar>
              <w:top w:w="16" w:type="dxa"/>
              <w:left w:w="16" w:type="dxa"/>
              <w:right w:w="16" w:type="dxa"/>
            </w:tcMar>
            <w:vAlign w:val="center"/>
          </w:tcPr>
          <w:p w14:paraId="6871B8BB">
            <w:pPr>
              <w:adjustRightInd w:val="0"/>
              <w:snapToGrid w:val="0"/>
              <w:jc w:val="center"/>
              <w:rPr>
                <w:rFonts w:hint="eastAsia" w:cs="宋体"/>
                <w:color w:val="auto"/>
                <w:szCs w:val="21"/>
              </w:rPr>
            </w:pPr>
            <w:r>
              <w:rPr>
                <w:rFonts w:hint="eastAsia" w:cs="宋体"/>
                <w:color w:val="auto"/>
                <w:szCs w:val="21"/>
              </w:rPr>
              <w:t>用地（用海）</w:t>
            </w:r>
          </w:p>
          <w:p w14:paraId="550A816D">
            <w:pPr>
              <w:adjustRightInd w:val="0"/>
              <w:snapToGrid w:val="0"/>
              <w:jc w:val="center"/>
              <w:rPr>
                <w:rFonts w:hint="eastAsia" w:cs="宋体"/>
                <w:color w:val="auto"/>
                <w:szCs w:val="21"/>
              </w:rPr>
            </w:pPr>
            <w:r>
              <w:rPr>
                <w:rFonts w:hint="eastAsia" w:cs="宋体"/>
                <w:color w:val="auto"/>
                <w:szCs w:val="21"/>
              </w:rPr>
              <w:t>面积（m</w:t>
            </w:r>
            <w:r>
              <w:rPr>
                <w:rFonts w:hint="eastAsia" w:cs="宋体"/>
                <w:color w:val="auto"/>
                <w:szCs w:val="21"/>
                <w:vertAlign w:val="superscript"/>
              </w:rPr>
              <w:t>2</w:t>
            </w:r>
            <w:r>
              <w:rPr>
                <w:rFonts w:hint="eastAsia" w:cs="宋体"/>
                <w:color w:val="auto"/>
                <w:szCs w:val="21"/>
              </w:rPr>
              <w:t>）</w:t>
            </w:r>
          </w:p>
        </w:tc>
        <w:tc>
          <w:tcPr>
            <w:tcW w:w="3063" w:type="dxa"/>
            <w:noWrap w:val="0"/>
            <w:vAlign w:val="center"/>
          </w:tcPr>
          <w:p w14:paraId="49C1462C">
            <w:pPr>
              <w:adjustRightInd w:val="0"/>
              <w:snapToGrid w:val="0"/>
              <w:jc w:val="center"/>
              <w:rPr>
                <w:rFonts w:hint="default" w:cs="宋体"/>
                <w:color w:val="auto"/>
                <w:szCs w:val="21"/>
                <w:lang w:val="en-US"/>
              </w:rPr>
            </w:pPr>
            <w:r>
              <w:rPr>
                <w:rFonts w:hint="eastAsia" w:cs="宋体"/>
                <w:color w:val="auto"/>
                <w:szCs w:val="21"/>
                <w:lang w:val="en-US" w:eastAsia="zh-CN"/>
              </w:rPr>
              <w:t>25000</w:t>
            </w:r>
          </w:p>
        </w:tc>
      </w:tr>
      <w:tr w14:paraId="70BB9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56" w:type="dxa"/>
            <w:noWrap w:val="0"/>
            <w:vAlign w:val="center"/>
          </w:tcPr>
          <w:p w14:paraId="77689BA6">
            <w:pPr>
              <w:autoSpaceDE w:val="0"/>
              <w:autoSpaceDN w:val="0"/>
              <w:adjustRightInd w:val="0"/>
              <w:snapToGrid w:val="0"/>
              <w:jc w:val="center"/>
              <w:rPr>
                <w:rFonts w:ascii="宋体" w:hAnsi="宋体" w:cs="宋体"/>
                <w:color w:val="auto"/>
                <w:kern w:val="0"/>
                <w:szCs w:val="21"/>
              </w:rPr>
            </w:pPr>
            <w:r>
              <w:rPr>
                <w:rFonts w:hint="eastAsia" w:ascii="宋体" w:hAnsi="宋体" w:cs="宋体"/>
                <w:color w:val="auto"/>
                <w:kern w:val="0"/>
                <w:szCs w:val="21"/>
              </w:rPr>
              <w:t>专项评价设置情况</w:t>
            </w:r>
          </w:p>
        </w:tc>
        <w:tc>
          <w:tcPr>
            <w:tcW w:w="7914" w:type="dxa"/>
            <w:gridSpan w:val="3"/>
            <w:noWrap w:val="0"/>
            <w:vAlign w:val="center"/>
          </w:tcPr>
          <w:p w14:paraId="36321A82">
            <w:pPr>
              <w:autoSpaceDE w:val="0"/>
              <w:autoSpaceDN w:val="0"/>
              <w:adjustRightInd w:val="0"/>
              <w:snapToGrid w:val="0"/>
              <w:jc w:val="center"/>
              <w:rPr>
                <w:rFonts w:hint="eastAsia" w:cs="宋体"/>
                <w:color w:val="auto"/>
                <w:kern w:val="0"/>
                <w:szCs w:val="21"/>
              </w:rPr>
            </w:pPr>
            <w:r>
              <w:rPr>
                <w:rFonts w:hint="eastAsia" w:cs="宋体"/>
                <w:color w:val="auto"/>
                <w:kern w:val="0"/>
                <w:szCs w:val="21"/>
              </w:rPr>
              <w:t>无</w:t>
            </w:r>
          </w:p>
        </w:tc>
      </w:tr>
      <w:tr w14:paraId="70B4D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1" w:hRule="atLeast"/>
          <w:jc w:val="center"/>
        </w:trPr>
        <w:tc>
          <w:tcPr>
            <w:tcW w:w="956" w:type="dxa"/>
            <w:noWrap w:val="0"/>
            <w:vAlign w:val="center"/>
          </w:tcPr>
          <w:p w14:paraId="6A9F78F5">
            <w:pPr>
              <w:autoSpaceDE w:val="0"/>
              <w:autoSpaceDN w:val="0"/>
              <w:adjustRightInd w:val="0"/>
              <w:snapToGrid w:val="0"/>
              <w:jc w:val="center"/>
              <w:rPr>
                <w:rFonts w:hint="eastAsia" w:ascii="宋体" w:hAnsi="宋体" w:cs="宋体"/>
                <w:color w:val="auto"/>
                <w:szCs w:val="21"/>
              </w:rPr>
            </w:pPr>
            <w:r>
              <w:rPr>
                <w:rFonts w:hint="eastAsia" w:ascii="宋体" w:hAnsi="宋体" w:cs="宋体"/>
                <w:color w:val="auto"/>
                <w:szCs w:val="21"/>
              </w:rPr>
              <w:t>规划</w:t>
            </w:r>
          </w:p>
          <w:p w14:paraId="232DA2D9">
            <w:pPr>
              <w:autoSpaceDE w:val="0"/>
              <w:autoSpaceDN w:val="0"/>
              <w:adjustRightInd w:val="0"/>
              <w:snapToGrid w:val="0"/>
              <w:jc w:val="center"/>
              <w:rPr>
                <w:rFonts w:hint="eastAsia" w:ascii="宋体" w:hAnsi="宋体" w:cs="宋体"/>
                <w:color w:val="auto"/>
                <w:kern w:val="0"/>
                <w:szCs w:val="21"/>
              </w:rPr>
            </w:pPr>
            <w:r>
              <w:rPr>
                <w:rFonts w:hint="eastAsia" w:ascii="宋体" w:hAnsi="宋体" w:cs="宋体"/>
                <w:color w:val="auto"/>
                <w:szCs w:val="21"/>
              </w:rPr>
              <w:t>情况</w:t>
            </w:r>
          </w:p>
        </w:tc>
        <w:tc>
          <w:tcPr>
            <w:tcW w:w="7914" w:type="dxa"/>
            <w:gridSpan w:val="3"/>
            <w:noWrap w:val="0"/>
            <w:vAlign w:val="center"/>
          </w:tcPr>
          <w:p w14:paraId="29452D2B">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b w:val="0"/>
                <w:bCs/>
                <w:color w:val="auto"/>
                <w:szCs w:val="21"/>
              </w:rPr>
            </w:pPr>
            <w:r>
              <w:rPr>
                <w:rFonts w:hint="eastAsia"/>
                <w:b w:val="0"/>
                <w:bCs/>
                <w:color w:val="auto"/>
                <w:szCs w:val="21"/>
              </w:rPr>
              <w:t>规划文件名称：《涟水县国土空间总体规划（2021</w:t>
            </w:r>
            <w:r>
              <w:rPr>
                <w:rFonts w:hint="eastAsia"/>
                <w:b w:val="0"/>
                <w:bCs/>
                <w:color w:val="auto"/>
                <w:szCs w:val="21"/>
                <w:lang w:eastAsia="zh-CN"/>
              </w:rPr>
              <w:t>—</w:t>
            </w:r>
            <w:r>
              <w:rPr>
                <w:rFonts w:hint="eastAsia"/>
                <w:b w:val="0"/>
                <w:bCs/>
                <w:color w:val="auto"/>
                <w:szCs w:val="21"/>
              </w:rPr>
              <w:t>2035年）》</w:t>
            </w:r>
          </w:p>
          <w:p w14:paraId="481D5F4E">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b w:val="0"/>
                <w:bCs/>
                <w:color w:val="auto"/>
                <w:szCs w:val="21"/>
              </w:rPr>
            </w:pPr>
            <w:r>
              <w:rPr>
                <w:rFonts w:hint="eastAsia"/>
                <w:b w:val="0"/>
                <w:bCs/>
                <w:color w:val="auto"/>
                <w:szCs w:val="21"/>
              </w:rPr>
              <w:t>批复机关：江苏省人民政府</w:t>
            </w:r>
          </w:p>
          <w:p w14:paraId="1618E545">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b w:val="0"/>
                <w:bCs/>
                <w:color w:val="auto"/>
                <w:szCs w:val="21"/>
              </w:rPr>
            </w:pPr>
            <w:r>
              <w:rPr>
                <w:rFonts w:hint="eastAsia"/>
                <w:b w:val="0"/>
                <w:bCs/>
                <w:color w:val="auto"/>
                <w:szCs w:val="21"/>
              </w:rPr>
              <w:t>批复文号：苏政复</w:t>
            </w:r>
            <w:r>
              <w:rPr>
                <w:rFonts w:hint="eastAsia"/>
                <w:b w:val="0"/>
                <w:bCs/>
                <w:color w:val="auto"/>
                <w:szCs w:val="21"/>
                <w:lang w:eastAsia="zh-CN"/>
              </w:rPr>
              <w:t>〔2023〕44号</w:t>
            </w:r>
            <w:r>
              <w:rPr>
                <w:rFonts w:hint="eastAsia"/>
                <w:b w:val="0"/>
                <w:bCs/>
                <w:color w:val="auto"/>
                <w:szCs w:val="21"/>
              </w:rPr>
              <w:t>文</w:t>
            </w:r>
          </w:p>
          <w:p w14:paraId="66050743">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b w:val="0"/>
                <w:bCs/>
                <w:color w:val="auto"/>
                <w:szCs w:val="21"/>
              </w:rPr>
            </w:pPr>
            <w:r>
              <w:rPr>
                <w:rFonts w:hint="eastAsia"/>
                <w:b w:val="0"/>
                <w:bCs/>
                <w:color w:val="auto"/>
                <w:szCs w:val="21"/>
              </w:rPr>
              <w:t>规划文件：涟水县梁岔镇工业集中区控制性详细规划</w:t>
            </w:r>
          </w:p>
          <w:p w14:paraId="15E68127">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b w:val="0"/>
                <w:bCs/>
                <w:color w:val="auto"/>
                <w:szCs w:val="21"/>
              </w:rPr>
            </w:pPr>
            <w:r>
              <w:rPr>
                <w:rFonts w:hint="eastAsia"/>
                <w:b w:val="0"/>
                <w:bCs/>
                <w:color w:val="auto"/>
                <w:szCs w:val="21"/>
              </w:rPr>
              <w:t>审批机关：涟水县人民政府</w:t>
            </w:r>
          </w:p>
          <w:p w14:paraId="33E67520">
            <w:pPr>
              <w:keepNext w:val="0"/>
              <w:keepLines w:val="0"/>
              <w:pageBreakBefore w:val="0"/>
              <w:kinsoku/>
              <w:wordWrap/>
              <w:overflowPunct/>
              <w:topLinePunct w:val="0"/>
              <w:autoSpaceDE w:val="0"/>
              <w:autoSpaceDN w:val="0"/>
              <w:bidi w:val="0"/>
              <w:adjustRightInd w:val="0"/>
              <w:snapToGrid w:val="0"/>
              <w:spacing w:line="360" w:lineRule="auto"/>
              <w:textAlignment w:val="auto"/>
              <w:rPr>
                <w:rFonts w:cs="宋体"/>
                <w:color w:val="auto"/>
                <w:kern w:val="0"/>
                <w:szCs w:val="21"/>
              </w:rPr>
            </w:pPr>
            <w:r>
              <w:rPr>
                <w:rFonts w:hint="eastAsia"/>
                <w:b w:val="0"/>
                <w:bCs/>
                <w:color w:val="auto"/>
                <w:szCs w:val="21"/>
              </w:rPr>
              <w:t>审批文件文号：涟政复〔2007〕41号</w:t>
            </w:r>
          </w:p>
        </w:tc>
      </w:tr>
      <w:tr w14:paraId="705BC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956" w:type="dxa"/>
            <w:noWrap w:val="0"/>
            <w:vAlign w:val="center"/>
          </w:tcPr>
          <w:p w14:paraId="21719319">
            <w:pPr>
              <w:adjustRightInd w:val="0"/>
              <w:snapToGrid w:val="0"/>
              <w:jc w:val="center"/>
              <w:rPr>
                <w:rFonts w:ascii="宋体" w:hAnsi="宋体" w:cs="宋体"/>
                <w:color w:val="auto"/>
                <w:szCs w:val="21"/>
              </w:rPr>
            </w:pPr>
            <w:r>
              <w:rPr>
                <w:rFonts w:hint="eastAsia" w:ascii="宋体" w:hAnsi="宋体" w:cs="宋体"/>
                <w:color w:val="auto"/>
                <w:szCs w:val="21"/>
              </w:rPr>
              <w:t>规划环境影响</w:t>
            </w:r>
          </w:p>
          <w:p w14:paraId="4AD29813">
            <w:pPr>
              <w:adjustRightInd w:val="0"/>
              <w:snapToGrid w:val="0"/>
              <w:jc w:val="center"/>
              <w:rPr>
                <w:rFonts w:hint="eastAsia" w:ascii="宋体" w:hAnsi="宋体" w:cs="宋体"/>
                <w:color w:val="auto"/>
                <w:kern w:val="0"/>
                <w:szCs w:val="21"/>
              </w:rPr>
            </w:pPr>
            <w:r>
              <w:rPr>
                <w:rFonts w:hint="eastAsia" w:ascii="宋体" w:hAnsi="宋体" w:cs="宋体"/>
                <w:color w:val="auto"/>
                <w:szCs w:val="21"/>
              </w:rPr>
              <w:t>评价情况</w:t>
            </w:r>
          </w:p>
        </w:tc>
        <w:tc>
          <w:tcPr>
            <w:tcW w:w="7914" w:type="dxa"/>
            <w:gridSpan w:val="3"/>
            <w:noWrap w:val="0"/>
            <w:vAlign w:val="center"/>
          </w:tcPr>
          <w:p w14:paraId="77AD018B">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cs="宋体"/>
                <w:color w:val="auto"/>
                <w:kern w:val="0"/>
                <w:szCs w:val="21"/>
              </w:rPr>
            </w:pPr>
            <w:r>
              <w:rPr>
                <w:rFonts w:hint="eastAsia" w:cs="宋体"/>
                <w:color w:val="auto"/>
                <w:kern w:val="0"/>
                <w:szCs w:val="21"/>
              </w:rPr>
              <w:t>规划环评文件名称：《涟水县梁岔镇工业集中区环境影响报告书》</w:t>
            </w:r>
          </w:p>
          <w:p w14:paraId="76D139A3">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cs="宋体"/>
                <w:color w:val="auto"/>
                <w:kern w:val="0"/>
                <w:szCs w:val="21"/>
              </w:rPr>
            </w:pPr>
            <w:r>
              <w:rPr>
                <w:rFonts w:hint="eastAsia" w:cs="宋体"/>
                <w:color w:val="auto"/>
                <w:kern w:val="0"/>
                <w:szCs w:val="21"/>
              </w:rPr>
              <w:t>审查机关：淮安市环境保护局</w:t>
            </w:r>
          </w:p>
          <w:p w14:paraId="4B365503">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cs="宋体"/>
                <w:color w:val="auto"/>
                <w:kern w:val="0"/>
                <w:szCs w:val="21"/>
              </w:rPr>
            </w:pPr>
            <w:r>
              <w:rPr>
                <w:rFonts w:hint="eastAsia" w:cs="宋体"/>
                <w:color w:val="auto"/>
                <w:kern w:val="0"/>
                <w:szCs w:val="21"/>
              </w:rPr>
              <w:t>审查文件名称及文号：《关于对涟水县梁岔镇工业集中区环境影响评价报告书的批复》（淮环发</w:t>
            </w:r>
            <w:r>
              <w:rPr>
                <w:rFonts w:hint="eastAsia" w:cs="宋体"/>
                <w:color w:val="auto"/>
                <w:kern w:val="0"/>
                <w:szCs w:val="21"/>
                <w:lang w:eastAsia="zh-CN"/>
              </w:rPr>
              <w:t>〔2009〕82号</w:t>
            </w:r>
            <w:r>
              <w:rPr>
                <w:rFonts w:hint="eastAsia" w:cs="宋体"/>
                <w:color w:val="auto"/>
                <w:kern w:val="0"/>
                <w:szCs w:val="21"/>
              </w:rPr>
              <w:t>）</w:t>
            </w:r>
          </w:p>
        </w:tc>
      </w:tr>
      <w:tr w14:paraId="30335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56" w:type="dxa"/>
            <w:noWrap w:val="0"/>
            <w:vAlign w:val="center"/>
          </w:tcPr>
          <w:p w14:paraId="38A46575">
            <w:pPr>
              <w:autoSpaceDE w:val="0"/>
              <w:autoSpaceDN w:val="0"/>
              <w:adjustRightInd w:val="0"/>
              <w:snapToGrid w:val="0"/>
              <w:jc w:val="center"/>
              <w:rPr>
                <w:rFonts w:ascii="宋体" w:hAnsi="宋体" w:cs="宋体"/>
                <w:color w:val="auto"/>
                <w:kern w:val="0"/>
                <w:szCs w:val="21"/>
              </w:rPr>
            </w:pPr>
            <w:r>
              <w:rPr>
                <w:rFonts w:hint="eastAsia" w:ascii="宋体" w:hAnsi="宋体" w:cs="宋体"/>
                <w:color w:val="auto"/>
                <w:kern w:val="0"/>
                <w:szCs w:val="21"/>
              </w:rPr>
              <w:t>规划及规划环境影响评价符合性分析</w:t>
            </w:r>
          </w:p>
        </w:tc>
        <w:tc>
          <w:tcPr>
            <w:tcW w:w="7914" w:type="dxa"/>
            <w:gridSpan w:val="3"/>
            <w:noWrap w:val="0"/>
            <w:vAlign w:val="center"/>
          </w:tcPr>
          <w:p w14:paraId="3C73193F">
            <w:pPr>
              <w:pStyle w:val="1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imes New Roman" w:hAnsi="Times New Roman"/>
                <w:b w:val="0"/>
                <w:color w:val="auto"/>
                <w:sz w:val="24"/>
              </w:rPr>
            </w:pPr>
            <w:r>
              <w:rPr>
                <w:rFonts w:hint="eastAsia" w:ascii="Times New Roman" w:hAnsi="Times New Roman"/>
                <w:b w:val="0"/>
                <w:color w:val="auto"/>
                <w:sz w:val="24"/>
              </w:rPr>
              <w:t>梁岔镇工业集中区已于2009年取得了淮安市环境保护局对《涟水县梁岔镇工业集中区环境影响报告书》的批复，批复文号为：淮环发</w:t>
            </w:r>
            <w:r>
              <w:rPr>
                <w:rFonts w:hint="eastAsia" w:ascii="Times New Roman" w:hAnsi="Times New Roman"/>
                <w:b w:val="0"/>
                <w:color w:val="auto"/>
                <w:sz w:val="24"/>
                <w:lang w:eastAsia="zh-CN"/>
              </w:rPr>
              <w:t>〔2009〕82号</w:t>
            </w:r>
            <w:r>
              <w:rPr>
                <w:rFonts w:hint="eastAsia" w:ascii="Times New Roman" w:hAnsi="Times New Roman"/>
                <w:b w:val="0"/>
                <w:color w:val="auto"/>
                <w:sz w:val="24"/>
              </w:rPr>
              <w:t>。</w:t>
            </w:r>
          </w:p>
          <w:p w14:paraId="23B0518F">
            <w:pPr>
              <w:pStyle w:val="1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imes New Roman" w:hAnsi="Times New Roman"/>
                <w:b w:val="0"/>
                <w:bCs w:val="0"/>
                <w:color w:val="auto"/>
                <w:sz w:val="24"/>
              </w:rPr>
            </w:pPr>
            <w:r>
              <w:rPr>
                <w:rFonts w:hint="eastAsia" w:ascii="Times New Roman" w:hAnsi="Times New Roman"/>
                <w:b w:val="0"/>
                <w:bCs w:val="0"/>
                <w:color w:val="auto"/>
                <w:sz w:val="24"/>
                <w:lang w:eastAsia="zh-CN"/>
              </w:rPr>
              <w:t>1.</w:t>
            </w:r>
            <w:r>
              <w:rPr>
                <w:rFonts w:hint="eastAsia" w:ascii="Times New Roman" w:hAnsi="Times New Roman"/>
                <w:b w:val="0"/>
                <w:bCs w:val="0"/>
                <w:color w:val="auto"/>
                <w:sz w:val="24"/>
              </w:rPr>
              <w:t>规划面积及规划范围</w:t>
            </w:r>
          </w:p>
          <w:p w14:paraId="14CBA366">
            <w:pPr>
              <w:pStyle w:val="1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imes New Roman" w:hAnsi="Times New Roman"/>
                <w:b w:val="0"/>
                <w:color w:val="auto"/>
                <w:sz w:val="24"/>
              </w:rPr>
            </w:pPr>
            <w:r>
              <w:rPr>
                <w:rFonts w:hint="eastAsia" w:ascii="Times New Roman" w:hAnsi="Times New Roman"/>
                <w:b w:val="0"/>
                <w:color w:val="auto"/>
                <w:sz w:val="24"/>
              </w:rPr>
              <w:t>梁岔镇工业集中区的规划范围为：西起236省道，东至梁薛路，南至五支堆，北至涟西路，总用地面积1.2km</w:t>
            </w:r>
            <w:r>
              <w:rPr>
                <w:rFonts w:hint="eastAsia" w:ascii="Times New Roman" w:hAnsi="Times New Roman"/>
                <w:b w:val="0"/>
                <w:color w:val="auto"/>
                <w:sz w:val="24"/>
                <w:vertAlign w:val="superscript"/>
              </w:rPr>
              <w:t>2</w:t>
            </w:r>
            <w:r>
              <w:rPr>
                <w:rFonts w:hint="eastAsia" w:ascii="Times New Roman" w:hAnsi="Times New Roman"/>
                <w:b w:val="0"/>
                <w:color w:val="auto"/>
                <w:sz w:val="24"/>
              </w:rPr>
              <w:t>。</w:t>
            </w:r>
          </w:p>
          <w:p w14:paraId="1A5EAECF">
            <w:pPr>
              <w:pStyle w:val="1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imes New Roman" w:hAnsi="Times New Roman"/>
                <w:b w:val="0"/>
                <w:color w:val="auto"/>
                <w:sz w:val="24"/>
              </w:rPr>
            </w:pPr>
            <w:r>
              <w:rPr>
                <w:rFonts w:hint="eastAsia" w:ascii="Times New Roman" w:hAnsi="Times New Roman"/>
                <w:b w:val="0"/>
                <w:color w:val="auto"/>
                <w:sz w:val="24"/>
              </w:rPr>
              <w:t>本项目位于江苏省淮安市涟水</w:t>
            </w:r>
            <w:r>
              <w:rPr>
                <w:rFonts w:hint="eastAsia" w:ascii="Times New Roman" w:hAnsi="Times New Roman"/>
                <w:b w:val="0"/>
                <w:color w:val="auto"/>
                <w:sz w:val="24"/>
                <w:lang w:eastAsia="zh-CN"/>
              </w:rPr>
              <w:t>梁岔镇工业集中区建邺路13号</w:t>
            </w:r>
            <w:r>
              <w:rPr>
                <w:rFonts w:hint="eastAsia" w:ascii="Times New Roman" w:hAnsi="Times New Roman"/>
                <w:b w:val="0"/>
                <w:color w:val="auto"/>
                <w:sz w:val="24"/>
              </w:rPr>
              <w:t>，属于规划范围内。</w:t>
            </w:r>
          </w:p>
          <w:p w14:paraId="210B0913">
            <w:pPr>
              <w:pStyle w:val="1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imes New Roman" w:hAnsi="Times New Roman"/>
                <w:b w:val="0"/>
                <w:bCs w:val="0"/>
                <w:color w:val="auto"/>
                <w:sz w:val="24"/>
              </w:rPr>
            </w:pPr>
            <w:r>
              <w:rPr>
                <w:rFonts w:hint="eastAsia" w:ascii="Times New Roman" w:hAnsi="Times New Roman"/>
                <w:b w:val="0"/>
                <w:bCs w:val="0"/>
                <w:color w:val="auto"/>
                <w:sz w:val="24"/>
                <w:lang w:eastAsia="zh-CN"/>
              </w:rPr>
              <w:t>2.</w:t>
            </w:r>
            <w:r>
              <w:rPr>
                <w:rFonts w:hint="eastAsia" w:ascii="Times New Roman" w:hAnsi="Times New Roman"/>
                <w:b w:val="0"/>
                <w:bCs w:val="0"/>
                <w:color w:val="auto"/>
                <w:sz w:val="24"/>
              </w:rPr>
              <w:t>产业定位和布局</w:t>
            </w:r>
          </w:p>
          <w:p w14:paraId="28E32847">
            <w:pPr>
              <w:pStyle w:val="1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imes New Roman" w:hAnsi="Times New Roman"/>
                <w:b w:val="0"/>
                <w:color w:val="auto"/>
                <w:sz w:val="24"/>
              </w:rPr>
            </w:pPr>
            <w:r>
              <w:rPr>
                <w:rFonts w:hint="eastAsia" w:ascii="Times New Roman" w:hAnsi="Times New Roman"/>
                <w:b w:val="0"/>
                <w:color w:val="auto"/>
                <w:sz w:val="24"/>
              </w:rPr>
              <w:t>建设“高科技、生态型、规模化”的以一、二类产业为主的工业集中区，择优引进科技含量较高、清洁生产的电子类加工项目，禁止化工类企业和污染大的企业进入集中区。</w:t>
            </w:r>
          </w:p>
          <w:p w14:paraId="3D789977">
            <w:pPr>
              <w:pStyle w:val="19"/>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Times New Roman" w:hAnsi="Times New Roman" w:eastAsia="宋体"/>
                <w:b w:val="0"/>
                <w:color w:val="auto"/>
                <w:sz w:val="24"/>
                <w:lang w:eastAsia="zh-CN"/>
              </w:rPr>
            </w:pPr>
            <w:r>
              <w:rPr>
                <w:rFonts w:hint="eastAsia" w:ascii="Times New Roman" w:hAnsi="Times New Roman"/>
                <w:b w:val="0"/>
                <w:color w:val="auto"/>
                <w:sz w:val="24"/>
              </w:rPr>
              <w:t>本项目为</w:t>
            </w:r>
            <w:r>
              <w:rPr>
                <w:rFonts w:hint="eastAsia" w:ascii="Times New Roman" w:hAnsi="Times New Roman"/>
                <w:b w:val="0"/>
                <w:color w:val="auto"/>
                <w:sz w:val="24"/>
                <w:lang w:val="en-US" w:eastAsia="zh-CN"/>
              </w:rPr>
              <w:t>涟水胜途钢结构工程有限公司年加工1000吨光伏支架及配件项目</w:t>
            </w:r>
            <w:r>
              <w:rPr>
                <w:rFonts w:hint="eastAsia" w:ascii="Times New Roman" w:hAnsi="Times New Roman"/>
                <w:b w:val="0"/>
                <w:color w:val="auto"/>
                <w:sz w:val="24"/>
              </w:rPr>
              <w:t>，不属于</w:t>
            </w:r>
            <w:r>
              <w:rPr>
                <w:rFonts w:hint="eastAsia" w:ascii="Times New Roman" w:hAnsi="Times New Roman"/>
                <w:b w:val="0"/>
                <w:color w:val="auto"/>
                <w:sz w:val="24"/>
                <w:lang w:val="en-US" w:eastAsia="zh-CN"/>
              </w:rPr>
              <w:t>集中区择优引进</w:t>
            </w:r>
            <w:r>
              <w:rPr>
                <w:rFonts w:hint="eastAsia" w:ascii="Times New Roman" w:hAnsi="Times New Roman"/>
                <w:b w:val="0"/>
                <w:color w:val="auto"/>
                <w:sz w:val="24"/>
              </w:rPr>
              <w:t>产业，也不属于</w:t>
            </w:r>
            <w:r>
              <w:rPr>
                <w:rFonts w:hint="eastAsia" w:ascii="Times New Roman" w:hAnsi="Times New Roman"/>
                <w:b w:val="0"/>
                <w:color w:val="auto"/>
                <w:sz w:val="24"/>
                <w:lang w:val="en-US" w:eastAsia="zh-CN"/>
              </w:rPr>
              <w:t>集中区</w:t>
            </w:r>
            <w:r>
              <w:rPr>
                <w:rFonts w:hint="eastAsia" w:ascii="Times New Roman" w:hAnsi="Times New Roman"/>
                <w:b w:val="0"/>
                <w:color w:val="auto"/>
                <w:sz w:val="24"/>
              </w:rPr>
              <w:t>禁止引入和</w:t>
            </w:r>
            <w:r>
              <w:rPr>
                <w:rFonts w:hint="eastAsia" w:ascii="Times New Roman" w:hAnsi="Times New Roman"/>
                <w:b w:val="0"/>
                <w:color w:val="auto"/>
                <w:sz w:val="24"/>
                <w:lang w:val="en-US" w:eastAsia="zh-CN"/>
              </w:rPr>
              <w:t>限制</w:t>
            </w:r>
            <w:r>
              <w:rPr>
                <w:rFonts w:hint="eastAsia" w:ascii="Times New Roman" w:hAnsi="Times New Roman"/>
                <w:b w:val="0"/>
                <w:color w:val="auto"/>
                <w:sz w:val="24"/>
              </w:rPr>
              <w:t>引入的产业，属于允许引入产业，符合</w:t>
            </w:r>
            <w:r>
              <w:rPr>
                <w:rFonts w:hint="eastAsia" w:ascii="Times New Roman" w:hAnsi="Times New Roman"/>
                <w:b w:val="0"/>
                <w:color w:val="auto"/>
                <w:sz w:val="24"/>
                <w:lang w:val="en-US" w:eastAsia="zh-CN"/>
              </w:rPr>
              <w:t>集中区</w:t>
            </w:r>
            <w:r>
              <w:rPr>
                <w:rFonts w:hint="eastAsia" w:ascii="Times New Roman" w:hAnsi="Times New Roman"/>
                <w:b w:val="0"/>
                <w:color w:val="auto"/>
                <w:sz w:val="24"/>
              </w:rPr>
              <w:t>产业准入条件，项目位于江苏涟水</w:t>
            </w:r>
            <w:r>
              <w:rPr>
                <w:rFonts w:hint="eastAsia" w:ascii="Times New Roman" w:hAnsi="Times New Roman"/>
                <w:b w:val="0"/>
                <w:color w:val="auto"/>
                <w:sz w:val="24"/>
                <w:lang w:eastAsia="zh-CN"/>
              </w:rPr>
              <w:t>梁岔镇工业集中区建邺路13号</w:t>
            </w:r>
            <w:r>
              <w:rPr>
                <w:rFonts w:hint="eastAsia" w:ascii="Times New Roman" w:hAnsi="Times New Roman"/>
                <w:b w:val="0"/>
                <w:color w:val="auto"/>
                <w:sz w:val="24"/>
              </w:rPr>
              <w:t>，属于工业用地，符合</w:t>
            </w:r>
            <w:r>
              <w:rPr>
                <w:rFonts w:hint="eastAsia" w:ascii="Times New Roman" w:hAnsi="Times New Roman"/>
                <w:b w:val="0"/>
                <w:color w:val="auto"/>
                <w:sz w:val="24"/>
                <w:lang w:val="en-US" w:eastAsia="zh-CN"/>
              </w:rPr>
              <w:t>集中区</w:t>
            </w:r>
            <w:r>
              <w:rPr>
                <w:rFonts w:hint="eastAsia" w:ascii="Times New Roman" w:hAnsi="Times New Roman"/>
                <w:b w:val="0"/>
                <w:color w:val="auto"/>
                <w:sz w:val="24"/>
              </w:rPr>
              <w:t>用地规划要求</w:t>
            </w:r>
            <w:r>
              <w:rPr>
                <w:rFonts w:hint="eastAsia" w:ascii="Times New Roman" w:hAnsi="Times New Roman"/>
                <w:b w:val="0"/>
                <w:color w:val="auto"/>
                <w:sz w:val="24"/>
                <w:lang w:eastAsia="zh-CN"/>
              </w:rPr>
              <w:t>。</w:t>
            </w:r>
          </w:p>
          <w:p w14:paraId="418AA6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val="0"/>
                <w:bCs w:val="0"/>
                <w:color w:val="auto"/>
                <w:sz w:val="24"/>
                <w:szCs w:val="24"/>
              </w:rPr>
            </w:pPr>
            <w:r>
              <w:rPr>
                <w:rFonts w:hint="eastAsia"/>
                <w:b w:val="0"/>
                <w:bCs w:val="0"/>
                <w:color w:val="auto"/>
                <w:sz w:val="24"/>
                <w:szCs w:val="24"/>
                <w:lang w:val="en-US" w:eastAsia="zh-CN"/>
              </w:rPr>
              <w:t>3.</w:t>
            </w:r>
            <w:r>
              <w:rPr>
                <w:b w:val="0"/>
                <w:bCs w:val="0"/>
                <w:color w:val="auto"/>
                <w:sz w:val="24"/>
                <w:szCs w:val="24"/>
              </w:rPr>
              <w:t>与规划环评</w:t>
            </w:r>
            <w:r>
              <w:rPr>
                <w:rFonts w:hint="eastAsia"/>
                <w:b w:val="0"/>
                <w:bCs w:val="0"/>
                <w:color w:val="auto"/>
                <w:sz w:val="24"/>
                <w:szCs w:val="24"/>
                <w:lang w:val="en-US" w:eastAsia="zh-CN"/>
              </w:rPr>
              <w:t>批复</w:t>
            </w:r>
            <w:r>
              <w:rPr>
                <w:b w:val="0"/>
                <w:bCs w:val="0"/>
                <w:color w:val="auto"/>
                <w:sz w:val="24"/>
                <w:szCs w:val="24"/>
              </w:rPr>
              <w:t>相符性分析</w:t>
            </w:r>
          </w:p>
          <w:p w14:paraId="7C3C9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lang w:val="en-US" w:eastAsia="zh-CN"/>
              </w:rPr>
              <w:t>涟水县梁岔镇工业集中区</w:t>
            </w:r>
            <w:r>
              <w:rPr>
                <w:color w:val="auto"/>
                <w:sz w:val="24"/>
                <w:szCs w:val="24"/>
              </w:rPr>
              <w:t>于20</w:t>
            </w:r>
            <w:r>
              <w:rPr>
                <w:rFonts w:hint="eastAsia"/>
                <w:color w:val="auto"/>
                <w:sz w:val="24"/>
                <w:szCs w:val="24"/>
                <w:lang w:val="en-US" w:eastAsia="zh-CN"/>
              </w:rPr>
              <w:t>09</w:t>
            </w:r>
            <w:r>
              <w:rPr>
                <w:color w:val="auto"/>
                <w:sz w:val="24"/>
                <w:szCs w:val="24"/>
              </w:rPr>
              <w:t>年取得了</w:t>
            </w:r>
            <w:r>
              <w:rPr>
                <w:rFonts w:hint="eastAsia"/>
                <w:color w:val="auto"/>
                <w:sz w:val="24"/>
                <w:szCs w:val="24"/>
              </w:rPr>
              <w:t>淮安市环境保护局对《涟水县梁岔镇工业集中区环境影响报告书》的批复，批复文号为：淮环发</w:t>
            </w:r>
            <w:r>
              <w:rPr>
                <w:rFonts w:hint="eastAsia"/>
                <w:color w:val="auto"/>
                <w:sz w:val="24"/>
                <w:szCs w:val="24"/>
                <w:lang w:eastAsia="zh-CN"/>
              </w:rPr>
              <w:t>〔2009〕82号，</w:t>
            </w:r>
            <w:r>
              <w:rPr>
                <w:rFonts w:hint="eastAsia"/>
                <w:color w:val="auto"/>
                <w:sz w:val="24"/>
                <w:szCs w:val="24"/>
                <w:lang w:val="en-US" w:eastAsia="zh-CN"/>
              </w:rPr>
              <w:t>本项目与规划环评批复</w:t>
            </w:r>
            <w:r>
              <w:rPr>
                <w:color w:val="auto"/>
                <w:sz w:val="24"/>
                <w:szCs w:val="24"/>
              </w:rPr>
              <w:t>相符性分析见下表。</w:t>
            </w:r>
          </w:p>
          <w:p w14:paraId="4247E1AC">
            <w:pPr>
              <w:pStyle w:val="51"/>
              <w:keepNext w:val="0"/>
              <w:keepLines w:val="0"/>
              <w:pageBreakBefore w:val="0"/>
              <w:widowControl/>
              <w:kinsoku/>
              <w:wordWrap/>
              <w:overflowPunct/>
              <w:topLinePunct w:val="0"/>
              <w:autoSpaceDE/>
              <w:autoSpaceDN/>
              <w:bidi w:val="0"/>
              <w:adjustRightInd/>
              <w:snapToGrid/>
              <w:textAlignment w:val="auto"/>
              <w:rPr>
                <w:color w:val="auto"/>
              </w:rPr>
            </w:pPr>
          </w:p>
          <w:p w14:paraId="6B093566">
            <w:pPr>
              <w:pStyle w:val="51"/>
              <w:keepNext w:val="0"/>
              <w:keepLines w:val="0"/>
              <w:pageBreakBefore w:val="0"/>
              <w:widowControl/>
              <w:kinsoku/>
              <w:wordWrap/>
              <w:overflowPunct/>
              <w:topLinePunct w:val="0"/>
              <w:autoSpaceDE/>
              <w:autoSpaceDN/>
              <w:bidi w:val="0"/>
              <w:adjustRightInd/>
              <w:snapToGrid/>
              <w:textAlignment w:val="auto"/>
              <w:rPr>
                <w:color w:val="auto"/>
              </w:rPr>
            </w:pPr>
          </w:p>
          <w:p w14:paraId="7A631893">
            <w:pPr>
              <w:pStyle w:val="51"/>
              <w:keepNext w:val="0"/>
              <w:keepLines w:val="0"/>
              <w:pageBreakBefore w:val="0"/>
              <w:widowControl/>
              <w:kinsoku/>
              <w:wordWrap/>
              <w:overflowPunct/>
              <w:topLinePunct w:val="0"/>
              <w:autoSpaceDE/>
              <w:autoSpaceDN/>
              <w:bidi w:val="0"/>
              <w:adjustRightInd/>
              <w:snapToGrid/>
              <w:textAlignment w:val="auto"/>
              <w:rPr>
                <w:color w:val="auto"/>
              </w:rPr>
            </w:pPr>
          </w:p>
          <w:p w14:paraId="2778311E">
            <w:pPr>
              <w:pStyle w:val="51"/>
              <w:keepNext w:val="0"/>
              <w:keepLines w:val="0"/>
              <w:pageBreakBefore w:val="0"/>
              <w:widowControl/>
              <w:kinsoku/>
              <w:wordWrap/>
              <w:overflowPunct/>
              <w:topLinePunct w:val="0"/>
              <w:autoSpaceDE/>
              <w:autoSpaceDN/>
              <w:bidi w:val="0"/>
              <w:adjustRightInd/>
              <w:snapToGrid/>
              <w:textAlignment w:val="auto"/>
              <w:rPr>
                <w:color w:val="auto"/>
              </w:rPr>
            </w:pPr>
          </w:p>
          <w:p w14:paraId="5EBA3ED2">
            <w:pPr>
              <w:pStyle w:val="51"/>
              <w:keepNext w:val="0"/>
              <w:keepLines w:val="0"/>
              <w:pageBreakBefore w:val="0"/>
              <w:widowControl/>
              <w:kinsoku/>
              <w:wordWrap/>
              <w:overflowPunct/>
              <w:topLinePunct w:val="0"/>
              <w:autoSpaceDE/>
              <w:autoSpaceDN/>
              <w:bidi w:val="0"/>
              <w:adjustRightInd/>
              <w:snapToGrid/>
              <w:textAlignment w:val="auto"/>
              <w:rPr>
                <w:color w:val="auto"/>
              </w:rPr>
            </w:pPr>
          </w:p>
          <w:p w14:paraId="4FC8C108">
            <w:pPr>
              <w:pStyle w:val="51"/>
              <w:keepNext w:val="0"/>
              <w:keepLines w:val="0"/>
              <w:pageBreakBefore w:val="0"/>
              <w:widowControl/>
              <w:kinsoku/>
              <w:wordWrap/>
              <w:overflowPunct/>
              <w:topLinePunct w:val="0"/>
              <w:autoSpaceDE/>
              <w:autoSpaceDN/>
              <w:bidi w:val="0"/>
              <w:adjustRightInd/>
              <w:snapToGrid/>
              <w:textAlignment w:val="auto"/>
              <w:rPr>
                <w:color w:val="auto"/>
              </w:rPr>
            </w:pPr>
          </w:p>
          <w:p w14:paraId="6B9075A4">
            <w:pPr>
              <w:pStyle w:val="51"/>
              <w:keepNext w:val="0"/>
              <w:keepLines w:val="0"/>
              <w:pageBreakBefore w:val="0"/>
              <w:widowControl/>
              <w:kinsoku/>
              <w:wordWrap/>
              <w:overflowPunct/>
              <w:topLinePunct w:val="0"/>
              <w:autoSpaceDE/>
              <w:autoSpaceDN/>
              <w:bidi w:val="0"/>
              <w:adjustRightInd/>
              <w:snapToGrid/>
              <w:textAlignment w:val="auto"/>
              <w:rPr>
                <w:color w:val="auto"/>
              </w:rPr>
            </w:pPr>
            <w:r>
              <w:rPr>
                <w:color w:val="auto"/>
              </w:rPr>
              <w:t>表1-</w:t>
            </w:r>
            <w:r>
              <w:rPr>
                <w:rFonts w:hint="eastAsia"/>
                <w:color w:val="auto"/>
                <w:lang w:val="en-US" w:eastAsia="zh-CN"/>
              </w:rPr>
              <w:t>1</w:t>
            </w:r>
            <w:r>
              <w:rPr>
                <w:color w:val="auto"/>
              </w:rPr>
              <w:t xml:space="preserve"> </w:t>
            </w:r>
            <w:r>
              <w:rPr>
                <w:rFonts w:hint="eastAsia"/>
                <w:color w:val="auto"/>
                <w:lang w:val="en-US" w:eastAsia="zh-CN"/>
              </w:rPr>
              <w:t xml:space="preserve"> 环评批复</w:t>
            </w:r>
            <w:r>
              <w:rPr>
                <w:color w:val="auto"/>
              </w:rPr>
              <w:t>与本项目相符性分析</w:t>
            </w:r>
          </w:p>
          <w:tbl>
            <w:tblPr>
              <w:tblStyle w:val="22"/>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4643"/>
              <w:gridCol w:w="2040"/>
              <w:gridCol w:w="663"/>
            </w:tblGrid>
            <w:tr w14:paraId="3EBC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tcBorders>
                    <w:top w:val="single" w:color="auto" w:sz="12" w:space="0"/>
                    <w:left w:val="nil"/>
                    <w:bottom w:val="single" w:color="auto" w:sz="8" w:space="0"/>
                  </w:tcBorders>
                  <w:noWrap w:val="0"/>
                  <w:vAlign w:val="center"/>
                </w:tcPr>
                <w:p w14:paraId="262AC9D2">
                  <w:pPr>
                    <w:pStyle w:val="30"/>
                    <w:bidi w:val="0"/>
                    <w:rPr>
                      <w:rFonts w:hint="default" w:ascii="Times New Roman" w:hAnsi="Times New Roman" w:cs="Times New Roman"/>
                      <w:color w:val="auto"/>
                    </w:rPr>
                  </w:pPr>
                  <w:r>
                    <w:rPr>
                      <w:rFonts w:hint="default" w:ascii="Times New Roman" w:hAnsi="Times New Roman" w:cs="Times New Roman"/>
                      <w:color w:val="auto"/>
                    </w:rPr>
                    <w:t>序号</w:t>
                  </w:r>
                </w:p>
              </w:tc>
              <w:tc>
                <w:tcPr>
                  <w:tcW w:w="3028" w:type="pct"/>
                  <w:tcBorders>
                    <w:top w:val="single" w:color="auto" w:sz="12" w:space="0"/>
                    <w:bottom w:val="single" w:color="auto" w:sz="8" w:space="0"/>
                  </w:tcBorders>
                  <w:noWrap w:val="0"/>
                  <w:vAlign w:val="center"/>
                </w:tcPr>
                <w:p w14:paraId="6A7C54E1">
                  <w:pPr>
                    <w:pStyle w:val="30"/>
                    <w:bidi w:val="0"/>
                    <w:rPr>
                      <w:rFonts w:hint="default" w:ascii="Times New Roman" w:hAnsi="Times New Roman" w:cs="Times New Roman"/>
                      <w:color w:val="auto"/>
                    </w:rPr>
                  </w:pPr>
                  <w:r>
                    <w:rPr>
                      <w:rFonts w:hint="default" w:ascii="Times New Roman" w:hAnsi="Times New Roman" w:cs="Times New Roman"/>
                      <w:color w:val="auto"/>
                    </w:rPr>
                    <w:t>审查意见</w:t>
                  </w:r>
                </w:p>
              </w:tc>
              <w:tc>
                <w:tcPr>
                  <w:tcW w:w="1330" w:type="pct"/>
                  <w:tcBorders>
                    <w:top w:val="single" w:color="auto" w:sz="12" w:space="0"/>
                    <w:bottom w:val="single" w:color="auto" w:sz="8" w:space="0"/>
                  </w:tcBorders>
                  <w:noWrap w:val="0"/>
                  <w:vAlign w:val="center"/>
                </w:tcPr>
                <w:p w14:paraId="5D2B9B9D">
                  <w:pPr>
                    <w:pStyle w:val="30"/>
                    <w:bidi w:val="0"/>
                    <w:rPr>
                      <w:rFonts w:hint="default" w:ascii="Times New Roman" w:hAnsi="Times New Roman" w:cs="Times New Roman"/>
                      <w:color w:val="auto"/>
                    </w:rPr>
                  </w:pPr>
                  <w:r>
                    <w:rPr>
                      <w:rFonts w:hint="default" w:ascii="Times New Roman" w:hAnsi="Times New Roman" w:cs="Times New Roman"/>
                      <w:color w:val="auto"/>
                    </w:rPr>
                    <w:t>本项目</w:t>
                  </w:r>
                </w:p>
              </w:tc>
              <w:tc>
                <w:tcPr>
                  <w:tcW w:w="432" w:type="pct"/>
                  <w:tcBorders>
                    <w:top w:val="single" w:color="auto" w:sz="12" w:space="0"/>
                    <w:bottom w:val="single" w:color="auto" w:sz="8" w:space="0"/>
                    <w:right w:val="nil"/>
                  </w:tcBorders>
                  <w:noWrap w:val="0"/>
                  <w:vAlign w:val="center"/>
                </w:tcPr>
                <w:p w14:paraId="078384E6">
                  <w:pPr>
                    <w:pStyle w:val="30"/>
                    <w:bidi w:val="0"/>
                    <w:rPr>
                      <w:rFonts w:hint="default" w:ascii="Times New Roman" w:hAnsi="Times New Roman" w:cs="Times New Roman"/>
                      <w:color w:val="auto"/>
                    </w:rPr>
                  </w:pPr>
                  <w:r>
                    <w:rPr>
                      <w:rFonts w:hint="default" w:ascii="Times New Roman" w:hAnsi="Times New Roman" w:cs="Times New Roman"/>
                      <w:color w:val="auto"/>
                    </w:rPr>
                    <w:t>是否符合</w:t>
                  </w:r>
                </w:p>
              </w:tc>
            </w:tr>
            <w:tr w14:paraId="4A20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tcBorders>
                    <w:top w:val="single" w:color="auto" w:sz="8" w:space="0"/>
                    <w:left w:val="nil"/>
                  </w:tcBorders>
                  <w:noWrap w:val="0"/>
                  <w:vAlign w:val="center"/>
                </w:tcPr>
                <w:p w14:paraId="7C6420A7">
                  <w:pPr>
                    <w:pStyle w:val="30"/>
                    <w:bidi w:val="0"/>
                    <w:rPr>
                      <w:rFonts w:hint="default" w:ascii="Times New Roman" w:hAnsi="Times New Roman" w:cs="Times New Roman"/>
                      <w:color w:val="auto"/>
                    </w:rPr>
                  </w:pPr>
                  <w:r>
                    <w:rPr>
                      <w:rFonts w:hint="default" w:ascii="Times New Roman" w:hAnsi="Times New Roman" w:cs="Times New Roman"/>
                      <w:color w:val="auto"/>
                    </w:rPr>
                    <w:t>1</w:t>
                  </w:r>
                </w:p>
              </w:tc>
              <w:tc>
                <w:tcPr>
                  <w:tcW w:w="3028" w:type="pct"/>
                  <w:tcBorders>
                    <w:top w:val="single" w:color="auto" w:sz="8" w:space="0"/>
                  </w:tcBorders>
                  <w:noWrap w:val="0"/>
                  <w:vAlign w:val="center"/>
                </w:tcPr>
                <w:p w14:paraId="6DF9BA77">
                  <w:pPr>
                    <w:pStyle w:val="30"/>
                    <w:bidi w:val="0"/>
                    <w:rPr>
                      <w:rFonts w:hint="default" w:ascii="Times New Roman" w:hAnsi="Times New Roman" w:cs="Times New Roman"/>
                      <w:color w:val="auto"/>
                    </w:rPr>
                  </w:pPr>
                  <w:r>
                    <w:rPr>
                      <w:rFonts w:hint="default" w:ascii="Times New Roman" w:hAnsi="Times New Roman" w:cs="Times New Roman"/>
                      <w:color w:val="auto"/>
                      <w:lang w:val="en-US" w:eastAsia="zh-CN"/>
                    </w:rPr>
                    <w:t>集中区应优化产业结构，以一、二类工业为主，大力发展科技含量高、工艺先进、污染物排放量小的农副产品深加工和电子类</w:t>
                  </w:r>
                  <w:r>
                    <w:rPr>
                      <w:rFonts w:hint="eastAsia" w:ascii="Times New Roman" w:cs="Times New Roman"/>
                      <w:color w:val="auto"/>
                      <w:lang w:val="en-US" w:eastAsia="zh-CN"/>
                    </w:rPr>
                    <w:t>（</w:t>
                  </w:r>
                  <w:r>
                    <w:rPr>
                      <w:rFonts w:hint="default" w:ascii="Times New Roman" w:hAnsi="Times New Roman" w:cs="Times New Roman"/>
                      <w:color w:val="auto"/>
                      <w:lang w:val="en-US" w:eastAsia="zh-CN"/>
                    </w:rPr>
                    <w:t>不含电镀、线路板等</w:t>
                  </w:r>
                  <w:r>
                    <w:rPr>
                      <w:rFonts w:hint="eastAsia" w:ascii="Times New Roman" w:cs="Times New Roman"/>
                      <w:color w:val="auto"/>
                      <w:lang w:val="en-US" w:eastAsia="zh-CN"/>
                    </w:rPr>
                    <w:t>）</w:t>
                  </w:r>
                  <w:r>
                    <w:rPr>
                      <w:rFonts w:hint="default" w:ascii="Times New Roman" w:hAnsi="Times New Roman" w:cs="Times New Roman"/>
                      <w:color w:val="auto"/>
                      <w:lang w:val="en-US" w:eastAsia="zh-CN"/>
                    </w:rPr>
                    <w:t>产业。严格执行苏政发</w:t>
                  </w:r>
                  <w:r>
                    <w:rPr>
                      <w:rFonts w:hint="eastAsia" w:ascii="Times New Roman" w:cs="Times New Roman"/>
                      <w:color w:val="auto"/>
                      <w:lang w:val="en-US" w:eastAsia="zh-CN"/>
                    </w:rPr>
                    <w:t>〔2006〕121号</w:t>
                  </w:r>
                  <w:r>
                    <w:rPr>
                      <w:rFonts w:hint="default" w:ascii="Times New Roman" w:hAnsi="Times New Roman" w:cs="Times New Roman"/>
                      <w:color w:val="auto"/>
                      <w:lang w:val="en-US" w:eastAsia="zh-CN"/>
                    </w:rPr>
                    <w:t>文和苏环管</w:t>
                  </w:r>
                  <w:r>
                    <w:rPr>
                      <w:rFonts w:hint="eastAsia" w:ascii="Times New Roman" w:cs="Times New Roman"/>
                      <w:color w:val="auto"/>
                      <w:lang w:val="en-US" w:eastAsia="zh-CN"/>
                    </w:rPr>
                    <w:t>〔2005〕262号</w:t>
                  </w:r>
                  <w:r>
                    <w:rPr>
                      <w:rFonts w:hint="default" w:ascii="Times New Roman" w:hAnsi="Times New Roman" w:cs="Times New Roman"/>
                      <w:color w:val="auto"/>
                      <w:lang w:val="en-US" w:eastAsia="zh-CN"/>
                    </w:rPr>
                    <w:t>文对苏北地区建设项目环境准入条件的有关规定，加强对集中区入区企业控制，认真落实《报告书》提出的集中区产业定位，所有企业必须采用先进生产工艺、设备，并配套建设技术可靠、经济合理的污染防治措施，资源利用率、水重复利用率应达到清洁生产先进水平，所有进区项目必须执行环境影响评价和环保“三同时”制度。未通过环保审批的项目一律不得开工建设，配套建设的环保设施必须经验收合格后，方可投入生产。</w:t>
                  </w:r>
                </w:p>
              </w:tc>
              <w:tc>
                <w:tcPr>
                  <w:tcW w:w="1330" w:type="pct"/>
                  <w:tcBorders>
                    <w:top w:val="single" w:color="auto" w:sz="8" w:space="0"/>
                  </w:tcBorders>
                  <w:noWrap w:val="0"/>
                  <w:vAlign w:val="center"/>
                </w:tcPr>
                <w:p w14:paraId="3CF195CC">
                  <w:pPr>
                    <w:pStyle w:val="30"/>
                    <w:bidi w:val="0"/>
                    <w:rPr>
                      <w:rFonts w:hint="default" w:ascii="Times New Roman" w:hAnsi="Times New Roman" w:cs="Times New Roman"/>
                      <w:color w:val="auto"/>
                      <w:lang w:val="en-US"/>
                    </w:rPr>
                  </w:pPr>
                  <w:r>
                    <w:rPr>
                      <w:rFonts w:hint="default" w:ascii="Times New Roman" w:hAnsi="Times New Roman" w:cs="Times New Roman"/>
                      <w:color w:val="auto"/>
                    </w:rPr>
                    <w:t>本项目</w:t>
                  </w:r>
                  <w:r>
                    <w:rPr>
                      <w:rFonts w:hint="default" w:ascii="Times New Roman" w:hAnsi="Times New Roman" w:cs="Times New Roman"/>
                      <w:color w:val="auto"/>
                      <w:lang w:val="en-US" w:eastAsia="zh-CN"/>
                    </w:rPr>
                    <w:t>属于</w:t>
                  </w:r>
                  <w:r>
                    <w:rPr>
                      <w:rFonts w:hint="eastAsia" w:ascii="Times New Roman" w:cs="Times New Roman"/>
                      <w:color w:val="auto"/>
                      <w:lang w:eastAsia="zh-CN"/>
                    </w:rPr>
                    <w:t>C3311金属结构制造、C3360金属表面处理及热处理加工</w:t>
                  </w:r>
                  <w:r>
                    <w:rPr>
                      <w:rFonts w:hint="default" w:ascii="Times New Roman" w:hAnsi="Times New Roman" w:cs="Times New Roman"/>
                      <w:color w:val="auto"/>
                      <w:lang w:val="en-US" w:eastAsia="zh-CN"/>
                    </w:rPr>
                    <w:t>，不属于园区主导产业，也不属于限制引入和禁止引入的产业，属于允许引入类产业，</w:t>
                  </w:r>
                  <w:r>
                    <w:rPr>
                      <w:rFonts w:hint="default" w:ascii="Times New Roman" w:hAnsi="Times New Roman" w:cs="Times New Roman"/>
                      <w:color w:val="auto"/>
                    </w:rPr>
                    <w:t>符合</w:t>
                  </w:r>
                  <w:r>
                    <w:rPr>
                      <w:rFonts w:hint="default" w:ascii="Times New Roman" w:hAnsi="Times New Roman" w:cs="Times New Roman"/>
                      <w:color w:val="auto"/>
                      <w:lang w:val="en-US" w:eastAsia="zh-CN"/>
                    </w:rPr>
                    <w:t>园区产业准入条件。</w:t>
                  </w:r>
                </w:p>
              </w:tc>
              <w:tc>
                <w:tcPr>
                  <w:tcW w:w="432" w:type="pct"/>
                  <w:tcBorders>
                    <w:top w:val="single" w:color="auto" w:sz="8" w:space="0"/>
                    <w:right w:val="nil"/>
                  </w:tcBorders>
                  <w:noWrap w:val="0"/>
                  <w:vAlign w:val="center"/>
                </w:tcPr>
                <w:p w14:paraId="67210DFA">
                  <w:pPr>
                    <w:pStyle w:val="30"/>
                    <w:bidi w:val="0"/>
                    <w:rPr>
                      <w:rFonts w:hint="default" w:ascii="Times New Roman" w:hAnsi="Times New Roman" w:cs="Times New Roman"/>
                      <w:color w:val="auto"/>
                    </w:rPr>
                  </w:pPr>
                  <w:r>
                    <w:rPr>
                      <w:rFonts w:hint="default" w:ascii="Times New Roman" w:hAnsi="Times New Roman" w:cs="Times New Roman"/>
                      <w:color w:val="auto"/>
                    </w:rPr>
                    <w:t>是</w:t>
                  </w:r>
                </w:p>
              </w:tc>
            </w:tr>
            <w:tr w14:paraId="4675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tcBorders>
                    <w:left w:val="nil"/>
                  </w:tcBorders>
                  <w:noWrap w:val="0"/>
                  <w:vAlign w:val="center"/>
                </w:tcPr>
                <w:p w14:paraId="2ED00997">
                  <w:pPr>
                    <w:pStyle w:val="30"/>
                    <w:bidi w:val="0"/>
                    <w:rPr>
                      <w:rFonts w:hint="default" w:ascii="Times New Roman" w:hAnsi="Times New Roman" w:cs="Times New Roman"/>
                      <w:color w:val="auto"/>
                    </w:rPr>
                  </w:pPr>
                  <w:r>
                    <w:rPr>
                      <w:rFonts w:hint="default" w:ascii="Times New Roman" w:hAnsi="Times New Roman" w:cs="Times New Roman"/>
                      <w:color w:val="auto"/>
                    </w:rPr>
                    <w:t>2</w:t>
                  </w:r>
                </w:p>
              </w:tc>
              <w:tc>
                <w:tcPr>
                  <w:tcW w:w="3028" w:type="pct"/>
                  <w:noWrap w:val="0"/>
                  <w:vAlign w:val="center"/>
                </w:tcPr>
                <w:p w14:paraId="3F3BFEC9">
                  <w:pPr>
                    <w:pStyle w:val="30"/>
                    <w:bidi w:val="0"/>
                    <w:rPr>
                      <w:rFonts w:hint="default" w:ascii="Times New Roman" w:hAnsi="Times New Roman" w:cs="Times New Roman"/>
                      <w:color w:val="auto"/>
                    </w:rPr>
                  </w:pPr>
                  <w:r>
                    <w:rPr>
                      <w:rFonts w:hint="default" w:ascii="Times New Roman" w:hAnsi="Times New Roman" w:cs="Times New Roman"/>
                      <w:color w:val="auto"/>
                    </w:rPr>
                    <w:t>状</w:t>
                  </w:r>
                </w:p>
                <w:p w14:paraId="2800E3A3">
                  <w:pPr>
                    <w:pStyle w:val="30"/>
                    <w:bidi w:val="0"/>
                    <w:rPr>
                      <w:rFonts w:hint="default" w:ascii="Times New Roman" w:hAnsi="Times New Roman" w:cs="Times New Roman"/>
                      <w:color w:val="auto"/>
                    </w:rPr>
                  </w:pPr>
                  <w:r>
                    <w:rPr>
                      <w:rFonts w:hint="default" w:ascii="Times New Roman" w:hAnsi="Times New Roman" w:cs="Times New Roman"/>
                      <w:color w:val="auto"/>
                    </w:rPr>
                    <w:t>加快集中区</w:t>
                  </w:r>
                  <w:r>
                    <w:rPr>
                      <w:rFonts w:hint="eastAsia" w:ascii="Times New Roman" w:cs="Times New Roman"/>
                      <w:color w:val="auto"/>
                      <w:lang w:eastAsia="zh-CN"/>
                    </w:rPr>
                    <w:t>环境基础设施建设</w:t>
                  </w:r>
                  <w:r>
                    <w:rPr>
                      <w:rFonts w:hint="default" w:ascii="Times New Roman" w:hAnsi="Times New Roman" w:cs="Times New Roman"/>
                      <w:color w:val="auto"/>
                    </w:rPr>
                    <w:t>，实行污水集中处理集中区应按“雨污分流、清污分流、中水回用、分质处理”的原则设计建设区内给排水管网，集中区已有企业须自建污水处理设施，确保污水排放达到《污水综合排放标准》</w:t>
                  </w:r>
                  <w:r>
                    <w:rPr>
                      <w:rFonts w:hint="eastAsia" w:ascii="Times New Roman" w:cs="Times New Roman"/>
                      <w:color w:val="auto"/>
                      <w:lang w:eastAsia="zh-CN"/>
                    </w:rPr>
                    <w:t>（</w:t>
                  </w:r>
                  <w:r>
                    <w:rPr>
                      <w:rFonts w:hint="default" w:ascii="Times New Roman" w:hAnsi="Times New Roman" w:cs="Times New Roman"/>
                      <w:color w:val="auto"/>
                    </w:rPr>
                    <w:t>GB8978-1996</w:t>
                  </w:r>
                  <w:r>
                    <w:rPr>
                      <w:rFonts w:hint="eastAsia" w:ascii="Times New Roman" w:cs="Times New Roman"/>
                      <w:color w:val="auto"/>
                      <w:lang w:eastAsia="zh-CN"/>
                    </w:rPr>
                    <w:t>）</w:t>
                  </w:r>
                  <w:r>
                    <w:rPr>
                      <w:rFonts w:hint="default" w:ascii="Times New Roman" w:hAnsi="Times New Roman" w:cs="Times New Roman"/>
                      <w:color w:val="auto"/>
                    </w:rPr>
                    <w:t>一级标准或行业标准。梁岔镇污水处理厂建成后，各企业排入污水干管的标准执行污水处理厂的相关接管标准。集中区应尽早规划建设集中供热热源，建成前区内不得建设燃煤锅炉。入区的企业所需加热炉应使用电、天然气、轻质柴油等清洁能源作燃料，应配套建设污染防治设施，确保废气达到《锅炉大气污染物排放标准》</w:t>
                  </w:r>
                  <w:r>
                    <w:rPr>
                      <w:rFonts w:hint="eastAsia" w:ascii="Times New Roman" w:cs="Times New Roman"/>
                      <w:color w:val="auto"/>
                      <w:lang w:eastAsia="zh-CN"/>
                    </w:rPr>
                    <w:t>（</w:t>
                  </w:r>
                  <w:r>
                    <w:rPr>
                      <w:rFonts w:hint="default" w:ascii="Times New Roman" w:hAnsi="Times New Roman" w:cs="Times New Roman"/>
                      <w:color w:val="auto"/>
                    </w:rPr>
                    <w:t>GB13271-2001)II时段标准。集中区内应建立统一的固废</w:t>
                  </w:r>
                  <w:r>
                    <w:rPr>
                      <w:rFonts w:hint="eastAsia" w:ascii="Times New Roman" w:cs="Times New Roman"/>
                      <w:color w:val="auto"/>
                      <w:lang w:eastAsia="zh-CN"/>
                    </w:rPr>
                    <w:t>（</w:t>
                  </w:r>
                  <w:r>
                    <w:rPr>
                      <w:rFonts w:hint="default" w:ascii="Times New Roman" w:hAnsi="Times New Roman" w:cs="Times New Roman"/>
                      <w:color w:val="auto"/>
                    </w:rPr>
                    <w:t>特别是危险废物</w:t>
                  </w:r>
                  <w:r>
                    <w:rPr>
                      <w:rFonts w:hint="eastAsia" w:ascii="Times New Roman" w:cs="Times New Roman"/>
                      <w:color w:val="auto"/>
                      <w:lang w:eastAsia="zh-CN"/>
                    </w:rPr>
                    <w:t>）</w:t>
                  </w:r>
                  <w:r>
                    <w:rPr>
                      <w:rFonts w:hint="default" w:ascii="Times New Roman" w:hAnsi="Times New Roman" w:cs="Times New Roman"/>
                      <w:color w:val="auto"/>
                    </w:rPr>
                    <w:t>收集、贮存、运输、综合利用和安全处置的运营管理体系，危险废物必须送有资质危险废物处置单位安全处置。</w:t>
                  </w:r>
                </w:p>
              </w:tc>
              <w:tc>
                <w:tcPr>
                  <w:tcW w:w="1330" w:type="pct"/>
                  <w:noWrap w:val="0"/>
                  <w:vAlign w:val="center"/>
                </w:tcPr>
                <w:p w14:paraId="565989B6">
                  <w:pPr>
                    <w:pStyle w:val="30"/>
                    <w:bidi w:val="0"/>
                    <w:rPr>
                      <w:rFonts w:hint="default" w:ascii="Times New Roman" w:hAnsi="Times New Roman" w:cs="Times New Roman"/>
                      <w:color w:val="auto"/>
                    </w:rPr>
                  </w:pPr>
                  <w:r>
                    <w:rPr>
                      <w:rFonts w:hint="default" w:ascii="Times New Roman" w:hAnsi="Times New Roman" w:cs="Times New Roman"/>
                      <w:color w:val="auto"/>
                      <w:lang w:val="en-US" w:eastAsia="zh-CN"/>
                    </w:rPr>
                    <w:t>本次项目污染物排放执行园区总量控制管理相关要求，本次项目</w:t>
                  </w:r>
                  <w:r>
                    <w:rPr>
                      <w:rFonts w:hint="default" w:ascii="Times New Roman" w:hAnsi="Times New Roman" w:cs="Times New Roman"/>
                      <w:color w:val="auto"/>
                    </w:rPr>
                    <w:t>主要污染物排放浓度和总量</w:t>
                  </w:r>
                  <w:r>
                    <w:rPr>
                      <w:rFonts w:hint="default" w:ascii="Times New Roman" w:hAnsi="Times New Roman" w:cs="Times New Roman"/>
                      <w:color w:val="auto"/>
                      <w:lang w:val="en-US" w:eastAsia="zh-CN"/>
                    </w:rPr>
                    <w:t>双达标</w:t>
                  </w:r>
                  <w:r>
                    <w:rPr>
                      <w:rFonts w:hint="default" w:ascii="Times New Roman" w:hAnsi="Times New Roman" w:cs="Times New Roman"/>
                      <w:color w:val="auto"/>
                    </w:rPr>
                    <w:t>。</w:t>
                  </w:r>
                </w:p>
              </w:tc>
              <w:tc>
                <w:tcPr>
                  <w:tcW w:w="432" w:type="pct"/>
                  <w:tcBorders>
                    <w:right w:val="nil"/>
                  </w:tcBorders>
                  <w:noWrap w:val="0"/>
                  <w:vAlign w:val="center"/>
                </w:tcPr>
                <w:p w14:paraId="033D2D62">
                  <w:pPr>
                    <w:pStyle w:val="30"/>
                    <w:bidi w:val="0"/>
                    <w:rPr>
                      <w:rFonts w:hint="default" w:ascii="Times New Roman" w:hAnsi="Times New Roman" w:cs="Times New Roman"/>
                      <w:color w:val="auto"/>
                    </w:rPr>
                  </w:pPr>
                  <w:r>
                    <w:rPr>
                      <w:rFonts w:hint="default" w:ascii="Times New Roman" w:hAnsi="Times New Roman" w:cs="Times New Roman"/>
                      <w:color w:val="auto"/>
                    </w:rPr>
                    <w:t>是</w:t>
                  </w:r>
                </w:p>
              </w:tc>
            </w:tr>
            <w:tr w14:paraId="414E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tcBorders>
                    <w:left w:val="nil"/>
                  </w:tcBorders>
                  <w:noWrap w:val="0"/>
                  <w:vAlign w:val="center"/>
                </w:tcPr>
                <w:p w14:paraId="10D72E0D">
                  <w:pPr>
                    <w:pStyle w:val="30"/>
                    <w:bidi w:val="0"/>
                    <w:rPr>
                      <w:rFonts w:hint="default" w:ascii="Times New Roman" w:hAnsi="Times New Roman" w:cs="Times New Roman"/>
                      <w:color w:val="auto"/>
                    </w:rPr>
                  </w:pPr>
                  <w:r>
                    <w:rPr>
                      <w:rFonts w:hint="default" w:ascii="Times New Roman" w:hAnsi="Times New Roman" w:cs="Times New Roman"/>
                      <w:color w:val="auto"/>
                    </w:rPr>
                    <w:t>3</w:t>
                  </w:r>
                </w:p>
              </w:tc>
              <w:tc>
                <w:tcPr>
                  <w:tcW w:w="3028" w:type="pct"/>
                  <w:noWrap w:val="0"/>
                  <w:vAlign w:val="center"/>
                </w:tcPr>
                <w:p w14:paraId="6F63BA98">
                  <w:pPr>
                    <w:pStyle w:val="30"/>
                    <w:bidi w:val="0"/>
                    <w:rPr>
                      <w:rFonts w:hint="default" w:ascii="Times New Roman" w:hAnsi="Times New Roman" w:cs="Times New Roman"/>
                      <w:color w:val="auto"/>
                    </w:rPr>
                  </w:pPr>
                  <w:r>
                    <w:rPr>
                      <w:rFonts w:hint="eastAsia" w:ascii="Times New Roman" w:cs="Times New Roman"/>
                      <w:color w:val="auto"/>
                      <w:lang w:eastAsia="zh-CN"/>
                    </w:rPr>
                    <w:t>高度重视</w:t>
                  </w:r>
                  <w:r>
                    <w:rPr>
                      <w:rFonts w:hint="default" w:ascii="Times New Roman" w:hAnsi="Times New Roman" w:cs="Times New Roman"/>
                      <w:color w:val="auto"/>
                    </w:rPr>
                    <w:t>和加强集中区的环境安全管理工作，制定并落实区内建设项目环境风险防范措施和事故应急预案，并定期演练，严防事故危害，确保集中区环境安全。</w:t>
                  </w:r>
                </w:p>
                <w:p w14:paraId="33D92C4C">
                  <w:pPr>
                    <w:pStyle w:val="30"/>
                    <w:bidi w:val="0"/>
                    <w:rPr>
                      <w:rFonts w:hint="default" w:ascii="Times New Roman" w:hAnsi="Times New Roman" w:cs="Times New Roman"/>
                      <w:color w:val="auto"/>
                    </w:rPr>
                  </w:pPr>
                </w:p>
              </w:tc>
              <w:tc>
                <w:tcPr>
                  <w:tcW w:w="1330" w:type="pct"/>
                  <w:noWrap w:val="0"/>
                  <w:vAlign w:val="center"/>
                </w:tcPr>
                <w:p w14:paraId="08882B7D">
                  <w:pPr>
                    <w:pStyle w:val="30"/>
                    <w:bidi w:val="0"/>
                    <w:rPr>
                      <w:rFonts w:hint="default" w:ascii="Times New Roman" w:hAnsi="Times New Roman" w:cs="Times New Roman"/>
                      <w:color w:val="auto"/>
                      <w:lang w:val="en-US" w:eastAsia="zh-CN"/>
                    </w:rPr>
                  </w:pPr>
                  <w:r>
                    <w:rPr>
                      <w:rFonts w:hint="default" w:ascii="Times New Roman" w:hAnsi="Times New Roman" w:cs="Times New Roman"/>
                      <w:color w:val="auto"/>
                    </w:rPr>
                    <w:t>企业将针对本次项目，进行突发环境事件应急预案的编制，制定环境应急措施，配备充足的应急装备物资，组织有针对性的应急演练，从而提高应急处置能力，并及时进行备案。</w:t>
                  </w:r>
                </w:p>
              </w:tc>
              <w:tc>
                <w:tcPr>
                  <w:tcW w:w="432" w:type="pct"/>
                  <w:tcBorders>
                    <w:right w:val="nil"/>
                  </w:tcBorders>
                  <w:noWrap w:val="0"/>
                  <w:vAlign w:val="center"/>
                </w:tcPr>
                <w:p w14:paraId="396EA389">
                  <w:pPr>
                    <w:pStyle w:val="30"/>
                    <w:bidi w:val="0"/>
                    <w:rPr>
                      <w:rFonts w:hint="default" w:ascii="Times New Roman" w:hAnsi="Times New Roman" w:cs="Times New Roman"/>
                      <w:color w:val="auto"/>
                    </w:rPr>
                  </w:pPr>
                  <w:r>
                    <w:rPr>
                      <w:rFonts w:hint="default" w:ascii="Times New Roman" w:hAnsi="Times New Roman" w:cs="Times New Roman"/>
                      <w:color w:val="auto"/>
                    </w:rPr>
                    <w:t>是</w:t>
                  </w:r>
                </w:p>
              </w:tc>
            </w:tr>
            <w:tr w14:paraId="60AF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tcBorders>
                    <w:left w:val="nil"/>
                  </w:tcBorders>
                  <w:noWrap w:val="0"/>
                  <w:vAlign w:val="center"/>
                </w:tcPr>
                <w:p w14:paraId="3919BBA4">
                  <w:pPr>
                    <w:pStyle w:val="30"/>
                    <w:bidi w:val="0"/>
                    <w:rPr>
                      <w:rFonts w:hint="default" w:ascii="Times New Roman" w:hAnsi="Times New Roman" w:cs="Times New Roman"/>
                      <w:color w:val="auto"/>
                    </w:rPr>
                  </w:pPr>
                  <w:r>
                    <w:rPr>
                      <w:rFonts w:hint="default" w:ascii="Times New Roman" w:hAnsi="Times New Roman" w:cs="Times New Roman"/>
                      <w:color w:val="auto"/>
                    </w:rPr>
                    <w:t>4</w:t>
                  </w:r>
                </w:p>
              </w:tc>
              <w:tc>
                <w:tcPr>
                  <w:tcW w:w="3028" w:type="pct"/>
                  <w:noWrap w:val="0"/>
                  <w:vAlign w:val="center"/>
                </w:tcPr>
                <w:p w14:paraId="5B2C9D75">
                  <w:pPr>
                    <w:pStyle w:val="30"/>
                    <w:bidi w:val="0"/>
                    <w:rPr>
                      <w:rFonts w:hint="eastAsia" w:ascii="Times New Roman" w:hAnsi="Times New Roman" w:eastAsia="宋体" w:cs="Times New Roman"/>
                      <w:color w:val="auto"/>
                      <w:lang w:eastAsia="zh-CN"/>
                    </w:rPr>
                  </w:pPr>
                  <w:r>
                    <w:rPr>
                      <w:rFonts w:hint="default" w:ascii="Times New Roman" w:hAnsi="Times New Roman" w:cs="Times New Roman"/>
                      <w:color w:val="auto"/>
                    </w:rPr>
                    <w:t>区内污染物排放总量严格执行《报告书》提出的总量控制方案</w:t>
                  </w:r>
                  <w:r>
                    <w:rPr>
                      <w:rFonts w:hint="eastAsia" w:ascii="Times New Roman" w:cs="Times New Roman"/>
                      <w:color w:val="auto"/>
                      <w:lang w:eastAsia="zh-CN"/>
                    </w:rPr>
                    <w:t>，将</w:t>
                  </w:r>
                  <w:r>
                    <w:rPr>
                      <w:rFonts w:hint="default" w:ascii="Times New Roman" w:hAnsi="Times New Roman" w:cs="Times New Roman"/>
                      <w:color w:val="auto"/>
                    </w:rPr>
                    <w:t>污染物排放总量纳入涟水</w:t>
                  </w:r>
                  <w:r>
                    <w:rPr>
                      <w:rFonts w:hint="eastAsia" w:ascii="Times New Roman" w:cs="Times New Roman"/>
                      <w:color w:val="auto"/>
                      <w:lang w:eastAsia="zh-CN"/>
                    </w:rPr>
                    <w:t>县</w:t>
                  </w:r>
                  <w:r>
                    <w:rPr>
                      <w:rFonts w:hint="default" w:ascii="Times New Roman" w:hAnsi="Times New Roman" w:cs="Times New Roman"/>
                      <w:color w:val="auto"/>
                    </w:rPr>
                    <w:t>总量指标内。污染物排放总量暂定为</w:t>
                  </w:r>
                  <w:r>
                    <w:rPr>
                      <w:rFonts w:hint="eastAsia" w:ascii="Times New Roman" w:cs="Times New Roman"/>
                      <w:color w:val="auto"/>
                      <w:lang w:eastAsia="zh-CN"/>
                    </w:rPr>
                    <w:t>：</w:t>
                  </w:r>
                </w:p>
                <w:p w14:paraId="332447DD">
                  <w:pPr>
                    <w:pStyle w:val="30"/>
                    <w:bidi w:val="0"/>
                    <w:rPr>
                      <w:rFonts w:hint="default" w:ascii="Times New Roman" w:hAnsi="Times New Roman" w:cs="Times New Roman"/>
                      <w:color w:val="auto"/>
                    </w:rPr>
                  </w:pPr>
                  <w:r>
                    <w:rPr>
                      <w:rFonts w:hint="eastAsia" w:ascii="Times New Roman" w:cs="Times New Roman"/>
                      <w:color w:val="auto"/>
                      <w:lang w:eastAsia="zh-CN"/>
                    </w:rPr>
                    <w:t>1.</w:t>
                  </w:r>
                  <w:r>
                    <w:rPr>
                      <w:rFonts w:hint="default" w:ascii="Times New Roman" w:hAnsi="Times New Roman" w:cs="Times New Roman"/>
                      <w:color w:val="auto"/>
                    </w:rPr>
                    <w:t>水污染物</w:t>
                  </w:r>
                  <w:r>
                    <w:rPr>
                      <w:rFonts w:hint="eastAsia" w:ascii="Times New Roman" w:cs="Times New Roman"/>
                      <w:color w:val="auto"/>
                      <w:lang w:eastAsia="zh-CN"/>
                    </w:rPr>
                    <w:t>（</w:t>
                  </w:r>
                  <w:r>
                    <w:rPr>
                      <w:rFonts w:hint="default" w:ascii="Times New Roman" w:hAnsi="Times New Roman" w:cs="Times New Roman"/>
                      <w:color w:val="auto"/>
                    </w:rPr>
                    <w:t>接管考核量</w:t>
                  </w:r>
                  <w:r>
                    <w:rPr>
                      <w:rFonts w:hint="eastAsia" w:ascii="Times New Roman" w:cs="Times New Roman"/>
                      <w:color w:val="auto"/>
                      <w:lang w:eastAsia="zh-CN"/>
                    </w:rPr>
                    <w:t>）</w:t>
                  </w:r>
                  <w:r>
                    <w:rPr>
                      <w:rFonts w:hint="default" w:ascii="Times New Roman" w:hAnsi="Times New Roman" w:cs="Times New Roman"/>
                      <w:color w:val="auto"/>
                    </w:rPr>
                    <w:t>:COD≤274.270吨，BOD&lt;154.277吨、SS&lt;222.844吨、氨氮&lt;17.142吨、总磷&lt;4.285吨，</w:t>
                  </w:r>
                </w:p>
                <w:p w14:paraId="47047901">
                  <w:pPr>
                    <w:pStyle w:val="30"/>
                    <w:bidi w:val="0"/>
                    <w:rPr>
                      <w:rFonts w:hint="default" w:ascii="Times New Roman" w:hAnsi="Times New Roman" w:cs="Times New Roman"/>
                      <w:color w:val="auto"/>
                    </w:rPr>
                  </w:pPr>
                  <w:r>
                    <w:rPr>
                      <w:rFonts w:hint="eastAsia" w:ascii="Times New Roman" w:cs="Times New Roman"/>
                      <w:color w:val="auto"/>
                      <w:lang w:eastAsia="zh-CN"/>
                    </w:rPr>
                    <w:t>2.</w:t>
                  </w:r>
                  <w:r>
                    <w:rPr>
                      <w:rFonts w:hint="default" w:ascii="Times New Roman" w:hAnsi="Times New Roman" w:cs="Times New Roman"/>
                      <w:color w:val="auto"/>
                    </w:rPr>
                    <w:t>大气污染物：烟尘&lt;10.13吨、S0₂&lt;67.63吨，NO</w:t>
                  </w:r>
                  <w:r>
                    <w:rPr>
                      <w:rFonts w:hint="eastAsia" w:ascii="Times New Roman" w:cs="Times New Roman"/>
                      <w:color w:val="auto"/>
                      <w:lang w:val="en-US" w:eastAsia="zh-CN"/>
                    </w:rPr>
                    <w:t>x</w:t>
                  </w:r>
                  <w:r>
                    <w:rPr>
                      <w:rFonts w:hint="default" w:ascii="Times New Roman" w:hAnsi="Times New Roman" w:cs="Times New Roman"/>
                      <w:color w:val="auto"/>
                    </w:rPr>
                    <w:t>&lt;13.98吨、HCI&lt;0.31吨、苯&lt;0.28吨、二甲苯&lt;0.14吨。</w:t>
                  </w:r>
                </w:p>
                <w:p w14:paraId="148CEC0D">
                  <w:pPr>
                    <w:pStyle w:val="30"/>
                    <w:bidi w:val="0"/>
                    <w:rPr>
                      <w:rFonts w:hint="default" w:ascii="Times New Roman" w:hAnsi="Times New Roman" w:cs="Times New Roman"/>
                      <w:color w:val="auto"/>
                    </w:rPr>
                  </w:pPr>
                  <w:r>
                    <w:rPr>
                      <w:rFonts w:hint="eastAsia" w:ascii="Times New Roman" w:cs="Times New Roman"/>
                      <w:color w:val="auto"/>
                      <w:lang w:eastAsia="zh-CN"/>
                    </w:rPr>
                    <w:t>3.</w:t>
                  </w:r>
                  <w:r>
                    <w:rPr>
                      <w:rFonts w:hint="default" w:ascii="Times New Roman" w:hAnsi="Times New Roman" w:cs="Times New Roman"/>
                      <w:color w:val="auto"/>
                    </w:rPr>
                    <w:t>固体废物：“零排放”。</w:t>
                  </w:r>
                </w:p>
                <w:p w14:paraId="4B0806A2">
                  <w:pPr>
                    <w:pStyle w:val="30"/>
                    <w:bidi w:val="0"/>
                    <w:rPr>
                      <w:rFonts w:hint="default" w:ascii="Times New Roman" w:hAnsi="Times New Roman" w:cs="Times New Roman"/>
                      <w:color w:val="auto"/>
                    </w:rPr>
                  </w:pPr>
                  <w:r>
                    <w:rPr>
                      <w:rFonts w:hint="default" w:ascii="Times New Roman" w:hAnsi="Times New Roman" w:cs="Times New Roman"/>
                      <w:color w:val="auto"/>
                    </w:rPr>
                    <w:t>上述污染物总量在涟水县内平衡解决。</w:t>
                  </w:r>
                </w:p>
              </w:tc>
              <w:tc>
                <w:tcPr>
                  <w:tcW w:w="1330" w:type="pct"/>
                  <w:noWrap w:val="0"/>
                  <w:vAlign w:val="center"/>
                </w:tcPr>
                <w:p w14:paraId="181EBA7E">
                  <w:pPr>
                    <w:pStyle w:val="30"/>
                    <w:bidi w:val="0"/>
                    <w:rPr>
                      <w:rFonts w:hint="default" w:ascii="Times New Roman" w:hAnsi="Times New Roman" w:cs="Times New Roman"/>
                      <w:color w:val="auto"/>
                      <w:lang w:val="en-US" w:eastAsia="zh-CN"/>
                    </w:rPr>
                  </w:pPr>
                  <w:r>
                    <w:rPr>
                      <w:rFonts w:hint="eastAsia" w:ascii="Times New Roman"/>
                      <w:color w:val="auto"/>
                      <w:sz w:val="21"/>
                      <w:lang w:val="en-US" w:eastAsia="zh-CN"/>
                    </w:rPr>
                    <w:t>本项目</w:t>
                  </w:r>
                  <w:r>
                    <w:rPr>
                      <w:rFonts w:hint="eastAsia" w:ascii="Times New Roman" w:hAnsi="Times New Roman"/>
                      <w:color w:val="auto"/>
                      <w:sz w:val="21"/>
                    </w:rPr>
                    <w:t>废气：非甲烷总烃控制总量为0.186t/a（有组织0.122t/a，无组织0.064t/a），颗粒物控制总量为0.669t/a（有组织0.25t/a，无组织0.419t/a）</w:t>
                  </w:r>
                  <w:r>
                    <w:rPr>
                      <w:rFonts w:hint="eastAsia" w:ascii="Times New Roman"/>
                      <w:color w:val="auto"/>
                      <w:sz w:val="21"/>
                      <w:lang w:eastAsia="zh-CN"/>
                    </w:rPr>
                    <w:t>。</w:t>
                  </w:r>
                  <w:r>
                    <w:rPr>
                      <w:rFonts w:hint="default" w:ascii="Times New Roman" w:hAnsi="Times New Roman" w:cs="Times New Roman"/>
                      <w:color w:val="auto"/>
                    </w:rPr>
                    <w:t>本项目</w:t>
                  </w:r>
                  <w:r>
                    <w:rPr>
                      <w:rFonts w:hint="default" w:ascii="Times New Roman" w:hAnsi="Times New Roman" w:cs="Times New Roman"/>
                      <w:color w:val="auto"/>
                      <w:lang w:val="en-US" w:eastAsia="zh-CN"/>
                    </w:rPr>
                    <w:t>无外排</w:t>
                  </w:r>
                  <w:r>
                    <w:rPr>
                      <w:rFonts w:hint="default" w:ascii="Times New Roman" w:hAnsi="Times New Roman" w:cs="Times New Roman"/>
                      <w:color w:val="auto"/>
                    </w:rPr>
                    <w:t>生产废水</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生活污水</w:t>
                  </w:r>
                  <w:r>
                    <w:rPr>
                      <w:rFonts w:hint="eastAsia" w:ascii="Times New Roman" w:cs="Times New Roman"/>
                      <w:color w:val="auto"/>
                      <w:lang w:val="en-US" w:eastAsia="zh-CN"/>
                    </w:rPr>
                    <w:t>经化粪池处理后由周边农户定期清掏肥田</w:t>
                  </w:r>
                  <w:r>
                    <w:rPr>
                      <w:rFonts w:hint="default" w:ascii="Times New Roman" w:hAnsi="Times New Roman" w:cs="Times New Roman"/>
                      <w:color w:val="auto"/>
                    </w:rPr>
                    <w:t>。</w:t>
                  </w:r>
                  <w:r>
                    <w:rPr>
                      <w:rFonts w:hint="default" w:ascii="Times New Roman" w:hAnsi="Times New Roman" w:cs="Times New Roman"/>
                      <w:color w:val="auto"/>
                      <w:lang w:val="en-US" w:eastAsia="zh-CN"/>
                    </w:rPr>
                    <w:t>本项目</w:t>
                  </w:r>
                  <w:r>
                    <w:rPr>
                      <w:rFonts w:hint="default" w:ascii="Times New Roman" w:hAnsi="Times New Roman" w:cs="Times New Roman"/>
                      <w:color w:val="auto"/>
                    </w:rPr>
                    <w:t>一般工业固废、危险废物</w:t>
                  </w:r>
                  <w:r>
                    <w:rPr>
                      <w:rFonts w:hint="default" w:ascii="Times New Roman" w:hAnsi="Times New Roman" w:cs="Times New Roman"/>
                      <w:color w:val="auto"/>
                      <w:lang w:val="en-US" w:eastAsia="zh-CN"/>
                    </w:rPr>
                    <w:t>分类收集、暂存并委托处理。</w:t>
                  </w:r>
                </w:p>
              </w:tc>
              <w:tc>
                <w:tcPr>
                  <w:tcW w:w="432" w:type="pct"/>
                  <w:tcBorders>
                    <w:right w:val="nil"/>
                  </w:tcBorders>
                  <w:noWrap w:val="0"/>
                  <w:vAlign w:val="center"/>
                </w:tcPr>
                <w:p w14:paraId="34CA9D73">
                  <w:pPr>
                    <w:pStyle w:val="30"/>
                    <w:bidi w:val="0"/>
                    <w:rPr>
                      <w:rFonts w:hint="default" w:ascii="Times New Roman" w:hAnsi="Times New Roman" w:cs="Times New Roman"/>
                      <w:color w:val="auto"/>
                    </w:rPr>
                  </w:pPr>
                  <w:r>
                    <w:rPr>
                      <w:rFonts w:hint="default" w:ascii="Times New Roman" w:hAnsi="Times New Roman" w:cs="Times New Roman"/>
                      <w:color w:val="auto"/>
                    </w:rPr>
                    <w:t>是</w:t>
                  </w:r>
                </w:p>
              </w:tc>
            </w:tr>
          </w:tbl>
          <w:p w14:paraId="141D0C1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color w:val="auto"/>
                <w:lang w:eastAsia="zh-CN"/>
              </w:rPr>
            </w:pPr>
            <w:r>
              <w:rPr>
                <w:color w:val="auto"/>
              </w:rPr>
              <w:t>综上所述</w:t>
            </w:r>
            <w:r>
              <w:rPr>
                <w:rFonts w:hint="eastAsia"/>
                <w:color w:val="auto"/>
                <w:lang w:eastAsia="zh-CN"/>
              </w:rPr>
              <w:t>，</w:t>
            </w:r>
            <w:r>
              <w:rPr>
                <w:color w:val="auto"/>
              </w:rPr>
              <w:t>本项目符合</w:t>
            </w:r>
            <w:r>
              <w:rPr>
                <w:rFonts w:hint="eastAsia"/>
                <w:color w:val="auto"/>
                <w:lang w:val="en-US" w:eastAsia="zh-CN"/>
              </w:rPr>
              <w:t>涟水县梁岔镇工业集中区</w:t>
            </w:r>
            <w:r>
              <w:rPr>
                <w:color w:val="auto"/>
              </w:rPr>
              <w:t>环境保护的总体要求</w:t>
            </w:r>
            <w:r>
              <w:rPr>
                <w:rFonts w:hint="eastAsia"/>
                <w:color w:val="auto"/>
                <w:lang w:eastAsia="zh-CN"/>
              </w:rPr>
              <w:t>，</w:t>
            </w:r>
            <w:r>
              <w:rPr>
                <w:color w:val="auto"/>
              </w:rPr>
              <w:t>符合</w:t>
            </w:r>
            <w:r>
              <w:rPr>
                <w:rFonts w:hint="eastAsia"/>
                <w:color w:val="auto"/>
                <w:lang w:val="en-US" w:eastAsia="zh-CN"/>
              </w:rPr>
              <w:t>涟水县梁岔镇工业集中区</w:t>
            </w:r>
            <w:r>
              <w:rPr>
                <w:color w:val="auto"/>
              </w:rPr>
              <w:t>规划环评结论</w:t>
            </w:r>
            <w:r>
              <w:rPr>
                <w:rFonts w:hint="eastAsia"/>
                <w:color w:val="auto"/>
                <w:lang w:eastAsia="zh-CN"/>
              </w:rPr>
              <w:t>，</w:t>
            </w:r>
            <w:r>
              <w:rPr>
                <w:color w:val="auto"/>
              </w:rPr>
              <w:t>符合生态环境准入要求</w:t>
            </w:r>
            <w:r>
              <w:rPr>
                <w:rFonts w:hint="eastAsia"/>
                <w:color w:val="auto"/>
                <w:lang w:eastAsia="zh-CN"/>
              </w:rPr>
              <w:t>。</w:t>
            </w:r>
          </w:p>
          <w:p w14:paraId="5DAF5C45">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auto"/>
                <w:kern w:val="0"/>
                <w:sz w:val="24"/>
                <w:szCs w:val="20"/>
                <w:lang w:val="en-US" w:eastAsia="zh-CN" w:bidi="ar-SA"/>
              </w:rPr>
            </w:pPr>
            <w:r>
              <w:rPr>
                <w:rFonts w:hint="eastAsia" w:ascii="Times New Roman" w:hAnsi="Times New Roman" w:eastAsia="宋体" w:cs="Times New Roman"/>
                <w:b w:val="0"/>
                <w:bCs/>
                <w:color w:val="auto"/>
                <w:kern w:val="0"/>
                <w:sz w:val="24"/>
                <w:szCs w:val="20"/>
                <w:lang w:val="en-US" w:eastAsia="zh-CN" w:bidi="ar-SA"/>
              </w:rPr>
              <w:t>《涟水县国土空间总体规划（2021</w:t>
            </w:r>
            <w:r>
              <w:rPr>
                <w:rFonts w:hint="eastAsia" w:ascii="Times New Roman" w:hAnsi="Times New Roman" w:cs="Times New Roman"/>
                <w:b w:val="0"/>
                <w:bCs/>
                <w:color w:val="auto"/>
                <w:kern w:val="0"/>
                <w:sz w:val="24"/>
                <w:szCs w:val="20"/>
                <w:lang w:val="en-US" w:eastAsia="zh-CN" w:bidi="ar-SA"/>
              </w:rPr>
              <w:t>—</w:t>
            </w:r>
            <w:r>
              <w:rPr>
                <w:rFonts w:hint="eastAsia" w:ascii="Times New Roman" w:hAnsi="Times New Roman" w:eastAsia="宋体" w:cs="Times New Roman"/>
                <w:b w:val="0"/>
                <w:bCs/>
                <w:color w:val="auto"/>
                <w:kern w:val="0"/>
                <w:sz w:val="24"/>
                <w:szCs w:val="20"/>
                <w:lang w:val="en-US" w:eastAsia="zh-CN" w:bidi="ar-SA"/>
              </w:rPr>
              <w:t>2035年）》中相关内容如下：</w:t>
            </w:r>
          </w:p>
          <w:p w14:paraId="6816D2FD">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auto"/>
                <w:kern w:val="0"/>
                <w:sz w:val="24"/>
                <w:szCs w:val="20"/>
                <w:lang w:val="en-US" w:eastAsia="zh-CN" w:bidi="ar-SA"/>
              </w:rPr>
            </w:pPr>
            <w:r>
              <w:rPr>
                <w:rFonts w:hint="eastAsia" w:ascii="Times New Roman" w:hAnsi="Times New Roman" w:cs="Times New Roman"/>
                <w:b w:val="0"/>
                <w:bCs/>
                <w:color w:val="auto"/>
                <w:kern w:val="0"/>
                <w:sz w:val="24"/>
                <w:szCs w:val="20"/>
                <w:lang w:val="en-US" w:eastAsia="zh-CN" w:bidi="ar-SA"/>
              </w:rPr>
              <w:t>1.</w:t>
            </w:r>
            <w:r>
              <w:rPr>
                <w:rFonts w:hint="eastAsia" w:ascii="Times New Roman" w:hAnsi="Times New Roman" w:eastAsia="宋体" w:cs="Times New Roman"/>
                <w:b w:val="0"/>
                <w:bCs/>
                <w:color w:val="auto"/>
                <w:kern w:val="0"/>
                <w:sz w:val="24"/>
                <w:szCs w:val="20"/>
                <w:lang w:val="en-US" w:eastAsia="zh-CN" w:bidi="ar-SA"/>
              </w:rPr>
              <w:t>第17条强化淮河生态经济带区域合作：借助淮安作为淮河生态经济带中心城市，拓展淮河生态经济带合作，加强辐射效应，融入淮河生态经济带空间布局，融入东部海江河湖联动区生态文明建设的区域格局，依托古淮河、盐河等重要生态廊道推进沿线生态共建，共同推进生态文化资源保护和开发利用。强化淮河生态经济带航空货运枢纽地位，引导电商物流、保税服务、物流金融、科技制造等产业集聚。融入江淮生态经济区总体格局，以涟水生态优势赋能特色产业，以空港枢纽优势集聚要素资源，塑造生态经济的和谐发展格局。</w:t>
            </w:r>
          </w:p>
          <w:p w14:paraId="4725342F">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auto"/>
                <w:kern w:val="0"/>
                <w:sz w:val="24"/>
                <w:szCs w:val="20"/>
                <w:lang w:val="en-US" w:eastAsia="zh-CN" w:bidi="ar-SA"/>
              </w:rPr>
            </w:pPr>
            <w:r>
              <w:rPr>
                <w:rFonts w:hint="eastAsia" w:ascii="Times New Roman" w:hAnsi="Times New Roman" w:cs="Times New Roman"/>
                <w:b w:val="0"/>
                <w:bCs/>
                <w:color w:val="auto"/>
                <w:kern w:val="0"/>
                <w:sz w:val="24"/>
                <w:szCs w:val="20"/>
                <w:lang w:val="en-US" w:eastAsia="zh-CN" w:bidi="ar-SA"/>
              </w:rPr>
              <w:t>2.</w:t>
            </w:r>
            <w:r>
              <w:rPr>
                <w:rFonts w:hint="eastAsia" w:ascii="Times New Roman" w:hAnsi="Times New Roman" w:eastAsia="宋体" w:cs="Times New Roman"/>
                <w:b w:val="0"/>
                <w:bCs/>
                <w:color w:val="auto"/>
                <w:kern w:val="0"/>
                <w:sz w:val="24"/>
                <w:szCs w:val="20"/>
                <w:lang w:val="en-US" w:eastAsia="zh-CN" w:bidi="ar-SA"/>
              </w:rPr>
              <w:t>第34条城镇空间格局：规划形成“一主一副、四片多节点”的城镇空间格局：形成“一主一副”的县域发展中心，充分发挥中心城区的辐射带动作用，统筹涟城、陈师、朱码、保滩四街道形成一体化城区主中心，坚持集中集约发展，增强枢纽能级和辐射能力。提升高沟镇城市服务功能和配套功能，打造县域副中心。</w:t>
            </w:r>
          </w:p>
          <w:p w14:paraId="7CEC4A47">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auto"/>
                <w:kern w:val="0"/>
                <w:sz w:val="24"/>
                <w:szCs w:val="20"/>
                <w:lang w:val="en-US" w:eastAsia="zh-CN" w:bidi="ar-SA"/>
              </w:rPr>
            </w:pPr>
            <w:r>
              <w:rPr>
                <w:rFonts w:hint="eastAsia" w:ascii="Times New Roman" w:hAnsi="Times New Roman" w:eastAsia="宋体" w:cs="Times New Roman"/>
                <w:b w:val="0"/>
                <w:bCs/>
                <w:color w:val="auto"/>
                <w:kern w:val="0"/>
                <w:sz w:val="24"/>
                <w:szCs w:val="20"/>
                <w:lang w:val="en-US" w:eastAsia="zh-CN" w:bidi="ar-SA"/>
              </w:rPr>
              <w:t>县域整体形成“四片多节点”的城镇格局，中心城区是带动县域发展的核心片区；西部以高沟为中心，辐射梁岔、成集；中部以红窑、五港为中心，辐射岔庙、东胡集、大东；东部以黄营为中心，辐射石湖、唐集、南集。四个片区之间依托交通网络，强化联动协同效应。</w:t>
            </w:r>
          </w:p>
          <w:p w14:paraId="2DF23E30">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auto"/>
                <w:kern w:val="0"/>
                <w:sz w:val="24"/>
                <w:szCs w:val="20"/>
                <w:lang w:val="en-US" w:eastAsia="zh-CN" w:bidi="ar-SA"/>
              </w:rPr>
            </w:pPr>
            <w:r>
              <w:rPr>
                <w:rFonts w:hint="eastAsia" w:ascii="Times New Roman" w:hAnsi="Times New Roman" w:cs="Times New Roman"/>
                <w:b w:val="0"/>
                <w:bCs/>
                <w:color w:val="auto"/>
                <w:kern w:val="0"/>
                <w:sz w:val="24"/>
                <w:szCs w:val="20"/>
                <w:lang w:val="en-US" w:eastAsia="zh-CN" w:bidi="ar-SA"/>
              </w:rPr>
              <w:t>3.</w:t>
            </w:r>
            <w:r>
              <w:rPr>
                <w:rFonts w:hint="eastAsia" w:ascii="Times New Roman" w:hAnsi="Times New Roman" w:eastAsia="宋体" w:cs="Times New Roman"/>
                <w:b w:val="0"/>
                <w:bCs/>
                <w:color w:val="auto"/>
                <w:kern w:val="0"/>
                <w:sz w:val="24"/>
                <w:szCs w:val="20"/>
                <w:lang w:val="en-US" w:eastAsia="zh-CN" w:bidi="ar-SA"/>
              </w:rPr>
              <w:t>第145条建设用地整治：对“空心化”程度较高的村庄进行搬迁引导，对低效利用、闲置的农村建设用地，因地制宜进行分类，通过综合整治，提高其利用效率，积极实施城乡建设用地增减挂钩政策，充分挖掘存量建设用地潜力，盘活存量，用好流量，保障区域建设发展。促进新产业新业态在农村落地生根，助推乡村振兴战略的实施。</w:t>
            </w:r>
          </w:p>
          <w:p w14:paraId="1BFC1416">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auto"/>
                <w:kern w:val="0"/>
                <w:sz w:val="24"/>
                <w:szCs w:val="20"/>
                <w:lang w:val="en-US" w:eastAsia="zh-CN" w:bidi="ar-SA"/>
              </w:rPr>
            </w:pPr>
            <w:r>
              <w:rPr>
                <w:rFonts w:hint="eastAsia" w:ascii="Times New Roman" w:hAnsi="Times New Roman" w:eastAsia="宋体" w:cs="Times New Roman"/>
                <w:b w:val="0"/>
                <w:bCs/>
                <w:color w:val="auto"/>
                <w:kern w:val="0"/>
                <w:sz w:val="24"/>
                <w:szCs w:val="20"/>
                <w:lang w:val="en-US" w:eastAsia="zh-CN" w:bidi="ar-SA"/>
              </w:rPr>
              <w:t>本项目租用</w:t>
            </w:r>
            <w:r>
              <w:rPr>
                <w:rFonts w:hint="eastAsia" w:ascii="Times New Roman" w:hAnsi="Times New Roman" w:cs="Times New Roman"/>
                <w:b w:val="0"/>
                <w:bCs/>
                <w:color w:val="auto"/>
                <w:kern w:val="0"/>
                <w:sz w:val="24"/>
                <w:szCs w:val="20"/>
                <w:lang w:val="en-US" w:eastAsia="zh-CN" w:bidi="ar-SA"/>
              </w:rPr>
              <w:t>梁岔镇工业集中区</w:t>
            </w:r>
            <w:r>
              <w:rPr>
                <w:rFonts w:hint="eastAsia" w:ascii="Times New Roman" w:hAnsi="Times New Roman" w:eastAsia="宋体" w:cs="Times New Roman"/>
                <w:b w:val="0"/>
                <w:bCs/>
                <w:color w:val="auto"/>
                <w:kern w:val="0"/>
                <w:sz w:val="24"/>
                <w:szCs w:val="20"/>
                <w:lang w:val="en-US" w:eastAsia="zh-CN" w:bidi="ar-SA"/>
              </w:rPr>
              <w:t>现有闲置厂房，属于C3311金属结构制造、C3360金属表面处理及热处理加工，对带动及促进区域建设发展具有正效益，符合充分挖掘存量建设用地潜力的发展方向。</w:t>
            </w:r>
          </w:p>
          <w:p w14:paraId="74A2C27B">
            <w:pPr>
              <w:pStyle w:val="19"/>
              <w:rPr>
                <w:rFonts w:hint="eastAsia"/>
                <w:color w:val="auto"/>
                <w:lang w:eastAsia="zh-CN"/>
              </w:rPr>
            </w:pPr>
          </w:p>
          <w:p w14:paraId="5A5F0850">
            <w:pPr>
              <w:pStyle w:val="19"/>
              <w:rPr>
                <w:rFonts w:hint="eastAsia"/>
                <w:color w:val="auto"/>
                <w:lang w:eastAsia="zh-CN"/>
              </w:rPr>
            </w:pPr>
          </w:p>
          <w:p w14:paraId="41B43D4A">
            <w:pPr>
              <w:pStyle w:val="19"/>
              <w:rPr>
                <w:rFonts w:hint="eastAsia"/>
                <w:color w:val="auto"/>
                <w:lang w:eastAsia="zh-CN"/>
              </w:rPr>
            </w:pPr>
          </w:p>
          <w:p w14:paraId="0DB1EB28">
            <w:pPr>
              <w:pStyle w:val="19"/>
              <w:rPr>
                <w:rFonts w:hint="eastAsia"/>
                <w:color w:val="auto"/>
                <w:lang w:eastAsia="zh-CN"/>
              </w:rPr>
            </w:pPr>
          </w:p>
          <w:p w14:paraId="3C7D652A">
            <w:pPr>
              <w:pStyle w:val="19"/>
              <w:rPr>
                <w:rFonts w:hint="eastAsia"/>
                <w:color w:val="auto"/>
                <w:lang w:eastAsia="zh-CN"/>
              </w:rPr>
            </w:pPr>
          </w:p>
          <w:p w14:paraId="00B820F4">
            <w:pPr>
              <w:pStyle w:val="19"/>
              <w:rPr>
                <w:rFonts w:hint="eastAsia"/>
                <w:color w:val="auto"/>
                <w:lang w:eastAsia="zh-CN"/>
              </w:rPr>
            </w:pPr>
          </w:p>
          <w:p w14:paraId="6F202960">
            <w:pPr>
              <w:pStyle w:val="19"/>
              <w:rPr>
                <w:rFonts w:hint="eastAsia"/>
                <w:color w:val="auto"/>
                <w:lang w:eastAsia="zh-CN"/>
              </w:rPr>
            </w:pPr>
          </w:p>
          <w:p w14:paraId="1C28153B">
            <w:pPr>
              <w:pStyle w:val="19"/>
              <w:rPr>
                <w:rFonts w:hint="eastAsia"/>
                <w:color w:val="auto"/>
                <w:lang w:eastAsia="zh-CN"/>
              </w:rPr>
            </w:pPr>
          </w:p>
          <w:p w14:paraId="0914B6DA">
            <w:pPr>
              <w:pStyle w:val="19"/>
              <w:rPr>
                <w:rFonts w:hint="eastAsia"/>
                <w:color w:val="auto"/>
                <w:lang w:eastAsia="zh-CN"/>
              </w:rPr>
            </w:pPr>
          </w:p>
          <w:p w14:paraId="6C6EB09A">
            <w:pPr>
              <w:pStyle w:val="19"/>
              <w:rPr>
                <w:rFonts w:hint="eastAsia"/>
                <w:color w:val="auto"/>
                <w:lang w:eastAsia="zh-CN"/>
              </w:rPr>
            </w:pPr>
          </w:p>
          <w:p w14:paraId="3C951DD0">
            <w:pPr>
              <w:pStyle w:val="19"/>
              <w:rPr>
                <w:rFonts w:hint="eastAsia"/>
                <w:color w:val="auto"/>
                <w:lang w:eastAsia="zh-CN"/>
              </w:rPr>
            </w:pPr>
          </w:p>
          <w:p w14:paraId="3627AA2F">
            <w:pPr>
              <w:pStyle w:val="19"/>
              <w:rPr>
                <w:rFonts w:hint="eastAsia"/>
                <w:color w:val="auto"/>
                <w:lang w:eastAsia="zh-CN"/>
              </w:rPr>
            </w:pPr>
          </w:p>
          <w:p w14:paraId="1A224782">
            <w:pPr>
              <w:pStyle w:val="19"/>
              <w:rPr>
                <w:rFonts w:hint="eastAsia"/>
                <w:color w:val="auto"/>
                <w:lang w:eastAsia="zh-CN"/>
              </w:rPr>
            </w:pPr>
          </w:p>
          <w:p w14:paraId="06EA2D60">
            <w:pPr>
              <w:pStyle w:val="19"/>
              <w:rPr>
                <w:rFonts w:hint="eastAsia"/>
                <w:color w:val="auto"/>
                <w:lang w:eastAsia="zh-CN"/>
              </w:rPr>
            </w:pPr>
          </w:p>
          <w:p w14:paraId="20153271">
            <w:pPr>
              <w:pStyle w:val="19"/>
              <w:rPr>
                <w:rFonts w:hint="eastAsia"/>
                <w:color w:val="auto"/>
                <w:lang w:eastAsia="zh-CN"/>
              </w:rPr>
            </w:pPr>
          </w:p>
          <w:p w14:paraId="6C4D83FE">
            <w:pPr>
              <w:pStyle w:val="19"/>
              <w:ind w:left="0" w:leftChars="0" w:firstLine="0" w:firstLineChars="0"/>
              <w:rPr>
                <w:rFonts w:hint="eastAsia"/>
                <w:color w:val="auto"/>
                <w:lang w:eastAsia="zh-CN"/>
              </w:rPr>
            </w:pPr>
          </w:p>
          <w:p w14:paraId="53CBC3C1">
            <w:pPr>
              <w:pStyle w:val="19"/>
              <w:ind w:left="0" w:leftChars="0" w:firstLine="0" w:firstLineChars="0"/>
              <w:rPr>
                <w:rFonts w:hint="eastAsia"/>
                <w:color w:val="auto"/>
                <w:lang w:eastAsia="zh-CN"/>
              </w:rPr>
            </w:pPr>
          </w:p>
          <w:p w14:paraId="0A97FC28">
            <w:pPr>
              <w:pStyle w:val="19"/>
              <w:ind w:left="0" w:leftChars="0" w:firstLine="0" w:firstLineChars="0"/>
              <w:rPr>
                <w:rFonts w:hint="eastAsia"/>
                <w:color w:val="auto"/>
                <w:lang w:eastAsia="zh-CN"/>
              </w:rPr>
            </w:pPr>
          </w:p>
        </w:tc>
      </w:tr>
      <w:tr w14:paraId="1B016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9" w:hRule="atLeast"/>
          <w:jc w:val="center"/>
        </w:trPr>
        <w:tc>
          <w:tcPr>
            <w:tcW w:w="956" w:type="dxa"/>
            <w:noWrap w:val="0"/>
            <w:vAlign w:val="center"/>
          </w:tcPr>
          <w:p w14:paraId="2CDA2EC6">
            <w:pPr>
              <w:autoSpaceDE w:val="0"/>
              <w:autoSpaceDN w:val="0"/>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其他符合性分析</w:t>
            </w:r>
          </w:p>
        </w:tc>
        <w:tc>
          <w:tcPr>
            <w:tcW w:w="7914" w:type="dxa"/>
            <w:gridSpan w:val="3"/>
            <w:noWrap w:val="0"/>
            <w:vAlign w:val="center"/>
          </w:tcPr>
          <w:p w14:paraId="3083B88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b w:val="0"/>
                <w:bCs w:val="0"/>
                <w:color w:val="auto"/>
                <w:sz w:val="24"/>
              </w:rPr>
            </w:pPr>
            <w:r>
              <w:rPr>
                <w:rFonts w:hint="eastAsia" w:cs="Times New Roman"/>
                <w:b w:val="0"/>
                <w:bCs w:val="0"/>
                <w:color w:val="auto"/>
                <w:kern w:val="2"/>
                <w:sz w:val="24"/>
                <w:szCs w:val="24"/>
                <w:lang w:val="en-US" w:eastAsia="zh-CN" w:bidi="ar-SA"/>
              </w:rPr>
              <w:t>1.</w:t>
            </w:r>
            <w:r>
              <w:rPr>
                <w:rFonts w:hint="eastAsia"/>
                <w:b w:val="0"/>
                <w:bCs w:val="0"/>
                <w:color w:val="auto"/>
                <w:sz w:val="24"/>
              </w:rPr>
              <w:t>“三线一单”相符性分析</w:t>
            </w:r>
          </w:p>
          <w:p w14:paraId="6D6EF4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color w:val="auto"/>
                <w:sz w:val="24"/>
              </w:rPr>
              <w:t>（1）生态红线</w:t>
            </w:r>
          </w:p>
          <w:p w14:paraId="1854F7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rPr>
            </w:pPr>
            <w:r>
              <w:rPr>
                <w:color w:val="auto"/>
                <w:sz w:val="24"/>
              </w:rPr>
              <w:t>①拟建项目与《省政府关于印发江苏省生态空间管控区域规划的通知》（苏政发〔2020〕1号）相符性分析见</w:t>
            </w:r>
            <w:r>
              <w:rPr>
                <w:rFonts w:hint="eastAsia"/>
                <w:color w:val="auto"/>
                <w:sz w:val="24"/>
                <w:lang w:val="en-US" w:eastAsia="zh-CN"/>
              </w:rPr>
              <w:t>下表</w:t>
            </w:r>
            <w:r>
              <w:rPr>
                <w:color w:val="auto"/>
                <w:sz w:val="24"/>
              </w:rPr>
              <w:t>。</w:t>
            </w:r>
          </w:p>
          <w:p w14:paraId="3ED45B20">
            <w:pPr>
              <w:pStyle w:val="19"/>
              <w:spacing w:line="240" w:lineRule="auto"/>
              <w:ind w:left="105" w:leftChars="50"/>
              <w:jc w:val="center"/>
              <w:rPr>
                <w:rFonts w:ascii="Times New Roman" w:hAnsi="Times New Roman"/>
                <w:color w:val="auto"/>
                <w:sz w:val="21"/>
                <w:szCs w:val="21"/>
              </w:rPr>
            </w:pPr>
            <w:r>
              <w:rPr>
                <w:rFonts w:ascii="Times New Roman" w:hAnsi="Times New Roman"/>
                <w:b/>
                <w:bCs/>
                <w:color w:val="auto"/>
                <w:sz w:val="21"/>
                <w:szCs w:val="21"/>
              </w:rPr>
              <w:t>表1-</w:t>
            </w:r>
            <w:r>
              <w:rPr>
                <w:rFonts w:hint="eastAsia" w:ascii="Times New Roman" w:hAnsi="Times New Roman"/>
                <w:b/>
                <w:bCs/>
                <w:color w:val="auto"/>
                <w:sz w:val="21"/>
                <w:szCs w:val="21"/>
                <w:lang w:val="en-US" w:eastAsia="zh-CN"/>
              </w:rPr>
              <w:t xml:space="preserve">2  </w:t>
            </w:r>
            <w:r>
              <w:rPr>
                <w:rFonts w:ascii="Times New Roman" w:hAnsi="Times New Roman"/>
                <w:b/>
                <w:bCs/>
                <w:color w:val="auto"/>
                <w:sz w:val="21"/>
                <w:szCs w:val="21"/>
              </w:rPr>
              <w:t>本项目与苏政发〔2020〕1号文相符性分析</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60"/>
              <w:gridCol w:w="684"/>
              <w:gridCol w:w="684"/>
              <w:gridCol w:w="2284"/>
              <w:gridCol w:w="2060"/>
              <w:gridCol w:w="1123"/>
            </w:tblGrid>
            <w:tr w14:paraId="3CBEE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58" w:type="pct"/>
                  <w:vMerge w:val="restart"/>
                  <w:noWrap w:val="0"/>
                  <w:vAlign w:val="center"/>
                </w:tcPr>
                <w:p w14:paraId="10B29A83">
                  <w:pPr>
                    <w:pStyle w:val="30"/>
                    <w:bidi w:val="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生态空间保护区域名称</w:t>
                  </w:r>
                </w:p>
              </w:tc>
              <w:tc>
                <w:tcPr>
                  <w:tcW w:w="444" w:type="pct"/>
                  <w:vMerge w:val="restart"/>
                  <w:noWrap w:val="0"/>
                  <w:vAlign w:val="center"/>
                </w:tcPr>
                <w:p w14:paraId="692881AB">
                  <w:pPr>
                    <w:pStyle w:val="30"/>
                    <w:bidi w:val="0"/>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县（市、区）</w:t>
                  </w:r>
                </w:p>
              </w:tc>
              <w:tc>
                <w:tcPr>
                  <w:tcW w:w="444" w:type="pct"/>
                  <w:vMerge w:val="restart"/>
                  <w:noWrap w:val="0"/>
                  <w:vAlign w:val="center"/>
                </w:tcPr>
                <w:p w14:paraId="789C9699">
                  <w:pPr>
                    <w:pStyle w:val="30"/>
                    <w:bidi w:val="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主导生态功能</w:t>
                  </w:r>
                </w:p>
              </w:tc>
              <w:tc>
                <w:tcPr>
                  <w:tcW w:w="2823" w:type="pct"/>
                  <w:gridSpan w:val="2"/>
                  <w:noWrap w:val="0"/>
                  <w:vAlign w:val="center"/>
                </w:tcPr>
                <w:p w14:paraId="4B0D6B3D">
                  <w:pPr>
                    <w:pStyle w:val="30"/>
                    <w:bidi w:val="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范围</w:t>
                  </w:r>
                </w:p>
              </w:tc>
              <w:tc>
                <w:tcPr>
                  <w:tcW w:w="729" w:type="pct"/>
                  <w:vMerge w:val="restart"/>
                  <w:noWrap w:val="0"/>
                  <w:vAlign w:val="center"/>
                </w:tcPr>
                <w:p w14:paraId="45B19B0F">
                  <w:pPr>
                    <w:pStyle w:val="30"/>
                    <w:bidi w:val="0"/>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与本项目位置关系</w:t>
                  </w:r>
                </w:p>
              </w:tc>
            </w:tr>
            <w:tr w14:paraId="2D600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58" w:type="pct"/>
                  <w:vMerge w:val="continue"/>
                  <w:noWrap w:val="0"/>
                  <w:vAlign w:val="center"/>
                </w:tcPr>
                <w:p w14:paraId="2254D637">
                  <w:pPr>
                    <w:pStyle w:val="30"/>
                    <w:bidi w:val="0"/>
                    <w:rPr>
                      <w:rFonts w:hint="default" w:ascii="Times New Roman" w:hAnsi="Times New Roman" w:eastAsia="宋体" w:cs="Times New Roman"/>
                      <w:color w:val="auto"/>
                      <w:sz w:val="21"/>
                    </w:rPr>
                  </w:pPr>
                </w:p>
              </w:tc>
              <w:tc>
                <w:tcPr>
                  <w:tcW w:w="444" w:type="pct"/>
                  <w:vMerge w:val="continue"/>
                  <w:noWrap w:val="0"/>
                  <w:vAlign w:val="center"/>
                </w:tcPr>
                <w:p w14:paraId="268CA757">
                  <w:pPr>
                    <w:pStyle w:val="30"/>
                    <w:bidi w:val="0"/>
                    <w:rPr>
                      <w:rFonts w:hint="default" w:ascii="Times New Roman" w:hAnsi="Times New Roman" w:eastAsia="宋体" w:cs="Times New Roman"/>
                      <w:color w:val="auto"/>
                      <w:sz w:val="21"/>
                    </w:rPr>
                  </w:pPr>
                </w:p>
              </w:tc>
              <w:tc>
                <w:tcPr>
                  <w:tcW w:w="444" w:type="pct"/>
                  <w:vMerge w:val="continue"/>
                  <w:noWrap w:val="0"/>
                  <w:vAlign w:val="center"/>
                </w:tcPr>
                <w:p w14:paraId="0E396B95">
                  <w:pPr>
                    <w:pStyle w:val="30"/>
                    <w:bidi w:val="0"/>
                    <w:rPr>
                      <w:rFonts w:hint="default" w:ascii="Times New Roman" w:hAnsi="Times New Roman" w:eastAsia="宋体" w:cs="Times New Roman"/>
                      <w:color w:val="auto"/>
                      <w:sz w:val="21"/>
                    </w:rPr>
                  </w:pPr>
                </w:p>
              </w:tc>
              <w:tc>
                <w:tcPr>
                  <w:tcW w:w="1484" w:type="pct"/>
                  <w:noWrap w:val="0"/>
                  <w:vAlign w:val="center"/>
                </w:tcPr>
                <w:p w14:paraId="3CA281E3">
                  <w:pPr>
                    <w:pStyle w:val="30"/>
                    <w:bidi w:val="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国家级</w:t>
                  </w:r>
                  <w:r>
                    <w:rPr>
                      <w:rFonts w:hint="eastAsia" w:ascii="Times New Roman" w:cs="Times New Roman"/>
                      <w:color w:val="auto"/>
                      <w:sz w:val="21"/>
                      <w:lang w:eastAsia="zh-CN"/>
                    </w:rPr>
                    <w:t>生态保护红线</w:t>
                  </w:r>
                  <w:r>
                    <w:rPr>
                      <w:rFonts w:hint="default" w:ascii="Times New Roman" w:hAnsi="Times New Roman" w:eastAsia="宋体" w:cs="Times New Roman"/>
                      <w:color w:val="auto"/>
                      <w:sz w:val="21"/>
                    </w:rPr>
                    <w:t>范围</w:t>
                  </w:r>
                </w:p>
              </w:tc>
              <w:tc>
                <w:tcPr>
                  <w:tcW w:w="1338" w:type="pct"/>
                  <w:noWrap w:val="0"/>
                  <w:vAlign w:val="center"/>
                </w:tcPr>
                <w:p w14:paraId="67995B06">
                  <w:pPr>
                    <w:pStyle w:val="30"/>
                    <w:bidi w:val="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生态空间管控区域范围</w:t>
                  </w:r>
                </w:p>
              </w:tc>
              <w:tc>
                <w:tcPr>
                  <w:tcW w:w="729" w:type="pct"/>
                  <w:vMerge w:val="continue"/>
                  <w:noWrap w:val="0"/>
                  <w:vAlign w:val="center"/>
                </w:tcPr>
                <w:p w14:paraId="199C9B0E">
                  <w:pPr>
                    <w:pStyle w:val="30"/>
                    <w:bidi w:val="0"/>
                    <w:rPr>
                      <w:rFonts w:hint="default" w:ascii="Times New Roman" w:hAnsi="Times New Roman" w:eastAsia="宋体" w:cs="Times New Roman"/>
                      <w:color w:val="auto"/>
                      <w:sz w:val="21"/>
                    </w:rPr>
                  </w:pPr>
                </w:p>
              </w:tc>
            </w:tr>
            <w:tr w14:paraId="428470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58" w:type="pct"/>
                  <w:noWrap w:val="0"/>
                  <w:vAlign w:val="center"/>
                </w:tcPr>
                <w:p w14:paraId="1C8E26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rPr>
                  </w:pPr>
                  <w:r>
                    <w:rPr>
                      <w:rFonts w:ascii="Times New Roman" w:hAnsi="Times New Roman" w:eastAsia="宋体"/>
                      <w:color w:val="auto"/>
                      <w:sz w:val="21"/>
                      <w:szCs w:val="21"/>
                      <w:lang w:bidi="ar"/>
                    </w:rPr>
                    <w:t>废黄河（涟水县）重要湿地</w:t>
                  </w:r>
                </w:p>
              </w:tc>
              <w:tc>
                <w:tcPr>
                  <w:tcW w:w="444" w:type="pct"/>
                  <w:noWrap w:val="0"/>
                  <w:vAlign w:val="center"/>
                </w:tcPr>
                <w:p w14:paraId="3672BA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lang w:val="en-US" w:eastAsia="zh-CN"/>
                    </w:rPr>
                  </w:pPr>
                  <w:r>
                    <w:rPr>
                      <w:rFonts w:ascii="Times New Roman" w:hAnsi="Times New Roman" w:eastAsia="宋体"/>
                      <w:color w:val="auto"/>
                      <w:sz w:val="21"/>
                      <w:szCs w:val="21"/>
                      <w:lang w:bidi="ar"/>
                    </w:rPr>
                    <w:t>涟水县</w:t>
                  </w:r>
                </w:p>
              </w:tc>
              <w:tc>
                <w:tcPr>
                  <w:tcW w:w="444" w:type="pct"/>
                  <w:noWrap w:val="0"/>
                  <w:vAlign w:val="center"/>
                </w:tcPr>
                <w:p w14:paraId="3107107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eastAsia="宋体" w:cs="Times New Roman"/>
                      <w:color w:val="auto"/>
                      <w:sz w:val="21"/>
                    </w:rPr>
                  </w:pPr>
                  <w:r>
                    <w:rPr>
                      <w:rFonts w:ascii="Times New Roman" w:hAnsi="Times New Roman" w:eastAsia="宋体"/>
                      <w:color w:val="auto"/>
                      <w:sz w:val="21"/>
                      <w:szCs w:val="21"/>
                      <w:lang w:bidi="ar"/>
                    </w:rPr>
                    <w:t>湿地生态系统保护</w:t>
                  </w:r>
                </w:p>
              </w:tc>
              <w:tc>
                <w:tcPr>
                  <w:tcW w:w="1484" w:type="pct"/>
                  <w:noWrap w:val="0"/>
                  <w:vAlign w:val="center"/>
                </w:tcPr>
                <w:p w14:paraId="120145B3">
                  <w:pPr>
                    <w:pStyle w:val="30"/>
                    <w:bidi w:val="0"/>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w:t>
                  </w:r>
                </w:p>
              </w:tc>
              <w:tc>
                <w:tcPr>
                  <w:tcW w:w="1338" w:type="pct"/>
                  <w:noWrap w:val="0"/>
                  <w:vAlign w:val="center"/>
                </w:tcPr>
                <w:p w14:paraId="4BC7CF6B">
                  <w:pPr>
                    <w:pStyle w:val="30"/>
                    <w:bidi w:val="0"/>
                    <w:rPr>
                      <w:rFonts w:hint="default" w:ascii="Times New Roman" w:hAnsi="Times New Roman" w:eastAsia="宋体" w:cs="Times New Roman"/>
                      <w:color w:val="auto"/>
                      <w:sz w:val="21"/>
                    </w:rPr>
                  </w:pPr>
                  <w:r>
                    <w:rPr>
                      <w:rFonts w:hint="default" w:ascii="Times New Roman" w:hAnsi="Times New Roman" w:eastAsia="宋体" w:cs="Times New Roman"/>
                      <w:color w:val="auto"/>
                      <w:sz w:val="21"/>
                    </w:rPr>
                    <w:t>涟水县境内全长78公里，入口保滩镇殷家渡，出口石湖镇张滩，废黄河北岸保滩镇周庄村至石湖镇张滩村</w:t>
                  </w:r>
                </w:p>
              </w:tc>
              <w:tc>
                <w:tcPr>
                  <w:tcW w:w="729" w:type="pct"/>
                  <w:noWrap w:val="0"/>
                  <w:vAlign w:val="center"/>
                </w:tcPr>
                <w:p w14:paraId="6B421E7D">
                  <w:pPr>
                    <w:pStyle w:val="30"/>
                    <w:bidi w:val="0"/>
                    <w:rPr>
                      <w:rFonts w:hint="default" w:ascii="Times New Roman" w:hAnsi="Times New Roman" w:eastAsia="宋体" w:cs="Times New Roman"/>
                      <w:color w:val="auto"/>
                      <w:sz w:val="21"/>
                      <w:lang w:val="en-US" w:eastAsia="zh-CN"/>
                    </w:rPr>
                  </w:pPr>
                  <w:r>
                    <w:rPr>
                      <w:rFonts w:hint="eastAsia" w:ascii="Times New Roman" w:cs="Times New Roman"/>
                      <w:color w:val="auto"/>
                      <w:sz w:val="21"/>
                      <w:lang w:val="en-US" w:eastAsia="zh-CN"/>
                    </w:rPr>
                    <w:t>SE17</w:t>
                  </w:r>
                  <w:r>
                    <w:rPr>
                      <w:rFonts w:hint="default" w:ascii="Times New Roman" w:hAnsi="Times New Roman" w:eastAsia="宋体" w:cs="Times New Roman"/>
                      <w:color w:val="auto"/>
                      <w:sz w:val="21"/>
                      <w:lang w:val="en-US" w:eastAsia="zh-CN"/>
                    </w:rPr>
                    <w:t>km</w:t>
                  </w:r>
                </w:p>
              </w:tc>
            </w:tr>
          </w:tbl>
          <w:p w14:paraId="4776D5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rFonts w:hint="eastAsia"/>
                <w:color w:val="auto"/>
                <w:sz w:val="24"/>
              </w:rPr>
              <w:t>由上表可知，距离建设项目最近的江苏省生态空间管控区域为废黄河（涟水县）重要湿地，位于本项目</w:t>
            </w:r>
            <w:r>
              <w:rPr>
                <w:rFonts w:hint="eastAsia"/>
                <w:color w:val="auto"/>
                <w:sz w:val="24"/>
                <w:lang w:val="en-US" w:eastAsia="zh-CN"/>
              </w:rPr>
              <w:t>东</w:t>
            </w:r>
            <w:r>
              <w:rPr>
                <w:rFonts w:hint="eastAsia"/>
                <w:color w:val="auto"/>
                <w:sz w:val="24"/>
              </w:rPr>
              <w:t>南侧约</w:t>
            </w:r>
            <w:r>
              <w:rPr>
                <w:rFonts w:hint="eastAsia"/>
                <w:color w:val="auto"/>
                <w:sz w:val="24"/>
                <w:lang w:val="en-US" w:eastAsia="zh-CN"/>
              </w:rPr>
              <w:t>17</w:t>
            </w:r>
            <w:r>
              <w:rPr>
                <w:rFonts w:hint="eastAsia"/>
                <w:color w:val="auto"/>
                <w:sz w:val="24"/>
              </w:rPr>
              <w:t>km左右。因此，本项目建设与《省政府关于印发江苏省生态空间管控区域规划的通知》（苏政发〔2020〕1号）相符</w:t>
            </w:r>
            <w:r>
              <w:rPr>
                <w:color w:val="auto"/>
                <w:sz w:val="24"/>
              </w:rPr>
              <w:t>。</w:t>
            </w:r>
          </w:p>
          <w:p w14:paraId="031DF7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color w:val="auto"/>
                <w:sz w:val="24"/>
              </w:rPr>
              <w:t>②拟建项目与《江苏省国家级生态保护红线规划》（苏政发〔2018〕74号）相符性分析见</w:t>
            </w:r>
            <w:r>
              <w:rPr>
                <w:rFonts w:hint="eastAsia"/>
                <w:color w:val="auto"/>
                <w:sz w:val="24"/>
                <w:lang w:val="en-US" w:eastAsia="zh-CN"/>
              </w:rPr>
              <w:t>下表</w:t>
            </w:r>
            <w:r>
              <w:rPr>
                <w:color w:val="auto"/>
                <w:sz w:val="24"/>
              </w:rPr>
              <w:t>。</w:t>
            </w:r>
          </w:p>
          <w:p w14:paraId="15BA4352">
            <w:pPr>
              <w:pStyle w:val="19"/>
              <w:spacing w:line="240" w:lineRule="auto"/>
              <w:ind w:left="105" w:leftChars="50"/>
              <w:jc w:val="center"/>
              <w:rPr>
                <w:rFonts w:ascii="Times New Roman" w:hAnsi="Times New Roman"/>
                <w:b/>
                <w:bCs/>
                <w:color w:val="auto"/>
                <w:sz w:val="21"/>
                <w:szCs w:val="21"/>
              </w:rPr>
            </w:pPr>
            <w:r>
              <w:rPr>
                <w:rFonts w:ascii="Times New Roman" w:hAnsi="Times New Roman"/>
                <w:b/>
                <w:bCs/>
                <w:color w:val="auto"/>
                <w:sz w:val="21"/>
                <w:szCs w:val="21"/>
              </w:rPr>
              <w:t>表1-</w:t>
            </w:r>
            <w:r>
              <w:rPr>
                <w:rFonts w:hint="eastAsia" w:ascii="Times New Roman" w:hAnsi="Times New Roman"/>
                <w:b/>
                <w:bCs/>
                <w:color w:val="auto"/>
                <w:sz w:val="21"/>
                <w:szCs w:val="21"/>
                <w:lang w:val="en-US" w:eastAsia="zh-CN"/>
              </w:rPr>
              <w:t xml:space="preserve">3  </w:t>
            </w:r>
            <w:r>
              <w:rPr>
                <w:rFonts w:ascii="Times New Roman" w:hAnsi="Times New Roman"/>
                <w:b/>
                <w:bCs/>
                <w:color w:val="auto"/>
                <w:sz w:val="21"/>
                <w:szCs w:val="21"/>
              </w:rPr>
              <w:t>本项目与苏政发〔2018〕74号文相符性分析</w:t>
            </w:r>
          </w:p>
          <w:tbl>
            <w:tblPr>
              <w:tblStyle w:val="2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47"/>
              <w:gridCol w:w="585"/>
              <w:gridCol w:w="771"/>
              <w:gridCol w:w="516"/>
              <w:gridCol w:w="3405"/>
              <w:gridCol w:w="907"/>
              <w:gridCol w:w="963"/>
            </w:tblGrid>
            <w:tr w14:paraId="6FADB2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735" w:type="pct"/>
                  <w:gridSpan w:val="2"/>
                  <w:tcBorders>
                    <w:top w:val="single" w:color="auto" w:sz="12" w:space="0"/>
                    <w:left w:val="nil"/>
                    <w:bottom w:val="single" w:color="auto" w:sz="4" w:space="0"/>
                    <w:right w:val="single" w:color="auto" w:sz="4" w:space="0"/>
                  </w:tcBorders>
                  <w:noWrap w:val="0"/>
                  <w:vAlign w:val="center"/>
                </w:tcPr>
                <w:p w14:paraId="1FAD9C15">
                  <w:pPr>
                    <w:adjustRightInd w:val="0"/>
                    <w:snapToGrid w:val="0"/>
                    <w:spacing w:line="240" w:lineRule="auto"/>
                    <w:ind w:firstLine="0" w:firstLineChars="0"/>
                    <w:jc w:val="center"/>
                    <w:rPr>
                      <w:rFonts w:hint="default" w:ascii="Times New Roman" w:hAnsi="Times New Roman" w:eastAsia="宋体" w:cs="Times New Roman"/>
                      <w:b w:val="0"/>
                      <w:bCs/>
                      <w:snapToGrid w:val="0"/>
                      <w:color w:val="auto"/>
                      <w:sz w:val="21"/>
                      <w:szCs w:val="21"/>
                    </w:rPr>
                  </w:pPr>
                  <w:r>
                    <w:rPr>
                      <w:rFonts w:hint="default" w:ascii="Times New Roman" w:hAnsi="Times New Roman" w:eastAsia="宋体" w:cs="Times New Roman"/>
                      <w:b w:val="0"/>
                      <w:bCs/>
                      <w:snapToGrid w:val="0"/>
                      <w:color w:val="auto"/>
                      <w:sz w:val="21"/>
                      <w:szCs w:val="21"/>
                    </w:rPr>
                    <w:t>所在行政区域</w:t>
                  </w:r>
                </w:p>
              </w:tc>
              <w:tc>
                <w:tcPr>
                  <w:tcW w:w="501" w:type="pct"/>
                  <w:vMerge w:val="restart"/>
                  <w:tcBorders>
                    <w:top w:val="single" w:color="auto" w:sz="12" w:space="0"/>
                    <w:left w:val="single" w:color="auto" w:sz="4" w:space="0"/>
                    <w:bottom w:val="single" w:color="auto" w:sz="4" w:space="0"/>
                    <w:right w:val="single" w:color="auto" w:sz="4" w:space="0"/>
                  </w:tcBorders>
                  <w:noWrap w:val="0"/>
                  <w:vAlign w:val="center"/>
                </w:tcPr>
                <w:p w14:paraId="33D5B8F0">
                  <w:pPr>
                    <w:adjustRightInd w:val="0"/>
                    <w:snapToGrid w:val="0"/>
                    <w:spacing w:line="240" w:lineRule="auto"/>
                    <w:ind w:firstLine="0" w:firstLineChars="0"/>
                    <w:jc w:val="center"/>
                    <w:rPr>
                      <w:rFonts w:hint="default" w:ascii="Times New Roman" w:hAnsi="Times New Roman" w:eastAsia="宋体" w:cs="Times New Roman"/>
                      <w:b w:val="0"/>
                      <w:bCs/>
                      <w:snapToGrid w:val="0"/>
                      <w:color w:val="auto"/>
                      <w:sz w:val="21"/>
                      <w:szCs w:val="21"/>
                    </w:rPr>
                  </w:pPr>
                  <w:r>
                    <w:rPr>
                      <w:rFonts w:hint="default" w:ascii="Times New Roman" w:hAnsi="Times New Roman" w:eastAsia="宋体" w:cs="Times New Roman"/>
                      <w:b w:val="0"/>
                      <w:bCs/>
                      <w:snapToGrid w:val="0"/>
                      <w:color w:val="auto"/>
                      <w:sz w:val="21"/>
                      <w:szCs w:val="21"/>
                    </w:rPr>
                    <w:t>生态保护红线名称</w:t>
                  </w:r>
                </w:p>
              </w:tc>
              <w:tc>
                <w:tcPr>
                  <w:tcW w:w="335" w:type="pct"/>
                  <w:vMerge w:val="restart"/>
                  <w:tcBorders>
                    <w:top w:val="single" w:color="auto" w:sz="12" w:space="0"/>
                    <w:left w:val="single" w:color="auto" w:sz="4" w:space="0"/>
                    <w:bottom w:val="single" w:color="auto" w:sz="4" w:space="0"/>
                    <w:right w:val="single" w:color="auto" w:sz="4" w:space="0"/>
                  </w:tcBorders>
                  <w:noWrap w:val="0"/>
                  <w:vAlign w:val="center"/>
                </w:tcPr>
                <w:p w14:paraId="54A60FED">
                  <w:pPr>
                    <w:adjustRightInd w:val="0"/>
                    <w:snapToGrid w:val="0"/>
                    <w:spacing w:line="240" w:lineRule="auto"/>
                    <w:ind w:firstLine="0" w:firstLineChars="0"/>
                    <w:jc w:val="center"/>
                    <w:rPr>
                      <w:rFonts w:hint="default" w:ascii="Times New Roman" w:hAnsi="Times New Roman" w:eastAsia="宋体" w:cs="Times New Roman"/>
                      <w:b w:val="0"/>
                      <w:bCs/>
                      <w:snapToGrid w:val="0"/>
                      <w:color w:val="auto"/>
                      <w:sz w:val="21"/>
                      <w:szCs w:val="21"/>
                    </w:rPr>
                  </w:pPr>
                  <w:r>
                    <w:rPr>
                      <w:rFonts w:hint="default" w:ascii="Times New Roman" w:hAnsi="Times New Roman" w:eastAsia="宋体" w:cs="Times New Roman"/>
                      <w:b w:val="0"/>
                      <w:bCs/>
                      <w:snapToGrid w:val="0"/>
                      <w:color w:val="auto"/>
                      <w:sz w:val="21"/>
                      <w:szCs w:val="21"/>
                    </w:rPr>
                    <w:t>类型</w:t>
                  </w:r>
                </w:p>
              </w:tc>
              <w:tc>
                <w:tcPr>
                  <w:tcW w:w="2212" w:type="pct"/>
                  <w:vMerge w:val="restart"/>
                  <w:tcBorders>
                    <w:top w:val="single" w:color="auto" w:sz="12" w:space="0"/>
                    <w:left w:val="single" w:color="auto" w:sz="4" w:space="0"/>
                    <w:bottom w:val="single" w:color="auto" w:sz="4" w:space="0"/>
                    <w:right w:val="single" w:color="auto" w:sz="4" w:space="0"/>
                  </w:tcBorders>
                  <w:noWrap w:val="0"/>
                  <w:vAlign w:val="center"/>
                </w:tcPr>
                <w:p w14:paraId="14AA0CDE">
                  <w:pPr>
                    <w:adjustRightInd w:val="0"/>
                    <w:snapToGrid w:val="0"/>
                    <w:spacing w:line="240" w:lineRule="auto"/>
                    <w:ind w:firstLine="0" w:firstLineChars="0"/>
                    <w:jc w:val="center"/>
                    <w:rPr>
                      <w:rFonts w:hint="default" w:ascii="Times New Roman" w:hAnsi="Times New Roman" w:eastAsia="宋体" w:cs="Times New Roman"/>
                      <w:b w:val="0"/>
                      <w:bCs/>
                      <w:snapToGrid w:val="0"/>
                      <w:color w:val="auto"/>
                      <w:sz w:val="21"/>
                      <w:szCs w:val="21"/>
                    </w:rPr>
                  </w:pPr>
                  <w:r>
                    <w:rPr>
                      <w:rFonts w:hint="default" w:ascii="Times New Roman" w:hAnsi="Times New Roman" w:eastAsia="宋体" w:cs="Times New Roman"/>
                      <w:b w:val="0"/>
                      <w:bCs/>
                      <w:snapToGrid w:val="0"/>
                      <w:color w:val="auto"/>
                      <w:sz w:val="21"/>
                      <w:szCs w:val="21"/>
                    </w:rPr>
                    <w:t>地理位置</w:t>
                  </w:r>
                </w:p>
              </w:tc>
              <w:tc>
                <w:tcPr>
                  <w:tcW w:w="589" w:type="pct"/>
                  <w:vMerge w:val="restart"/>
                  <w:tcBorders>
                    <w:top w:val="single" w:color="auto" w:sz="12" w:space="0"/>
                    <w:left w:val="single" w:color="auto" w:sz="4" w:space="0"/>
                    <w:bottom w:val="single" w:color="auto" w:sz="4" w:space="0"/>
                    <w:right w:val="single" w:color="auto" w:sz="4" w:space="0"/>
                  </w:tcBorders>
                  <w:noWrap w:val="0"/>
                  <w:vAlign w:val="center"/>
                </w:tcPr>
                <w:p w14:paraId="4D11A2BC">
                  <w:pPr>
                    <w:adjustRightInd w:val="0"/>
                    <w:snapToGrid w:val="0"/>
                    <w:spacing w:line="240" w:lineRule="auto"/>
                    <w:ind w:firstLine="0" w:firstLineChars="0"/>
                    <w:jc w:val="center"/>
                    <w:rPr>
                      <w:rFonts w:hint="default" w:ascii="Times New Roman" w:hAnsi="Times New Roman" w:eastAsia="宋体" w:cs="Times New Roman"/>
                      <w:b w:val="0"/>
                      <w:bCs/>
                      <w:snapToGrid w:val="0"/>
                      <w:color w:val="auto"/>
                      <w:sz w:val="21"/>
                      <w:szCs w:val="21"/>
                    </w:rPr>
                  </w:pPr>
                  <w:r>
                    <w:rPr>
                      <w:rFonts w:hint="default" w:ascii="Times New Roman" w:hAnsi="Times New Roman" w:eastAsia="宋体" w:cs="Times New Roman"/>
                      <w:b w:val="0"/>
                      <w:bCs/>
                      <w:snapToGrid w:val="0"/>
                      <w:color w:val="auto"/>
                      <w:sz w:val="21"/>
                      <w:szCs w:val="21"/>
                    </w:rPr>
                    <w:t>区域面积（平方公里）</w:t>
                  </w:r>
                </w:p>
              </w:tc>
              <w:tc>
                <w:tcPr>
                  <w:tcW w:w="625" w:type="pct"/>
                  <w:vMerge w:val="restart"/>
                  <w:tcBorders>
                    <w:top w:val="single" w:color="auto" w:sz="12" w:space="0"/>
                    <w:left w:val="single" w:color="auto" w:sz="4" w:space="0"/>
                    <w:bottom w:val="single" w:color="auto" w:sz="4" w:space="0"/>
                    <w:right w:val="nil"/>
                  </w:tcBorders>
                  <w:noWrap w:val="0"/>
                  <w:vAlign w:val="center"/>
                </w:tcPr>
                <w:p w14:paraId="7540EBCC">
                  <w:pPr>
                    <w:pStyle w:val="30"/>
                    <w:bidi w:val="0"/>
                    <w:ind w:firstLine="0" w:firstLineChars="0"/>
                    <w:rPr>
                      <w:rFonts w:hint="default" w:ascii="Times New Roman" w:hAnsi="Times New Roman" w:eastAsia="宋体" w:cs="Times New Roman"/>
                      <w:b w:val="0"/>
                      <w:bCs/>
                      <w:color w:val="auto"/>
                      <w:sz w:val="21"/>
                      <w:szCs w:val="21"/>
                    </w:rPr>
                  </w:pPr>
                  <w:r>
                    <w:rPr>
                      <w:rFonts w:hint="default" w:ascii="Times New Roman" w:hAnsi="Times New Roman" w:eastAsia="宋体" w:cs="Times New Roman"/>
                      <w:color w:val="auto"/>
                      <w:sz w:val="21"/>
                      <w:lang w:val="en-US" w:eastAsia="zh-CN"/>
                    </w:rPr>
                    <w:t>与本项目位置关系</w:t>
                  </w:r>
                </w:p>
              </w:tc>
            </w:tr>
            <w:tr w14:paraId="3E09C1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355" w:type="pct"/>
                  <w:tcBorders>
                    <w:top w:val="single" w:color="auto" w:sz="4" w:space="0"/>
                    <w:left w:val="nil"/>
                    <w:bottom w:val="single" w:color="auto" w:sz="4" w:space="0"/>
                    <w:right w:val="single" w:color="auto" w:sz="4" w:space="0"/>
                  </w:tcBorders>
                  <w:noWrap w:val="0"/>
                  <w:vAlign w:val="center"/>
                </w:tcPr>
                <w:p w14:paraId="04C5C174">
                  <w:pPr>
                    <w:adjustRightInd w:val="0"/>
                    <w:snapToGrid w:val="0"/>
                    <w:spacing w:line="240" w:lineRule="auto"/>
                    <w:ind w:firstLine="0" w:firstLineChars="0"/>
                    <w:jc w:val="center"/>
                    <w:rPr>
                      <w:rFonts w:hint="default" w:ascii="Times New Roman" w:hAnsi="Times New Roman" w:eastAsia="宋体" w:cs="Times New Roman"/>
                      <w:b w:val="0"/>
                      <w:bCs/>
                      <w:snapToGrid w:val="0"/>
                      <w:color w:val="auto"/>
                      <w:sz w:val="21"/>
                      <w:szCs w:val="21"/>
                    </w:rPr>
                  </w:pPr>
                  <w:r>
                    <w:rPr>
                      <w:rFonts w:hint="default" w:ascii="Times New Roman" w:hAnsi="Times New Roman" w:eastAsia="宋体" w:cs="Times New Roman"/>
                      <w:b w:val="0"/>
                      <w:bCs/>
                      <w:snapToGrid w:val="0"/>
                      <w:color w:val="auto"/>
                      <w:sz w:val="21"/>
                      <w:szCs w:val="21"/>
                    </w:rPr>
                    <w:t>市级</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1376E46A">
                  <w:pPr>
                    <w:adjustRightInd w:val="0"/>
                    <w:snapToGrid w:val="0"/>
                    <w:spacing w:line="240" w:lineRule="auto"/>
                    <w:ind w:firstLine="0" w:firstLineChars="0"/>
                    <w:jc w:val="center"/>
                    <w:rPr>
                      <w:rFonts w:hint="default" w:ascii="Times New Roman" w:hAnsi="Times New Roman" w:eastAsia="宋体" w:cs="Times New Roman"/>
                      <w:b w:val="0"/>
                      <w:bCs/>
                      <w:snapToGrid w:val="0"/>
                      <w:color w:val="auto"/>
                      <w:sz w:val="21"/>
                      <w:szCs w:val="21"/>
                    </w:rPr>
                  </w:pPr>
                  <w:r>
                    <w:rPr>
                      <w:rFonts w:hint="default" w:ascii="Times New Roman" w:hAnsi="Times New Roman" w:eastAsia="宋体" w:cs="Times New Roman"/>
                      <w:b w:val="0"/>
                      <w:bCs/>
                      <w:snapToGrid w:val="0"/>
                      <w:color w:val="auto"/>
                      <w:sz w:val="21"/>
                      <w:szCs w:val="21"/>
                    </w:rPr>
                    <w:t>县级</w:t>
                  </w:r>
                </w:p>
              </w:tc>
              <w:tc>
                <w:tcPr>
                  <w:tcW w:w="501" w:type="pct"/>
                  <w:vMerge w:val="continue"/>
                  <w:tcBorders>
                    <w:top w:val="single" w:color="auto" w:sz="12" w:space="0"/>
                    <w:left w:val="single" w:color="auto" w:sz="4" w:space="0"/>
                    <w:bottom w:val="single" w:color="auto" w:sz="4" w:space="0"/>
                    <w:right w:val="single" w:color="auto" w:sz="4" w:space="0"/>
                  </w:tcBorders>
                  <w:noWrap w:val="0"/>
                  <w:vAlign w:val="center"/>
                </w:tcPr>
                <w:p w14:paraId="0BE014CC">
                  <w:pPr>
                    <w:adjustRightInd w:val="0"/>
                    <w:snapToGrid w:val="0"/>
                    <w:spacing w:line="240" w:lineRule="auto"/>
                    <w:ind w:firstLine="0" w:firstLineChars="0"/>
                    <w:jc w:val="center"/>
                    <w:rPr>
                      <w:rFonts w:hint="default" w:ascii="Times New Roman" w:hAnsi="Times New Roman" w:eastAsia="宋体" w:cs="Times New Roman"/>
                      <w:b/>
                      <w:snapToGrid w:val="0"/>
                      <w:color w:val="auto"/>
                      <w:sz w:val="21"/>
                      <w:szCs w:val="21"/>
                    </w:rPr>
                  </w:pPr>
                </w:p>
              </w:tc>
              <w:tc>
                <w:tcPr>
                  <w:tcW w:w="335" w:type="pct"/>
                  <w:vMerge w:val="continue"/>
                  <w:tcBorders>
                    <w:top w:val="single" w:color="auto" w:sz="12" w:space="0"/>
                    <w:left w:val="single" w:color="auto" w:sz="4" w:space="0"/>
                    <w:bottom w:val="single" w:color="auto" w:sz="4" w:space="0"/>
                    <w:right w:val="single" w:color="auto" w:sz="4" w:space="0"/>
                  </w:tcBorders>
                  <w:noWrap w:val="0"/>
                  <w:vAlign w:val="center"/>
                </w:tcPr>
                <w:p w14:paraId="08B3B54C">
                  <w:pPr>
                    <w:adjustRightInd w:val="0"/>
                    <w:snapToGrid w:val="0"/>
                    <w:spacing w:line="240" w:lineRule="auto"/>
                    <w:ind w:firstLine="0" w:firstLineChars="0"/>
                    <w:jc w:val="center"/>
                    <w:rPr>
                      <w:rFonts w:hint="default" w:ascii="Times New Roman" w:hAnsi="Times New Roman" w:eastAsia="宋体" w:cs="Times New Roman"/>
                      <w:b/>
                      <w:snapToGrid w:val="0"/>
                      <w:color w:val="auto"/>
                      <w:sz w:val="21"/>
                      <w:szCs w:val="21"/>
                    </w:rPr>
                  </w:pPr>
                </w:p>
              </w:tc>
              <w:tc>
                <w:tcPr>
                  <w:tcW w:w="2212" w:type="pct"/>
                  <w:vMerge w:val="continue"/>
                  <w:tcBorders>
                    <w:top w:val="single" w:color="auto" w:sz="12" w:space="0"/>
                    <w:left w:val="single" w:color="auto" w:sz="4" w:space="0"/>
                    <w:bottom w:val="single" w:color="auto" w:sz="4" w:space="0"/>
                    <w:right w:val="single" w:color="auto" w:sz="4" w:space="0"/>
                  </w:tcBorders>
                  <w:noWrap w:val="0"/>
                  <w:vAlign w:val="center"/>
                </w:tcPr>
                <w:p w14:paraId="55FAA832">
                  <w:pPr>
                    <w:adjustRightInd w:val="0"/>
                    <w:snapToGrid w:val="0"/>
                    <w:spacing w:line="240" w:lineRule="auto"/>
                    <w:ind w:firstLine="0" w:firstLineChars="0"/>
                    <w:jc w:val="center"/>
                    <w:rPr>
                      <w:rFonts w:hint="default" w:ascii="Times New Roman" w:hAnsi="Times New Roman" w:eastAsia="宋体" w:cs="Times New Roman"/>
                      <w:b/>
                      <w:snapToGrid w:val="0"/>
                      <w:color w:val="auto"/>
                      <w:sz w:val="21"/>
                      <w:szCs w:val="21"/>
                    </w:rPr>
                  </w:pPr>
                </w:p>
              </w:tc>
              <w:tc>
                <w:tcPr>
                  <w:tcW w:w="589" w:type="pct"/>
                  <w:vMerge w:val="continue"/>
                  <w:tcBorders>
                    <w:top w:val="single" w:color="auto" w:sz="12" w:space="0"/>
                    <w:left w:val="single" w:color="auto" w:sz="4" w:space="0"/>
                    <w:bottom w:val="single" w:color="auto" w:sz="4" w:space="0"/>
                    <w:right w:val="single" w:color="auto" w:sz="4" w:space="0"/>
                  </w:tcBorders>
                  <w:noWrap w:val="0"/>
                  <w:vAlign w:val="center"/>
                </w:tcPr>
                <w:p w14:paraId="0FBBA221">
                  <w:pPr>
                    <w:adjustRightInd w:val="0"/>
                    <w:snapToGrid w:val="0"/>
                    <w:spacing w:line="240" w:lineRule="auto"/>
                    <w:ind w:firstLine="0" w:firstLineChars="0"/>
                    <w:jc w:val="center"/>
                    <w:rPr>
                      <w:rFonts w:hint="default" w:ascii="Times New Roman" w:hAnsi="Times New Roman" w:eastAsia="宋体" w:cs="Times New Roman"/>
                      <w:b/>
                      <w:snapToGrid w:val="0"/>
                      <w:color w:val="auto"/>
                      <w:sz w:val="21"/>
                      <w:szCs w:val="21"/>
                    </w:rPr>
                  </w:pPr>
                </w:p>
              </w:tc>
              <w:tc>
                <w:tcPr>
                  <w:tcW w:w="625" w:type="pct"/>
                  <w:vMerge w:val="continue"/>
                  <w:tcBorders>
                    <w:top w:val="single" w:color="auto" w:sz="12" w:space="0"/>
                    <w:left w:val="single" w:color="auto" w:sz="4" w:space="0"/>
                    <w:bottom w:val="single" w:color="auto" w:sz="4" w:space="0"/>
                    <w:right w:val="nil"/>
                  </w:tcBorders>
                  <w:noWrap w:val="0"/>
                  <w:vAlign w:val="center"/>
                </w:tcPr>
                <w:p w14:paraId="1111B070">
                  <w:pPr>
                    <w:adjustRightInd w:val="0"/>
                    <w:snapToGrid w:val="0"/>
                    <w:spacing w:line="240" w:lineRule="auto"/>
                    <w:ind w:firstLine="0" w:firstLineChars="0"/>
                    <w:jc w:val="center"/>
                    <w:rPr>
                      <w:rFonts w:hint="default" w:ascii="Times New Roman" w:hAnsi="Times New Roman" w:eastAsia="宋体" w:cs="Times New Roman"/>
                      <w:b/>
                      <w:color w:val="auto"/>
                      <w:sz w:val="21"/>
                      <w:szCs w:val="21"/>
                    </w:rPr>
                  </w:pPr>
                </w:p>
              </w:tc>
            </w:tr>
            <w:tr w14:paraId="222DF1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55" w:type="pct"/>
                  <w:tcBorders>
                    <w:top w:val="single" w:color="auto" w:sz="4" w:space="0"/>
                    <w:left w:val="nil"/>
                    <w:bottom w:val="single" w:color="auto" w:sz="4" w:space="0"/>
                    <w:right w:val="single" w:color="auto" w:sz="4" w:space="0"/>
                  </w:tcBorders>
                  <w:noWrap w:val="0"/>
                  <w:vAlign w:val="center"/>
                </w:tcPr>
                <w:p w14:paraId="4A9A8BA7">
                  <w:pPr>
                    <w:adjustRightInd w:val="0"/>
                    <w:snapToGrid w:val="0"/>
                    <w:spacing w:line="240" w:lineRule="auto"/>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淮安市</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D168681">
                  <w:pPr>
                    <w:adjustRightInd w:val="0"/>
                    <w:snapToGrid w:val="0"/>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涟水县</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6A11AD9D">
                  <w:pPr>
                    <w:adjustRightInd w:val="0"/>
                    <w:snapToGrid w:val="0"/>
                    <w:spacing w:line="240" w:lineRule="auto"/>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color w:val="auto"/>
                      <w:sz w:val="21"/>
                      <w:szCs w:val="21"/>
                      <w:lang w:val="en-US" w:eastAsia="zh-CN"/>
                    </w:rPr>
                    <w:t>古黄河</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涟水</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饮用水水源保护区</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2B820755">
                  <w:pPr>
                    <w:adjustRightInd w:val="0"/>
                    <w:snapToGrid w:val="0"/>
                    <w:spacing w:line="240" w:lineRule="auto"/>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饮用水水源保护区</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46D8FD67">
                  <w:pPr>
                    <w:autoSpaceDE w:val="0"/>
                    <w:autoSpaceDN w:val="0"/>
                    <w:adjustRightInd w:val="0"/>
                    <w:snapToGrid w:val="0"/>
                    <w:spacing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一级保护区：上游1000米至下游500米，及其岸背水坡之间的水域范围和一级保护区水域与两岸背水坡堤脚之间的陆域范围。</w:t>
                  </w:r>
                </w:p>
                <w:p w14:paraId="02CE7CD7">
                  <w:pPr>
                    <w:autoSpaceDE w:val="0"/>
                    <w:autoSpaceDN w:val="0"/>
                    <w:adjustRightInd w:val="0"/>
                    <w:snapToGrid w:val="0"/>
                    <w:spacing w:line="240" w:lineRule="auto"/>
                    <w:ind w:firstLine="0" w:firstLineChars="0"/>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二级保护区：一级保护区以外上溯1500米、下延至涟水闸的水域范围和二级保护区水域与两岸背水坡堤脚之间的陆域范围</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1D934715">
                  <w:pPr>
                    <w:adjustRightInd w:val="0"/>
                    <w:snapToGrid w:val="0"/>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color w:val="auto"/>
                      <w:sz w:val="21"/>
                      <w:szCs w:val="21"/>
                      <w:lang w:val="en-US" w:eastAsia="zh-CN"/>
                    </w:rPr>
                    <w:t>1.18</w:t>
                  </w:r>
                </w:p>
              </w:tc>
              <w:tc>
                <w:tcPr>
                  <w:tcW w:w="625" w:type="pct"/>
                  <w:tcBorders>
                    <w:top w:val="single" w:color="auto" w:sz="4" w:space="0"/>
                    <w:left w:val="single" w:color="auto" w:sz="4" w:space="0"/>
                    <w:bottom w:val="single" w:color="auto" w:sz="4" w:space="0"/>
                    <w:right w:val="nil"/>
                  </w:tcBorders>
                  <w:noWrap w:val="0"/>
                  <w:vAlign w:val="center"/>
                </w:tcPr>
                <w:p w14:paraId="44D80694">
                  <w:pPr>
                    <w:pStyle w:val="30"/>
                    <w:bidi w:val="0"/>
                    <w:ind w:firstLine="0" w:firstLineChars="0"/>
                    <w:rPr>
                      <w:rFonts w:hint="default" w:ascii="Times New Roman" w:hAnsi="Times New Roman" w:eastAsia="宋体" w:cs="Times New Roman"/>
                      <w:bCs/>
                      <w:color w:val="auto"/>
                      <w:sz w:val="21"/>
                      <w:szCs w:val="21"/>
                    </w:rPr>
                  </w:pPr>
                  <w:r>
                    <w:rPr>
                      <w:rFonts w:hint="eastAsia" w:ascii="Times New Roman" w:hAnsi="Times New Roman" w:eastAsia="宋体" w:cs="Times New Roman"/>
                      <w:color w:val="auto"/>
                      <w:sz w:val="21"/>
                      <w:lang w:val="en-US" w:eastAsia="zh-CN"/>
                    </w:rPr>
                    <w:t>S</w:t>
                  </w:r>
                  <w:r>
                    <w:rPr>
                      <w:rFonts w:hint="eastAsia" w:ascii="Times New Roman" w:cs="Times New Roman"/>
                      <w:color w:val="auto"/>
                      <w:sz w:val="21"/>
                      <w:lang w:val="en-US" w:eastAsia="zh-CN"/>
                    </w:rPr>
                    <w:t>E17.03</w:t>
                  </w:r>
                  <w:r>
                    <w:rPr>
                      <w:rFonts w:hint="default" w:ascii="Times New Roman" w:hAnsi="Times New Roman" w:eastAsia="宋体" w:cs="Times New Roman"/>
                      <w:color w:val="auto"/>
                      <w:sz w:val="21"/>
                      <w:lang w:val="en-US" w:eastAsia="zh-CN"/>
                    </w:rPr>
                    <w:t>km</w:t>
                  </w:r>
                </w:p>
              </w:tc>
            </w:tr>
            <w:tr w14:paraId="1EE12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55" w:type="pct"/>
                  <w:tcBorders>
                    <w:top w:val="single" w:color="auto" w:sz="4" w:space="0"/>
                    <w:left w:val="nil"/>
                    <w:bottom w:val="single" w:color="auto" w:sz="12" w:space="0"/>
                    <w:right w:val="single" w:color="auto" w:sz="4" w:space="0"/>
                  </w:tcBorders>
                  <w:noWrap w:val="0"/>
                  <w:vAlign w:val="center"/>
                </w:tcPr>
                <w:p w14:paraId="7159DF04">
                  <w:pPr>
                    <w:adjustRightInd w:val="0"/>
                    <w:snapToGrid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淮安市</w:t>
                  </w:r>
                </w:p>
              </w:tc>
              <w:tc>
                <w:tcPr>
                  <w:tcW w:w="380" w:type="pct"/>
                  <w:tcBorders>
                    <w:top w:val="single" w:color="auto" w:sz="4" w:space="0"/>
                    <w:left w:val="single" w:color="auto" w:sz="4" w:space="0"/>
                    <w:bottom w:val="single" w:color="auto" w:sz="12" w:space="0"/>
                    <w:right w:val="single" w:color="auto" w:sz="4" w:space="0"/>
                  </w:tcBorders>
                  <w:noWrap w:val="0"/>
                  <w:vAlign w:val="center"/>
                </w:tcPr>
                <w:p w14:paraId="6B9C448B">
                  <w:pPr>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涟水县</w:t>
                  </w:r>
                </w:p>
              </w:tc>
              <w:tc>
                <w:tcPr>
                  <w:tcW w:w="501" w:type="pct"/>
                  <w:tcBorders>
                    <w:top w:val="single" w:color="auto" w:sz="4" w:space="0"/>
                    <w:left w:val="single" w:color="auto" w:sz="4" w:space="0"/>
                    <w:bottom w:val="single" w:color="auto" w:sz="12" w:space="0"/>
                    <w:right w:val="single" w:color="auto" w:sz="4" w:space="0"/>
                  </w:tcBorders>
                  <w:noWrap w:val="0"/>
                  <w:vAlign w:val="center"/>
                </w:tcPr>
                <w:p w14:paraId="382ABA2B">
                  <w:pPr>
                    <w:widowControl w:val="0"/>
                    <w:spacing w:after="0" w:line="280" w:lineRule="exact"/>
                    <w:ind w:left="0" w:leftChars="0" w:firstLine="0" w:firstLineChars="0"/>
                    <w:jc w:val="center"/>
                    <w:rPr>
                      <w:rFonts w:hint="eastAsia" w:ascii="Times New Roman" w:hAnsi="Times New Roman" w:eastAsia="宋体" w:cs="Times New Roman"/>
                      <w:color w:val="auto"/>
                      <w:sz w:val="21"/>
                      <w:szCs w:val="21"/>
                      <w:lang w:val="en-US" w:eastAsia="zh-CN"/>
                    </w:rPr>
                  </w:pPr>
                  <w:r>
                    <w:rPr>
                      <w:rFonts w:ascii="Times New Roman" w:hAnsi="Times New Roman" w:eastAsia="宋体" w:cs="Times New Roman"/>
                      <w:color w:val="auto"/>
                      <w:kern w:val="0"/>
                      <w:sz w:val="21"/>
                      <w:szCs w:val="20"/>
                      <w:lang w:val="en-US" w:eastAsia="zh-CN" w:bidi="ar-SA"/>
                    </w:rPr>
                    <w:t>江苏涟水涟漪湖黄嘴白鹭省级自然保护区</w:t>
                  </w:r>
                </w:p>
              </w:tc>
              <w:tc>
                <w:tcPr>
                  <w:tcW w:w="335" w:type="pct"/>
                  <w:tcBorders>
                    <w:top w:val="single" w:color="auto" w:sz="4" w:space="0"/>
                    <w:left w:val="single" w:color="auto" w:sz="4" w:space="0"/>
                    <w:bottom w:val="single" w:color="auto" w:sz="12" w:space="0"/>
                    <w:right w:val="single" w:color="auto" w:sz="4" w:space="0"/>
                  </w:tcBorders>
                  <w:noWrap w:val="0"/>
                  <w:vAlign w:val="center"/>
                </w:tcPr>
                <w:p w14:paraId="7081EA1D">
                  <w:pPr>
                    <w:adjustRightInd w:val="0"/>
                    <w:snapToGrid w:val="0"/>
                    <w:spacing w:line="240" w:lineRule="auto"/>
                    <w:ind w:left="0" w:leftChars="0" w:firstLine="0" w:firstLineChars="0"/>
                    <w:jc w:val="both"/>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自然保护区</w:t>
                  </w:r>
                </w:p>
              </w:tc>
              <w:tc>
                <w:tcPr>
                  <w:tcW w:w="2212" w:type="pct"/>
                  <w:tcBorders>
                    <w:top w:val="single" w:color="auto" w:sz="4" w:space="0"/>
                    <w:left w:val="single" w:color="auto" w:sz="4" w:space="0"/>
                    <w:bottom w:val="single" w:color="auto" w:sz="12" w:space="0"/>
                    <w:right w:val="single" w:color="auto" w:sz="4" w:space="0"/>
                  </w:tcBorders>
                  <w:noWrap w:val="0"/>
                  <w:vAlign w:val="center"/>
                </w:tcPr>
                <w:p w14:paraId="13188217">
                  <w:pPr>
                    <w:widowControl w:val="0"/>
                    <w:spacing w:after="0" w:line="280" w:lineRule="exact"/>
                    <w:jc w:val="both"/>
                    <w:rPr>
                      <w:rFonts w:hint="default" w:ascii="Times New Roman" w:hAnsi="Times New Roman" w:eastAsia="宋体" w:cs="Times New Roman"/>
                      <w:color w:val="auto"/>
                      <w:sz w:val="21"/>
                      <w:szCs w:val="21"/>
                    </w:rPr>
                  </w:pPr>
                  <w:r>
                    <w:rPr>
                      <w:rFonts w:ascii="Times New Roman" w:hAnsi="Times New Roman" w:eastAsia="宋体" w:cs="Times New Roman"/>
                      <w:color w:val="auto"/>
                      <w:kern w:val="0"/>
                      <w:sz w:val="21"/>
                      <w:szCs w:val="20"/>
                      <w:lang w:val="en-US" w:eastAsia="zh-CN" w:bidi="ar-SA"/>
                    </w:rPr>
                    <w:t>包括自然保护区核心区、缓冲区和实验区。自然保护区五岛公园以及相连水域为核心区和缓冲区。实验区范围包括涟水县涟城镇的五岛公园以及相连水域，城郊废黄河沿线的林区和水域、湿地生态系统。坐标为：118°59′E</w:t>
                  </w:r>
                  <w:r>
                    <w:rPr>
                      <w:rFonts w:hint="eastAsia" w:ascii="Times New Roman" w:hAnsi="Times New Roman" w:eastAsia="宋体" w:cs="Times New Roman"/>
                      <w:color w:val="auto"/>
                      <w:kern w:val="0"/>
                      <w:sz w:val="21"/>
                      <w:szCs w:val="20"/>
                      <w:lang w:val="en-US" w:eastAsia="zh-CN" w:bidi="ar-SA"/>
                    </w:rPr>
                    <w:t>至</w:t>
                  </w:r>
                  <w:r>
                    <w:rPr>
                      <w:rFonts w:ascii="Times New Roman" w:hAnsi="Times New Roman" w:eastAsia="宋体" w:cs="Times New Roman"/>
                      <w:color w:val="auto"/>
                      <w:kern w:val="0"/>
                      <w:sz w:val="21"/>
                      <w:szCs w:val="20"/>
                      <w:lang w:val="en-US" w:eastAsia="zh-CN" w:bidi="ar-SA"/>
                    </w:rPr>
                    <w:t>119°35′E，33°45′N至34°65′N之间</w:t>
                  </w:r>
                </w:p>
              </w:tc>
              <w:tc>
                <w:tcPr>
                  <w:tcW w:w="589" w:type="pct"/>
                  <w:tcBorders>
                    <w:top w:val="single" w:color="auto" w:sz="4" w:space="0"/>
                    <w:left w:val="single" w:color="auto" w:sz="4" w:space="0"/>
                    <w:bottom w:val="single" w:color="auto" w:sz="12" w:space="0"/>
                    <w:right w:val="single" w:color="auto" w:sz="4" w:space="0"/>
                  </w:tcBorders>
                  <w:noWrap w:val="0"/>
                  <w:vAlign w:val="center"/>
                </w:tcPr>
                <w:p w14:paraId="76279BA6">
                  <w:pPr>
                    <w:adjustRightInd w:val="0"/>
                    <w:snapToGrid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34.33</w:t>
                  </w:r>
                </w:p>
              </w:tc>
              <w:tc>
                <w:tcPr>
                  <w:tcW w:w="625" w:type="pct"/>
                  <w:tcBorders>
                    <w:top w:val="single" w:color="auto" w:sz="4" w:space="0"/>
                    <w:left w:val="single" w:color="auto" w:sz="4" w:space="0"/>
                    <w:bottom w:val="single" w:color="auto" w:sz="12" w:space="0"/>
                    <w:right w:val="nil"/>
                  </w:tcBorders>
                  <w:noWrap w:val="0"/>
                  <w:vAlign w:val="center"/>
                </w:tcPr>
                <w:p w14:paraId="1015BA15">
                  <w:pPr>
                    <w:pStyle w:val="30"/>
                    <w:bidi w:val="0"/>
                    <w:ind w:firstLine="0" w:firstLineChars="0"/>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S</w:t>
                  </w:r>
                  <w:r>
                    <w:rPr>
                      <w:rFonts w:hint="eastAsia" w:ascii="Times New Roman" w:cs="Times New Roman"/>
                      <w:color w:val="auto"/>
                      <w:sz w:val="21"/>
                      <w:lang w:val="en-US" w:eastAsia="zh-CN"/>
                    </w:rPr>
                    <w:t>E17.01</w:t>
                  </w:r>
                  <w:r>
                    <w:rPr>
                      <w:rFonts w:hint="default" w:ascii="Times New Roman" w:hAnsi="Times New Roman" w:eastAsia="宋体" w:cs="Times New Roman"/>
                      <w:color w:val="auto"/>
                      <w:sz w:val="21"/>
                      <w:lang w:val="en-US" w:eastAsia="zh-CN"/>
                    </w:rPr>
                    <w:t>km</w:t>
                  </w:r>
                </w:p>
              </w:tc>
            </w:tr>
          </w:tbl>
          <w:p w14:paraId="5A5A903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rPr>
              <w:t>由上表可知，距离建设项目最近的国家级生态保护红线为江苏涟水涟漪湖黄嘴白鹭自然保护区，位于本项目东南侧约</w:t>
            </w:r>
            <w:r>
              <w:rPr>
                <w:rFonts w:hint="eastAsia"/>
                <w:color w:val="auto"/>
                <w:lang w:val="en-US" w:eastAsia="zh-CN"/>
              </w:rPr>
              <w:t>17.01</w:t>
            </w:r>
            <w:r>
              <w:rPr>
                <w:rFonts w:hint="eastAsia"/>
                <w:color w:val="auto"/>
              </w:rPr>
              <w:t>km左右。因此，项目建设与《江苏省国家级生态保护红线规划》的通知（苏政发〔2018〕74号）相符</w:t>
            </w:r>
            <w:r>
              <w:rPr>
                <w:color w:val="auto"/>
              </w:rPr>
              <w:t>。</w:t>
            </w:r>
          </w:p>
          <w:p w14:paraId="42940E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lang w:val="en-US" w:eastAsia="zh-CN"/>
              </w:rPr>
            </w:pPr>
            <w:r>
              <w:rPr>
                <w:rFonts w:ascii="Times New Roman" w:hAnsi="Times New Roman" w:eastAsia="宋体"/>
                <w:color w:val="auto"/>
                <w:sz w:val="24"/>
              </w:rPr>
              <w:t>③</w:t>
            </w:r>
            <w:r>
              <w:rPr>
                <w:rFonts w:hint="default" w:ascii="Times New Roman" w:hAnsi="Times New Roman" w:eastAsia="宋体" w:cs="Times New Roman"/>
                <w:color w:val="auto"/>
                <w:sz w:val="24"/>
              </w:rPr>
              <w:t>与</w:t>
            </w:r>
            <w:r>
              <w:rPr>
                <w:rFonts w:hint="eastAsia"/>
                <w:color w:val="auto"/>
                <w:sz w:val="24"/>
              </w:rPr>
              <w:t>《江苏省2023年度生态环境分区管控动态更新成果》</w:t>
            </w:r>
            <w:r>
              <w:rPr>
                <w:rFonts w:hint="default" w:ascii="Times New Roman" w:hAnsi="Times New Roman" w:eastAsia="宋体" w:cs="Times New Roman"/>
                <w:color w:val="auto"/>
                <w:sz w:val="24"/>
              </w:rPr>
              <w:t>的相符性分析</w:t>
            </w:r>
            <w:r>
              <w:rPr>
                <w:rFonts w:hint="eastAsia" w:cs="Times New Roman"/>
                <w:color w:val="auto"/>
                <w:sz w:val="24"/>
                <w:lang w:eastAsia="zh-CN"/>
              </w:rPr>
              <w:t>。</w:t>
            </w:r>
          </w:p>
          <w:p w14:paraId="5BD4F2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eastAsia="宋体"/>
                <w:color w:val="auto"/>
                <w:sz w:val="24"/>
                <w:lang w:eastAsia="zh-CN"/>
              </w:rPr>
            </w:pPr>
            <w:r>
              <w:rPr>
                <w:rFonts w:hint="eastAsia"/>
                <w:color w:val="auto"/>
                <w:sz w:val="24"/>
              </w:rPr>
              <w:t>对照《江苏省2023年度生态环境分区管控动态更新成果》，建设项目所在地属于重点管控单元（单元名称；</w:t>
            </w:r>
            <w:r>
              <w:rPr>
                <w:rFonts w:hint="eastAsia"/>
                <w:color w:val="auto"/>
                <w:sz w:val="24"/>
                <w:lang w:val="en-US" w:eastAsia="zh-CN"/>
              </w:rPr>
              <w:t>梁岔镇工业集中区</w:t>
            </w:r>
            <w:r>
              <w:rPr>
                <w:rFonts w:hint="eastAsia"/>
                <w:color w:val="auto"/>
                <w:sz w:val="24"/>
              </w:rPr>
              <w:t>；单元编码：ZH32082620179），本项目建设符合《江苏省2023年度生态环境分区管控动态更新成果》相关要求，更新的生态环境管控要求分</w:t>
            </w:r>
            <w:r>
              <w:rPr>
                <w:rFonts w:hint="eastAsia"/>
                <w:color w:val="auto"/>
                <w:sz w:val="24"/>
                <w:lang w:eastAsia="zh-CN"/>
              </w:rPr>
              <w:t>析与</w:t>
            </w:r>
            <w:r>
              <w:rPr>
                <w:rFonts w:hint="eastAsia"/>
                <w:color w:val="auto"/>
                <w:sz w:val="24"/>
              </w:rPr>
              <w:t>本次项目相符性，相符性分析见</w:t>
            </w:r>
            <w:r>
              <w:rPr>
                <w:rFonts w:hint="eastAsia"/>
                <w:color w:val="auto"/>
                <w:sz w:val="24"/>
                <w:lang w:val="en-US" w:eastAsia="zh-CN"/>
              </w:rPr>
              <w:t>下</w:t>
            </w:r>
            <w:r>
              <w:rPr>
                <w:rFonts w:hint="eastAsia"/>
                <w:color w:val="auto"/>
                <w:sz w:val="24"/>
              </w:rPr>
              <w:t>表</w:t>
            </w:r>
            <w:r>
              <w:rPr>
                <w:rFonts w:hint="eastAsia"/>
                <w:color w:val="auto"/>
                <w:sz w:val="24"/>
                <w:lang w:eastAsia="zh-CN"/>
              </w:rPr>
              <w:t>。</w:t>
            </w:r>
          </w:p>
          <w:p w14:paraId="4CA705E6">
            <w:pPr>
              <w:pStyle w:val="52"/>
              <w:rPr>
                <w:rFonts w:hint="eastAsia" w:ascii="Times New Roman" w:hAnsi="Times New Roman" w:eastAsia="宋体" w:cs="Times New Roman"/>
                <w:b/>
                <w:bCs/>
                <w:color w:val="auto"/>
                <w:spacing w:val="0"/>
                <w:kern w:val="2"/>
                <w:sz w:val="21"/>
                <w:szCs w:val="21"/>
                <w:lang w:val="en-US" w:eastAsia="zh-CN" w:bidi="ar-SA"/>
              </w:rPr>
            </w:pPr>
            <w:r>
              <w:rPr>
                <w:rFonts w:hint="default" w:ascii="Times New Roman" w:hAnsi="Times New Roman" w:eastAsia="宋体" w:cs="Times New Roman"/>
                <w:b/>
                <w:bCs/>
                <w:color w:val="auto"/>
                <w:spacing w:val="0"/>
                <w:kern w:val="2"/>
                <w:sz w:val="21"/>
                <w:szCs w:val="21"/>
                <w:lang w:val="en-US" w:eastAsia="zh-CN" w:bidi="ar-SA"/>
              </w:rPr>
              <w:t>表1-</w:t>
            </w:r>
            <w:r>
              <w:rPr>
                <w:rFonts w:hint="eastAsia" w:hAnsi="Times New Roman" w:eastAsia="宋体" w:cs="Times New Roman"/>
                <w:b/>
                <w:bCs/>
                <w:color w:val="auto"/>
                <w:spacing w:val="0"/>
                <w:kern w:val="2"/>
                <w:sz w:val="21"/>
                <w:szCs w:val="21"/>
                <w:lang w:val="en-US" w:eastAsia="zh-CN" w:bidi="ar-SA"/>
              </w:rPr>
              <w:t>4</w:t>
            </w:r>
            <w:r>
              <w:rPr>
                <w:rFonts w:hint="default" w:ascii="Times New Roman" w:hAnsi="Times New Roman" w:eastAsia="宋体" w:cs="Times New Roman"/>
                <w:b/>
                <w:bCs/>
                <w:color w:val="auto"/>
                <w:spacing w:val="0"/>
                <w:kern w:val="2"/>
                <w:sz w:val="21"/>
                <w:szCs w:val="21"/>
                <w:lang w:val="en-US" w:eastAsia="zh-CN" w:bidi="ar-SA"/>
              </w:rPr>
              <w:t xml:space="preserve">  </w:t>
            </w:r>
            <w:r>
              <w:rPr>
                <w:rFonts w:hint="eastAsia" w:hAnsi="Times New Roman" w:eastAsia="宋体" w:cs="Times New Roman"/>
                <w:b/>
                <w:bCs/>
                <w:color w:val="auto"/>
                <w:spacing w:val="0"/>
                <w:kern w:val="2"/>
                <w:sz w:val="21"/>
                <w:szCs w:val="21"/>
                <w:lang w:val="en-US" w:eastAsia="zh-CN" w:bidi="ar-SA"/>
              </w:rPr>
              <w:t>本</w:t>
            </w:r>
            <w:r>
              <w:rPr>
                <w:rFonts w:hint="default" w:ascii="Times New Roman" w:hAnsi="Times New Roman" w:eastAsia="宋体" w:cs="Times New Roman"/>
                <w:b/>
                <w:bCs/>
                <w:color w:val="auto"/>
                <w:spacing w:val="0"/>
                <w:kern w:val="2"/>
                <w:sz w:val="21"/>
                <w:szCs w:val="21"/>
                <w:lang w:val="en-US" w:eastAsia="zh-CN" w:bidi="ar-SA"/>
              </w:rPr>
              <w:t>项目与《</w:t>
            </w:r>
            <w:r>
              <w:rPr>
                <w:rFonts w:hint="eastAsia" w:ascii="Times New Roman" w:hAnsi="Times New Roman" w:eastAsia="宋体" w:cs="Times New Roman"/>
                <w:b/>
                <w:bCs/>
                <w:color w:val="auto"/>
                <w:spacing w:val="0"/>
                <w:kern w:val="2"/>
                <w:sz w:val="21"/>
                <w:szCs w:val="21"/>
                <w:lang w:val="en-US" w:eastAsia="zh-CN" w:bidi="ar-SA"/>
              </w:rPr>
              <w:t>江苏省2023年度生态环境分区管控动态更新成果</w:t>
            </w:r>
            <w:r>
              <w:rPr>
                <w:rFonts w:hint="default" w:ascii="Times New Roman" w:hAnsi="Times New Roman" w:eastAsia="宋体" w:cs="Times New Roman"/>
                <w:b/>
                <w:bCs/>
                <w:color w:val="auto"/>
                <w:spacing w:val="0"/>
                <w:kern w:val="2"/>
                <w:sz w:val="21"/>
                <w:szCs w:val="21"/>
                <w:lang w:val="en-US" w:eastAsia="zh-CN" w:bidi="ar-SA"/>
              </w:rPr>
              <w:t>》相符性分析</w:t>
            </w:r>
          </w:p>
          <w:tbl>
            <w:tblPr>
              <w:tblStyle w:val="22"/>
              <w:tblpPr w:bottomFromText="170" w:vertAnchor="text" w:tblpXSpec="center" w:tblpY="1"/>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1" w:type="dxa"/>
                <w:left w:w="11" w:type="dxa"/>
                <w:bottom w:w="11" w:type="dxa"/>
                <w:right w:w="11" w:type="dxa"/>
              </w:tblCellMar>
            </w:tblPr>
            <w:tblGrid>
              <w:gridCol w:w="540"/>
              <w:gridCol w:w="4350"/>
              <w:gridCol w:w="2333"/>
              <w:gridCol w:w="475"/>
            </w:tblGrid>
            <w:tr w14:paraId="3E7F7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tcBorders>
                    <w:tl2br w:val="nil"/>
                    <w:tr2bl w:val="nil"/>
                  </w:tcBorders>
                  <w:shd w:val="clear" w:color="auto" w:fill="auto"/>
                  <w:vAlign w:val="center"/>
                </w:tcPr>
                <w:p w14:paraId="3E9A1402">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管控类别</w:t>
                  </w:r>
                </w:p>
              </w:tc>
              <w:tc>
                <w:tcPr>
                  <w:tcW w:w="2825" w:type="pct"/>
                  <w:tcBorders>
                    <w:tl2br w:val="nil"/>
                    <w:tr2bl w:val="nil"/>
                  </w:tcBorders>
                  <w:shd w:val="clear" w:color="auto" w:fill="auto"/>
                  <w:vAlign w:val="center"/>
                </w:tcPr>
                <w:p w14:paraId="37FE6732">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重点管控要求</w:t>
                  </w:r>
                </w:p>
              </w:tc>
              <w:tc>
                <w:tcPr>
                  <w:tcW w:w="1515" w:type="pct"/>
                  <w:tcBorders>
                    <w:tl2br w:val="nil"/>
                    <w:tr2bl w:val="nil"/>
                  </w:tcBorders>
                  <w:shd w:val="clear" w:color="auto" w:fill="auto"/>
                  <w:vAlign w:val="center"/>
                </w:tcPr>
                <w:p w14:paraId="35C9B42B">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项目情况</w:t>
                  </w:r>
                </w:p>
              </w:tc>
              <w:tc>
                <w:tcPr>
                  <w:tcW w:w="308" w:type="pct"/>
                  <w:tcBorders>
                    <w:tl2br w:val="nil"/>
                    <w:tr2bl w:val="nil"/>
                  </w:tcBorders>
                  <w:shd w:val="clear" w:color="auto" w:fill="auto"/>
                  <w:vAlign w:val="center"/>
                </w:tcPr>
                <w:p w14:paraId="1611A8A5">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符合性</w:t>
                  </w:r>
                </w:p>
              </w:tc>
            </w:tr>
            <w:tr w14:paraId="220AB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3C43CA79">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空间布局约束</w:t>
                  </w:r>
                </w:p>
              </w:tc>
              <w:tc>
                <w:tcPr>
                  <w:tcW w:w="2825" w:type="pct"/>
                  <w:tcBorders>
                    <w:tl2br w:val="nil"/>
                    <w:tr2bl w:val="nil"/>
                  </w:tcBorders>
                  <w:shd w:val="clear" w:color="auto" w:fill="auto"/>
                  <w:vAlign w:val="center"/>
                </w:tcPr>
                <w:p w14:paraId="0FBB5675">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1.</w:t>
                  </w:r>
                  <w:r>
                    <w:rPr>
                      <w:rFonts w:ascii="Times New Roman" w:hAnsi="Times New Roman" w:eastAsia="宋体"/>
                      <w:snapToGrid w:val="0"/>
                      <w:color w:val="auto"/>
                      <w:kern w:val="0"/>
                      <w:sz w:val="21"/>
                      <w:szCs w:val="18"/>
                    </w:rPr>
                    <w:t>按照《自然资源部生态环境部国家林业和草原局关于加强生态保护红线管理的通知（试行）》（自然资发〔2022〕142号）、《省政府关于印发江苏省生态空间管控区域规划的通知》（苏政发〔2020〕1号）、《关于进一步加强生态保护红线监督管理的通知》（苏自然函</w:t>
                  </w:r>
                  <w:r>
                    <w:rPr>
                      <w:rFonts w:hint="eastAsia"/>
                      <w:snapToGrid w:val="0"/>
                      <w:color w:val="auto"/>
                      <w:kern w:val="0"/>
                      <w:sz w:val="21"/>
                      <w:szCs w:val="18"/>
                      <w:lang w:eastAsia="zh-CN"/>
                    </w:rPr>
                    <w:t>〔2023〕880号</w:t>
                  </w:r>
                  <w:r>
                    <w:rPr>
                      <w:rFonts w:ascii="Times New Roman" w:hAnsi="Times New Roman" w:eastAsia="宋体"/>
                      <w:snapToGrid w:val="0"/>
                      <w:color w:val="auto"/>
                      <w:kern w:val="0"/>
                      <w:sz w:val="21"/>
                      <w:szCs w:val="18"/>
                    </w:rPr>
                    <w:t>）、《江苏省国土空间规划（2021</w:t>
                  </w:r>
                  <w:r>
                    <w:rPr>
                      <w:rFonts w:hint="eastAsia"/>
                      <w:snapToGrid w:val="0"/>
                      <w:color w:val="auto"/>
                      <w:kern w:val="0"/>
                      <w:sz w:val="21"/>
                      <w:szCs w:val="18"/>
                      <w:lang w:eastAsia="zh-CN"/>
                    </w:rPr>
                    <w:t>—</w:t>
                  </w:r>
                  <w:r>
                    <w:rPr>
                      <w:rFonts w:ascii="Times New Roman" w:hAnsi="Times New Roman" w:eastAsia="宋体"/>
                      <w:snapToGrid w:val="0"/>
                      <w:color w:val="auto"/>
                      <w:kern w:val="0"/>
                      <w:sz w:val="21"/>
                      <w:szCs w:val="18"/>
                    </w:rPr>
                    <w:t>2035年）》（国函〔2023〕69号），坚持节约优先、保护优先、自然恢复为主的方针，以改善生态环境质量为核心，以保障和维护生态功能为主线，统筹山水林田湖草一体化保护和修复，严守生态保护红线，实行最严格的生态空间管控制度，确保全省生态功能不降低、面积不减少、性质不改变，切实维护生态安全。生态保护红线不低于1.82万平方千米，其中海洋生态保护红线不低于0.95万平方千米。</w:t>
                  </w:r>
                </w:p>
              </w:tc>
              <w:tc>
                <w:tcPr>
                  <w:tcW w:w="1515" w:type="pct"/>
                  <w:tcBorders>
                    <w:tl2br w:val="nil"/>
                    <w:tr2bl w:val="nil"/>
                  </w:tcBorders>
                  <w:shd w:val="clear" w:color="auto" w:fill="auto"/>
                  <w:vAlign w:val="center"/>
                </w:tcPr>
                <w:p w14:paraId="20F07975">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项目位于</w:t>
                  </w:r>
                  <w:r>
                    <w:rPr>
                      <w:rFonts w:hint="eastAsia"/>
                      <w:snapToGrid w:val="0"/>
                      <w:color w:val="auto"/>
                      <w:kern w:val="0"/>
                      <w:sz w:val="21"/>
                      <w:szCs w:val="18"/>
                      <w:lang w:val="en-US" w:eastAsia="zh-CN"/>
                    </w:rPr>
                    <w:t>梁岔镇工业集中区</w:t>
                  </w:r>
                  <w:r>
                    <w:rPr>
                      <w:rFonts w:ascii="Times New Roman" w:hAnsi="Times New Roman" w:eastAsia="宋体"/>
                      <w:snapToGrid w:val="0"/>
                      <w:color w:val="auto"/>
                      <w:kern w:val="0"/>
                      <w:sz w:val="21"/>
                      <w:szCs w:val="18"/>
                    </w:rPr>
                    <w:t>，与《自然资源部生态环境部国家林业和草原局关于加强生态保护红线管理的通知（试行）》（自然资发〔2022〕142号）、《省政府关于印发江苏省生态空间管控区域规划的通知》（苏政发〔2020〕1号）、《关于进一步加强生态保护红线监督管理的通知》（苏自然函</w:t>
                  </w:r>
                  <w:r>
                    <w:rPr>
                      <w:rFonts w:hint="eastAsia"/>
                      <w:snapToGrid w:val="0"/>
                      <w:color w:val="auto"/>
                      <w:kern w:val="0"/>
                      <w:sz w:val="21"/>
                      <w:szCs w:val="18"/>
                      <w:lang w:eastAsia="zh-CN"/>
                    </w:rPr>
                    <w:t>〔2023〕880号</w:t>
                  </w:r>
                  <w:r>
                    <w:rPr>
                      <w:rFonts w:ascii="Times New Roman" w:hAnsi="Times New Roman" w:eastAsia="宋体"/>
                      <w:snapToGrid w:val="0"/>
                      <w:color w:val="auto"/>
                      <w:kern w:val="0"/>
                      <w:sz w:val="21"/>
                      <w:szCs w:val="18"/>
                    </w:rPr>
                    <w:t>）、《江苏省国土空间规划（2021</w:t>
                  </w:r>
                  <w:r>
                    <w:rPr>
                      <w:rFonts w:hint="eastAsia"/>
                      <w:snapToGrid w:val="0"/>
                      <w:color w:val="auto"/>
                      <w:kern w:val="0"/>
                      <w:sz w:val="21"/>
                      <w:szCs w:val="18"/>
                      <w:lang w:eastAsia="zh-CN"/>
                    </w:rPr>
                    <w:t>—</w:t>
                  </w:r>
                  <w:r>
                    <w:rPr>
                      <w:rFonts w:ascii="Times New Roman" w:hAnsi="Times New Roman" w:eastAsia="宋体"/>
                      <w:snapToGrid w:val="0"/>
                      <w:color w:val="auto"/>
                      <w:kern w:val="0"/>
                      <w:sz w:val="21"/>
                      <w:szCs w:val="18"/>
                    </w:rPr>
                    <w:t>2035年）》（国函〔2023〕69号）相符，不涉及生态保护红线区域，满足国土空间规划</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447044C3">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6660E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10F68416">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5C35FE08">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2.</w:t>
                  </w:r>
                  <w:r>
                    <w:rPr>
                      <w:rFonts w:ascii="Times New Roman" w:hAnsi="Times New Roman" w:eastAsia="宋体"/>
                      <w:snapToGrid w:val="0"/>
                      <w:color w:val="auto"/>
                      <w:kern w:val="0"/>
                      <w:sz w:val="21"/>
                      <w:szCs w:val="18"/>
                    </w:rPr>
                    <w:t>牢牢把握推动长江经济带发展“</w:t>
                  </w:r>
                  <w:r>
                    <w:rPr>
                      <w:rFonts w:hint="eastAsia"/>
                      <w:snapToGrid w:val="0"/>
                      <w:color w:val="auto"/>
                      <w:kern w:val="0"/>
                      <w:sz w:val="21"/>
                      <w:szCs w:val="18"/>
                      <w:lang w:eastAsia="zh-CN"/>
                    </w:rPr>
                    <w:t>共抓大保护、不搞大开发</w:t>
                  </w:r>
                  <w:r>
                    <w:rPr>
                      <w:rFonts w:ascii="Times New Roman" w:hAnsi="Times New Roman" w:eastAsia="宋体"/>
                      <w:snapToGrid w:val="0"/>
                      <w:color w:val="auto"/>
                      <w:kern w:val="0"/>
                      <w:sz w:val="21"/>
                      <w:szCs w:val="18"/>
                    </w:rPr>
                    <w:t>”战略导向，对省域范围内需要重点保护的岸线、河段和区域实行严格管控，管住控好排放量大、耗能高、产能过剩的产业，推动长江经济带高质量发展。</w:t>
                  </w:r>
                </w:p>
              </w:tc>
              <w:tc>
                <w:tcPr>
                  <w:tcW w:w="1515" w:type="pct"/>
                  <w:tcBorders>
                    <w:tl2br w:val="nil"/>
                    <w:tr2bl w:val="nil"/>
                  </w:tcBorders>
                  <w:shd w:val="clear" w:color="auto" w:fill="auto"/>
                  <w:vAlign w:val="center"/>
                </w:tcPr>
                <w:p w14:paraId="1E5F6208">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项目位于</w:t>
                  </w:r>
                  <w:r>
                    <w:rPr>
                      <w:rFonts w:hint="eastAsia"/>
                      <w:snapToGrid w:val="0"/>
                      <w:color w:val="auto"/>
                      <w:kern w:val="0"/>
                      <w:sz w:val="21"/>
                      <w:szCs w:val="18"/>
                      <w:lang w:val="en-US" w:eastAsia="zh-CN"/>
                    </w:rPr>
                    <w:t>梁岔镇工业集中区</w:t>
                  </w:r>
                  <w:r>
                    <w:rPr>
                      <w:rFonts w:ascii="Times New Roman" w:hAnsi="Times New Roman" w:eastAsia="宋体"/>
                      <w:snapToGrid w:val="0"/>
                      <w:color w:val="auto"/>
                      <w:kern w:val="0"/>
                      <w:sz w:val="21"/>
                      <w:szCs w:val="18"/>
                    </w:rPr>
                    <w:t>，不在省域范围需要重点保护的岸线、河段和区域实行严格管控区域，且项目不属于排放量大、耗能高、产能过剩产业</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4C40A0AD">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0948B4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2EEBFAB2">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2DFD54E8">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3.</w:t>
                  </w:r>
                  <w:r>
                    <w:rPr>
                      <w:rFonts w:ascii="Times New Roman" w:hAnsi="Times New Roman" w:eastAsia="宋体"/>
                      <w:snapToGrid w:val="0"/>
                      <w:color w:val="auto"/>
                      <w:kern w:val="0"/>
                      <w:sz w:val="21"/>
                      <w:szCs w:val="18"/>
                    </w:rPr>
                    <w:t>大幅压减沿长江干支流两侧1公里范围内、环境敏感区域、城镇人口密集区、化工园区外和规模以下化工生产企业，着力破解“重化围江”突出问题，高起点同步推进沿江地区战略性转型和沿海地区战略性布局。</w:t>
                  </w:r>
                </w:p>
              </w:tc>
              <w:tc>
                <w:tcPr>
                  <w:tcW w:w="1515" w:type="pct"/>
                  <w:tcBorders>
                    <w:tl2br w:val="nil"/>
                    <w:tr2bl w:val="nil"/>
                  </w:tcBorders>
                  <w:shd w:val="clear" w:color="auto" w:fill="auto"/>
                  <w:vAlign w:val="center"/>
                </w:tcPr>
                <w:p w14:paraId="6AAF24BE">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项目不在长江干支流两侧1公里范围内</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5C216C68">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6F7A2F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453D154D">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536714EC">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4.</w:t>
                  </w:r>
                  <w:r>
                    <w:rPr>
                      <w:rFonts w:ascii="Times New Roman" w:hAnsi="Times New Roman" w:eastAsia="宋体"/>
                      <w:snapToGrid w:val="0"/>
                      <w:color w:val="auto"/>
                      <w:kern w:val="0"/>
                      <w:sz w:val="21"/>
                      <w:szCs w:val="18"/>
                    </w:rPr>
                    <w:t>全省钢铁行业坚持布局调整和产能整合相结合，坚持企业搬迁与转型升级相结合，鼓励有条件的企业实施跨地区、跨所有制的兼并重组，高起点、高标准规划建设沿海精品钢基地，做精做优沿江特钢产业基地，加快推动全省钢铁行业转型升级优化布局。</w:t>
                  </w:r>
                </w:p>
              </w:tc>
              <w:tc>
                <w:tcPr>
                  <w:tcW w:w="1515" w:type="pct"/>
                  <w:tcBorders>
                    <w:tl2br w:val="nil"/>
                    <w:tr2bl w:val="nil"/>
                  </w:tcBorders>
                  <w:shd w:val="clear" w:color="auto" w:fill="auto"/>
                  <w:vAlign w:val="center"/>
                </w:tcPr>
                <w:p w14:paraId="349A756E">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项目不属于钢铁行业</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2497D2AE">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26D1EA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3D73CCD8">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1E865A9B">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5.</w:t>
                  </w:r>
                  <w:r>
                    <w:rPr>
                      <w:rFonts w:ascii="Times New Roman" w:hAnsi="Times New Roman" w:eastAsia="宋体"/>
                      <w:snapToGrid w:val="0"/>
                      <w:color w:val="auto"/>
                      <w:kern w:val="0"/>
                      <w:sz w:val="21"/>
                      <w:szCs w:val="18"/>
                    </w:rPr>
                    <w:t>对列入国家和省规划，涉及生态保护红线和相关法定保护区的重大民生项目、重大基础设施项目（交通基础设施项目等），应优化空间布局（选线）、主动避让；确实无法避让的，应采取无害化方式（如无害化穿、跨越方式等），依法依规履行行政审批手续，强化减缓生态环境影响和生态补偿措施。</w:t>
                  </w:r>
                </w:p>
              </w:tc>
              <w:tc>
                <w:tcPr>
                  <w:tcW w:w="1515" w:type="pct"/>
                  <w:tcBorders>
                    <w:tl2br w:val="nil"/>
                    <w:tr2bl w:val="nil"/>
                  </w:tcBorders>
                  <w:shd w:val="clear" w:color="auto" w:fill="auto"/>
                  <w:vAlign w:val="center"/>
                </w:tcPr>
                <w:p w14:paraId="234EA182">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项目不涉及生态保护红线和相关法定保护区</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1A96D0B8">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569AD9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5E119730">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污染物排放管控</w:t>
                  </w:r>
                </w:p>
              </w:tc>
              <w:tc>
                <w:tcPr>
                  <w:tcW w:w="2825" w:type="pct"/>
                  <w:tcBorders>
                    <w:tl2br w:val="nil"/>
                    <w:tr2bl w:val="nil"/>
                  </w:tcBorders>
                  <w:shd w:val="clear" w:color="auto" w:fill="auto"/>
                  <w:vAlign w:val="center"/>
                </w:tcPr>
                <w:p w14:paraId="63E1FA48">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1.</w:t>
                  </w:r>
                  <w:r>
                    <w:rPr>
                      <w:rFonts w:ascii="Times New Roman" w:hAnsi="Times New Roman" w:eastAsia="宋体"/>
                      <w:snapToGrid w:val="0"/>
                      <w:color w:val="auto"/>
                      <w:kern w:val="0"/>
                      <w:sz w:val="21"/>
                      <w:szCs w:val="18"/>
                    </w:rPr>
                    <w:t>坚持生态环境质量只能更好、不能变坏，实施污染物总量控制，以环境容量定产业、定项目、定规模，确保开发建设行为不突破生态环境承载力。</w:t>
                  </w:r>
                </w:p>
              </w:tc>
              <w:tc>
                <w:tcPr>
                  <w:tcW w:w="1515" w:type="pct"/>
                  <w:vMerge w:val="restart"/>
                  <w:tcBorders>
                    <w:tl2br w:val="nil"/>
                    <w:tr2bl w:val="nil"/>
                  </w:tcBorders>
                  <w:shd w:val="clear" w:color="auto" w:fill="auto"/>
                  <w:vAlign w:val="center"/>
                </w:tcPr>
                <w:p w14:paraId="6F4B80EF">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根据</w:t>
                  </w:r>
                  <w:r>
                    <w:rPr>
                      <w:rFonts w:ascii="Times New Roman" w:hAnsi="Times New Roman" w:eastAsia="宋体"/>
                      <w:snapToGrid w:val="0"/>
                      <w:color w:val="auto"/>
                      <w:kern w:val="0"/>
                      <w:sz w:val="21"/>
                      <w:szCs w:val="18"/>
                      <w:lang w:val="zh-CN"/>
                    </w:rPr>
                    <w:t>《</w:t>
                  </w:r>
                  <w:r>
                    <w:rPr>
                      <w:rFonts w:ascii="Times New Roman" w:hAnsi="Times New Roman" w:eastAsia="宋体"/>
                      <w:snapToGrid w:val="0"/>
                      <w:color w:val="auto"/>
                      <w:kern w:val="0"/>
                      <w:sz w:val="21"/>
                      <w:szCs w:val="18"/>
                    </w:rPr>
                    <w:t>建设项目主要污染物排放总量指标审核及管理暂行办法</w:t>
                  </w:r>
                  <w:r>
                    <w:rPr>
                      <w:rFonts w:ascii="Times New Roman" w:hAnsi="Times New Roman" w:eastAsia="宋体"/>
                      <w:snapToGrid w:val="0"/>
                      <w:color w:val="auto"/>
                      <w:kern w:val="0"/>
                      <w:sz w:val="21"/>
                      <w:szCs w:val="18"/>
                      <w:lang w:val="zh-CN"/>
                    </w:rPr>
                    <w:t>》（</w:t>
                  </w:r>
                  <w:r>
                    <w:rPr>
                      <w:rFonts w:ascii="Times New Roman" w:hAnsi="Times New Roman" w:eastAsia="宋体"/>
                      <w:snapToGrid w:val="0"/>
                      <w:color w:val="auto"/>
                      <w:kern w:val="0"/>
                      <w:sz w:val="21"/>
                      <w:szCs w:val="18"/>
                    </w:rPr>
                    <w:t>环发</w:t>
                  </w:r>
                  <w:r>
                    <w:rPr>
                      <w:rFonts w:hint="eastAsia"/>
                      <w:snapToGrid w:val="0"/>
                      <w:color w:val="auto"/>
                      <w:kern w:val="0"/>
                      <w:sz w:val="21"/>
                      <w:szCs w:val="18"/>
                      <w:lang w:eastAsia="zh-CN"/>
                    </w:rPr>
                    <w:t>〔2014〕197号</w:t>
                  </w:r>
                  <w:r>
                    <w:rPr>
                      <w:rFonts w:ascii="Times New Roman" w:hAnsi="Times New Roman" w:eastAsia="宋体"/>
                      <w:snapToGrid w:val="0"/>
                      <w:color w:val="auto"/>
                      <w:kern w:val="0"/>
                      <w:sz w:val="21"/>
                      <w:szCs w:val="18"/>
                      <w:lang w:val="zh-CN"/>
                    </w:rPr>
                    <w:t>），</w:t>
                  </w:r>
                  <w:r>
                    <w:rPr>
                      <w:rFonts w:ascii="Times New Roman" w:hAnsi="Times New Roman" w:eastAsia="宋体"/>
                      <w:snapToGrid w:val="0"/>
                      <w:color w:val="auto"/>
                      <w:kern w:val="0"/>
                      <w:sz w:val="21"/>
                      <w:szCs w:val="18"/>
                    </w:rPr>
                    <w:t>项目污染物总量在涟水县范围内平衡，项目建设不突破生态环境承载力</w:t>
                  </w:r>
                  <w:r>
                    <w:rPr>
                      <w:rFonts w:ascii="Times New Roman" w:hAnsi="Times New Roman" w:eastAsia="宋体"/>
                      <w:snapToGrid w:val="0"/>
                      <w:color w:val="auto"/>
                      <w:kern w:val="0"/>
                      <w:sz w:val="21"/>
                      <w:szCs w:val="18"/>
                      <w:lang w:val="zh-CN"/>
                    </w:rPr>
                    <w:t>，</w:t>
                  </w:r>
                  <w:r>
                    <w:rPr>
                      <w:rFonts w:ascii="Times New Roman" w:hAnsi="Times New Roman" w:eastAsia="宋体"/>
                      <w:snapToGrid w:val="0"/>
                      <w:color w:val="auto"/>
                      <w:kern w:val="0"/>
                      <w:sz w:val="21"/>
                      <w:szCs w:val="18"/>
                    </w:rPr>
                    <w:t>项目污染物总量在涟水县范围内平衡</w:t>
                  </w:r>
                  <w:r>
                    <w:rPr>
                      <w:rFonts w:hint="eastAsia"/>
                      <w:snapToGrid w:val="0"/>
                      <w:color w:val="auto"/>
                      <w:kern w:val="0"/>
                      <w:sz w:val="21"/>
                      <w:szCs w:val="18"/>
                      <w:lang w:eastAsia="zh-CN"/>
                    </w:rPr>
                    <w:t>。</w:t>
                  </w:r>
                </w:p>
              </w:tc>
              <w:tc>
                <w:tcPr>
                  <w:tcW w:w="308" w:type="pct"/>
                  <w:vMerge w:val="restart"/>
                  <w:tcBorders>
                    <w:tl2br w:val="nil"/>
                    <w:tr2bl w:val="nil"/>
                  </w:tcBorders>
                  <w:shd w:val="clear" w:color="auto" w:fill="auto"/>
                  <w:vAlign w:val="center"/>
                </w:tcPr>
                <w:p w14:paraId="3E9E366D">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69FB2B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0D887F30">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488410C1">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2.</w:t>
                  </w:r>
                  <w:r>
                    <w:rPr>
                      <w:rFonts w:ascii="Times New Roman" w:hAnsi="Times New Roman" w:eastAsia="宋体"/>
                      <w:snapToGrid w:val="0"/>
                      <w:color w:val="auto"/>
                      <w:kern w:val="0"/>
                      <w:sz w:val="21"/>
                      <w:szCs w:val="18"/>
                    </w:rPr>
                    <w:t>2025年，主要污染物排放减排完成国家下达任务，单位工业增加值二氧化碳排放量下降20%，主要高耗能行业单位产品二氧化碳排放达到世界先进水平。实施氮氧化物（NOx）和VOCs协同减排，推进多污染物和关联区域联防联控。</w:t>
                  </w:r>
                </w:p>
              </w:tc>
              <w:tc>
                <w:tcPr>
                  <w:tcW w:w="1515" w:type="pct"/>
                  <w:vMerge w:val="continue"/>
                  <w:tcBorders>
                    <w:tl2br w:val="nil"/>
                    <w:tr2bl w:val="nil"/>
                  </w:tcBorders>
                  <w:shd w:val="clear" w:color="auto" w:fill="auto"/>
                  <w:vAlign w:val="center"/>
                </w:tcPr>
                <w:p w14:paraId="0D839E6C">
                  <w:pPr>
                    <w:overflowPunct w:val="0"/>
                    <w:autoSpaceDE w:val="0"/>
                    <w:autoSpaceDN w:val="0"/>
                    <w:adjustRightInd w:val="0"/>
                    <w:snapToGrid w:val="0"/>
                    <w:rPr>
                      <w:rFonts w:ascii="Times New Roman" w:hAnsi="Times New Roman" w:eastAsia="宋体"/>
                      <w:snapToGrid w:val="0"/>
                      <w:color w:val="auto"/>
                      <w:kern w:val="0"/>
                      <w:sz w:val="21"/>
                      <w:szCs w:val="18"/>
                    </w:rPr>
                  </w:pPr>
                </w:p>
              </w:tc>
              <w:tc>
                <w:tcPr>
                  <w:tcW w:w="308" w:type="pct"/>
                  <w:vMerge w:val="continue"/>
                  <w:tcBorders>
                    <w:tl2br w:val="nil"/>
                    <w:tr2bl w:val="nil"/>
                  </w:tcBorders>
                  <w:shd w:val="clear" w:color="auto" w:fill="auto"/>
                  <w:vAlign w:val="center"/>
                </w:tcPr>
                <w:p w14:paraId="0D6154B4">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r>
            <w:tr w14:paraId="40ED1A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63B13047">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环境风险防控</w:t>
                  </w:r>
                </w:p>
              </w:tc>
              <w:tc>
                <w:tcPr>
                  <w:tcW w:w="2825" w:type="pct"/>
                  <w:tcBorders>
                    <w:tl2br w:val="nil"/>
                    <w:tr2bl w:val="nil"/>
                  </w:tcBorders>
                  <w:shd w:val="clear" w:color="auto" w:fill="auto"/>
                  <w:vAlign w:val="center"/>
                </w:tcPr>
                <w:p w14:paraId="1F95F79A">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1.</w:t>
                  </w:r>
                  <w:r>
                    <w:rPr>
                      <w:rFonts w:ascii="Times New Roman" w:hAnsi="Times New Roman" w:eastAsia="宋体"/>
                      <w:snapToGrid w:val="0"/>
                      <w:color w:val="auto"/>
                      <w:kern w:val="0"/>
                      <w:sz w:val="21"/>
                      <w:szCs w:val="18"/>
                    </w:rPr>
                    <w:t>强化饮用水水源环境风险管控。县级以上城市全部建成应急水源或双源供水。</w:t>
                  </w:r>
                </w:p>
              </w:tc>
              <w:tc>
                <w:tcPr>
                  <w:tcW w:w="1515" w:type="pct"/>
                  <w:tcBorders>
                    <w:tl2br w:val="nil"/>
                    <w:tr2bl w:val="nil"/>
                  </w:tcBorders>
                  <w:shd w:val="clear" w:color="auto" w:fill="auto"/>
                  <w:vAlign w:val="center"/>
                </w:tcPr>
                <w:p w14:paraId="57488052">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项目不涉及饮用水水源</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136FBE88">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2F710A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63276208">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78E8AE89">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2.</w:t>
                  </w:r>
                  <w:r>
                    <w:rPr>
                      <w:rFonts w:ascii="Times New Roman" w:hAnsi="Times New Roman" w:eastAsia="宋体"/>
                      <w:snapToGrid w:val="0"/>
                      <w:color w:val="auto"/>
                      <w:kern w:val="0"/>
                      <w:sz w:val="21"/>
                      <w:szCs w:val="18"/>
                    </w:rPr>
                    <w:t>强化化工行业环境风险管控。重点加强化学工业园区、涉及大宗危化品使用企业、贮存和运输危化品的港口码头、尾矿库、集中式污水处理厂、危废处理企业的环境风险防控；严厉打击危险废物非法转移、处置和倾倒行为；加强关闭搬迁化工企业及遗留地块的调查评估、风险管控、治理修复。</w:t>
                  </w:r>
                </w:p>
              </w:tc>
              <w:tc>
                <w:tcPr>
                  <w:tcW w:w="1515" w:type="pct"/>
                  <w:tcBorders>
                    <w:tl2br w:val="nil"/>
                    <w:tr2bl w:val="nil"/>
                  </w:tcBorders>
                  <w:shd w:val="clear" w:color="auto" w:fill="auto"/>
                  <w:vAlign w:val="center"/>
                </w:tcPr>
                <w:p w14:paraId="117CB19D">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项目不属于化工项目</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77B6809D">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479F34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1E9F9BF1">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6C2E263E">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3.</w:t>
                  </w:r>
                  <w:r>
                    <w:rPr>
                      <w:rFonts w:ascii="Times New Roman" w:hAnsi="Times New Roman" w:eastAsia="宋体"/>
                      <w:snapToGrid w:val="0"/>
                      <w:color w:val="auto"/>
                      <w:kern w:val="0"/>
                      <w:sz w:val="21"/>
                      <w:szCs w:val="18"/>
                    </w:rPr>
                    <w:t>强化环境事故应急管理。深化跨部门、跨区域环境应急协调联动，分区域建立环境应急物资储备库。各级工业园区（集聚区）和企业的环境应急装备和储备物资应纳入储备体系。</w:t>
                  </w:r>
                </w:p>
              </w:tc>
              <w:tc>
                <w:tcPr>
                  <w:tcW w:w="1515" w:type="pct"/>
                  <w:tcBorders>
                    <w:tl2br w:val="nil"/>
                    <w:tr2bl w:val="nil"/>
                  </w:tcBorders>
                  <w:shd w:val="clear" w:color="auto" w:fill="auto"/>
                  <w:vAlign w:val="center"/>
                </w:tcPr>
                <w:p w14:paraId="417E137B">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项目位于</w:t>
                  </w:r>
                  <w:r>
                    <w:rPr>
                      <w:rFonts w:hint="eastAsia"/>
                      <w:snapToGrid w:val="0"/>
                      <w:color w:val="auto"/>
                      <w:kern w:val="0"/>
                      <w:sz w:val="21"/>
                      <w:szCs w:val="18"/>
                      <w:lang w:val="en-US" w:eastAsia="zh-CN"/>
                    </w:rPr>
                    <w:t>梁岔镇工业集中区</w:t>
                  </w:r>
                  <w:r>
                    <w:rPr>
                      <w:rFonts w:ascii="Times New Roman" w:hAnsi="Times New Roman" w:eastAsia="宋体"/>
                      <w:snapToGrid w:val="0"/>
                      <w:color w:val="auto"/>
                      <w:kern w:val="0"/>
                      <w:sz w:val="21"/>
                      <w:szCs w:val="18"/>
                    </w:rPr>
                    <w:t>，规划区应配备相应的应急装备和应急物资</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1CBE325F">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3EB7F2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41AB82EE">
                  <w:pPr>
                    <w:overflowPunct w:val="0"/>
                    <w:autoSpaceDE w:val="0"/>
                    <w:autoSpaceDN w:val="0"/>
                    <w:adjustRightInd w:val="0"/>
                    <w:snapToGrid w:val="0"/>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6BCAC0EC">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4.</w:t>
                  </w:r>
                  <w:r>
                    <w:rPr>
                      <w:rFonts w:ascii="Times New Roman" w:hAnsi="Times New Roman" w:eastAsia="宋体"/>
                      <w:snapToGrid w:val="0"/>
                      <w:color w:val="auto"/>
                      <w:kern w:val="0"/>
                      <w:sz w:val="21"/>
                      <w:szCs w:val="18"/>
                    </w:rPr>
                    <w:t>强化环境风险防控能力建设。按照统一信息平台、统一监管力度、统一应急等级、协同应急救援的思路，在沿江发展带、沿海发展带、环太湖等地区构建区域性环境风险预警应急响应机制，实施区域突发环境风险预警联防联控。</w:t>
                  </w:r>
                </w:p>
              </w:tc>
              <w:tc>
                <w:tcPr>
                  <w:tcW w:w="1515" w:type="pct"/>
                  <w:tcBorders>
                    <w:tl2br w:val="nil"/>
                    <w:tr2bl w:val="nil"/>
                  </w:tcBorders>
                  <w:shd w:val="clear" w:color="auto" w:fill="auto"/>
                  <w:vAlign w:val="center"/>
                </w:tcPr>
                <w:p w14:paraId="5C57FD1E">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项目位于</w:t>
                  </w:r>
                  <w:r>
                    <w:rPr>
                      <w:rFonts w:hint="eastAsia"/>
                      <w:snapToGrid w:val="0"/>
                      <w:color w:val="auto"/>
                      <w:kern w:val="0"/>
                      <w:sz w:val="21"/>
                      <w:szCs w:val="18"/>
                      <w:lang w:val="en-US" w:eastAsia="zh-CN"/>
                    </w:rPr>
                    <w:t>梁岔镇工业集中区</w:t>
                  </w:r>
                  <w:r>
                    <w:rPr>
                      <w:rFonts w:ascii="Times New Roman" w:hAnsi="Times New Roman" w:eastAsia="宋体"/>
                      <w:snapToGrid w:val="0"/>
                      <w:color w:val="auto"/>
                      <w:kern w:val="0"/>
                      <w:sz w:val="21"/>
                      <w:szCs w:val="18"/>
                    </w:rPr>
                    <w:t>，本项目严格建设自身环境风险防控体系，并与园区环境风险防控体系形成联动机制</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36964A94">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14AA95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31CE825E">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资源利用效率要求</w:t>
                  </w:r>
                </w:p>
              </w:tc>
              <w:tc>
                <w:tcPr>
                  <w:tcW w:w="2825" w:type="pct"/>
                  <w:tcBorders>
                    <w:tl2br w:val="nil"/>
                    <w:tr2bl w:val="nil"/>
                  </w:tcBorders>
                  <w:shd w:val="clear" w:color="auto" w:fill="auto"/>
                  <w:vAlign w:val="center"/>
                </w:tcPr>
                <w:p w14:paraId="5A6C2437">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1.</w:t>
                  </w:r>
                  <w:r>
                    <w:rPr>
                      <w:rFonts w:ascii="Times New Roman" w:hAnsi="Times New Roman" w:eastAsia="宋体"/>
                      <w:snapToGrid w:val="0"/>
                      <w:color w:val="auto"/>
                      <w:kern w:val="0"/>
                      <w:sz w:val="21"/>
                      <w:szCs w:val="18"/>
                    </w:rPr>
                    <w:t>水资源利用总量及效率要求：到2025年，全省用水总量控制在525.9亿立方米以内，万元地区生产总值用水量、万元工业增加值用水量下降完成国家下达目标，农田灌溉水有效利用系数提高到0.625。</w:t>
                  </w:r>
                </w:p>
              </w:tc>
              <w:tc>
                <w:tcPr>
                  <w:tcW w:w="1515" w:type="pct"/>
                  <w:tcBorders>
                    <w:tl2br w:val="nil"/>
                    <w:tr2bl w:val="nil"/>
                  </w:tcBorders>
                  <w:shd w:val="clear" w:color="auto" w:fill="auto"/>
                  <w:vAlign w:val="center"/>
                </w:tcPr>
                <w:p w14:paraId="01B64A8B">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对照《“十四五”节水型社会建设规划》项目不属于高耗水行业，根据本次项目节能报告及审查意见及对比同类先进企业情况，项目单位产品用水量均达到行业国内先进水平</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495673F0">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6A64CC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6F46B0D6">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05FAF8BB">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2.</w:t>
                  </w:r>
                  <w:r>
                    <w:rPr>
                      <w:rFonts w:ascii="Times New Roman" w:hAnsi="Times New Roman" w:eastAsia="宋体"/>
                      <w:snapToGrid w:val="0"/>
                      <w:color w:val="auto"/>
                      <w:kern w:val="0"/>
                      <w:sz w:val="21"/>
                      <w:szCs w:val="18"/>
                    </w:rPr>
                    <w:t>土地资源总量要求：到2025年，江苏省耕地保有量不低于5977万亩，其中永久基本农田保护面积不低于5344万亩。</w:t>
                  </w:r>
                </w:p>
              </w:tc>
              <w:tc>
                <w:tcPr>
                  <w:tcW w:w="1515" w:type="pct"/>
                  <w:tcBorders>
                    <w:tl2br w:val="nil"/>
                    <w:tr2bl w:val="nil"/>
                  </w:tcBorders>
                  <w:shd w:val="clear" w:color="auto" w:fill="auto"/>
                  <w:vAlign w:val="center"/>
                </w:tcPr>
                <w:p w14:paraId="0824E27F">
                  <w:pPr>
                    <w:overflowPunct w:val="0"/>
                    <w:autoSpaceDE w:val="0"/>
                    <w:autoSpaceDN w:val="0"/>
                    <w:adjustRightInd w:val="0"/>
                    <w:snapToGrid w:val="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本项目不涉及基本农田，项目位于</w:t>
                  </w:r>
                  <w:r>
                    <w:rPr>
                      <w:rFonts w:hint="eastAsia"/>
                      <w:snapToGrid w:val="0"/>
                      <w:color w:val="auto"/>
                      <w:kern w:val="0"/>
                      <w:sz w:val="21"/>
                      <w:szCs w:val="18"/>
                      <w:lang w:val="en-US" w:eastAsia="zh-CN"/>
                    </w:rPr>
                    <w:t>梁岔镇工业集中区</w:t>
                  </w:r>
                  <w:r>
                    <w:rPr>
                      <w:rFonts w:ascii="Times New Roman" w:hAnsi="Times New Roman" w:eastAsia="宋体"/>
                      <w:snapToGrid w:val="0"/>
                      <w:color w:val="auto"/>
                      <w:kern w:val="0"/>
                      <w:sz w:val="21"/>
                      <w:szCs w:val="18"/>
                    </w:rPr>
                    <w:t>，为规划工业用地。</w:t>
                  </w:r>
                </w:p>
              </w:tc>
              <w:tc>
                <w:tcPr>
                  <w:tcW w:w="308" w:type="pct"/>
                  <w:tcBorders>
                    <w:tl2br w:val="nil"/>
                    <w:tr2bl w:val="nil"/>
                  </w:tcBorders>
                  <w:shd w:val="clear" w:color="auto" w:fill="auto"/>
                  <w:vAlign w:val="center"/>
                </w:tcPr>
                <w:p w14:paraId="0A11DD55">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410AC4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3801C8E2">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3784548D">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3.</w:t>
                  </w:r>
                  <w:r>
                    <w:rPr>
                      <w:rFonts w:ascii="Times New Roman" w:hAnsi="Times New Roman" w:eastAsia="宋体"/>
                      <w:snapToGrid w:val="0"/>
                      <w:color w:val="auto"/>
                      <w:kern w:val="0"/>
                      <w:sz w:val="21"/>
                      <w:szCs w:val="18"/>
                    </w:rPr>
                    <w:t>禁燃区要求：在禁燃区内，禁止销售、燃用高污染燃料；禁止新建、扩建燃用高污染燃料的设施，已建成的，应当在城市人民政府规定的期限内改用天然气、页岩气、液化石油气、电或者其他清洁能源。</w:t>
                  </w:r>
                </w:p>
              </w:tc>
              <w:tc>
                <w:tcPr>
                  <w:tcW w:w="1515" w:type="pct"/>
                  <w:tcBorders>
                    <w:tl2br w:val="nil"/>
                    <w:tr2bl w:val="nil"/>
                  </w:tcBorders>
                  <w:shd w:val="clear" w:color="auto" w:fill="auto"/>
                  <w:vAlign w:val="center"/>
                </w:tcPr>
                <w:p w14:paraId="6AAC85E1">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本项目不使用燃料</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7798EEB6">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637409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5000" w:type="pct"/>
                  <w:gridSpan w:val="4"/>
                  <w:tcBorders>
                    <w:tl2br w:val="nil"/>
                    <w:tr2bl w:val="nil"/>
                  </w:tcBorders>
                  <w:shd w:val="clear" w:color="auto" w:fill="auto"/>
                  <w:vAlign w:val="center"/>
                </w:tcPr>
                <w:p w14:paraId="5520B95D">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三、淮河流域</w:t>
                  </w:r>
                </w:p>
              </w:tc>
            </w:tr>
            <w:tr w14:paraId="409B8E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75971F4D">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空间布局约束</w:t>
                  </w:r>
                </w:p>
              </w:tc>
              <w:tc>
                <w:tcPr>
                  <w:tcW w:w="2825" w:type="pct"/>
                  <w:tcBorders>
                    <w:tl2br w:val="nil"/>
                    <w:tr2bl w:val="nil"/>
                  </w:tcBorders>
                  <w:shd w:val="clear" w:color="auto" w:fill="auto"/>
                  <w:vAlign w:val="center"/>
                </w:tcPr>
                <w:p w14:paraId="4198BEDD">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1.</w:t>
                  </w:r>
                  <w:r>
                    <w:rPr>
                      <w:rFonts w:ascii="Times New Roman" w:hAnsi="Times New Roman" w:eastAsia="宋体"/>
                      <w:snapToGrid w:val="0"/>
                      <w:color w:val="auto"/>
                      <w:kern w:val="0"/>
                      <w:sz w:val="21"/>
                      <w:szCs w:val="18"/>
                    </w:rPr>
                    <w:t>禁止在淮河流域新建化学制浆造纸企业，禁止在淮河流域新建制革、化工、印染、电镀、酿造等污染严重的小型企业。</w:t>
                  </w:r>
                </w:p>
              </w:tc>
              <w:tc>
                <w:tcPr>
                  <w:tcW w:w="1515" w:type="pct"/>
                  <w:tcBorders>
                    <w:tl2br w:val="nil"/>
                    <w:tr2bl w:val="nil"/>
                  </w:tcBorders>
                  <w:shd w:val="clear" w:color="auto" w:fill="auto"/>
                  <w:vAlign w:val="center"/>
                </w:tcPr>
                <w:p w14:paraId="1BDF01B9">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项目不属于制革、化工、印染、电镀、酿造等污染严重的企业</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5551DD17">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369752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2AC03BF6">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2BC90889">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2.</w:t>
                  </w:r>
                  <w:r>
                    <w:rPr>
                      <w:rFonts w:ascii="Times New Roman" w:hAnsi="Times New Roman" w:eastAsia="宋体"/>
                      <w:snapToGrid w:val="0"/>
                      <w:color w:val="auto"/>
                      <w:kern w:val="0"/>
                      <w:sz w:val="21"/>
                      <w:szCs w:val="18"/>
                    </w:rPr>
                    <w:t>落实《江苏省通榆河水污染防治条例》，在通榆河一级保护区、二级保护区，禁止新建、改建、扩建制浆、造纸、化工、制革、酿造、染料、印染、电镀、炼油、铅酸蓄电池和排放水污染物的黑色金属冶炼及压延加工项目、有色金属冶炼及压延加工项目、金属制品项目等污染环境的项目。</w:t>
                  </w:r>
                </w:p>
              </w:tc>
              <w:tc>
                <w:tcPr>
                  <w:tcW w:w="1515" w:type="pct"/>
                  <w:vMerge w:val="restart"/>
                  <w:tcBorders>
                    <w:tl2br w:val="nil"/>
                    <w:tr2bl w:val="nil"/>
                  </w:tcBorders>
                  <w:shd w:val="clear" w:color="auto" w:fill="auto"/>
                  <w:vAlign w:val="center"/>
                </w:tcPr>
                <w:p w14:paraId="5A594423">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项目不涉及通榆河一级保护区、二级保护区</w:t>
                  </w:r>
                  <w:r>
                    <w:rPr>
                      <w:rFonts w:hint="eastAsia"/>
                      <w:snapToGrid w:val="0"/>
                      <w:color w:val="auto"/>
                      <w:kern w:val="0"/>
                      <w:sz w:val="21"/>
                      <w:szCs w:val="18"/>
                      <w:lang w:eastAsia="zh-CN"/>
                    </w:rPr>
                    <w:t>。</w:t>
                  </w:r>
                </w:p>
              </w:tc>
              <w:tc>
                <w:tcPr>
                  <w:tcW w:w="308" w:type="pct"/>
                  <w:vMerge w:val="restart"/>
                  <w:tcBorders>
                    <w:tl2br w:val="nil"/>
                    <w:tr2bl w:val="nil"/>
                  </w:tcBorders>
                  <w:shd w:val="clear" w:color="auto" w:fill="auto"/>
                  <w:vAlign w:val="center"/>
                </w:tcPr>
                <w:p w14:paraId="2D97E0C9">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33820B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663EACD8">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2825" w:type="pct"/>
                  <w:tcBorders>
                    <w:tl2br w:val="nil"/>
                    <w:tr2bl w:val="nil"/>
                  </w:tcBorders>
                  <w:shd w:val="clear" w:color="auto" w:fill="auto"/>
                  <w:vAlign w:val="center"/>
                </w:tcPr>
                <w:p w14:paraId="0D79C120">
                  <w:pPr>
                    <w:overflowPunct w:val="0"/>
                    <w:autoSpaceDE w:val="0"/>
                    <w:autoSpaceDN w:val="0"/>
                    <w:adjustRightInd w:val="0"/>
                    <w:snapToGrid w:val="0"/>
                    <w:rPr>
                      <w:rFonts w:ascii="Times New Roman" w:hAnsi="Times New Roman" w:eastAsia="宋体"/>
                      <w:snapToGrid w:val="0"/>
                      <w:color w:val="auto"/>
                      <w:kern w:val="0"/>
                      <w:sz w:val="21"/>
                      <w:szCs w:val="18"/>
                    </w:rPr>
                  </w:pPr>
                  <w:r>
                    <w:rPr>
                      <w:rFonts w:hint="eastAsia"/>
                      <w:snapToGrid w:val="0"/>
                      <w:color w:val="auto"/>
                      <w:kern w:val="0"/>
                      <w:sz w:val="21"/>
                      <w:szCs w:val="18"/>
                      <w:lang w:eastAsia="zh-CN"/>
                    </w:rPr>
                    <w:t>3.</w:t>
                  </w:r>
                  <w:r>
                    <w:rPr>
                      <w:rFonts w:ascii="Times New Roman" w:hAnsi="Times New Roman" w:eastAsia="宋体"/>
                      <w:snapToGrid w:val="0"/>
                      <w:color w:val="auto"/>
                      <w:kern w:val="0"/>
                      <w:sz w:val="21"/>
                      <w:szCs w:val="18"/>
                    </w:rPr>
                    <w:t>在通榆河一级保护区，禁止新建、扩建直接或者间接向水体排放污染物的项目，禁止建设工业固体废物集中贮存、利用、处置设施或者场所以及城市生活垃圾填埋场，禁止新建规模化畜禽养殖场。</w:t>
                  </w:r>
                </w:p>
              </w:tc>
              <w:tc>
                <w:tcPr>
                  <w:tcW w:w="1515" w:type="pct"/>
                  <w:vMerge w:val="continue"/>
                  <w:tcBorders>
                    <w:tl2br w:val="nil"/>
                    <w:tr2bl w:val="nil"/>
                  </w:tcBorders>
                  <w:shd w:val="clear" w:color="auto" w:fill="auto"/>
                  <w:vAlign w:val="center"/>
                </w:tcPr>
                <w:p w14:paraId="12F29642">
                  <w:pPr>
                    <w:overflowPunct w:val="0"/>
                    <w:autoSpaceDE w:val="0"/>
                    <w:autoSpaceDN w:val="0"/>
                    <w:adjustRightInd w:val="0"/>
                    <w:snapToGrid w:val="0"/>
                    <w:rPr>
                      <w:rFonts w:ascii="Times New Roman" w:hAnsi="Times New Roman" w:eastAsia="宋体"/>
                      <w:snapToGrid w:val="0"/>
                      <w:color w:val="auto"/>
                      <w:kern w:val="0"/>
                      <w:sz w:val="21"/>
                      <w:szCs w:val="18"/>
                    </w:rPr>
                  </w:pPr>
                </w:p>
              </w:tc>
              <w:tc>
                <w:tcPr>
                  <w:tcW w:w="308" w:type="pct"/>
                  <w:vMerge w:val="continue"/>
                  <w:tcBorders>
                    <w:tl2br w:val="nil"/>
                    <w:tr2bl w:val="nil"/>
                  </w:tcBorders>
                  <w:shd w:val="clear" w:color="auto" w:fill="auto"/>
                  <w:vAlign w:val="center"/>
                </w:tcPr>
                <w:p w14:paraId="7F7B2D33">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r>
            <w:tr w14:paraId="24DD28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tcBorders>
                    <w:tl2br w:val="nil"/>
                    <w:tr2bl w:val="nil"/>
                  </w:tcBorders>
                  <w:shd w:val="clear" w:color="auto" w:fill="auto"/>
                  <w:vAlign w:val="center"/>
                </w:tcPr>
                <w:p w14:paraId="1F0C285F">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污染物排放管控</w:t>
                  </w:r>
                </w:p>
              </w:tc>
              <w:tc>
                <w:tcPr>
                  <w:tcW w:w="2825" w:type="pct"/>
                  <w:tcBorders>
                    <w:tl2br w:val="nil"/>
                    <w:tr2bl w:val="nil"/>
                  </w:tcBorders>
                  <w:shd w:val="clear" w:color="auto" w:fill="auto"/>
                  <w:vAlign w:val="center"/>
                </w:tcPr>
                <w:p w14:paraId="30757704">
                  <w:pPr>
                    <w:overflowPunct w:val="0"/>
                    <w:autoSpaceDE w:val="0"/>
                    <w:autoSpaceDN w:val="0"/>
                    <w:adjustRightInd w:val="0"/>
                    <w:snapToGrid w:val="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按照《淮河流域水污染防治暂行条例》实施排污总量控制制度。</w:t>
                  </w:r>
                </w:p>
              </w:tc>
              <w:tc>
                <w:tcPr>
                  <w:tcW w:w="1515" w:type="pct"/>
                  <w:tcBorders>
                    <w:tl2br w:val="nil"/>
                    <w:tr2bl w:val="nil"/>
                  </w:tcBorders>
                  <w:shd w:val="clear" w:color="auto" w:fill="auto"/>
                  <w:vAlign w:val="center"/>
                </w:tcPr>
                <w:p w14:paraId="25639844">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本次项目污染物均可在涟水县范围内平衡</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78D52AF0">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2906DE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tcBorders>
                    <w:tl2br w:val="nil"/>
                    <w:tr2bl w:val="nil"/>
                  </w:tcBorders>
                  <w:shd w:val="clear" w:color="auto" w:fill="auto"/>
                  <w:vAlign w:val="center"/>
                </w:tcPr>
                <w:p w14:paraId="53771F87">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环境风险防控</w:t>
                  </w:r>
                </w:p>
              </w:tc>
              <w:tc>
                <w:tcPr>
                  <w:tcW w:w="2825" w:type="pct"/>
                  <w:tcBorders>
                    <w:tl2br w:val="nil"/>
                    <w:tr2bl w:val="nil"/>
                  </w:tcBorders>
                  <w:shd w:val="clear" w:color="auto" w:fill="auto"/>
                  <w:vAlign w:val="center"/>
                </w:tcPr>
                <w:p w14:paraId="1C015051">
                  <w:pPr>
                    <w:overflowPunct w:val="0"/>
                    <w:autoSpaceDE w:val="0"/>
                    <w:autoSpaceDN w:val="0"/>
                    <w:adjustRightInd w:val="0"/>
                    <w:snapToGrid w:val="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禁止运输剧毒化学品以及国家规定禁止通过内河运输的其他危险化学品的船舶进入通榆河及主要供水河道。</w:t>
                  </w:r>
                </w:p>
              </w:tc>
              <w:tc>
                <w:tcPr>
                  <w:tcW w:w="1515" w:type="pct"/>
                  <w:tcBorders>
                    <w:tl2br w:val="nil"/>
                    <w:tr2bl w:val="nil"/>
                  </w:tcBorders>
                  <w:shd w:val="clear" w:color="auto" w:fill="auto"/>
                  <w:vAlign w:val="center"/>
                </w:tcPr>
                <w:p w14:paraId="7972F7D5">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本次项目物料采用公路运输，不涉及通榆河及主要供水河道的内河运输</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4A9AA05D">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7BF50F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tcBorders>
                    <w:tl2br w:val="nil"/>
                    <w:tr2bl w:val="nil"/>
                  </w:tcBorders>
                  <w:shd w:val="clear" w:color="auto" w:fill="auto"/>
                  <w:vAlign w:val="center"/>
                </w:tcPr>
                <w:p w14:paraId="079403F1">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资源利用效率要求</w:t>
                  </w:r>
                </w:p>
              </w:tc>
              <w:tc>
                <w:tcPr>
                  <w:tcW w:w="2825" w:type="pct"/>
                  <w:tcBorders>
                    <w:tl2br w:val="nil"/>
                    <w:tr2bl w:val="nil"/>
                  </w:tcBorders>
                  <w:shd w:val="clear" w:color="auto" w:fill="auto"/>
                  <w:vAlign w:val="center"/>
                </w:tcPr>
                <w:p w14:paraId="5467E3AE">
                  <w:pPr>
                    <w:overflowPunct w:val="0"/>
                    <w:autoSpaceDE w:val="0"/>
                    <w:autoSpaceDN w:val="0"/>
                    <w:adjustRightInd w:val="0"/>
                    <w:snapToGrid w:val="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限制缺水地区发展耗水型产业，调整缺水地区的产业结构，严格控制高耗水、高耗能和重污染的建设项目。</w:t>
                  </w:r>
                </w:p>
              </w:tc>
              <w:tc>
                <w:tcPr>
                  <w:tcW w:w="1515" w:type="pct"/>
                  <w:tcBorders>
                    <w:tl2br w:val="nil"/>
                    <w:tr2bl w:val="nil"/>
                  </w:tcBorders>
                  <w:shd w:val="clear" w:color="auto" w:fill="auto"/>
                  <w:vAlign w:val="center"/>
                </w:tcPr>
                <w:p w14:paraId="30966DB8">
                  <w:pPr>
                    <w:overflowPunct w:val="0"/>
                    <w:autoSpaceDE w:val="0"/>
                    <w:autoSpaceDN w:val="0"/>
                    <w:adjustRightInd w:val="0"/>
                    <w:snapToGrid w:val="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项目所在区域不属于缺水地区</w:t>
                  </w:r>
                  <w:r>
                    <w:rPr>
                      <w:rFonts w:hint="eastAsia"/>
                      <w:snapToGrid w:val="0"/>
                      <w:color w:val="auto"/>
                      <w:kern w:val="0"/>
                      <w:sz w:val="21"/>
                      <w:szCs w:val="18"/>
                      <w:lang w:eastAsia="zh-CN"/>
                    </w:rPr>
                    <w:t>。</w:t>
                  </w:r>
                </w:p>
              </w:tc>
              <w:tc>
                <w:tcPr>
                  <w:tcW w:w="308" w:type="pct"/>
                  <w:tcBorders>
                    <w:tl2br w:val="nil"/>
                    <w:tr2bl w:val="nil"/>
                  </w:tcBorders>
                  <w:shd w:val="clear" w:color="auto" w:fill="auto"/>
                  <w:vAlign w:val="center"/>
                </w:tcPr>
                <w:p w14:paraId="15FBE7B7">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bl>
          <w:p w14:paraId="3685F9A9">
            <w:pPr>
              <w:pStyle w:val="5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color w:val="auto"/>
                <w:sz w:val="24"/>
                <w:lang w:val="en-US" w:eastAsia="zh-CN"/>
              </w:rPr>
            </w:pPr>
            <w:r>
              <w:rPr>
                <w:rFonts w:hint="eastAsia" w:eastAsia="宋体"/>
                <w:color w:val="auto"/>
                <w:sz w:val="24"/>
                <w:lang w:val="en-US" w:eastAsia="zh-CN"/>
              </w:rPr>
              <w:t>根据上表可知，本项目与《江苏省2023年度生态环境分区管控动态更新成果》是相符的。</w:t>
            </w:r>
          </w:p>
          <w:p w14:paraId="46F666E0">
            <w:pPr>
              <w:pStyle w:val="5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eastAsia="宋体"/>
                <w:color w:val="auto"/>
                <w:sz w:val="24"/>
              </w:rPr>
            </w:pPr>
            <w:r>
              <w:rPr>
                <w:rFonts w:eastAsia="宋体"/>
                <w:color w:val="auto"/>
                <w:sz w:val="24"/>
              </w:rPr>
              <w:t>对照</w:t>
            </w:r>
            <w:r>
              <w:rPr>
                <w:rFonts w:hint="eastAsia" w:eastAsia="宋体"/>
                <w:color w:val="auto"/>
                <w:sz w:val="24"/>
              </w:rPr>
              <w:t>《淮安市生态环境分区管控动态更新成果》（2023版）更新的生态环境管控要求分析本次项目相符性，</w:t>
            </w:r>
            <w:r>
              <w:rPr>
                <w:rFonts w:eastAsia="宋体"/>
                <w:color w:val="auto"/>
                <w:sz w:val="24"/>
              </w:rPr>
              <w:t>相符性分析见</w:t>
            </w:r>
            <w:r>
              <w:rPr>
                <w:rFonts w:hint="eastAsia" w:eastAsia="宋体"/>
                <w:color w:val="auto"/>
                <w:sz w:val="24"/>
                <w:lang w:val="en-US" w:eastAsia="zh-CN"/>
              </w:rPr>
              <w:t>下表</w:t>
            </w:r>
            <w:r>
              <w:rPr>
                <w:rFonts w:eastAsia="宋体"/>
                <w:color w:val="auto"/>
                <w:sz w:val="24"/>
              </w:rPr>
              <w:t>。</w:t>
            </w:r>
          </w:p>
          <w:p w14:paraId="2D45627E">
            <w:pPr>
              <w:pStyle w:val="5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eastAsia="宋体"/>
                <w:color w:val="auto"/>
                <w:sz w:val="24"/>
              </w:rPr>
            </w:pPr>
          </w:p>
          <w:p w14:paraId="3107DDEC">
            <w:pPr>
              <w:pStyle w:val="5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eastAsia="宋体"/>
                <w:color w:val="auto"/>
                <w:sz w:val="24"/>
              </w:rPr>
            </w:pPr>
          </w:p>
          <w:p w14:paraId="75D56C40">
            <w:pPr>
              <w:pStyle w:val="52"/>
              <w:rPr>
                <w:rFonts w:hint="eastAsia"/>
                <w:color w:val="auto"/>
                <w:spacing w:val="0"/>
              </w:rPr>
            </w:pPr>
            <w:r>
              <w:rPr>
                <w:rFonts w:hint="eastAsia" w:ascii="Times New Roman" w:hAnsi="Times New Roman" w:eastAsia="宋体" w:cs="Times New Roman"/>
                <w:b/>
                <w:bCs/>
                <w:color w:val="auto"/>
                <w:spacing w:val="0"/>
                <w:kern w:val="2"/>
                <w:sz w:val="21"/>
                <w:szCs w:val="21"/>
                <w:lang w:val="en-US" w:eastAsia="zh-CN" w:bidi="ar-SA"/>
              </w:rPr>
              <w:t>表1</w:t>
            </w:r>
            <w:r>
              <w:rPr>
                <w:rFonts w:hint="default" w:ascii="Times New Roman" w:hAnsi="Times New Roman" w:eastAsia="宋体" w:cs="Times New Roman"/>
                <w:b/>
                <w:bCs/>
                <w:color w:val="auto"/>
                <w:spacing w:val="0"/>
                <w:kern w:val="2"/>
                <w:sz w:val="21"/>
                <w:szCs w:val="21"/>
                <w:lang w:val="en-US" w:eastAsia="zh-CN" w:bidi="ar-SA"/>
              </w:rPr>
              <w:t>-</w:t>
            </w:r>
            <w:r>
              <w:rPr>
                <w:rFonts w:hint="eastAsia" w:hAnsi="Times New Roman" w:eastAsia="宋体" w:cs="Times New Roman"/>
                <w:b/>
                <w:bCs/>
                <w:color w:val="auto"/>
                <w:spacing w:val="0"/>
                <w:kern w:val="2"/>
                <w:sz w:val="21"/>
                <w:szCs w:val="21"/>
                <w:lang w:val="en-US" w:eastAsia="zh-CN" w:bidi="ar-SA"/>
              </w:rPr>
              <w:t>5</w:t>
            </w:r>
            <w:r>
              <w:rPr>
                <w:rFonts w:hint="eastAsia" w:ascii="Times New Roman" w:hAnsi="Times New Roman" w:eastAsia="宋体" w:cs="Times New Roman"/>
                <w:b/>
                <w:bCs/>
                <w:color w:val="auto"/>
                <w:spacing w:val="0"/>
                <w:kern w:val="2"/>
                <w:sz w:val="21"/>
                <w:szCs w:val="21"/>
                <w:lang w:val="en-US" w:eastAsia="zh-CN" w:bidi="ar-SA"/>
              </w:rPr>
              <w:t xml:space="preserve">  </w:t>
            </w:r>
            <w:r>
              <w:rPr>
                <w:rFonts w:hint="eastAsia" w:hAnsi="Times New Roman" w:eastAsia="宋体" w:cs="Times New Roman"/>
                <w:b/>
                <w:bCs/>
                <w:color w:val="auto"/>
                <w:spacing w:val="0"/>
                <w:kern w:val="2"/>
                <w:sz w:val="21"/>
                <w:szCs w:val="21"/>
                <w:lang w:val="en-US" w:eastAsia="zh-CN" w:bidi="ar-SA"/>
              </w:rPr>
              <w:t>项目</w:t>
            </w:r>
            <w:r>
              <w:rPr>
                <w:rFonts w:hint="default" w:ascii="Times New Roman" w:hAnsi="Times New Roman" w:eastAsia="宋体" w:cs="Times New Roman"/>
                <w:b/>
                <w:bCs/>
                <w:color w:val="auto"/>
                <w:spacing w:val="0"/>
                <w:kern w:val="2"/>
                <w:sz w:val="21"/>
                <w:szCs w:val="21"/>
                <w:lang w:val="en-US" w:eastAsia="zh-CN" w:bidi="ar-SA"/>
              </w:rPr>
              <w:t>与</w:t>
            </w:r>
            <w:r>
              <w:rPr>
                <w:rFonts w:hint="eastAsia" w:ascii="Times New Roman" w:hAnsi="Times New Roman" w:eastAsia="宋体" w:cs="Times New Roman"/>
                <w:b/>
                <w:bCs/>
                <w:color w:val="auto"/>
                <w:spacing w:val="0"/>
                <w:kern w:val="2"/>
                <w:sz w:val="21"/>
                <w:szCs w:val="21"/>
                <w:lang w:val="en-US" w:eastAsia="zh-CN" w:bidi="ar-SA"/>
              </w:rPr>
              <w:t>《淮安市生态环境分区管控动态更新成果》（2023版）</w:t>
            </w:r>
            <w:r>
              <w:rPr>
                <w:rFonts w:hint="default" w:ascii="Times New Roman" w:hAnsi="Times New Roman" w:eastAsia="宋体" w:cs="Times New Roman"/>
                <w:b/>
                <w:bCs/>
                <w:color w:val="auto"/>
                <w:spacing w:val="0"/>
                <w:kern w:val="2"/>
                <w:sz w:val="21"/>
                <w:szCs w:val="21"/>
                <w:lang w:val="en-US" w:eastAsia="zh-CN" w:bidi="ar-SA"/>
              </w:rPr>
              <w:t>相符性分析</w:t>
            </w:r>
          </w:p>
          <w:tbl>
            <w:tblPr>
              <w:tblStyle w:val="22"/>
              <w:tblpPr w:bottomFromText="170" w:vertAnchor="text" w:tblpXSpec="center" w:tblpY="1"/>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1" w:type="dxa"/>
                <w:left w:w="11" w:type="dxa"/>
                <w:bottom w:w="11" w:type="dxa"/>
                <w:right w:w="11" w:type="dxa"/>
              </w:tblCellMar>
            </w:tblPr>
            <w:tblGrid>
              <w:gridCol w:w="599"/>
              <w:gridCol w:w="4784"/>
              <w:gridCol w:w="1643"/>
              <w:gridCol w:w="672"/>
            </w:tblGrid>
            <w:tr w14:paraId="47568B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tcBorders>
                    <w:tl2br w:val="nil"/>
                    <w:tr2bl w:val="nil"/>
                  </w:tcBorders>
                  <w:shd w:val="clear" w:color="auto" w:fill="auto"/>
                  <w:vAlign w:val="center"/>
                </w:tcPr>
                <w:p w14:paraId="17A6BB07">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管控</w:t>
                  </w:r>
                </w:p>
                <w:p w14:paraId="7261C50B">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类别</w:t>
                  </w:r>
                </w:p>
              </w:tc>
              <w:tc>
                <w:tcPr>
                  <w:tcW w:w="3107" w:type="pct"/>
                  <w:tcBorders>
                    <w:tl2br w:val="nil"/>
                    <w:tr2bl w:val="nil"/>
                  </w:tcBorders>
                  <w:shd w:val="clear" w:color="auto" w:fill="auto"/>
                  <w:vAlign w:val="center"/>
                </w:tcPr>
                <w:p w14:paraId="2BD13E78">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管控要求（2023年版）</w:t>
                  </w:r>
                </w:p>
              </w:tc>
              <w:tc>
                <w:tcPr>
                  <w:tcW w:w="1067" w:type="pct"/>
                  <w:tcBorders>
                    <w:tl2br w:val="nil"/>
                    <w:tr2bl w:val="nil"/>
                  </w:tcBorders>
                  <w:shd w:val="clear" w:color="auto" w:fill="auto"/>
                  <w:vAlign w:val="center"/>
                </w:tcPr>
                <w:p w14:paraId="155644A8">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项目情况</w:t>
                  </w:r>
                </w:p>
              </w:tc>
              <w:tc>
                <w:tcPr>
                  <w:tcW w:w="437" w:type="pct"/>
                  <w:tcBorders>
                    <w:tl2br w:val="nil"/>
                    <w:tr2bl w:val="nil"/>
                  </w:tcBorders>
                  <w:shd w:val="clear" w:color="auto" w:fill="auto"/>
                  <w:vAlign w:val="center"/>
                </w:tcPr>
                <w:p w14:paraId="2994AA50">
                  <w:pPr>
                    <w:overflowPunct w:val="0"/>
                    <w:autoSpaceDE w:val="0"/>
                    <w:autoSpaceDN w:val="0"/>
                    <w:adjustRightInd w:val="0"/>
                    <w:snapToGrid w:val="0"/>
                    <w:jc w:val="center"/>
                    <w:rPr>
                      <w:rFonts w:ascii="Times New Roman" w:hAnsi="Times New Roman" w:eastAsia="宋体"/>
                      <w:bCs/>
                      <w:snapToGrid w:val="0"/>
                      <w:color w:val="auto"/>
                      <w:kern w:val="0"/>
                      <w:sz w:val="21"/>
                      <w:szCs w:val="18"/>
                    </w:rPr>
                  </w:pPr>
                  <w:r>
                    <w:rPr>
                      <w:rFonts w:ascii="Times New Roman" w:hAnsi="Times New Roman" w:eastAsia="宋体"/>
                      <w:bCs/>
                      <w:snapToGrid w:val="0"/>
                      <w:color w:val="auto"/>
                      <w:kern w:val="0"/>
                      <w:sz w:val="21"/>
                      <w:szCs w:val="18"/>
                    </w:rPr>
                    <w:t>符合性</w:t>
                  </w:r>
                </w:p>
              </w:tc>
            </w:tr>
            <w:tr w14:paraId="1C2555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restart"/>
                  <w:tcBorders>
                    <w:tl2br w:val="nil"/>
                    <w:tr2bl w:val="nil"/>
                  </w:tcBorders>
                  <w:shd w:val="clear" w:color="auto" w:fill="auto"/>
                  <w:vAlign w:val="center"/>
                </w:tcPr>
                <w:p w14:paraId="5E297F20">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空间布局约束</w:t>
                  </w:r>
                </w:p>
              </w:tc>
              <w:tc>
                <w:tcPr>
                  <w:tcW w:w="3107" w:type="pct"/>
                  <w:tcBorders>
                    <w:tl2br w:val="nil"/>
                    <w:tr2bl w:val="nil"/>
                  </w:tcBorders>
                  <w:shd w:val="clear" w:color="auto" w:fill="auto"/>
                  <w:vAlign w:val="center"/>
                </w:tcPr>
                <w:p w14:paraId="78FEDD24">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1.严格执行《中共江苏省委江苏省人民政府关于深入打好污染防治攻坚战的实施意见》（2022年1月24日）、《淮安市深入打好净土保卫战实施方案》（淮污防攻坚指办〔2023〕17号）、《淮安市生态碧水三年行动方案》（淮政发〔2022〕12号）等文件要求。</w:t>
                  </w:r>
                </w:p>
              </w:tc>
              <w:tc>
                <w:tcPr>
                  <w:tcW w:w="1067" w:type="pct"/>
                  <w:vMerge w:val="restart"/>
                  <w:tcBorders>
                    <w:tl2br w:val="nil"/>
                    <w:tr2bl w:val="nil"/>
                  </w:tcBorders>
                  <w:shd w:val="clear" w:color="auto" w:fill="auto"/>
                  <w:vAlign w:val="center"/>
                </w:tcPr>
                <w:p w14:paraId="6476AB35">
                  <w:pPr>
                    <w:overflowPunct w:val="0"/>
                    <w:autoSpaceDE w:val="0"/>
                    <w:autoSpaceDN w:val="0"/>
                    <w:adjustRightInd w:val="0"/>
                    <w:snapToGrid w:val="0"/>
                    <w:ind w:firstLine="420" w:firstLineChars="20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本项目位于</w:t>
                  </w:r>
                  <w:r>
                    <w:rPr>
                      <w:rFonts w:hint="eastAsia" w:ascii="Times New Roman" w:hAnsi="Times New Roman" w:eastAsia="宋体"/>
                      <w:snapToGrid w:val="0"/>
                      <w:color w:val="auto"/>
                      <w:kern w:val="0"/>
                      <w:sz w:val="21"/>
                      <w:szCs w:val="18"/>
                    </w:rPr>
                    <w:t>江苏省淮安市涟水县</w:t>
                  </w:r>
                  <w:r>
                    <w:rPr>
                      <w:rFonts w:hint="eastAsia"/>
                      <w:snapToGrid w:val="0"/>
                      <w:color w:val="auto"/>
                      <w:kern w:val="0"/>
                      <w:sz w:val="21"/>
                      <w:szCs w:val="18"/>
                      <w:lang w:val="en-US" w:eastAsia="zh-CN"/>
                    </w:rPr>
                    <w:t>梁岔镇工业集中区</w:t>
                  </w:r>
                  <w:r>
                    <w:rPr>
                      <w:rFonts w:ascii="Times New Roman" w:hAnsi="Times New Roman" w:eastAsia="宋体"/>
                      <w:snapToGrid w:val="0"/>
                      <w:color w:val="auto"/>
                      <w:kern w:val="0"/>
                      <w:sz w:val="21"/>
                      <w:szCs w:val="18"/>
                    </w:rPr>
                    <w:t>工业用地范围内，不占用耕地及永久农田、不属于大运河淮安段核心监控区，符合淮污防攻坚指办〔2023〕17号、淮政发〔2022〕12号《淮安市国土空间总体规划（2021</w:t>
                  </w:r>
                  <w:r>
                    <w:rPr>
                      <w:rFonts w:hint="eastAsia"/>
                      <w:snapToGrid w:val="0"/>
                      <w:color w:val="auto"/>
                      <w:kern w:val="0"/>
                      <w:sz w:val="21"/>
                      <w:szCs w:val="18"/>
                      <w:lang w:eastAsia="zh-CN"/>
                    </w:rPr>
                    <w:t>—</w:t>
                  </w:r>
                  <w:r>
                    <w:rPr>
                      <w:rFonts w:ascii="Times New Roman" w:hAnsi="Times New Roman" w:eastAsia="宋体"/>
                      <w:snapToGrid w:val="0"/>
                      <w:color w:val="auto"/>
                      <w:kern w:val="0"/>
                      <w:sz w:val="21"/>
                      <w:szCs w:val="18"/>
                    </w:rPr>
                    <w:t>2035年）》、苏长江办发〔2022〕55号文件要求</w:t>
                  </w:r>
                  <w:r>
                    <w:rPr>
                      <w:rFonts w:hint="eastAsia"/>
                      <w:snapToGrid w:val="0"/>
                      <w:color w:val="auto"/>
                      <w:kern w:val="0"/>
                      <w:sz w:val="21"/>
                      <w:szCs w:val="18"/>
                      <w:lang w:eastAsia="zh-CN"/>
                    </w:rPr>
                    <w:t>。</w:t>
                  </w:r>
                </w:p>
              </w:tc>
              <w:tc>
                <w:tcPr>
                  <w:tcW w:w="437" w:type="pct"/>
                  <w:vMerge w:val="restart"/>
                  <w:tcBorders>
                    <w:tl2br w:val="nil"/>
                    <w:tr2bl w:val="nil"/>
                  </w:tcBorders>
                  <w:shd w:val="clear" w:color="auto" w:fill="auto"/>
                  <w:vAlign w:val="center"/>
                </w:tcPr>
                <w:p w14:paraId="3792F748">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541B7F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5F52DE79">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3107" w:type="pct"/>
                  <w:tcBorders>
                    <w:tl2br w:val="nil"/>
                    <w:tr2bl w:val="nil"/>
                  </w:tcBorders>
                  <w:shd w:val="clear" w:color="auto" w:fill="auto"/>
                  <w:vAlign w:val="center"/>
                </w:tcPr>
                <w:p w14:paraId="092DB1C2">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2.严格执行《</w:t>
                  </w:r>
                  <w:r>
                    <w:rPr>
                      <w:rFonts w:hint="eastAsia"/>
                      <w:snapToGrid w:val="0"/>
                      <w:color w:val="auto"/>
                      <w:kern w:val="0"/>
                      <w:sz w:val="21"/>
                      <w:szCs w:val="18"/>
                      <w:lang w:eastAsia="zh-CN"/>
                    </w:rPr>
                    <w:t>〈</w:t>
                  </w:r>
                  <w:r>
                    <w:rPr>
                      <w:rFonts w:ascii="Times New Roman" w:hAnsi="Times New Roman" w:eastAsia="宋体"/>
                      <w:snapToGrid w:val="0"/>
                      <w:color w:val="auto"/>
                      <w:kern w:val="0"/>
                      <w:sz w:val="21"/>
                      <w:szCs w:val="18"/>
                    </w:rPr>
                    <w:t>长江经济带发展负面清单指南（试行，2022年版）</w:t>
                  </w:r>
                  <w:r>
                    <w:rPr>
                      <w:rFonts w:hint="eastAsia"/>
                      <w:snapToGrid w:val="0"/>
                      <w:color w:val="auto"/>
                      <w:kern w:val="0"/>
                      <w:sz w:val="21"/>
                      <w:szCs w:val="18"/>
                      <w:lang w:eastAsia="zh-CN"/>
                    </w:rPr>
                    <w:t>〉</w:t>
                  </w:r>
                  <w:r>
                    <w:rPr>
                      <w:rFonts w:ascii="Times New Roman" w:hAnsi="Times New Roman" w:eastAsia="宋体"/>
                      <w:snapToGrid w:val="0"/>
                      <w:color w:val="auto"/>
                      <w:kern w:val="0"/>
                      <w:sz w:val="21"/>
                      <w:szCs w:val="18"/>
                    </w:rPr>
                    <w:t>江苏省实施细则》（苏长江办发〔2022〕55号）中相关要求。</w:t>
                  </w:r>
                </w:p>
              </w:tc>
              <w:tc>
                <w:tcPr>
                  <w:tcW w:w="1067" w:type="pct"/>
                  <w:vMerge w:val="continue"/>
                  <w:tcBorders>
                    <w:tl2br w:val="nil"/>
                    <w:tr2bl w:val="nil"/>
                  </w:tcBorders>
                  <w:shd w:val="clear" w:color="auto" w:fill="auto"/>
                  <w:vAlign w:val="center"/>
                </w:tcPr>
                <w:p w14:paraId="3909253C">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437" w:type="pct"/>
                  <w:vMerge w:val="continue"/>
                  <w:tcBorders>
                    <w:tl2br w:val="nil"/>
                    <w:tr2bl w:val="nil"/>
                  </w:tcBorders>
                  <w:shd w:val="clear" w:color="auto" w:fill="auto"/>
                  <w:vAlign w:val="center"/>
                </w:tcPr>
                <w:p w14:paraId="2EE64CC2">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r>
            <w:tr w14:paraId="6D78D8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3E01ABD7">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3107" w:type="pct"/>
                  <w:tcBorders>
                    <w:tl2br w:val="nil"/>
                    <w:tr2bl w:val="nil"/>
                  </w:tcBorders>
                  <w:shd w:val="clear" w:color="auto" w:fill="auto"/>
                  <w:vAlign w:val="center"/>
                </w:tcPr>
                <w:p w14:paraId="612A39EF">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3.严格执行《淮安市国土空间总体规划（2021</w:t>
                  </w:r>
                  <w:r>
                    <w:rPr>
                      <w:rFonts w:hint="eastAsia"/>
                      <w:snapToGrid w:val="0"/>
                      <w:color w:val="auto"/>
                      <w:kern w:val="0"/>
                      <w:sz w:val="21"/>
                      <w:szCs w:val="18"/>
                      <w:lang w:eastAsia="zh-CN"/>
                    </w:rPr>
                    <w:t>—</w:t>
                  </w:r>
                  <w:r>
                    <w:rPr>
                      <w:rFonts w:ascii="Times New Roman" w:hAnsi="Times New Roman" w:eastAsia="宋体"/>
                      <w:snapToGrid w:val="0"/>
                      <w:color w:val="auto"/>
                      <w:kern w:val="0"/>
                      <w:sz w:val="21"/>
                      <w:szCs w:val="18"/>
                    </w:rPr>
                    <w:t>2035年）》中相关要求，坚持最严格的耕地保护制度、生态保护制度和节约用地制度，严格保护耕地资源，落实耕地和永久基本农田保护红线。严格保护湿地资源，强化湿地建设与管理，加快保护区建设与管理；加强其他土地开发的生态影响评价，严禁在生态脆弱和环境敏感地区进行土地开发。</w:t>
                  </w:r>
                </w:p>
              </w:tc>
              <w:tc>
                <w:tcPr>
                  <w:tcW w:w="1067" w:type="pct"/>
                  <w:vMerge w:val="continue"/>
                  <w:tcBorders>
                    <w:tl2br w:val="nil"/>
                    <w:tr2bl w:val="nil"/>
                  </w:tcBorders>
                  <w:shd w:val="clear" w:color="auto" w:fill="auto"/>
                  <w:vAlign w:val="center"/>
                </w:tcPr>
                <w:p w14:paraId="2BFD7611">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437" w:type="pct"/>
                  <w:vMerge w:val="continue"/>
                  <w:tcBorders>
                    <w:tl2br w:val="nil"/>
                    <w:tr2bl w:val="nil"/>
                  </w:tcBorders>
                  <w:shd w:val="clear" w:color="auto" w:fill="auto"/>
                  <w:vAlign w:val="center"/>
                </w:tcPr>
                <w:p w14:paraId="35A747C3">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r>
            <w:tr w14:paraId="63DF84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501C968C">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3107" w:type="pct"/>
                  <w:tcBorders>
                    <w:tl2br w:val="nil"/>
                    <w:tr2bl w:val="nil"/>
                  </w:tcBorders>
                  <w:shd w:val="clear" w:color="auto" w:fill="auto"/>
                  <w:vAlign w:val="center"/>
                </w:tcPr>
                <w:p w14:paraId="73C859E4">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4.根据《大运河淮安段核心监控区国土空间管控细则》（淮政规〔2022〕8号）核心监控区内，实行国土空间准入正负面清单管理制度，控制开发规模和强度，禁止不符合主体功能定位的各类开发活动。</w:t>
                  </w:r>
                </w:p>
              </w:tc>
              <w:tc>
                <w:tcPr>
                  <w:tcW w:w="1067" w:type="pct"/>
                  <w:vMerge w:val="continue"/>
                  <w:tcBorders>
                    <w:tl2br w:val="nil"/>
                    <w:tr2bl w:val="nil"/>
                  </w:tcBorders>
                  <w:shd w:val="clear" w:color="auto" w:fill="auto"/>
                  <w:vAlign w:val="center"/>
                </w:tcPr>
                <w:p w14:paraId="682D6248">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437" w:type="pct"/>
                  <w:vMerge w:val="continue"/>
                  <w:tcBorders>
                    <w:tl2br w:val="nil"/>
                    <w:tr2bl w:val="nil"/>
                  </w:tcBorders>
                  <w:shd w:val="clear" w:color="auto" w:fill="auto"/>
                  <w:vAlign w:val="center"/>
                </w:tcPr>
                <w:p w14:paraId="30205812">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r>
            <w:tr w14:paraId="4B088A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tcBorders>
                    <w:tl2br w:val="nil"/>
                    <w:tr2bl w:val="nil"/>
                  </w:tcBorders>
                  <w:shd w:val="clear" w:color="auto" w:fill="auto"/>
                  <w:vAlign w:val="center"/>
                </w:tcPr>
                <w:p w14:paraId="10E36F0B">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污染物排放管控</w:t>
                  </w:r>
                </w:p>
              </w:tc>
              <w:tc>
                <w:tcPr>
                  <w:tcW w:w="3107" w:type="pct"/>
                  <w:tcBorders>
                    <w:tl2br w:val="nil"/>
                    <w:tr2bl w:val="nil"/>
                  </w:tcBorders>
                  <w:shd w:val="clear" w:color="auto" w:fill="auto"/>
                  <w:vAlign w:val="center"/>
                </w:tcPr>
                <w:p w14:paraId="0027B026">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根据《江苏省“十四五”节能减排综合实施方案》，到2025年，氮氧化物、挥发性有机物、化学需氧量、氨氮、总氮、总磷等主要污染物重点工程减排量分别达到5425吨、4333吨、10059吨、584吨、1225吨、134吨。</w:t>
                  </w:r>
                </w:p>
              </w:tc>
              <w:tc>
                <w:tcPr>
                  <w:tcW w:w="1067" w:type="pct"/>
                  <w:tcBorders>
                    <w:tl2br w:val="nil"/>
                    <w:tr2bl w:val="nil"/>
                  </w:tcBorders>
                  <w:shd w:val="clear" w:color="auto" w:fill="auto"/>
                  <w:vAlign w:val="center"/>
                </w:tcPr>
                <w:p w14:paraId="0D9D494C">
                  <w:pPr>
                    <w:overflowPunct w:val="0"/>
                    <w:autoSpaceDE w:val="0"/>
                    <w:autoSpaceDN w:val="0"/>
                    <w:adjustRightInd w:val="0"/>
                    <w:snapToGrid w:val="0"/>
                    <w:ind w:firstLine="420" w:firstLineChars="20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项目污染物总量可在涟水县范围内平衡</w:t>
                  </w:r>
                  <w:r>
                    <w:rPr>
                      <w:rFonts w:hint="eastAsia"/>
                      <w:snapToGrid w:val="0"/>
                      <w:color w:val="auto"/>
                      <w:kern w:val="0"/>
                      <w:sz w:val="21"/>
                      <w:szCs w:val="18"/>
                      <w:lang w:eastAsia="zh-CN"/>
                    </w:rPr>
                    <w:t>。</w:t>
                  </w:r>
                </w:p>
              </w:tc>
              <w:tc>
                <w:tcPr>
                  <w:tcW w:w="437" w:type="pct"/>
                  <w:tcBorders>
                    <w:tl2br w:val="nil"/>
                    <w:tr2bl w:val="nil"/>
                  </w:tcBorders>
                  <w:shd w:val="clear" w:color="auto" w:fill="auto"/>
                  <w:vAlign w:val="center"/>
                </w:tcPr>
                <w:p w14:paraId="66119185">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039E23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restart"/>
                  <w:tcBorders>
                    <w:tl2br w:val="nil"/>
                    <w:tr2bl w:val="nil"/>
                  </w:tcBorders>
                  <w:shd w:val="clear" w:color="auto" w:fill="auto"/>
                  <w:vAlign w:val="center"/>
                </w:tcPr>
                <w:p w14:paraId="21AD34C9">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环境风险防控</w:t>
                  </w:r>
                </w:p>
              </w:tc>
              <w:tc>
                <w:tcPr>
                  <w:tcW w:w="3107" w:type="pct"/>
                  <w:tcBorders>
                    <w:tl2br w:val="nil"/>
                    <w:tr2bl w:val="nil"/>
                  </w:tcBorders>
                  <w:shd w:val="clear" w:color="auto" w:fill="auto"/>
                  <w:vAlign w:val="center"/>
                </w:tcPr>
                <w:p w14:paraId="0CCED3F2">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1.严格执行《淮安市突发环境事件应急预案》（淮政复〔2020〕67号）、《淮安市集中式饮用水源突发污染事件应急预案》（淮污防攻坚指办〔2020〕58号）、《淮安市辐射事故应急预案》《淮安市重污染天气应急预案》（淮政复〔2021〕24号）等文件要求，建立区域监测预警系统，建立省市县上下联动、区域之间左右联动等联动应急响应体系，实行联防联控。</w:t>
                  </w:r>
                </w:p>
              </w:tc>
              <w:tc>
                <w:tcPr>
                  <w:tcW w:w="1067" w:type="pct"/>
                  <w:vMerge w:val="restart"/>
                  <w:tcBorders>
                    <w:tl2br w:val="nil"/>
                    <w:tr2bl w:val="nil"/>
                  </w:tcBorders>
                  <w:shd w:val="clear" w:color="auto" w:fill="auto"/>
                  <w:vAlign w:val="center"/>
                </w:tcPr>
                <w:p w14:paraId="75A5A4FB">
                  <w:pPr>
                    <w:overflowPunct w:val="0"/>
                    <w:autoSpaceDE w:val="0"/>
                    <w:autoSpaceDN w:val="0"/>
                    <w:adjustRightInd w:val="0"/>
                    <w:snapToGrid w:val="0"/>
                    <w:ind w:firstLine="420" w:firstLineChars="20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项目建成后，</w:t>
                  </w:r>
                  <w:r>
                    <w:rPr>
                      <w:rFonts w:hint="eastAsia" w:ascii="Times New Roman" w:hAnsi="Times New Roman" w:eastAsia="宋体"/>
                      <w:snapToGrid w:val="0"/>
                      <w:color w:val="auto"/>
                      <w:kern w:val="0"/>
                      <w:sz w:val="21"/>
                      <w:szCs w:val="18"/>
                    </w:rPr>
                    <w:t>企业严格管理，配备消防器材等应急物资及应急设施，采取严密的应急防范措施，按照要求编制突发环境事件应急预案并备案</w:t>
                  </w:r>
                  <w:r>
                    <w:rPr>
                      <w:rFonts w:ascii="Times New Roman" w:hAnsi="Times New Roman" w:eastAsia="宋体"/>
                      <w:snapToGrid w:val="0"/>
                      <w:color w:val="auto"/>
                      <w:kern w:val="0"/>
                      <w:sz w:val="21"/>
                      <w:szCs w:val="18"/>
                    </w:rPr>
                    <w:t>，与园区、县区建立联动应急</w:t>
                  </w:r>
                  <w:r>
                    <w:rPr>
                      <w:rFonts w:hint="eastAsia"/>
                      <w:snapToGrid w:val="0"/>
                      <w:color w:val="auto"/>
                      <w:kern w:val="0"/>
                      <w:sz w:val="21"/>
                      <w:szCs w:val="18"/>
                      <w:lang w:eastAsia="zh-CN"/>
                    </w:rPr>
                    <w:t>响</w:t>
                  </w:r>
                  <w:r>
                    <w:rPr>
                      <w:rFonts w:ascii="Times New Roman" w:hAnsi="Times New Roman" w:eastAsia="宋体"/>
                      <w:snapToGrid w:val="0"/>
                      <w:color w:val="auto"/>
                      <w:kern w:val="0"/>
                      <w:sz w:val="21"/>
                      <w:szCs w:val="18"/>
                    </w:rPr>
                    <w:t>应体系</w:t>
                  </w:r>
                  <w:r>
                    <w:rPr>
                      <w:rFonts w:hint="eastAsia"/>
                      <w:snapToGrid w:val="0"/>
                      <w:color w:val="auto"/>
                      <w:kern w:val="0"/>
                      <w:sz w:val="21"/>
                      <w:szCs w:val="18"/>
                      <w:lang w:eastAsia="zh-CN"/>
                    </w:rPr>
                    <w:t>。</w:t>
                  </w:r>
                </w:p>
              </w:tc>
              <w:tc>
                <w:tcPr>
                  <w:tcW w:w="437" w:type="pct"/>
                  <w:vMerge w:val="restart"/>
                  <w:tcBorders>
                    <w:tl2br w:val="nil"/>
                    <w:tr2bl w:val="nil"/>
                  </w:tcBorders>
                  <w:shd w:val="clear" w:color="auto" w:fill="auto"/>
                  <w:vAlign w:val="center"/>
                </w:tcPr>
                <w:p w14:paraId="6EB7289E">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3737D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64D4C536">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3107" w:type="pct"/>
                  <w:tcBorders>
                    <w:tl2br w:val="nil"/>
                    <w:tr2bl w:val="nil"/>
                  </w:tcBorders>
                  <w:shd w:val="clear" w:color="auto" w:fill="auto"/>
                  <w:vAlign w:val="center"/>
                </w:tcPr>
                <w:p w14:paraId="519E9676">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2.根据《中共江苏省委江苏省人民政府关于深入打好污染防治攻坚战的实施意见》（2022年1月24日），完善省、市、县三级环境应急管理体系，健全跨区域、跨部门突发生态环境事件联防联控机制，建成重点敏感保护目标突发水污染事件应急防范体系。开展涉危险废物涉重金属企业、园区等重点领域环境风险调查评估，完成重点河流突发水污染事件“一河一策一图”全覆盖，常态化</w:t>
                  </w:r>
                  <w:r>
                    <w:rPr>
                      <w:rFonts w:hint="eastAsia"/>
                      <w:snapToGrid w:val="0"/>
                      <w:color w:val="auto"/>
                      <w:kern w:val="0"/>
                      <w:sz w:val="21"/>
                      <w:szCs w:val="18"/>
                      <w:lang w:eastAsia="zh-CN"/>
                    </w:rPr>
                    <w:t>应</w:t>
                  </w:r>
                  <w:r>
                    <w:rPr>
                      <w:rFonts w:ascii="Times New Roman" w:hAnsi="Times New Roman" w:eastAsia="宋体"/>
                      <w:snapToGrid w:val="0"/>
                      <w:color w:val="auto"/>
                      <w:kern w:val="0"/>
                      <w:sz w:val="21"/>
                      <w:szCs w:val="18"/>
                    </w:rPr>
                    <w:t>急指挥体系，建成区域环境应急基地和应急物资储备库。</w:t>
                  </w:r>
                </w:p>
              </w:tc>
              <w:tc>
                <w:tcPr>
                  <w:tcW w:w="1067" w:type="pct"/>
                  <w:vMerge w:val="continue"/>
                  <w:tcBorders>
                    <w:tl2br w:val="nil"/>
                    <w:tr2bl w:val="nil"/>
                  </w:tcBorders>
                  <w:shd w:val="clear" w:color="auto" w:fill="auto"/>
                  <w:vAlign w:val="center"/>
                </w:tcPr>
                <w:p w14:paraId="4BFF11A5">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p>
              </w:tc>
              <w:tc>
                <w:tcPr>
                  <w:tcW w:w="437" w:type="pct"/>
                  <w:vMerge w:val="continue"/>
                  <w:tcBorders>
                    <w:tl2br w:val="nil"/>
                    <w:tr2bl w:val="nil"/>
                  </w:tcBorders>
                  <w:shd w:val="clear" w:color="auto" w:fill="auto"/>
                  <w:vAlign w:val="center"/>
                </w:tcPr>
                <w:p w14:paraId="1354CC8C">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r>
            <w:tr w14:paraId="5DA49D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restart"/>
                  <w:tcBorders>
                    <w:tl2br w:val="nil"/>
                    <w:tr2bl w:val="nil"/>
                  </w:tcBorders>
                  <w:shd w:val="clear" w:color="auto" w:fill="auto"/>
                  <w:vAlign w:val="center"/>
                </w:tcPr>
                <w:p w14:paraId="741A82BD">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资源利用效率要求</w:t>
                  </w:r>
                </w:p>
              </w:tc>
              <w:tc>
                <w:tcPr>
                  <w:tcW w:w="3107" w:type="pct"/>
                  <w:tcBorders>
                    <w:tl2br w:val="nil"/>
                    <w:tr2bl w:val="nil"/>
                  </w:tcBorders>
                  <w:shd w:val="clear" w:color="auto" w:fill="auto"/>
                  <w:vAlign w:val="center"/>
                </w:tcPr>
                <w:p w14:paraId="38166F57">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1.水资源利用总量及效率要求：根据《江苏省水利厅 江苏省发改委关于印发十四五用水总量和强度控制目标的通知》（苏水节〔2022〕6号）、《市水利局市发展和改革委员会关于下达“十四五”用水总量和强度控制目标的通知》（淮水资〔2022〕4号），到2025年，淮安市用水总量不得超过33亿立方米，万元地区生产总值用水量比2020年下降20%，万元工业增加值用水量比2020年下降19%，灌溉水有效利用系数达到0.617以上。</w:t>
                  </w:r>
                </w:p>
              </w:tc>
              <w:tc>
                <w:tcPr>
                  <w:tcW w:w="1067" w:type="pct"/>
                  <w:tcBorders>
                    <w:tl2br w:val="nil"/>
                    <w:tr2bl w:val="nil"/>
                  </w:tcBorders>
                  <w:shd w:val="clear" w:color="auto" w:fill="auto"/>
                  <w:vAlign w:val="center"/>
                </w:tcPr>
                <w:p w14:paraId="4FBA3EFC">
                  <w:pPr>
                    <w:overflowPunct w:val="0"/>
                    <w:autoSpaceDE w:val="0"/>
                    <w:autoSpaceDN w:val="0"/>
                    <w:adjustRightInd w:val="0"/>
                    <w:snapToGrid w:val="0"/>
                    <w:ind w:firstLine="420" w:firstLineChars="20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企业优化工艺、设备等，类比</w:t>
                  </w:r>
                  <w:r>
                    <w:rPr>
                      <w:rFonts w:hint="eastAsia"/>
                      <w:snapToGrid w:val="0"/>
                      <w:color w:val="auto"/>
                      <w:kern w:val="0"/>
                      <w:sz w:val="21"/>
                      <w:szCs w:val="18"/>
                      <w:lang w:eastAsia="zh-CN"/>
                    </w:rPr>
                    <w:t>同</w:t>
                  </w:r>
                  <w:r>
                    <w:rPr>
                      <w:rFonts w:ascii="Times New Roman" w:hAnsi="Times New Roman" w:eastAsia="宋体"/>
                      <w:snapToGrid w:val="0"/>
                      <w:color w:val="auto"/>
                      <w:kern w:val="0"/>
                      <w:sz w:val="21"/>
                      <w:szCs w:val="18"/>
                    </w:rPr>
                    <w:t>类项目单位产品用水量达到国内先进水平</w:t>
                  </w:r>
                  <w:r>
                    <w:rPr>
                      <w:rFonts w:hint="eastAsia"/>
                      <w:snapToGrid w:val="0"/>
                      <w:color w:val="auto"/>
                      <w:kern w:val="0"/>
                      <w:sz w:val="21"/>
                      <w:szCs w:val="18"/>
                      <w:lang w:eastAsia="zh-CN"/>
                    </w:rPr>
                    <w:t>。</w:t>
                  </w:r>
                </w:p>
              </w:tc>
              <w:tc>
                <w:tcPr>
                  <w:tcW w:w="437" w:type="pct"/>
                  <w:tcBorders>
                    <w:tl2br w:val="nil"/>
                    <w:tr2bl w:val="nil"/>
                  </w:tcBorders>
                  <w:shd w:val="clear" w:color="auto" w:fill="auto"/>
                  <w:vAlign w:val="center"/>
                </w:tcPr>
                <w:p w14:paraId="370F3658">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42FED3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0F4B12F2">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3107" w:type="pct"/>
                  <w:tcBorders>
                    <w:tl2br w:val="nil"/>
                    <w:tr2bl w:val="nil"/>
                  </w:tcBorders>
                  <w:shd w:val="clear" w:color="auto" w:fill="auto"/>
                  <w:vAlign w:val="center"/>
                </w:tcPr>
                <w:p w14:paraId="4E2287D5">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2.土地资源利用总量及效率要求：根据《淮安市国土空间总体规划（2021</w:t>
                  </w:r>
                  <w:r>
                    <w:rPr>
                      <w:rFonts w:hint="eastAsia"/>
                      <w:snapToGrid w:val="0"/>
                      <w:color w:val="auto"/>
                      <w:kern w:val="0"/>
                      <w:sz w:val="21"/>
                      <w:szCs w:val="18"/>
                      <w:lang w:eastAsia="zh-CN"/>
                    </w:rPr>
                    <w:t>—</w:t>
                  </w:r>
                  <w:r>
                    <w:rPr>
                      <w:rFonts w:ascii="Times New Roman" w:hAnsi="Times New Roman" w:eastAsia="宋体"/>
                      <w:snapToGrid w:val="0"/>
                      <w:color w:val="auto"/>
                      <w:kern w:val="0"/>
                      <w:sz w:val="21"/>
                      <w:szCs w:val="18"/>
                    </w:rPr>
                    <w:t>2035年）》，淮安市耕地保有量不少于697.3500万亩，永久基本农田保护面积不低于596.0050万亩，控制全市城镇开发边界扩展倍数不高于1.3599。</w:t>
                  </w:r>
                </w:p>
              </w:tc>
              <w:tc>
                <w:tcPr>
                  <w:tcW w:w="1067" w:type="pct"/>
                  <w:tcBorders>
                    <w:tl2br w:val="nil"/>
                    <w:tr2bl w:val="nil"/>
                  </w:tcBorders>
                  <w:shd w:val="clear" w:color="auto" w:fill="auto"/>
                  <w:vAlign w:val="center"/>
                </w:tcPr>
                <w:p w14:paraId="1DC1DFE1">
                  <w:pPr>
                    <w:overflowPunct w:val="0"/>
                    <w:autoSpaceDE w:val="0"/>
                    <w:autoSpaceDN w:val="0"/>
                    <w:adjustRightInd w:val="0"/>
                    <w:snapToGrid w:val="0"/>
                    <w:ind w:firstLine="420" w:firstLineChars="20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本次项目位于</w:t>
                  </w:r>
                  <w:r>
                    <w:rPr>
                      <w:rFonts w:hint="eastAsia" w:ascii="Times New Roman" w:hAnsi="Times New Roman" w:eastAsia="宋体"/>
                      <w:snapToGrid w:val="0"/>
                      <w:color w:val="auto"/>
                      <w:kern w:val="0"/>
                      <w:sz w:val="21"/>
                      <w:szCs w:val="18"/>
                    </w:rPr>
                    <w:t>涟水县</w:t>
                  </w:r>
                  <w:r>
                    <w:rPr>
                      <w:rFonts w:hint="eastAsia"/>
                      <w:snapToGrid w:val="0"/>
                      <w:color w:val="auto"/>
                      <w:kern w:val="0"/>
                      <w:sz w:val="21"/>
                      <w:szCs w:val="18"/>
                      <w:lang w:val="en-US" w:eastAsia="zh-CN"/>
                    </w:rPr>
                    <w:t>梁岔镇工业集中区</w:t>
                  </w:r>
                  <w:r>
                    <w:rPr>
                      <w:rFonts w:ascii="Times New Roman" w:hAnsi="Times New Roman" w:eastAsia="宋体"/>
                      <w:snapToGrid w:val="0"/>
                      <w:color w:val="auto"/>
                      <w:kern w:val="0"/>
                      <w:sz w:val="21"/>
                      <w:szCs w:val="18"/>
                    </w:rPr>
                    <w:t>工业用地范围内，不占用耕地及农田</w:t>
                  </w:r>
                  <w:r>
                    <w:rPr>
                      <w:rFonts w:hint="eastAsia"/>
                      <w:snapToGrid w:val="0"/>
                      <w:color w:val="auto"/>
                      <w:kern w:val="0"/>
                      <w:sz w:val="21"/>
                      <w:szCs w:val="18"/>
                      <w:lang w:eastAsia="zh-CN"/>
                    </w:rPr>
                    <w:t>。</w:t>
                  </w:r>
                </w:p>
              </w:tc>
              <w:tc>
                <w:tcPr>
                  <w:tcW w:w="437" w:type="pct"/>
                  <w:tcBorders>
                    <w:tl2br w:val="nil"/>
                    <w:tr2bl w:val="nil"/>
                  </w:tcBorders>
                  <w:shd w:val="clear" w:color="auto" w:fill="auto"/>
                  <w:vAlign w:val="center"/>
                </w:tcPr>
                <w:p w14:paraId="31B68AFD">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75E3B6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45178712">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3107" w:type="pct"/>
                  <w:tcBorders>
                    <w:tl2br w:val="nil"/>
                    <w:tr2bl w:val="nil"/>
                  </w:tcBorders>
                  <w:shd w:val="clear" w:color="auto" w:fill="auto"/>
                  <w:vAlign w:val="center"/>
                </w:tcPr>
                <w:p w14:paraId="32A5A88A">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3.能源利用总量及效率要求：根据《中共江苏省委江苏省人民政府关于深入打好污染防治攻坚战的实施意见》（2022年1月24日），到2025年，煤炭消费总量下降5%左右，煤炭占能源消费总量的比重下降至50%左右，非化石能源消费比重达到18%左右。</w:t>
                  </w:r>
                </w:p>
              </w:tc>
              <w:tc>
                <w:tcPr>
                  <w:tcW w:w="1067" w:type="pct"/>
                  <w:tcBorders>
                    <w:tl2br w:val="nil"/>
                    <w:tr2bl w:val="nil"/>
                  </w:tcBorders>
                  <w:shd w:val="clear" w:color="auto" w:fill="auto"/>
                  <w:vAlign w:val="center"/>
                </w:tcPr>
                <w:p w14:paraId="183F784C">
                  <w:pPr>
                    <w:overflowPunct w:val="0"/>
                    <w:autoSpaceDE w:val="0"/>
                    <w:autoSpaceDN w:val="0"/>
                    <w:adjustRightInd w:val="0"/>
                    <w:snapToGrid w:val="0"/>
                    <w:ind w:firstLine="420" w:firstLineChars="20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项目不涉及煤炭消费</w:t>
                  </w:r>
                  <w:r>
                    <w:rPr>
                      <w:rFonts w:hint="eastAsia"/>
                      <w:snapToGrid w:val="0"/>
                      <w:color w:val="auto"/>
                      <w:kern w:val="0"/>
                      <w:sz w:val="21"/>
                      <w:szCs w:val="18"/>
                      <w:lang w:eastAsia="zh-CN"/>
                    </w:rPr>
                    <w:t>。</w:t>
                  </w:r>
                </w:p>
              </w:tc>
              <w:tc>
                <w:tcPr>
                  <w:tcW w:w="437" w:type="pct"/>
                  <w:tcBorders>
                    <w:tl2br w:val="nil"/>
                    <w:tr2bl w:val="nil"/>
                  </w:tcBorders>
                  <w:shd w:val="clear" w:color="auto" w:fill="auto"/>
                  <w:vAlign w:val="center"/>
                </w:tcPr>
                <w:p w14:paraId="55F6BDFF">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r w14:paraId="2ABB60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3BED9364">
                  <w:pPr>
                    <w:overflowPunct w:val="0"/>
                    <w:autoSpaceDE w:val="0"/>
                    <w:autoSpaceDN w:val="0"/>
                    <w:adjustRightInd w:val="0"/>
                    <w:snapToGrid w:val="0"/>
                    <w:jc w:val="center"/>
                    <w:rPr>
                      <w:rFonts w:ascii="Times New Roman" w:hAnsi="Times New Roman" w:eastAsia="宋体"/>
                      <w:snapToGrid w:val="0"/>
                      <w:color w:val="auto"/>
                      <w:kern w:val="0"/>
                      <w:sz w:val="21"/>
                      <w:szCs w:val="18"/>
                    </w:rPr>
                  </w:pPr>
                </w:p>
              </w:tc>
              <w:tc>
                <w:tcPr>
                  <w:tcW w:w="3107" w:type="pct"/>
                  <w:tcBorders>
                    <w:tl2br w:val="nil"/>
                    <w:tr2bl w:val="nil"/>
                  </w:tcBorders>
                  <w:shd w:val="clear" w:color="auto" w:fill="auto"/>
                  <w:vAlign w:val="center"/>
                </w:tcPr>
                <w:p w14:paraId="243C2F62">
                  <w:pPr>
                    <w:overflowPunct w:val="0"/>
                    <w:autoSpaceDE w:val="0"/>
                    <w:autoSpaceDN w:val="0"/>
                    <w:adjustRightInd w:val="0"/>
                    <w:snapToGrid w:val="0"/>
                    <w:ind w:firstLine="420" w:firstLineChars="200"/>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4.禁燃区要求：根据《江苏省大气污染防治条例》，禁燃区禁止新建、扩建燃用高污染燃料的项目和设施，已建成的应逐步或依法限期改用天然气、电或者其他清洁能源。</w:t>
                  </w:r>
                </w:p>
              </w:tc>
              <w:tc>
                <w:tcPr>
                  <w:tcW w:w="1067" w:type="pct"/>
                  <w:tcBorders>
                    <w:tl2br w:val="nil"/>
                    <w:tr2bl w:val="nil"/>
                  </w:tcBorders>
                  <w:shd w:val="clear" w:color="auto" w:fill="auto"/>
                  <w:vAlign w:val="center"/>
                </w:tcPr>
                <w:p w14:paraId="33F28417">
                  <w:pPr>
                    <w:overflowPunct w:val="0"/>
                    <w:autoSpaceDE w:val="0"/>
                    <w:autoSpaceDN w:val="0"/>
                    <w:adjustRightInd w:val="0"/>
                    <w:snapToGrid w:val="0"/>
                    <w:ind w:firstLine="420" w:firstLineChars="200"/>
                    <w:rPr>
                      <w:rFonts w:hint="eastAsia" w:ascii="Times New Roman" w:hAnsi="Times New Roman" w:eastAsia="宋体"/>
                      <w:snapToGrid w:val="0"/>
                      <w:color w:val="auto"/>
                      <w:kern w:val="0"/>
                      <w:sz w:val="21"/>
                      <w:szCs w:val="18"/>
                      <w:lang w:eastAsia="zh-CN"/>
                    </w:rPr>
                  </w:pPr>
                  <w:r>
                    <w:rPr>
                      <w:rFonts w:ascii="Times New Roman" w:hAnsi="Times New Roman" w:eastAsia="宋体"/>
                      <w:snapToGrid w:val="0"/>
                      <w:color w:val="auto"/>
                      <w:kern w:val="0"/>
                      <w:sz w:val="21"/>
                      <w:szCs w:val="18"/>
                    </w:rPr>
                    <w:t>项目不使用燃料</w:t>
                  </w:r>
                  <w:r>
                    <w:rPr>
                      <w:rFonts w:hint="eastAsia"/>
                      <w:snapToGrid w:val="0"/>
                      <w:color w:val="auto"/>
                      <w:kern w:val="0"/>
                      <w:sz w:val="21"/>
                      <w:szCs w:val="18"/>
                      <w:lang w:eastAsia="zh-CN"/>
                    </w:rPr>
                    <w:t>。</w:t>
                  </w:r>
                </w:p>
              </w:tc>
              <w:tc>
                <w:tcPr>
                  <w:tcW w:w="437" w:type="pct"/>
                  <w:tcBorders>
                    <w:tl2br w:val="nil"/>
                    <w:tr2bl w:val="nil"/>
                  </w:tcBorders>
                  <w:shd w:val="clear" w:color="auto" w:fill="auto"/>
                  <w:vAlign w:val="center"/>
                </w:tcPr>
                <w:p w14:paraId="79C236C0">
                  <w:pPr>
                    <w:overflowPunct w:val="0"/>
                    <w:autoSpaceDE w:val="0"/>
                    <w:autoSpaceDN w:val="0"/>
                    <w:adjustRightInd w:val="0"/>
                    <w:snapToGrid w:val="0"/>
                    <w:jc w:val="center"/>
                    <w:rPr>
                      <w:rFonts w:ascii="Times New Roman" w:hAnsi="Times New Roman" w:eastAsia="宋体"/>
                      <w:snapToGrid w:val="0"/>
                      <w:color w:val="auto"/>
                      <w:kern w:val="0"/>
                      <w:sz w:val="21"/>
                      <w:szCs w:val="18"/>
                    </w:rPr>
                  </w:pPr>
                  <w:r>
                    <w:rPr>
                      <w:rFonts w:ascii="Times New Roman" w:hAnsi="Times New Roman" w:eastAsia="宋体"/>
                      <w:snapToGrid w:val="0"/>
                      <w:color w:val="auto"/>
                      <w:kern w:val="0"/>
                      <w:sz w:val="21"/>
                      <w:szCs w:val="18"/>
                    </w:rPr>
                    <w:t>相符</w:t>
                  </w:r>
                </w:p>
              </w:tc>
            </w:tr>
          </w:tbl>
          <w:p w14:paraId="5C30DEED">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根据上表可知，项目与《淮安市生态环境分区管控动态更新成果》（2023版）是相符的。</w:t>
            </w:r>
          </w:p>
          <w:p w14:paraId="7784AA44">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textAlignment w:val="auto"/>
              <w:rPr>
                <w:rFonts w:hint="default" w:ascii="Times New Roman" w:hAnsi="Times New Roman" w:cs="Times New Roman"/>
                <w:color w:val="auto"/>
              </w:rPr>
            </w:pPr>
            <w:r>
              <w:rPr>
                <w:rFonts w:hint="eastAsia" w:cs="Times New Roman"/>
                <w:color w:val="auto"/>
                <w:lang w:val="en-US" w:eastAsia="zh-CN"/>
              </w:rPr>
              <w:t>综上所述</w:t>
            </w:r>
            <w:r>
              <w:rPr>
                <w:rFonts w:hint="default" w:ascii="Times New Roman" w:hAnsi="Times New Roman" w:cs="Times New Roman"/>
                <w:color w:val="auto"/>
              </w:rPr>
              <w:t>，本项目的建设符合生态保护红线的要求。本项目与</w:t>
            </w:r>
            <w:r>
              <w:rPr>
                <w:rFonts w:hint="default" w:ascii="Times New Roman" w:hAnsi="Times New Roman" w:cs="Times New Roman"/>
                <w:color w:val="auto"/>
                <w:lang w:val="en-US" w:eastAsia="zh-CN"/>
              </w:rPr>
              <w:t>江苏省</w:t>
            </w:r>
            <w:r>
              <w:rPr>
                <w:rFonts w:hint="default" w:ascii="Times New Roman" w:hAnsi="Times New Roman" w:cs="Times New Roman"/>
                <w:color w:val="auto"/>
              </w:rPr>
              <w:t>生态</w:t>
            </w:r>
            <w:r>
              <w:rPr>
                <w:rFonts w:hint="eastAsia" w:cs="Times New Roman"/>
                <w:color w:val="auto"/>
                <w:lang w:val="en-US" w:eastAsia="zh-CN"/>
              </w:rPr>
              <w:t>管控空间</w:t>
            </w:r>
            <w:r>
              <w:rPr>
                <w:rFonts w:hint="default" w:ascii="Times New Roman" w:hAnsi="Times New Roman" w:cs="Times New Roman"/>
                <w:color w:val="auto"/>
              </w:rPr>
              <w:t>的位置关系见附图</w:t>
            </w:r>
            <w:r>
              <w:rPr>
                <w:rFonts w:hint="eastAsia" w:cs="Times New Roman"/>
                <w:color w:val="auto"/>
                <w:lang w:val="en-US" w:eastAsia="zh-CN"/>
              </w:rPr>
              <w:t>2，与江苏省生态环境管控单元位置关系详见附图3，与淮安市生态环境管控单元位置关系详见附图4</w:t>
            </w:r>
            <w:r>
              <w:rPr>
                <w:rFonts w:hint="default" w:ascii="Times New Roman" w:hAnsi="Times New Roman" w:cs="Times New Roman"/>
                <w:color w:val="auto"/>
              </w:rPr>
              <w:t>。</w:t>
            </w:r>
          </w:p>
          <w:p w14:paraId="6FE116F3">
            <w:pPr>
              <w:pStyle w:val="19"/>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 w:val="0"/>
                <w:bCs/>
                <w:color w:val="auto"/>
              </w:rPr>
            </w:pPr>
            <w:r>
              <w:rPr>
                <w:rFonts w:hint="default" w:ascii="Times New Roman" w:hAnsi="Times New Roman" w:cs="Times New Roman"/>
                <w:b w:val="0"/>
                <w:bCs/>
                <w:color w:val="auto"/>
              </w:rPr>
              <w:t>（2）环境质量底线</w:t>
            </w:r>
          </w:p>
          <w:p w14:paraId="6AF679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b w:val="0"/>
                <w:bCs w:val="0"/>
                <w:color w:val="auto"/>
                <w:sz w:val="24"/>
              </w:rPr>
            </w:pPr>
            <w:r>
              <w:rPr>
                <w:rFonts w:hint="eastAsia" w:ascii="Times New Roman" w:hAnsi="Times New Roman"/>
                <w:b w:val="0"/>
                <w:bCs w:val="0"/>
                <w:color w:val="auto"/>
                <w:sz w:val="24"/>
                <w:lang w:val="en-US" w:eastAsia="zh-CN"/>
              </w:rPr>
              <w:t>①</w:t>
            </w:r>
            <w:r>
              <w:rPr>
                <w:rFonts w:ascii="Times New Roman" w:hAnsi="Times New Roman"/>
                <w:b w:val="0"/>
                <w:bCs w:val="0"/>
                <w:color w:val="auto"/>
                <w:sz w:val="24"/>
              </w:rPr>
              <w:t>大气环境</w:t>
            </w:r>
            <w:r>
              <w:rPr>
                <w:rFonts w:hint="eastAsia" w:ascii="Times New Roman" w:hAnsi="Times New Roman"/>
                <w:b w:val="0"/>
                <w:bCs w:val="0"/>
                <w:color w:val="auto"/>
                <w:sz w:val="24"/>
              </w:rPr>
              <w:t>质量</w:t>
            </w:r>
            <w:r>
              <w:rPr>
                <w:rFonts w:ascii="Times New Roman" w:hAnsi="Times New Roman"/>
                <w:b w:val="0"/>
                <w:bCs w:val="0"/>
                <w:color w:val="auto"/>
                <w:sz w:val="24"/>
              </w:rPr>
              <w:t>现状</w:t>
            </w:r>
          </w:p>
          <w:p w14:paraId="425EC3D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color w:val="auto"/>
                <w:sz w:val="24"/>
              </w:rPr>
              <w:t>本项目位于</w:t>
            </w:r>
            <w:r>
              <w:rPr>
                <w:rFonts w:hint="eastAsia"/>
                <w:color w:val="auto"/>
                <w:sz w:val="24"/>
              </w:rPr>
              <w:t>淮安市</w:t>
            </w:r>
            <w:r>
              <w:rPr>
                <w:rFonts w:hint="eastAsia"/>
                <w:color w:val="auto"/>
                <w:sz w:val="24"/>
                <w:lang w:eastAsia="zh-CN"/>
              </w:rPr>
              <w:t>涟水县</w:t>
            </w:r>
            <w:r>
              <w:rPr>
                <w:rFonts w:hint="eastAsia"/>
                <w:color w:val="auto"/>
                <w:sz w:val="24"/>
                <w:lang w:val="en-US" w:eastAsia="zh-CN"/>
              </w:rPr>
              <w:t>梁岔镇工业集中区</w:t>
            </w:r>
            <w:r>
              <w:rPr>
                <w:color w:val="auto"/>
                <w:sz w:val="24"/>
              </w:rPr>
              <w:t>，</w:t>
            </w:r>
            <w:r>
              <w:rPr>
                <w:rFonts w:hint="eastAsia"/>
                <w:color w:val="auto"/>
                <w:sz w:val="24"/>
              </w:rPr>
              <w:t>项目</w:t>
            </w:r>
            <w:r>
              <w:rPr>
                <w:rFonts w:hint="eastAsia"/>
                <w:color w:val="auto"/>
                <w:sz w:val="24"/>
                <w:lang w:eastAsia="zh-CN"/>
              </w:rPr>
              <w:t>所在</w:t>
            </w:r>
            <w:r>
              <w:rPr>
                <w:rFonts w:hint="eastAsia"/>
                <w:color w:val="auto"/>
                <w:sz w:val="24"/>
              </w:rPr>
              <w:t>区域为环境空气二类功能区，执行《环境空气质量标准》（</w:t>
            </w:r>
            <w:r>
              <w:rPr>
                <w:color w:val="auto"/>
                <w:sz w:val="24"/>
              </w:rPr>
              <w:t>GB3095-2012</w:t>
            </w:r>
            <w:r>
              <w:rPr>
                <w:rFonts w:hint="eastAsia"/>
                <w:color w:val="auto"/>
                <w:sz w:val="24"/>
              </w:rPr>
              <w:t>）及其修改单中二级标准。</w:t>
            </w:r>
            <w:r>
              <w:rPr>
                <w:rFonts w:hint="default" w:ascii="Times New Roman" w:hAnsi="Times New Roman" w:cs="Times New Roman"/>
                <w:color w:val="auto"/>
                <w:sz w:val="24"/>
              </w:rPr>
              <w:t>根据《</w:t>
            </w:r>
            <w:r>
              <w:rPr>
                <w:rFonts w:hint="eastAsia" w:cs="Times New Roman"/>
                <w:color w:val="auto"/>
                <w:sz w:val="24"/>
                <w:lang w:val="en-US" w:eastAsia="zh-CN"/>
              </w:rPr>
              <w:t>涟水县</w:t>
            </w:r>
            <w:r>
              <w:rPr>
                <w:rFonts w:hint="default" w:ascii="Times New Roman" w:hAnsi="Times New Roman" w:cs="Times New Roman"/>
                <w:color w:val="auto"/>
                <w:sz w:val="24"/>
              </w:rPr>
              <w:t>202</w:t>
            </w:r>
            <w:r>
              <w:rPr>
                <w:rFonts w:hint="eastAsia" w:cs="Times New Roman"/>
                <w:color w:val="auto"/>
                <w:sz w:val="24"/>
                <w:lang w:val="en-US" w:eastAsia="zh-CN"/>
              </w:rPr>
              <w:t>4年度环境质量公告</w:t>
            </w:r>
            <w:r>
              <w:rPr>
                <w:rFonts w:hint="default" w:ascii="Times New Roman" w:hAnsi="Times New Roman" w:cs="Times New Roman"/>
                <w:color w:val="auto"/>
                <w:sz w:val="24"/>
              </w:rPr>
              <w:t>》</w:t>
            </w:r>
            <w:r>
              <w:rPr>
                <w:rFonts w:hint="eastAsia" w:cs="Times New Roman"/>
                <w:color w:val="auto"/>
                <w:sz w:val="24"/>
                <w:lang w:eastAsia="zh-CN"/>
              </w:rPr>
              <w:t>：</w:t>
            </w:r>
            <w:r>
              <w:rPr>
                <w:rFonts w:hint="eastAsia" w:cs="Times New Roman"/>
                <w:color w:val="auto"/>
                <w:sz w:val="24"/>
                <w:lang w:val="en-US" w:eastAsia="zh-CN"/>
              </w:rPr>
              <w:t>2024年</w:t>
            </w:r>
            <w:r>
              <w:rPr>
                <w:rFonts w:hint="eastAsia" w:cs="Times New Roman"/>
                <w:color w:val="auto"/>
                <w:sz w:val="24"/>
                <w:lang w:eastAsia="zh-CN"/>
              </w:rPr>
              <w:t>全</w:t>
            </w:r>
            <w:r>
              <w:rPr>
                <w:rFonts w:hint="eastAsia" w:cs="Times New Roman"/>
                <w:color w:val="auto"/>
                <w:sz w:val="24"/>
                <w:lang w:val="en-US" w:eastAsia="zh-CN"/>
              </w:rPr>
              <w:t>县</w:t>
            </w:r>
            <w:r>
              <w:rPr>
                <w:rFonts w:hint="eastAsia" w:cs="Times New Roman"/>
                <w:color w:val="auto"/>
                <w:sz w:val="24"/>
                <w:lang w:eastAsia="zh-CN"/>
              </w:rPr>
              <w:t>细颗粒物（PM</w:t>
            </w:r>
            <w:r>
              <w:rPr>
                <w:rFonts w:hint="eastAsia" w:cs="Times New Roman"/>
                <w:color w:val="auto"/>
                <w:sz w:val="24"/>
                <w:vertAlign w:val="subscript"/>
                <w:lang w:eastAsia="zh-CN"/>
              </w:rPr>
              <w:t>2.5）</w:t>
            </w:r>
            <w:r>
              <w:rPr>
                <w:rFonts w:hint="eastAsia" w:cs="Times New Roman"/>
                <w:color w:val="auto"/>
                <w:sz w:val="24"/>
                <w:lang w:eastAsia="zh-CN"/>
              </w:rPr>
              <w:t>可吸入颗粒物（PM</w:t>
            </w:r>
            <w:r>
              <w:rPr>
                <w:rFonts w:hint="eastAsia" w:cs="Times New Roman"/>
                <w:color w:val="auto"/>
                <w:sz w:val="24"/>
                <w:vertAlign w:val="subscript"/>
                <w:lang w:eastAsia="zh-CN"/>
              </w:rPr>
              <w:t>10</w:t>
            </w:r>
            <w:r>
              <w:rPr>
                <w:rFonts w:hint="eastAsia" w:cs="Times New Roman"/>
                <w:color w:val="auto"/>
                <w:sz w:val="24"/>
                <w:lang w:eastAsia="zh-CN"/>
              </w:rPr>
              <w:t>）、二氧化硫（SO</w:t>
            </w:r>
            <w:r>
              <w:rPr>
                <w:rFonts w:hint="eastAsia" w:cs="Times New Roman"/>
                <w:color w:val="auto"/>
                <w:sz w:val="24"/>
                <w:vertAlign w:val="subscript"/>
                <w:lang w:eastAsia="zh-CN"/>
              </w:rPr>
              <w:t>2</w:t>
            </w:r>
            <w:r>
              <w:rPr>
                <w:rFonts w:hint="eastAsia" w:cs="Times New Roman"/>
                <w:color w:val="auto"/>
                <w:sz w:val="24"/>
                <w:lang w:eastAsia="zh-CN"/>
              </w:rPr>
              <w:t>）、二氧化氮（NO</w:t>
            </w:r>
            <w:r>
              <w:rPr>
                <w:rFonts w:hint="eastAsia" w:cs="Times New Roman"/>
                <w:color w:val="auto"/>
                <w:sz w:val="24"/>
                <w:vertAlign w:val="subscript"/>
                <w:lang w:eastAsia="zh-CN"/>
              </w:rPr>
              <w:t>2</w:t>
            </w:r>
            <w:r>
              <w:rPr>
                <w:rFonts w:hint="eastAsia" w:cs="Times New Roman"/>
                <w:color w:val="auto"/>
                <w:sz w:val="24"/>
                <w:lang w:eastAsia="zh-CN"/>
              </w:rPr>
              <w:t>）、一氧化碳（CO）和臭氧（O</w:t>
            </w:r>
            <w:r>
              <w:rPr>
                <w:rFonts w:hint="eastAsia" w:cs="Times New Roman"/>
                <w:color w:val="auto"/>
                <w:sz w:val="24"/>
                <w:vertAlign w:val="subscript"/>
                <w:lang w:eastAsia="zh-CN"/>
              </w:rPr>
              <w:t>3</w:t>
            </w:r>
            <w:r>
              <w:rPr>
                <w:rFonts w:hint="eastAsia" w:cs="Times New Roman"/>
                <w:color w:val="auto"/>
                <w:sz w:val="24"/>
                <w:lang w:eastAsia="zh-CN"/>
              </w:rPr>
              <w:t>）浓度年均浓度分别为3</w:t>
            </w:r>
            <w:r>
              <w:rPr>
                <w:rFonts w:hint="eastAsia" w:cs="Times New Roman"/>
                <w:color w:val="auto"/>
                <w:sz w:val="24"/>
                <w:lang w:val="en-US" w:eastAsia="zh-CN"/>
              </w:rPr>
              <w:t>4.8</w:t>
            </w:r>
            <w:r>
              <w:rPr>
                <w:rFonts w:hint="eastAsia" w:cs="Times New Roman"/>
                <w:color w:val="auto"/>
                <w:sz w:val="24"/>
                <w:lang w:eastAsia="zh-CN"/>
              </w:rPr>
              <w:t>微克/立方米、5</w:t>
            </w:r>
            <w:r>
              <w:rPr>
                <w:rFonts w:hint="eastAsia" w:cs="Times New Roman"/>
                <w:color w:val="auto"/>
                <w:sz w:val="24"/>
                <w:lang w:val="en-US" w:eastAsia="zh-CN"/>
              </w:rPr>
              <w:t>8</w:t>
            </w:r>
            <w:r>
              <w:rPr>
                <w:rFonts w:hint="eastAsia" w:cs="Times New Roman"/>
                <w:color w:val="auto"/>
                <w:sz w:val="24"/>
                <w:lang w:eastAsia="zh-CN"/>
              </w:rPr>
              <w:t>微克/立方米、</w:t>
            </w:r>
            <w:r>
              <w:rPr>
                <w:rFonts w:hint="eastAsia" w:cs="Times New Roman"/>
                <w:color w:val="auto"/>
                <w:sz w:val="24"/>
                <w:lang w:val="en-US" w:eastAsia="zh-CN"/>
              </w:rPr>
              <w:t>18</w:t>
            </w:r>
            <w:r>
              <w:rPr>
                <w:rFonts w:hint="eastAsia" w:cs="Times New Roman"/>
                <w:color w:val="auto"/>
                <w:sz w:val="24"/>
                <w:lang w:eastAsia="zh-CN"/>
              </w:rPr>
              <w:t>微克/立方米、25微克/立方米、0.</w:t>
            </w:r>
            <w:r>
              <w:rPr>
                <w:rFonts w:hint="eastAsia" w:cs="Times New Roman"/>
                <w:color w:val="auto"/>
                <w:sz w:val="24"/>
                <w:lang w:val="en-US" w:eastAsia="zh-CN"/>
              </w:rPr>
              <w:t>7</w:t>
            </w:r>
            <w:r>
              <w:rPr>
                <w:rFonts w:hint="eastAsia" w:cs="Times New Roman"/>
                <w:color w:val="auto"/>
                <w:sz w:val="24"/>
                <w:lang w:eastAsia="zh-CN"/>
              </w:rPr>
              <w:t>毫克/立方米、1</w:t>
            </w:r>
            <w:r>
              <w:rPr>
                <w:rFonts w:hint="eastAsia" w:cs="Times New Roman"/>
                <w:color w:val="auto"/>
                <w:sz w:val="24"/>
                <w:lang w:val="en-US" w:eastAsia="zh-CN"/>
              </w:rPr>
              <w:t>05</w:t>
            </w:r>
            <w:r>
              <w:rPr>
                <w:rFonts w:hint="eastAsia" w:cs="Times New Roman"/>
                <w:color w:val="auto"/>
                <w:sz w:val="24"/>
                <w:lang w:eastAsia="zh-CN"/>
              </w:rPr>
              <w:t>微克/立方米。PM</w:t>
            </w:r>
            <w:r>
              <w:rPr>
                <w:rFonts w:hint="eastAsia" w:cs="Times New Roman"/>
                <w:color w:val="auto"/>
                <w:sz w:val="24"/>
                <w:vertAlign w:val="subscript"/>
                <w:lang w:eastAsia="zh-CN"/>
              </w:rPr>
              <w:t>10</w:t>
            </w:r>
            <w:r>
              <w:rPr>
                <w:rFonts w:hint="eastAsia" w:cs="Times New Roman"/>
                <w:color w:val="auto"/>
                <w:sz w:val="24"/>
                <w:lang w:eastAsia="zh-CN"/>
              </w:rPr>
              <w:t>、SO</w:t>
            </w:r>
            <w:r>
              <w:rPr>
                <w:rFonts w:hint="eastAsia" w:cs="Times New Roman"/>
                <w:color w:val="auto"/>
                <w:sz w:val="24"/>
                <w:vertAlign w:val="subscript"/>
                <w:lang w:eastAsia="zh-CN"/>
              </w:rPr>
              <w:t>2</w:t>
            </w:r>
            <w:r>
              <w:rPr>
                <w:rFonts w:hint="eastAsia" w:cs="Times New Roman"/>
                <w:color w:val="auto"/>
                <w:sz w:val="24"/>
                <w:lang w:eastAsia="zh-CN"/>
              </w:rPr>
              <w:t>、CO、O</w:t>
            </w:r>
            <w:r>
              <w:rPr>
                <w:rFonts w:hint="eastAsia" w:cs="Times New Roman"/>
                <w:color w:val="auto"/>
                <w:sz w:val="24"/>
                <w:vertAlign w:val="subscript"/>
                <w:lang w:eastAsia="zh-CN"/>
              </w:rPr>
              <w:t>3</w:t>
            </w:r>
            <w:r>
              <w:rPr>
                <w:rFonts w:hint="eastAsia" w:cs="Times New Roman"/>
                <w:color w:val="auto"/>
                <w:sz w:val="24"/>
                <w:lang w:eastAsia="zh-CN"/>
              </w:rPr>
              <w:t>降幅分别为6.9%、12.5%、10%、3.8%。</w:t>
            </w:r>
            <w:r>
              <w:rPr>
                <w:rFonts w:hint="default" w:ascii="Times New Roman" w:hAnsi="Times New Roman" w:cs="Times New Roman"/>
                <w:color w:val="auto"/>
                <w:sz w:val="24"/>
              </w:rPr>
              <w:t>可吸入颗粒物（PM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）、二氧化硫（SO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）、二氧化氮（NO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）、一氧化碳（CO）和臭氧（O</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）浓度均达到国家二级标准限值。因此，202</w:t>
            </w:r>
            <w:r>
              <w:rPr>
                <w:rFonts w:hint="eastAsia" w:cs="Times New Roman"/>
                <w:color w:val="auto"/>
                <w:sz w:val="24"/>
                <w:lang w:val="en-US" w:eastAsia="zh-CN"/>
              </w:rPr>
              <w:t>4</w:t>
            </w:r>
            <w:r>
              <w:rPr>
                <w:rFonts w:hint="default" w:ascii="Times New Roman" w:hAnsi="Times New Roman" w:cs="Times New Roman"/>
                <w:color w:val="auto"/>
                <w:sz w:val="24"/>
              </w:rPr>
              <w:t>年</w:t>
            </w:r>
            <w:r>
              <w:rPr>
                <w:rFonts w:hint="eastAsia" w:cs="Times New Roman"/>
                <w:color w:val="auto"/>
                <w:sz w:val="24"/>
                <w:lang w:val="en-US" w:eastAsia="zh-CN"/>
              </w:rPr>
              <w:t>涟水县</w:t>
            </w:r>
            <w:r>
              <w:rPr>
                <w:rFonts w:hint="default" w:ascii="Times New Roman" w:hAnsi="Times New Roman" w:cs="Times New Roman"/>
                <w:color w:val="auto"/>
                <w:sz w:val="24"/>
              </w:rPr>
              <w:t>环境空气质量为达标区。</w:t>
            </w:r>
          </w:p>
          <w:p w14:paraId="5C0F1B05">
            <w:pPr>
              <w:keepNext w:val="0"/>
              <w:keepLines w:val="0"/>
              <w:pageBreakBefore w:val="0"/>
              <w:widowControl w:val="0"/>
              <w:kinsoku/>
              <w:wordWrap/>
              <w:overflowPunct/>
              <w:topLinePunct w:val="0"/>
              <w:bidi w:val="0"/>
              <w:adjustRightInd w:val="0"/>
              <w:spacing w:line="360" w:lineRule="auto"/>
              <w:ind w:firstLine="480" w:firstLineChars="200"/>
              <w:textAlignment w:val="auto"/>
              <w:rPr>
                <w:b w:val="0"/>
                <w:bCs w:val="0"/>
                <w:color w:val="auto"/>
                <w:sz w:val="24"/>
              </w:rPr>
            </w:pPr>
            <w:r>
              <w:rPr>
                <w:rFonts w:hint="eastAsia"/>
                <w:b w:val="0"/>
                <w:bCs w:val="0"/>
                <w:color w:val="auto"/>
                <w:sz w:val="24"/>
                <w:lang w:val="en-US" w:eastAsia="zh-CN"/>
              </w:rPr>
              <w:t>②</w:t>
            </w:r>
            <w:r>
              <w:rPr>
                <w:b w:val="0"/>
                <w:bCs w:val="0"/>
                <w:color w:val="auto"/>
                <w:sz w:val="24"/>
              </w:rPr>
              <w:t>地表水环境质量现状</w:t>
            </w:r>
          </w:p>
          <w:p w14:paraId="7C70FEA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本项目</w:t>
            </w:r>
            <w:r>
              <w:rPr>
                <w:rFonts w:hint="eastAsia" w:cs="Times New Roman"/>
                <w:color w:val="auto"/>
                <w:sz w:val="24"/>
                <w:lang w:val="en-US" w:eastAsia="zh-CN"/>
              </w:rPr>
              <w:t>附近水体为西张河</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根据《</w:t>
            </w:r>
            <w:r>
              <w:rPr>
                <w:rFonts w:hint="eastAsia" w:ascii="Times New Roman" w:hAnsi="Times New Roman" w:cs="Times New Roman"/>
                <w:color w:val="auto"/>
                <w:sz w:val="24"/>
                <w:lang w:val="en-US" w:eastAsia="zh-CN"/>
              </w:rPr>
              <w:t>涟水县</w:t>
            </w:r>
            <w:r>
              <w:rPr>
                <w:rFonts w:hint="default" w:ascii="Times New Roman" w:hAnsi="Times New Roman" w:cs="Times New Roman"/>
                <w:color w:val="auto"/>
                <w:sz w:val="24"/>
              </w:rPr>
              <w:t>202</w:t>
            </w:r>
            <w:r>
              <w:rPr>
                <w:rFonts w:hint="eastAsia" w:ascii="Times New Roman" w:hAnsi="Times New Roman" w:cs="Times New Roman"/>
                <w:color w:val="auto"/>
                <w:sz w:val="24"/>
                <w:lang w:val="en-US" w:eastAsia="zh-CN"/>
              </w:rPr>
              <w:t>4年度环境质量公告</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：2024年监测结果均值显示</w:t>
            </w:r>
            <w:r>
              <w:rPr>
                <w:rFonts w:hint="eastAsia" w:cs="Times New Roman"/>
                <w:color w:val="auto"/>
                <w:sz w:val="24"/>
                <w:lang w:val="en-US" w:eastAsia="zh-CN"/>
              </w:rPr>
              <w:t>西张河</w:t>
            </w:r>
            <w:r>
              <w:rPr>
                <w:rFonts w:hint="eastAsia" w:ascii="Times New Roman" w:hAnsi="Times New Roman" w:cs="Times New Roman"/>
                <w:color w:val="auto"/>
                <w:sz w:val="24"/>
                <w:lang w:eastAsia="zh-CN"/>
              </w:rPr>
              <w:t>水质达到</w:t>
            </w:r>
            <w:r>
              <w:rPr>
                <w:rFonts w:hint="default" w:ascii="Times New Roman" w:hAnsi="Times New Roman" w:cs="Times New Roman"/>
                <w:color w:val="auto"/>
                <w:sz w:val="24"/>
                <w:lang w:eastAsia="zh-CN"/>
              </w:rPr>
              <w:t>Ⅲ</w:t>
            </w:r>
            <w:r>
              <w:rPr>
                <w:rFonts w:hint="eastAsia" w:ascii="Times New Roman" w:hAnsi="Times New Roman" w:cs="Times New Roman"/>
                <w:color w:val="auto"/>
                <w:sz w:val="24"/>
                <w:lang w:eastAsia="zh-CN"/>
              </w:rPr>
              <w:t>类水标准。</w:t>
            </w:r>
          </w:p>
          <w:p w14:paraId="5CDD455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b w:val="0"/>
                <w:bCs w:val="0"/>
                <w:color w:val="auto"/>
                <w:sz w:val="24"/>
              </w:rPr>
            </w:pPr>
            <w:r>
              <w:rPr>
                <w:rFonts w:hint="eastAsia"/>
                <w:b w:val="0"/>
                <w:bCs w:val="0"/>
                <w:color w:val="auto"/>
                <w:sz w:val="24"/>
                <w:lang w:val="en-US" w:eastAsia="zh-CN"/>
              </w:rPr>
              <w:t>③</w:t>
            </w:r>
            <w:r>
              <w:rPr>
                <w:rFonts w:hint="eastAsia"/>
                <w:b w:val="0"/>
                <w:bCs w:val="0"/>
                <w:color w:val="auto"/>
                <w:sz w:val="24"/>
              </w:rPr>
              <w:t>声环境质量现状</w:t>
            </w:r>
          </w:p>
          <w:p w14:paraId="51248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本项目位于</w:t>
            </w:r>
            <w:r>
              <w:rPr>
                <w:rFonts w:hint="eastAsia" w:cs="Times New Roman"/>
                <w:color w:val="auto"/>
                <w:sz w:val="24"/>
                <w:lang w:val="en-US" w:eastAsia="zh-CN"/>
              </w:rPr>
              <w:t>梁岔镇工业集中区</w:t>
            </w:r>
            <w:r>
              <w:rPr>
                <w:rFonts w:hint="default" w:ascii="Times New Roman" w:hAnsi="Times New Roman" w:eastAsia="宋体" w:cs="Times New Roman"/>
                <w:color w:val="auto"/>
                <w:sz w:val="24"/>
              </w:rPr>
              <w:t>，</w:t>
            </w:r>
            <w:r>
              <w:rPr>
                <w:rFonts w:hint="eastAsia" w:cs="Times New Roman"/>
                <w:color w:val="auto"/>
                <w:sz w:val="24"/>
                <w:lang w:val="en-US" w:eastAsia="zh-CN"/>
              </w:rPr>
              <w:t>属于3</w:t>
            </w:r>
            <w:r>
              <w:rPr>
                <w:rFonts w:hint="default" w:ascii="Times New Roman" w:hAnsi="Times New Roman" w:eastAsia="宋体" w:cs="Times New Roman"/>
                <w:color w:val="auto"/>
                <w:sz w:val="24"/>
              </w:rPr>
              <w:t>类功能区。根据《</w:t>
            </w:r>
            <w:r>
              <w:rPr>
                <w:rFonts w:hint="eastAsia" w:cs="Times New Roman"/>
                <w:color w:val="auto"/>
                <w:sz w:val="24"/>
                <w:lang w:val="en-US" w:eastAsia="zh-CN"/>
              </w:rPr>
              <w:t>涟水县</w:t>
            </w:r>
            <w:r>
              <w:rPr>
                <w:rFonts w:hint="default" w:ascii="Times New Roman" w:hAnsi="Times New Roman" w:cs="Times New Roman"/>
                <w:color w:val="auto"/>
                <w:sz w:val="24"/>
              </w:rPr>
              <w:t>202</w:t>
            </w:r>
            <w:r>
              <w:rPr>
                <w:rFonts w:hint="eastAsia" w:cs="Times New Roman"/>
                <w:color w:val="auto"/>
                <w:sz w:val="24"/>
                <w:lang w:val="en-US" w:eastAsia="zh-CN"/>
              </w:rPr>
              <w:t>4年度环境质量公告</w:t>
            </w:r>
            <w:r>
              <w:rPr>
                <w:rFonts w:hint="default" w:ascii="Times New Roman" w:hAnsi="Times New Roman" w:eastAsia="宋体" w:cs="Times New Roman"/>
                <w:color w:val="auto"/>
                <w:sz w:val="24"/>
              </w:rPr>
              <w:t>》</w:t>
            </w:r>
            <w:r>
              <w:rPr>
                <w:rFonts w:hint="eastAsia" w:cs="Times New Roman"/>
                <w:color w:val="auto"/>
                <w:sz w:val="24"/>
                <w:lang w:eastAsia="zh-CN"/>
              </w:rPr>
              <w:t>：</w:t>
            </w:r>
            <w:r>
              <w:rPr>
                <w:rFonts w:hint="default" w:ascii="Times New Roman" w:hAnsi="Times New Roman" w:eastAsia="宋体" w:cs="Times New Roman"/>
                <w:color w:val="auto"/>
                <w:sz w:val="24"/>
              </w:rPr>
              <w:t>2024年</w:t>
            </w:r>
            <w:r>
              <w:rPr>
                <w:rFonts w:hint="eastAsia" w:cs="Times New Roman"/>
                <w:color w:val="auto"/>
                <w:sz w:val="24"/>
                <w:lang w:eastAsia="zh-CN"/>
              </w:rPr>
              <w:t>，</w:t>
            </w:r>
            <w:r>
              <w:rPr>
                <w:rFonts w:hint="eastAsia" w:cs="Times New Roman"/>
                <w:color w:val="auto"/>
                <w:sz w:val="24"/>
                <w:lang w:val="en-US" w:eastAsia="zh-CN"/>
              </w:rPr>
              <w:t>全县</w:t>
            </w:r>
            <w:r>
              <w:rPr>
                <w:rFonts w:hint="default" w:ascii="Times New Roman" w:hAnsi="Times New Roman" w:eastAsia="宋体" w:cs="Times New Roman"/>
                <w:color w:val="auto"/>
                <w:sz w:val="24"/>
              </w:rPr>
              <w:t>声环境总体较好，各功能区昼、夜平均等效声级均达标，全县4个功能区噪声监测点的合计昼间达标率为99.1%，较去年上升1.5百分点，夜间达标率为82.4%，较去年下降4.6百分点。</w:t>
            </w:r>
          </w:p>
          <w:p w14:paraId="00A9B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综上，本</w:t>
            </w:r>
            <w:r>
              <w:rPr>
                <w:rFonts w:hint="default" w:ascii="Times New Roman" w:hAnsi="Times New Roman" w:eastAsia="宋体" w:cs="Times New Roman"/>
                <w:color w:val="auto"/>
                <w:sz w:val="24"/>
              </w:rPr>
              <w:t>项目营运期各类污染物采取相应污染防治措施后，对周围环境影响均较小，不会降低当地环境质量，符合环境质量底线标准。</w:t>
            </w:r>
          </w:p>
          <w:p w14:paraId="3E74495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rFonts w:hint="eastAsia"/>
                <w:color w:val="auto"/>
                <w:sz w:val="24"/>
              </w:rPr>
              <w:t>（3）资源利用上线</w:t>
            </w:r>
          </w:p>
          <w:p w14:paraId="65A7FC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rFonts w:hint="eastAsia"/>
                <w:color w:val="auto"/>
                <w:sz w:val="24"/>
              </w:rPr>
              <w:t>本项目与资源利用上线的相符性分析见</w:t>
            </w:r>
            <w:r>
              <w:rPr>
                <w:rFonts w:hint="eastAsia"/>
                <w:color w:val="auto"/>
                <w:sz w:val="24"/>
                <w:lang w:val="en-US" w:eastAsia="zh-CN"/>
              </w:rPr>
              <w:t>下表</w:t>
            </w:r>
            <w:r>
              <w:rPr>
                <w:rFonts w:hint="eastAsia"/>
                <w:color w:val="auto"/>
                <w:sz w:val="24"/>
              </w:rPr>
              <w:t>。</w:t>
            </w:r>
          </w:p>
          <w:p w14:paraId="4C30AA9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Times New Roman" w:hAnsi="Times New Roman" w:eastAsia="宋体"/>
                <w:b/>
                <w:bCs/>
                <w:color w:val="auto"/>
                <w:szCs w:val="21"/>
              </w:rPr>
            </w:pPr>
            <w:r>
              <w:rPr>
                <w:rFonts w:hint="eastAsia" w:ascii="Times New Roman" w:hAnsi="Times New Roman" w:eastAsia="宋体"/>
                <w:b/>
                <w:bCs/>
                <w:color w:val="auto"/>
                <w:szCs w:val="21"/>
              </w:rPr>
              <w:t>表1-</w:t>
            </w:r>
            <w:r>
              <w:rPr>
                <w:rFonts w:hint="eastAsia"/>
                <w:b/>
                <w:bCs/>
                <w:color w:val="auto"/>
                <w:szCs w:val="21"/>
                <w:lang w:val="en-US" w:eastAsia="zh-CN"/>
              </w:rPr>
              <w:t>6</w:t>
            </w:r>
            <w:r>
              <w:rPr>
                <w:rFonts w:hint="eastAsia" w:ascii="Times New Roman" w:hAnsi="Times New Roman" w:eastAsia="宋体"/>
                <w:b/>
                <w:bCs/>
                <w:color w:val="auto"/>
                <w:szCs w:val="21"/>
                <w:lang w:val="en-US" w:eastAsia="zh-CN"/>
              </w:rPr>
              <w:t xml:space="preserve"> </w:t>
            </w:r>
            <w:r>
              <w:rPr>
                <w:rFonts w:hint="eastAsia"/>
                <w:b/>
                <w:bCs/>
                <w:color w:val="auto"/>
                <w:szCs w:val="21"/>
                <w:lang w:val="en-US" w:eastAsia="zh-CN"/>
              </w:rPr>
              <w:t xml:space="preserve"> </w:t>
            </w:r>
            <w:r>
              <w:rPr>
                <w:rFonts w:hint="eastAsia" w:ascii="Times New Roman" w:hAnsi="Times New Roman" w:eastAsia="宋体"/>
                <w:b/>
                <w:bCs/>
                <w:color w:val="auto"/>
                <w:szCs w:val="21"/>
              </w:rPr>
              <w:t>项目与资源利用上</w:t>
            </w:r>
            <w:r>
              <w:rPr>
                <w:rFonts w:hint="eastAsia"/>
                <w:b/>
                <w:bCs/>
                <w:color w:val="auto"/>
                <w:szCs w:val="21"/>
                <w:lang w:val="en-US" w:eastAsia="zh-CN"/>
              </w:rPr>
              <w:t>线</w:t>
            </w:r>
            <w:r>
              <w:rPr>
                <w:rFonts w:hint="eastAsia" w:ascii="Times New Roman" w:hAnsi="Times New Roman" w:eastAsia="宋体"/>
                <w:b/>
                <w:bCs/>
                <w:color w:val="auto"/>
                <w:szCs w:val="21"/>
              </w:rPr>
              <w:t>的相符性分析表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82"/>
              <w:gridCol w:w="803"/>
              <w:gridCol w:w="5147"/>
              <w:gridCol w:w="1066"/>
            </w:tblGrid>
            <w:tr w14:paraId="111264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443" w:type="pct"/>
                  <w:noWrap w:val="0"/>
                  <w:vAlign w:val="center"/>
                </w:tcPr>
                <w:p w14:paraId="71DFC5B4">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序号</w:t>
                  </w:r>
                </w:p>
              </w:tc>
              <w:tc>
                <w:tcPr>
                  <w:tcW w:w="521" w:type="pct"/>
                  <w:noWrap w:val="0"/>
                  <w:vAlign w:val="center"/>
                </w:tcPr>
                <w:p w14:paraId="32C960AA">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内容</w:t>
                  </w:r>
                </w:p>
              </w:tc>
              <w:tc>
                <w:tcPr>
                  <w:tcW w:w="3342" w:type="pct"/>
                  <w:noWrap w:val="0"/>
                  <w:vAlign w:val="center"/>
                </w:tcPr>
                <w:p w14:paraId="7AE2A361">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与资源利用上线的相符性</w:t>
                  </w:r>
                </w:p>
              </w:tc>
              <w:tc>
                <w:tcPr>
                  <w:tcW w:w="692" w:type="pct"/>
                  <w:noWrap w:val="0"/>
                  <w:vAlign w:val="center"/>
                </w:tcPr>
                <w:p w14:paraId="66827EF8">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是否符合</w:t>
                  </w:r>
                </w:p>
              </w:tc>
            </w:tr>
            <w:tr w14:paraId="4CE4F71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443" w:type="pct"/>
                  <w:noWrap w:val="0"/>
                  <w:vAlign w:val="center"/>
                </w:tcPr>
                <w:p w14:paraId="2A547530">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1</w:t>
                  </w:r>
                </w:p>
              </w:tc>
              <w:tc>
                <w:tcPr>
                  <w:tcW w:w="521" w:type="pct"/>
                  <w:noWrap w:val="0"/>
                  <w:vAlign w:val="center"/>
                </w:tcPr>
                <w:p w14:paraId="37F2083A">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能耗</w:t>
                  </w:r>
                </w:p>
                <w:p w14:paraId="56F50D62">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消耗</w:t>
                  </w:r>
                </w:p>
              </w:tc>
              <w:tc>
                <w:tcPr>
                  <w:tcW w:w="3342" w:type="pct"/>
                  <w:noWrap w:val="0"/>
                  <w:vAlign w:val="center"/>
                </w:tcPr>
                <w:p w14:paraId="74D8C657">
                  <w:pPr>
                    <w:keepNext w:val="0"/>
                    <w:keepLines w:val="0"/>
                    <w:pageBreakBefore w:val="0"/>
                    <w:widowControl w:val="0"/>
                    <w:kinsoku/>
                    <w:wordWrap/>
                    <w:overflowPunct/>
                    <w:topLinePunct w:val="0"/>
                    <w:bidi w:val="0"/>
                    <w:ind w:firstLine="0" w:firstLineChars="0"/>
                    <w:jc w:val="both"/>
                    <w:textAlignment w:val="auto"/>
                    <w:rPr>
                      <w:rFonts w:ascii="Times New Roman" w:hAnsi="Times New Roman" w:eastAsia="宋体"/>
                      <w:color w:val="auto"/>
                    </w:rPr>
                  </w:pPr>
                  <w:r>
                    <w:rPr>
                      <w:rFonts w:ascii="Times New Roman" w:hAnsi="Times New Roman" w:eastAsia="宋体"/>
                      <w:color w:val="auto"/>
                    </w:rPr>
                    <w:t>不增加煤炭使用；不属于压缩产能、过剩产能，</w:t>
                  </w:r>
                  <w:r>
                    <w:rPr>
                      <w:rFonts w:hint="eastAsia" w:ascii="Times New Roman" w:hAnsi="Times New Roman" w:eastAsia="宋体"/>
                      <w:color w:val="auto"/>
                    </w:rPr>
                    <w:t>“两高”</w:t>
                  </w:r>
                  <w:r>
                    <w:rPr>
                      <w:rFonts w:ascii="Times New Roman" w:hAnsi="Times New Roman" w:eastAsia="宋体"/>
                      <w:color w:val="auto"/>
                    </w:rPr>
                    <w:t>行业；本项目用电量约为</w:t>
                  </w:r>
                  <w:r>
                    <w:rPr>
                      <w:rFonts w:hint="eastAsia"/>
                      <w:color w:val="auto"/>
                      <w:lang w:val="en-US" w:eastAsia="zh-CN"/>
                    </w:rPr>
                    <w:t>40</w:t>
                  </w:r>
                  <w:r>
                    <w:rPr>
                      <w:rFonts w:hint="eastAsia" w:ascii="Times New Roman" w:hAnsi="Times New Roman" w:eastAsia="宋体"/>
                      <w:color w:val="auto"/>
                      <w:lang w:val="en-US" w:eastAsia="zh-CN"/>
                    </w:rPr>
                    <w:t>0</w:t>
                  </w:r>
                  <w:r>
                    <w:rPr>
                      <w:rFonts w:ascii="Times New Roman" w:hAnsi="Times New Roman" w:eastAsia="宋体"/>
                      <w:color w:val="auto"/>
                    </w:rPr>
                    <w:t>万千瓦时/年，</w:t>
                  </w:r>
                  <w:r>
                    <w:rPr>
                      <w:rFonts w:hint="eastAsia" w:ascii="Times New Roman" w:hAnsi="Times New Roman" w:eastAsia="宋体"/>
                      <w:color w:val="auto"/>
                    </w:rPr>
                    <w:t>项目</w:t>
                  </w:r>
                  <w:r>
                    <w:rPr>
                      <w:rFonts w:ascii="Times New Roman" w:hAnsi="Times New Roman" w:eastAsia="宋体"/>
                      <w:color w:val="auto"/>
                    </w:rPr>
                    <w:t>所在地可以满足用电需求，不会突破当地资源利用上线。</w:t>
                  </w:r>
                </w:p>
              </w:tc>
              <w:tc>
                <w:tcPr>
                  <w:tcW w:w="692" w:type="pct"/>
                  <w:noWrap w:val="0"/>
                  <w:vAlign w:val="center"/>
                </w:tcPr>
                <w:p w14:paraId="314C24C1">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是</w:t>
                  </w:r>
                </w:p>
              </w:tc>
            </w:tr>
            <w:tr w14:paraId="415DB59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443" w:type="pct"/>
                  <w:noWrap w:val="0"/>
                  <w:vAlign w:val="center"/>
                </w:tcPr>
                <w:p w14:paraId="636E7F56">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2</w:t>
                  </w:r>
                </w:p>
              </w:tc>
              <w:tc>
                <w:tcPr>
                  <w:tcW w:w="521" w:type="pct"/>
                  <w:noWrap w:val="0"/>
                  <w:vAlign w:val="center"/>
                </w:tcPr>
                <w:p w14:paraId="0DADD363">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水资源消耗</w:t>
                  </w:r>
                </w:p>
              </w:tc>
              <w:tc>
                <w:tcPr>
                  <w:tcW w:w="3342" w:type="pct"/>
                  <w:noWrap w:val="0"/>
                  <w:vAlign w:val="center"/>
                </w:tcPr>
                <w:p w14:paraId="13400EF6">
                  <w:pPr>
                    <w:keepNext w:val="0"/>
                    <w:keepLines w:val="0"/>
                    <w:pageBreakBefore w:val="0"/>
                    <w:widowControl w:val="0"/>
                    <w:kinsoku/>
                    <w:wordWrap/>
                    <w:overflowPunct/>
                    <w:topLinePunct w:val="0"/>
                    <w:bidi w:val="0"/>
                    <w:ind w:firstLine="0" w:firstLineChars="0"/>
                    <w:jc w:val="both"/>
                    <w:textAlignment w:val="auto"/>
                    <w:rPr>
                      <w:rFonts w:ascii="Times New Roman" w:hAnsi="Times New Roman" w:eastAsia="宋体"/>
                      <w:color w:val="auto"/>
                    </w:rPr>
                  </w:pPr>
                  <w:r>
                    <w:rPr>
                      <w:rFonts w:ascii="Times New Roman" w:hAnsi="Times New Roman" w:eastAsia="宋体" w:cs="Times New Roman"/>
                      <w:color w:val="auto"/>
                    </w:rPr>
                    <w:t>本项目所在地不属于严重缺水地区；区域供水管网可以满足</w:t>
                  </w:r>
                  <w:r>
                    <w:rPr>
                      <w:rFonts w:hint="eastAsia" w:ascii="Times New Roman" w:hAnsi="Times New Roman" w:eastAsia="宋体" w:cs="Times New Roman"/>
                      <w:color w:val="auto"/>
                    </w:rPr>
                    <w:t>本</w:t>
                  </w:r>
                  <w:r>
                    <w:rPr>
                      <w:rFonts w:ascii="Times New Roman" w:hAnsi="Times New Roman" w:eastAsia="宋体" w:cs="Times New Roman"/>
                      <w:color w:val="auto"/>
                    </w:rPr>
                    <w:t>项目用水</w:t>
                  </w:r>
                  <w:r>
                    <w:rPr>
                      <w:rFonts w:hint="eastAsia" w:ascii="Times New Roman" w:hAnsi="Times New Roman" w:eastAsia="宋体" w:cs="Times New Roman"/>
                      <w:color w:val="auto"/>
                    </w:rPr>
                    <w:t>需求</w:t>
                  </w:r>
                  <w:r>
                    <w:rPr>
                      <w:rFonts w:ascii="Times New Roman" w:hAnsi="Times New Roman" w:eastAsia="宋体" w:cs="Times New Roman"/>
                      <w:color w:val="auto"/>
                    </w:rPr>
                    <w:t>；</w:t>
                  </w:r>
                  <w:r>
                    <w:rPr>
                      <w:rFonts w:hint="eastAsia" w:ascii="Times New Roman" w:hAnsi="Times New Roman" w:eastAsia="宋体" w:cs="Times New Roman"/>
                      <w:color w:val="auto"/>
                    </w:rPr>
                    <w:t>本</w:t>
                  </w:r>
                  <w:r>
                    <w:rPr>
                      <w:rFonts w:ascii="Times New Roman" w:hAnsi="Times New Roman" w:eastAsia="宋体" w:cs="Times New Roman"/>
                      <w:color w:val="auto"/>
                    </w:rPr>
                    <w:t>项目不涉及地下水开采。本项目用水量为</w:t>
                  </w:r>
                  <w:r>
                    <w:rPr>
                      <w:rFonts w:hint="eastAsia" w:cs="Times New Roman"/>
                      <w:color w:val="auto"/>
                      <w:lang w:val="en-US" w:eastAsia="zh-CN"/>
                    </w:rPr>
                    <w:t>250.48m</w:t>
                  </w:r>
                  <w:r>
                    <w:rPr>
                      <w:rFonts w:hint="eastAsia" w:cs="Times New Roman"/>
                      <w:color w:val="auto"/>
                      <w:vertAlign w:val="superscript"/>
                      <w:lang w:val="en-US" w:eastAsia="zh-CN"/>
                    </w:rPr>
                    <w:t>3</w:t>
                  </w:r>
                  <w:r>
                    <w:rPr>
                      <w:rFonts w:ascii="Times New Roman" w:hAnsi="Times New Roman" w:eastAsia="宋体" w:cs="Times New Roman"/>
                      <w:color w:val="auto"/>
                    </w:rPr>
                    <w:t>/a。</w:t>
                  </w:r>
                </w:p>
              </w:tc>
              <w:tc>
                <w:tcPr>
                  <w:tcW w:w="692" w:type="pct"/>
                  <w:noWrap w:val="0"/>
                  <w:vAlign w:val="center"/>
                </w:tcPr>
                <w:p w14:paraId="0CFE923E">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是</w:t>
                  </w:r>
                </w:p>
              </w:tc>
            </w:tr>
            <w:tr w14:paraId="7CC46D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443" w:type="pct"/>
                  <w:noWrap w:val="0"/>
                  <w:vAlign w:val="center"/>
                </w:tcPr>
                <w:p w14:paraId="3E6CBA2D">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3</w:t>
                  </w:r>
                </w:p>
              </w:tc>
              <w:tc>
                <w:tcPr>
                  <w:tcW w:w="521" w:type="pct"/>
                  <w:noWrap w:val="0"/>
                  <w:vAlign w:val="center"/>
                </w:tcPr>
                <w:p w14:paraId="027E8640">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土地</w:t>
                  </w:r>
                </w:p>
                <w:p w14:paraId="2F5BCD5B">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资源</w:t>
                  </w:r>
                  <w:r>
                    <w:rPr>
                      <w:rFonts w:hint="eastAsia" w:ascii="Times New Roman" w:hAnsi="Times New Roman" w:eastAsia="宋体"/>
                      <w:color w:val="auto"/>
                    </w:rPr>
                    <w:t>消耗</w:t>
                  </w:r>
                </w:p>
              </w:tc>
              <w:tc>
                <w:tcPr>
                  <w:tcW w:w="3342" w:type="pct"/>
                  <w:noWrap w:val="0"/>
                  <w:vAlign w:val="center"/>
                </w:tcPr>
                <w:p w14:paraId="17D18ED7">
                  <w:pPr>
                    <w:keepNext w:val="0"/>
                    <w:keepLines w:val="0"/>
                    <w:pageBreakBefore w:val="0"/>
                    <w:widowControl w:val="0"/>
                    <w:kinsoku/>
                    <w:wordWrap/>
                    <w:overflowPunct/>
                    <w:topLinePunct w:val="0"/>
                    <w:bidi w:val="0"/>
                    <w:ind w:firstLine="0" w:firstLineChars="0"/>
                    <w:jc w:val="both"/>
                    <w:textAlignment w:val="auto"/>
                    <w:rPr>
                      <w:rFonts w:ascii="Times New Roman" w:hAnsi="Times New Roman" w:eastAsia="宋体"/>
                      <w:color w:val="auto"/>
                    </w:rPr>
                  </w:pPr>
                  <w:r>
                    <w:rPr>
                      <w:rFonts w:ascii="Times New Roman" w:hAnsi="Times New Roman" w:eastAsia="宋体"/>
                      <w:color w:val="auto"/>
                    </w:rPr>
                    <w:t>本项目</w:t>
                  </w:r>
                  <w:r>
                    <w:rPr>
                      <w:rFonts w:hint="eastAsia" w:ascii="Times New Roman" w:hAnsi="Times New Roman" w:eastAsia="宋体"/>
                      <w:color w:val="auto"/>
                    </w:rPr>
                    <w:t>选址于涟水县</w:t>
                  </w:r>
                  <w:r>
                    <w:rPr>
                      <w:rFonts w:hint="eastAsia"/>
                      <w:color w:val="auto"/>
                      <w:lang w:val="en-US" w:eastAsia="zh-CN"/>
                    </w:rPr>
                    <w:t>梁岔镇工业集中区建邺路13号</w:t>
                  </w:r>
                  <w:r>
                    <w:rPr>
                      <w:rFonts w:hint="eastAsia" w:ascii="Times New Roman" w:hAnsi="Times New Roman" w:eastAsia="宋体"/>
                      <w:color w:val="auto"/>
                    </w:rPr>
                    <w:t>，</w:t>
                  </w:r>
                  <w:r>
                    <w:rPr>
                      <w:rFonts w:ascii="Times New Roman" w:hAnsi="Times New Roman" w:eastAsia="宋体"/>
                      <w:color w:val="auto"/>
                    </w:rPr>
                    <w:t>所在地不属于用地供需矛盾特别突出地区；项目占地面积为</w:t>
                  </w:r>
                  <w:r>
                    <w:rPr>
                      <w:rFonts w:hint="eastAsia"/>
                      <w:color w:val="auto"/>
                      <w:lang w:val="en-US" w:eastAsia="zh-CN"/>
                    </w:rPr>
                    <w:t>25000</w:t>
                  </w:r>
                  <w:r>
                    <w:rPr>
                      <w:rFonts w:ascii="Times New Roman" w:hAnsi="Times New Roman" w:eastAsia="宋体"/>
                      <w:color w:val="auto"/>
                    </w:rPr>
                    <w:t>m</w:t>
                  </w:r>
                  <w:r>
                    <w:rPr>
                      <w:rFonts w:ascii="Times New Roman" w:hAnsi="Times New Roman" w:eastAsia="宋体"/>
                      <w:color w:val="auto"/>
                      <w:vertAlign w:val="superscript"/>
                    </w:rPr>
                    <w:t>2</w:t>
                  </w:r>
                  <w:r>
                    <w:rPr>
                      <w:rFonts w:ascii="Times New Roman" w:hAnsi="Times New Roman" w:eastAsia="宋体"/>
                      <w:color w:val="auto"/>
                    </w:rPr>
                    <w:t>，</w:t>
                  </w:r>
                  <w:r>
                    <w:rPr>
                      <w:rFonts w:hint="eastAsia"/>
                      <w:color w:val="auto"/>
                      <w:lang w:val="en-US" w:eastAsia="zh-CN"/>
                    </w:rPr>
                    <w:t>租赁生产厂房</w:t>
                  </w:r>
                  <w:r>
                    <w:rPr>
                      <w:rFonts w:hint="eastAsia" w:ascii="Times New Roman" w:hAnsi="Times New Roman" w:eastAsia="宋体"/>
                      <w:color w:val="auto"/>
                      <w:lang w:val="en-US" w:eastAsia="zh-CN"/>
                    </w:rPr>
                    <w:t>总建筑面积约</w:t>
                  </w:r>
                  <w:r>
                    <w:rPr>
                      <w:rFonts w:hint="eastAsia"/>
                      <w:color w:val="auto"/>
                      <w:lang w:val="en-US" w:eastAsia="zh-CN"/>
                    </w:rPr>
                    <w:t>1950</w:t>
                  </w:r>
                  <w:r>
                    <w:rPr>
                      <w:rFonts w:ascii="Times New Roman" w:hAnsi="Times New Roman" w:eastAsia="宋体"/>
                      <w:color w:val="auto"/>
                    </w:rPr>
                    <w:t>m</w:t>
                  </w:r>
                  <w:r>
                    <w:rPr>
                      <w:rFonts w:ascii="Times New Roman" w:hAnsi="Times New Roman" w:eastAsia="宋体"/>
                      <w:color w:val="auto"/>
                      <w:vertAlign w:val="superscript"/>
                    </w:rPr>
                    <w:t>2</w:t>
                  </w:r>
                  <w:r>
                    <w:rPr>
                      <w:rFonts w:hint="eastAsia" w:ascii="Times New Roman" w:hAnsi="Times New Roman" w:eastAsia="宋体"/>
                      <w:color w:val="auto"/>
                    </w:rPr>
                    <w:t>，</w:t>
                  </w:r>
                  <w:r>
                    <w:rPr>
                      <w:rFonts w:hint="eastAsia"/>
                      <w:color w:val="auto"/>
                      <w:lang w:val="en-US" w:eastAsia="zh-CN"/>
                    </w:rPr>
                    <w:t>用地性质为工业用地，</w:t>
                  </w:r>
                  <w:r>
                    <w:rPr>
                      <w:rFonts w:hint="eastAsia" w:ascii="Times New Roman" w:hAnsi="Times New Roman" w:eastAsia="宋体"/>
                      <w:color w:val="auto"/>
                    </w:rPr>
                    <w:t>不涉及农耕用地</w:t>
                  </w:r>
                  <w:r>
                    <w:rPr>
                      <w:rFonts w:ascii="Times New Roman" w:hAnsi="Times New Roman" w:eastAsia="宋体"/>
                      <w:color w:val="auto"/>
                    </w:rPr>
                    <w:t>。</w:t>
                  </w:r>
                </w:p>
              </w:tc>
              <w:tc>
                <w:tcPr>
                  <w:tcW w:w="692" w:type="pct"/>
                  <w:noWrap w:val="0"/>
                  <w:vAlign w:val="center"/>
                </w:tcPr>
                <w:p w14:paraId="5D22F1F4">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auto"/>
                    </w:rPr>
                  </w:pPr>
                  <w:r>
                    <w:rPr>
                      <w:rFonts w:ascii="Times New Roman" w:hAnsi="Times New Roman" w:eastAsia="宋体"/>
                      <w:color w:val="auto"/>
                    </w:rPr>
                    <w:t>是</w:t>
                  </w:r>
                </w:p>
              </w:tc>
            </w:tr>
          </w:tbl>
          <w:p w14:paraId="6E006F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rFonts w:hint="eastAsia"/>
                <w:color w:val="auto"/>
                <w:sz w:val="24"/>
              </w:rPr>
              <w:t>由上表分析可知，本项目符合资源利用上线要求。</w:t>
            </w:r>
          </w:p>
          <w:p w14:paraId="6B9795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rFonts w:hint="eastAsia"/>
                <w:color w:val="auto"/>
                <w:sz w:val="24"/>
              </w:rPr>
              <w:t>（4）环境准入负面清单</w:t>
            </w:r>
          </w:p>
          <w:p w14:paraId="1894FC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rFonts w:hint="eastAsia"/>
                <w:color w:val="auto"/>
                <w:sz w:val="24"/>
              </w:rPr>
              <w:t>①本次环评对照国家及地方产业政策和《市场准入负面清单（202</w:t>
            </w:r>
            <w:r>
              <w:rPr>
                <w:rFonts w:hint="eastAsia"/>
                <w:color w:val="auto"/>
                <w:sz w:val="24"/>
                <w:lang w:val="en-US" w:eastAsia="zh-CN"/>
              </w:rPr>
              <w:t>5</w:t>
            </w:r>
            <w:r>
              <w:rPr>
                <w:rFonts w:hint="eastAsia"/>
                <w:color w:val="auto"/>
                <w:sz w:val="24"/>
              </w:rPr>
              <w:t>年版）》进行说明，具体见</w:t>
            </w:r>
            <w:r>
              <w:rPr>
                <w:rFonts w:hint="eastAsia"/>
                <w:color w:val="auto"/>
                <w:sz w:val="24"/>
                <w:lang w:val="en-US" w:eastAsia="zh-CN"/>
              </w:rPr>
              <w:t>下表</w:t>
            </w:r>
            <w:r>
              <w:rPr>
                <w:rFonts w:hint="eastAsia"/>
                <w:color w:val="auto"/>
                <w:sz w:val="24"/>
              </w:rPr>
              <w:t>。</w:t>
            </w:r>
          </w:p>
          <w:p w14:paraId="10FE175B">
            <w:pPr>
              <w:pStyle w:val="19"/>
              <w:spacing w:line="240" w:lineRule="auto"/>
              <w:ind w:left="105" w:leftChars="50"/>
              <w:jc w:val="center"/>
              <w:rPr>
                <w:rFonts w:ascii="Times New Roman" w:hAnsi="Times New Roman" w:cs="Times New Roman"/>
                <w:b/>
                <w:bCs/>
                <w:color w:val="auto"/>
                <w:sz w:val="21"/>
                <w:szCs w:val="21"/>
              </w:rPr>
            </w:pPr>
          </w:p>
          <w:p w14:paraId="7FDB7815">
            <w:pPr>
              <w:pStyle w:val="19"/>
              <w:spacing w:line="240" w:lineRule="auto"/>
              <w:ind w:left="105" w:leftChars="50"/>
              <w:jc w:val="center"/>
              <w:rPr>
                <w:rFonts w:ascii="Times New Roman" w:hAnsi="Times New Roman" w:cs="Times New Roman"/>
                <w:b/>
                <w:bCs/>
                <w:color w:val="auto"/>
                <w:sz w:val="21"/>
                <w:szCs w:val="21"/>
              </w:rPr>
            </w:pPr>
          </w:p>
          <w:p w14:paraId="74B7DDBA">
            <w:pPr>
              <w:pStyle w:val="19"/>
              <w:spacing w:line="240" w:lineRule="auto"/>
              <w:ind w:left="105" w:leftChars="50"/>
              <w:jc w:val="center"/>
              <w:rPr>
                <w:rFonts w:ascii="Times New Roman" w:hAnsi="Times New Roman" w:cs="Times New Roman"/>
                <w:b/>
                <w:bCs/>
                <w:color w:val="auto"/>
                <w:sz w:val="21"/>
                <w:szCs w:val="21"/>
              </w:rPr>
            </w:pPr>
          </w:p>
          <w:p w14:paraId="730FDD55">
            <w:pPr>
              <w:pStyle w:val="19"/>
              <w:spacing w:line="240" w:lineRule="auto"/>
              <w:ind w:left="105" w:leftChars="50"/>
              <w:jc w:val="center"/>
              <w:rPr>
                <w:rFonts w:ascii="Times New Roman" w:hAnsi="Times New Roman" w:cs="Times New Roman"/>
                <w:b/>
                <w:bCs/>
                <w:color w:val="auto"/>
                <w:sz w:val="21"/>
                <w:szCs w:val="21"/>
              </w:rPr>
            </w:pPr>
          </w:p>
          <w:p w14:paraId="339AD067">
            <w:pPr>
              <w:pStyle w:val="19"/>
              <w:spacing w:line="240" w:lineRule="auto"/>
              <w:ind w:left="105" w:leftChars="50"/>
              <w:jc w:val="center"/>
              <w:rPr>
                <w:rFonts w:ascii="Times New Roman" w:hAnsi="Times New Roman" w:cs="Times New Roman"/>
                <w:b/>
                <w:bCs/>
                <w:color w:val="auto"/>
                <w:sz w:val="21"/>
                <w:szCs w:val="21"/>
              </w:rPr>
            </w:pPr>
          </w:p>
          <w:p w14:paraId="25EDFD1B">
            <w:pPr>
              <w:pStyle w:val="19"/>
              <w:spacing w:line="240" w:lineRule="auto"/>
              <w:ind w:left="105" w:leftChars="50"/>
              <w:jc w:val="center"/>
              <w:rPr>
                <w:rFonts w:ascii="Times New Roman" w:hAnsi="Times New Roman" w:cs="Times New Roman"/>
                <w:b/>
                <w:bCs/>
                <w:color w:val="auto"/>
                <w:sz w:val="21"/>
                <w:szCs w:val="21"/>
              </w:rPr>
            </w:pPr>
          </w:p>
          <w:p w14:paraId="6B5B58C2">
            <w:pPr>
              <w:pStyle w:val="19"/>
              <w:spacing w:line="240" w:lineRule="auto"/>
              <w:ind w:left="105" w:leftChars="50"/>
              <w:jc w:val="center"/>
              <w:rPr>
                <w:rFonts w:ascii="Times New Roman" w:hAnsi="Times New Roman" w:cs="Times New Roman"/>
                <w:b/>
                <w:bCs/>
                <w:color w:val="auto"/>
                <w:sz w:val="21"/>
                <w:szCs w:val="21"/>
              </w:rPr>
            </w:pPr>
          </w:p>
          <w:p w14:paraId="13B674B2">
            <w:pPr>
              <w:pStyle w:val="19"/>
              <w:spacing w:line="240" w:lineRule="auto"/>
              <w:ind w:left="105" w:leftChars="50"/>
              <w:jc w:val="center"/>
              <w:rPr>
                <w:b/>
                <w:bCs/>
                <w:color w:val="auto"/>
                <w:sz w:val="21"/>
                <w:szCs w:val="21"/>
              </w:rPr>
            </w:pPr>
            <w:r>
              <w:rPr>
                <w:rFonts w:ascii="Times New Roman" w:hAnsi="Times New Roman" w:cs="Times New Roman"/>
                <w:b/>
                <w:bCs/>
                <w:color w:val="auto"/>
                <w:sz w:val="21"/>
                <w:szCs w:val="21"/>
              </w:rPr>
              <w:t>表1-</w:t>
            </w:r>
            <w:r>
              <w:rPr>
                <w:rFonts w:hint="eastAsia" w:ascii="Times New Roman" w:hAnsi="Times New Roman" w:cs="Times New Roman"/>
                <w:b/>
                <w:bCs/>
                <w:color w:val="auto"/>
                <w:sz w:val="21"/>
                <w:szCs w:val="21"/>
                <w:lang w:val="en-US" w:eastAsia="zh-CN"/>
              </w:rPr>
              <w:t xml:space="preserve">7  </w:t>
            </w:r>
            <w:r>
              <w:rPr>
                <w:rFonts w:ascii="Times New Roman" w:hAnsi="Times New Roman" w:cs="Times New Roman"/>
                <w:b/>
                <w:bCs/>
                <w:color w:val="auto"/>
                <w:sz w:val="21"/>
                <w:szCs w:val="21"/>
              </w:rPr>
              <w:t>区域环境准入负面清单</w:t>
            </w:r>
          </w:p>
          <w:tbl>
            <w:tblPr>
              <w:tblStyle w:val="23"/>
              <w:tblW w:w="769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24"/>
              <w:gridCol w:w="3706"/>
              <w:gridCol w:w="3010"/>
              <w:gridCol w:w="558"/>
            </w:tblGrid>
            <w:tr w14:paraId="4338C3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4" w:type="dxa"/>
                  <w:noWrap w:val="0"/>
                  <w:vAlign w:val="center"/>
                </w:tcPr>
                <w:p w14:paraId="0056F225">
                  <w:pPr>
                    <w:pStyle w:val="18"/>
                    <w:spacing w:after="0" w:line="280" w:lineRule="exact"/>
                    <w:ind w:left="0" w:leftChars="0" w:firstLine="0" w:firstLineChars="0"/>
                    <w:jc w:val="center"/>
                    <w:rPr>
                      <w:color w:val="auto"/>
                      <w:sz w:val="21"/>
                    </w:rPr>
                  </w:pPr>
                  <w:r>
                    <w:rPr>
                      <w:rFonts w:hint="eastAsia"/>
                      <w:color w:val="auto"/>
                      <w:sz w:val="21"/>
                    </w:rPr>
                    <w:t>序号</w:t>
                  </w:r>
                </w:p>
              </w:tc>
              <w:tc>
                <w:tcPr>
                  <w:tcW w:w="3706" w:type="dxa"/>
                  <w:noWrap w:val="0"/>
                  <w:vAlign w:val="center"/>
                </w:tcPr>
                <w:p w14:paraId="5D428972">
                  <w:pPr>
                    <w:pStyle w:val="18"/>
                    <w:spacing w:after="0" w:line="280" w:lineRule="exact"/>
                    <w:ind w:left="0" w:leftChars="0" w:firstLine="0" w:firstLineChars="0"/>
                    <w:jc w:val="center"/>
                    <w:rPr>
                      <w:color w:val="auto"/>
                      <w:sz w:val="21"/>
                    </w:rPr>
                  </w:pPr>
                  <w:r>
                    <w:rPr>
                      <w:rFonts w:hint="eastAsia"/>
                      <w:color w:val="auto"/>
                      <w:sz w:val="21"/>
                    </w:rPr>
                    <w:t>文件名称</w:t>
                  </w:r>
                </w:p>
              </w:tc>
              <w:tc>
                <w:tcPr>
                  <w:tcW w:w="3010" w:type="dxa"/>
                  <w:noWrap w:val="0"/>
                  <w:vAlign w:val="center"/>
                </w:tcPr>
                <w:p w14:paraId="2BA747C3">
                  <w:pPr>
                    <w:pStyle w:val="18"/>
                    <w:spacing w:after="0" w:line="280" w:lineRule="exact"/>
                    <w:ind w:left="0" w:leftChars="0" w:firstLine="0" w:firstLineChars="0"/>
                    <w:jc w:val="center"/>
                    <w:rPr>
                      <w:color w:val="auto"/>
                      <w:sz w:val="21"/>
                    </w:rPr>
                  </w:pPr>
                  <w:r>
                    <w:rPr>
                      <w:rFonts w:hint="eastAsia"/>
                      <w:color w:val="auto"/>
                      <w:sz w:val="21"/>
                    </w:rPr>
                    <w:t>相符性分析</w:t>
                  </w:r>
                </w:p>
              </w:tc>
              <w:tc>
                <w:tcPr>
                  <w:tcW w:w="558" w:type="dxa"/>
                  <w:noWrap w:val="0"/>
                  <w:vAlign w:val="center"/>
                </w:tcPr>
                <w:p w14:paraId="0BCA627E">
                  <w:pPr>
                    <w:pStyle w:val="18"/>
                    <w:spacing w:after="0" w:line="280" w:lineRule="exact"/>
                    <w:ind w:left="0" w:leftChars="0" w:firstLine="0" w:firstLineChars="0"/>
                    <w:jc w:val="center"/>
                    <w:rPr>
                      <w:color w:val="auto"/>
                      <w:sz w:val="21"/>
                    </w:rPr>
                  </w:pPr>
                  <w:r>
                    <w:rPr>
                      <w:rFonts w:hint="eastAsia"/>
                      <w:color w:val="auto"/>
                      <w:sz w:val="21"/>
                    </w:rPr>
                    <w:t>是否符合</w:t>
                  </w:r>
                </w:p>
              </w:tc>
            </w:tr>
            <w:tr w14:paraId="482921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424" w:type="dxa"/>
                  <w:noWrap w:val="0"/>
                  <w:vAlign w:val="center"/>
                </w:tcPr>
                <w:p w14:paraId="2D17ECE7">
                  <w:pPr>
                    <w:pStyle w:val="18"/>
                    <w:spacing w:after="0" w:line="280" w:lineRule="exact"/>
                    <w:ind w:left="0" w:leftChars="0" w:firstLine="0" w:firstLineChars="0"/>
                    <w:jc w:val="center"/>
                    <w:rPr>
                      <w:color w:val="auto"/>
                      <w:sz w:val="21"/>
                    </w:rPr>
                  </w:pPr>
                  <w:r>
                    <w:rPr>
                      <w:rFonts w:hint="eastAsia"/>
                      <w:color w:val="auto"/>
                      <w:sz w:val="21"/>
                    </w:rPr>
                    <w:t>1</w:t>
                  </w:r>
                </w:p>
              </w:tc>
              <w:tc>
                <w:tcPr>
                  <w:tcW w:w="3706" w:type="dxa"/>
                  <w:noWrap w:val="0"/>
                  <w:vAlign w:val="center"/>
                </w:tcPr>
                <w:p w14:paraId="40368D2E">
                  <w:pPr>
                    <w:pStyle w:val="18"/>
                    <w:spacing w:after="0" w:line="280" w:lineRule="exact"/>
                    <w:ind w:left="0" w:leftChars="0" w:firstLine="0" w:firstLineChars="0"/>
                    <w:rPr>
                      <w:color w:val="auto"/>
                      <w:sz w:val="21"/>
                    </w:rPr>
                  </w:pPr>
                  <w:r>
                    <w:rPr>
                      <w:rFonts w:hint="eastAsia"/>
                      <w:color w:val="auto"/>
                      <w:sz w:val="21"/>
                    </w:rPr>
                    <w:t>《市场准入负面清单（202</w:t>
                  </w:r>
                  <w:r>
                    <w:rPr>
                      <w:rFonts w:hint="eastAsia"/>
                      <w:color w:val="auto"/>
                      <w:sz w:val="21"/>
                      <w:lang w:val="en-US" w:eastAsia="zh-CN"/>
                    </w:rPr>
                    <w:t>5</w:t>
                  </w:r>
                  <w:r>
                    <w:rPr>
                      <w:rFonts w:hint="eastAsia"/>
                      <w:color w:val="auto"/>
                      <w:sz w:val="21"/>
                    </w:rPr>
                    <w:t>年本）》</w:t>
                  </w:r>
                </w:p>
              </w:tc>
              <w:tc>
                <w:tcPr>
                  <w:tcW w:w="3010" w:type="dxa"/>
                  <w:noWrap w:val="0"/>
                  <w:vAlign w:val="center"/>
                </w:tcPr>
                <w:p w14:paraId="07699335">
                  <w:pPr>
                    <w:pStyle w:val="18"/>
                    <w:spacing w:after="0" w:line="280" w:lineRule="exact"/>
                    <w:ind w:left="0" w:leftChars="0" w:firstLine="0" w:firstLineChars="0"/>
                    <w:rPr>
                      <w:color w:val="auto"/>
                      <w:sz w:val="21"/>
                    </w:rPr>
                  </w:pPr>
                  <w:r>
                    <w:rPr>
                      <w:rFonts w:hint="eastAsia"/>
                      <w:color w:val="auto"/>
                      <w:sz w:val="21"/>
                    </w:rPr>
                    <w:t>本项目不属于市场禁止准入事项</w:t>
                  </w:r>
                </w:p>
              </w:tc>
              <w:tc>
                <w:tcPr>
                  <w:tcW w:w="558" w:type="dxa"/>
                  <w:noWrap w:val="0"/>
                  <w:vAlign w:val="center"/>
                </w:tcPr>
                <w:p w14:paraId="73B02815">
                  <w:pPr>
                    <w:pStyle w:val="18"/>
                    <w:spacing w:after="0" w:line="280" w:lineRule="exact"/>
                    <w:ind w:left="0" w:leftChars="0" w:firstLine="0" w:firstLineChars="0"/>
                    <w:jc w:val="center"/>
                    <w:rPr>
                      <w:color w:val="auto"/>
                      <w:sz w:val="21"/>
                    </w:rPr>
                  </w:pPr>
                  <w:r>
                    <w:rPr>
                      <w:rFonts w:hint="eastAsia"/>
                      <w:color w:val="auto"/>
                      <w:sz w:val="21"/>
                    </w:rPr>
                    <w:t>符合</w:t>
                  </w:r>
                </w:p>
              </w:tc>
            </w:tr>
            <w:tr w14:paraId="48F822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424" w:type="dxa"/>
                  <w:noWrap w:val="0"/>
                  <w:vAlign w:val="center"/>
                </w:tcPr>
                <w:p w14:paraId="492651A9">
                  <w:pPr>
                    <w:pStyle w:val="18"/>
                    <w:spacing w:after="0" w:line="280" w:lineRule="exact"/>
                    <w:ind w:left="0" w:leftChars="0" w:firstLine="0" w:firstLineChars="0"/>
                    <w:jc w:val="center"/>
                    <w:rPr>
                      <w:color w:val="auto"/>
                      <w:sz w:val="21"/>
                    </w:rPr>
                  </w:pPr>
                  <w:r>
                    <w:rPr>
                      <w:rFonts w:hint="eastAsia"/>
                      <w:color w:val="auto"/>
                      <w:sz w:val="21"/>
                    </w:rPr>
                    <w:t>2</w:t>
                  </w:r>
                </w:p>
              </w:tc>
              <w:tc>
                <w:tcPr>
                  <w:tcW w:w="3706" w:type="dxa"/>
                  <w:noWrap w:val="0"/>
                  <w:vAlign w:val="center"/>
                </w:tcPr>
                <w:p w14:paraId="0CBA22FF">
                  <w:pPr>
                    <w:pStyle w:val="18"/>
                    <w:spacing w:after="0" w:line="280" w:lineRule="exact"/>
                    <w:ind w:left="0" w:leftChars="0" w:firstLine="0" w:firstLineChars="0"/>
                    <w:rPr>
                      <w:color w:val="auto"/>
                      <w:sz w:val="21"/>
                    </w:rPr>
                  </w:pPr>
                  <w:r>
                    <w:rPr>
                      <w:rFonts w:hint="eastAsia"/>
                      <w:color w:val="auto"/>
                      <w:sz w:val="21"/>
                    </w:rPr>
                    <w:t>《产业结构调整指导目录（20</w:t>
                  </w:r>
                  <w:r>
                    <w:rPr>
                      <w:rFonts w:hint="eastAsia"/>
                      <w:color w:val="auto"/>
                      <w:sz w:val="21"/>
                      <w:lang w:val="en-US" w:eastAsia="zh-CN"/>
                    </w:rPr>
                    <w:t>24</w:t>
                  </w:r>
                  <w:r>
                    <w:rPr>
                      <w:rFonts w:hint="eastAsia"/>
                      <w:color w:val="auto"/>
                      <w:sz w:val="21"/>
                    </w:rPr>
                    <w:t>年本</w:t>
                  </w:r>
                  <w:r>
                    <w:rPr>
                      <w:rFonts w:hint="eastAsia"/>
                      <w:color w:val="auto"/>
                      <w:sz w:val="21"/>
                      <w:lang w:eastAsia="zh-CN"/>
                    </w:rPr>
                    <w:t>）</w:t>
                  </w:r>
                  <w:r>
                    <w:rPr>
                      <w:rFonts w:hint="eastAsia"/>
                      <w:color w:val="auto"/>
                      <w:sz w:val="21"/>
                    </w:rPr>
                    <w:t>》</w:t>
                  </w:r>
                </w:p>
              </w:tc>
              <w:tc>
                <w:tcPr>
                  <w:tcW w:w="3010" w:type="dxa"/>
                  <w:noWrap w:val="0"/>
                  <w:vAlign w:val="center"/>
                </w:tcPr>
                <w:p w14:paraId="0EF4FF19">
                  <w:pPr>
                    <w:pStyle w:val="18"/>
                    <w:spacing w:after="0" w:line="280" w:lineRule="exact"/>
                    <w:ind w:left="0" w:leftChars="0" w:firstLine="0" w:firstLineChars="0"/>
                    <w:rPr>
                      <w:rFonts w:hint="default" w:eastAsia="宋体"/>
                      <w:color w:val="auto"/>
                      <w:sz w:val="21"/>
                      <w:lang w:val="en-US" w:eastAsia="zh-CN"/>
                    </w:rPr>
                  </w:pPr>
                  <w:r>
                    <w:rPr>
                      <w:rFonts w:hint="eastAsia"/>
                      <w:color w:val="auto"/>
                      <w:sz w:val="21"/>
                    </w:rPr>
                    <w:t>不属于限制类、淘汰类</w:t>
                  </w:r>
                  <w:r>
                    <w:rPr>
                      <w:rFonts w:hint="eastAsia"/>
                      <w:color w:val="auto"/>
                      <w:sz w:val="21"/>
                      <w:lang w:eastAsia="zh-CN"/>
                    </w:rPr>
                    <w:t>、</w:t>
                  </w:r>
                  <w:r>
                    <w:rPr>
                      <w:rFonts w:hint="eastAsia"/>
                      <w:color w:val="auto"/>
                      <w:sz w:val="21"/>
                      <w:lang w:val="en-US" w:eastAsia="zh-CN"/>
                    </w:rPr>
                    <w:t>鼓励类</w:t>
                  </w:r>
                  <w:r>
                    <w:rPr>
                      <w:rFonts w:hint="eastAsia"/>
                      <w:color w:val="auto"/>
                      <w:sz w:val="21"/>
                    </w:rPr>
                    <w:t>项目</w:t>
                  </w:r>
                  <w:r>
                    <w:rPr>
                      <w:rFonts w:hint="eastAsia"/>
                      <w:color w:val="auto"/>
                      <w:sz w:val="21"/>
                      <w:lang w:eastAsia="zh-CN"/>
                    </w:rPr>
                    <w:t>，</w:t>
                  </w:r>
                  <w:r>
                    <w:rPr>
                      <w:rFonts w:hint="eastAsia"/>
                      <w:color w:val="auto"/>
                      <w:sz w:val="21"/>
                      <w:lang w:val="en-US" w:eastAsia="zh-CN"/>
                    </w:rPr>
                    <w:t>属于允许类项目</w:t>
                  </w:r>
                </w:p>
              </w:tc>
              <w:tc>
                <w:tcPr>
                  <w:tcW w:w="558" w:type="dxa"/>
                  <w:noWrap w:val="0"/>
                  <w:vAlign w:val="center"/>
                </w:tcPr>
                <w:p w14:paraId="087CCF7B">
                  <w:pPr>
                    <w:pStyle w:val="18"/>
                    <w:spacing w:after="0" w:line="280" w:lineRule="exact"/>
                    <w:ind w:left="0" w:leftChars="0" w:firstLine="0" w:firstLineChars="0"/>
                    <w:jc w:val="center"/>
                    <w:rPr>
                      <w:color w:val="auto"/>
                      <w:sz w:val="21"/>
                    </w:rPr>
                  </w:pPr>
                  <w:r>
                    <w:rPr>
                      <w:rFonts w:hint="eastAsia"/>
                      <w:color w:val="auto"/>
                      <w:sz w:val="21"/>
                    </w:rPr>
                    <w:t>符合</w:t>
                  </w:r>
                </w:p>
              </w:tc>
            </w:tr>
            <w:tr w14:paraId="3EB0EB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424" w:type="dxa"/>
                  <w:noWrap w:val="0"/>
                  <w:vAlign w:val="center"/>
                </w:tcPr>
                <w:p w14:paraId="54701B97">
                  <w:pPr>
                    <w:pStyle w:val="18"/>
                    <w:spacing w:after="0" w:line="280" w:lineRule="exact"/>
                    <w:ind w:left="0" w:leftChars="0" w:firstLine="0" w:firstLineChars="0"/>
                    <w:jc w:val="center"/>
                    <w:rPr>
                      <w:rFonts w:hint="eastAsia" w:eastAsia="宋体"/>
                      <w:color w:val="auto"/>
                      <w:sz w:val="21"/>
                      <w:lang w:eastAsia="zh-CN"/>
                    </w:rPr>
                  </w:pPr>
                  <w:r>
                    <w:rPr>
                      <w:rFonts w:hint="eastAsia"/>
                      <w:color w:val="auto"/>
                      <w:sz w:val="21"/>
                      <w:lang w:val="en-US" w:eastAsia="zh-CN"/>
                    </w:rPr>
                    <w:t>3</w:t>
                  </w:r>
                </w:p>
              </w:tc>
              <w:tc>
                <w:tcPr>
                  <w:tcW w:w="3706" w:type="dxa"/>
                  <w:noWrap w:val="0"/>
                  <w:vAlign w:val="center"/>
                </w:tcPr>
                <w:p w14:paraId="0A9A55B4">
                  <w:pPr>
                    <w:pStyle w:val="18"/>
                    <w:spacing w:after="0" w:line="280" w:lineRule="exact"/>
                    <w:ind w:left="0" w:leftChars="0" w:firstLine="0" w:firstLineChars="0"/>
                    <w:rPr>
                      <w:color w:val="auto"/>
                      <w:sz w:val="21"/>
                    </w:rPr>
                  </w:pPr>
                  <w:r>
                    <w:rPr>
                      <w:rFonts w:hint="eastAsia"/>
                      <w:color w:val="auto"/>
                      <w:sz w:val="21"/>
                    </w:rPr>
                    <w:t>《自然资源要素支撑产业高质量发展指导目录（2024年本）》</w:t>
                  </w:r>
                </w:p>
              </w:tc>
              <w:tc>
                <w:tcPr>
                  <w:tcW w:w="3010" w:type="dxa"/>
                  <w:noWrap w:val="0"/>
                  <w:vAlign w:val="center"/>
                </w:tcPr>
                <w:p w14:paraId="3AACDF8C">
                  <w:pPr>
                    <w:pStyle w:val="18"/>
                    <w:spacing w:after="0" w:line="280" w:lineRule="exact"/>
                    <w:ind w:left="0" w:leftChars="0" w:firstLine="0" w:firstLineChars="0"/>
                    <w:rPr>
                      <w:color w:val="auto"/>
                      <w:sz w:val="21"/>
                    </w:rPr>
                  </w:pPr>
                  <w:r>
                    <w:rPr>
                      <w:rFonts w:hint="eastAsia"/>
                      <w:color w:val="auto"/>
                      <w:sz w:val="21"/>
                    </w:rPr>
                    <w:t>不属于限制、禁止用地项目</w:t>
                  </w:r>
                </w:p>
              </w:tc>
              <w:tc>
                <w:tcPr>
                  <w:tcW w:w="558" w:type="dxa"/>
                  <w:noWrap w:val="0"/>
                  <w:vAlign w:val="center"/>
                </w:tcPr>
                <w:p w14:paraId="45206A7B">
                  <w:pPr>
                    <w:pStyle w:val="18"/>
                    <w:spacing w:after="0" w:line="280" w:lineRule="exact"/>
                    <w:ind w:left="0" w:leftChars="0" w:firstLine="0" w:firstLineChars="0"/>
                    <w:jc w:val="center"/>
                    <w:rPr>
                      <w:color w:val="auto"/>
                      <w:sz w:val="21"/>
                    </w:rPr>
                  </w:pPr>
                  <w:r>
                    <w:rPr>
                      <w:rFonts w:hint="eastAsia"/>
                      <w:color w:val="auto"/>
                      <w:sz w:val="21"/>
                    </w:rPr>
                    <w:t>符合</w:t>
                  </w:r>
                </w:p>
              </w:tc>
            </w:tr>
            <w:tr w14:paraId="623C8F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424" w:type="dxa"/>
                  <w:noWrap w:val="0"/>
                  <w:vAlign w:val="center"/>
                </w:tcPr>
                <w:p w14:paraId="73C62D2D">
                  <w:pPr>
                    <w:pStyle w:val="18"/>
                    <w:spacing w:after="0" w:line="280" w:lineRule="exact"/>
                    <w:ind w:left="0" w:leftChars="0" w:firstLine="0" w:firstLineChars="0"/>
                    <w:jc w:val="center"/>
                    <w:rPr>
                      <w:rFonts w:hint="eastAsia" w:eastAsia="宋体"/>
                      <w:color w:val="auto"/>
                      <w:sz w:val="21"/>
                      <w:lang w:eastAsia="zh-CN"/>
                    </w:rPr>
                  </w:pPr>
                  <w:r>
                    <w:rPr>
                      <w:rFonts w:hint="eastAsia"/>
                      <w:color w:val="auto"/>
                      <w:sz w:val="21"/>
                      <w:lang w:val="en-US" w:eastAsia="zh-CN"/>
                    </w:rPr>
                    <w:t>4</w:t>
                  </w:r>
                </w:p>
              </w:tc>
              <w:tc>
                <w:tcPr>
                  <w:tcW w:w="3706" w:type="dxa"/>
                  <w:noWrap w:val="0"/>
                  <w:vAlign w:val="center"/>
                </w:tcPr>
                <w:p w14:paraId="5E8DBBDE">
                  <w:pPr>
                    <w:pStyle w:val="18"/>
                    <w:spacing w:after="0" w:line="280" w:lineRule="exact"/>
                    <w:ind w:left="0" w:leftChars="0" w:firstLine="0" w:firstLineChars="0"/>
                    <w:rPr>
                      <w:color w:val="auto"/>
                      <w:sz w:val="21"/>
                    </w:rPr>
                  </w:pPr>
                  <w:r>
                    <w:rPr>
                      <w:rFonts w:hint="eastAsia"/>
                      <w:color w:val="auto"/>
                      <w:sz w:val="21"/>
                    </w:rPr>
                    <w:t>《江苏省限制用地项目目录</w:t>
                  </w:r>
                  <w:r>
                    <w:rPr>
                      <w:rFonts w:hint="eastAsia"/>
                      <w:color w:val="auto"/>
                      <w:sz w:val="21"/>
                      <w:lang w:eastAsia="zh-CN"/>
                    </w:rPr>
                    <w:t>（</w:t>
                  </w:r>
                  <w:r>
                    <w:rPr>
                      <w:rFonts w:hint="eastAsia"/>
                      <w:color w:val="auto"/>
                      <w:sz w:val="21"/>
                    </w:rPr>
                    <w:t>2013年本</w:t>
                  </w:r>
                  <w:r>
                    <w:rPr>
                      <w:rFonts w:hint="eastAsia"/>
                      <w:color w:val="auto"/>
                      <w:sz w:val="21"/>
                      <w:lang w:eastAsia="zh-CN"/>
                    </w:rPr>
                    <w:t>）</w:t>
                  </w:r>
                  <w:r>
                    <w:rPr>
                      <w:rFonts w:hint="eastAsia"/>
                      <w:color w:val="auto"/>
                      <w:sz w:val="21"/>
                    </w:rPr>
                    <w:t>》《江苏省禁止用地项目目录</w:t>
                  </w:r>
                  <w:r>
                    <w:rPr>
                      <w:rFonts w:hint="eastAsia"/>
                      <w:color w:val="auto"/>
                      <w:sz w:val="21"/>
                      <w:lang w:eastAsia="zh-CN"/>
                    </w:rPr>
                    <w:t>（</w:t>
                  </w:r>
                  <w:r>
                    <w:rPr>
                      <w:rFonts w:hint="eastAsia"/>
                      <w:color w:val="auto"/>
                      <w:sz w:val="21"/>
                    </w:rPr>
                    <w:t>2013年本</w:t>
                  </w:r>
                  <w:r>
                    <w:rPr>
                      <w:rFonts w:hint="eastAsia"/>
                      <w:color w:val="auto"/>
                      <w:sz w:val="21"/>
                      <w:lang w:eastAsia="zh-CN"/>
                    </w:rPr>
                    <w:t>）</w:t>
                  </w:r>
                  <w:r>
                    <w:rPr>
                      <w:rFonts w:hint="eastAsia"/>
                      <w:color w:val="auto"/>
                      <w:sz w:val="21"/>
                    </w:rPr>
                    <w:t>》</w:t>
                  </w:r>
                </w:p>
              </w:tc>
              <w:tc>
                <w:tcPr>
                  <w:tcW w:w="3010" w:type="dxa"/>
                  <w:noWrap w:val="0"/>
                  <w:vAlign w:val="center"/>
                </w:tcPr>
                <w:p w14:paraId="76A3EB9A">
                  <w:pPr>
                    <w:pStyle w:val="18"/>
                    <w:spacing w:after="0" w:line="280" w:lineRule="exact"/>
                    <w:ind w:left="0" w:leftChars="0" w:firstLine="0" w:firstLineChars="0"/>
                    <w:rPr>
                      <w:color w:val="auto"/>
                      <w:sz w:val="21"/>
                    </w:rPr>
                  </w:pPr>
                  <w:r>
                    <w:rPr>
                      <w:rFonts w:hint="eastAsia"/>
                      <w:color w:val="auto"/>
                      <w:sz w:val="21"/>
                    </w:rPr>
                    <w:t>不属于限制、禁止用地项目</w:t>
                  </w:r>
                </w:p>
              </w:tc>
              <w:tc>
                <w:tcPr>
                  <w:tcW w:w="558" w:type="dxa"/>
                  <w:noWrap w:val="0"/>
                  <w:vAlign w:val="center"/>
                </w:tcPr>
                <w:p w14:paraId="6FF859E7">
                  <w:pPr>
                    <w:pStyle w:val="18"/>
                    <w:spacing w:after="0" w:line="280" w:lineRule="exact"/>
                    <w:ind w:left="0" w:leftChars="0" w:firstLine="0" w:firstLineChars="0"/>
                    <w:jc w:val="center"/>
                    <w:rPr>
                      <w:color w:val="auto"/>
                      <w:sz w:val="21"/>
                    </w:rPr>
                  </w:pPr>
                  <w:r>
                    <w:rPr>
                      <w:rFonts w:hint="eastAsia"/>
                      <w:color w:val="auto"/>
                      <w:sz w:val="21"/>
                    </w:rPr>
                    <w:t>符合</w:t>
                  </w:r>
                </w:p>
              </w:tc>
            </w:tr>
            <w:tr w14:paraId="49C8D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4" w:type="dxa"/>
                  <w:noWrap w:val="0"/>
                  <w:vAlign w:val="center"/>
                </w:tcPr>
                <w:p w14:paraId="3B65F375">
                  <w:pPr>
                    <w:pStyle w:val="18"/>
                    <w:spacing w:after="0" w:line="280" w:lineRule="exact"/>
                    <w:ind w:left="0" w:leftChars="0" w:firstLine="0" w:firstLineChars="0"/>
                    <w:jc w:val="center"/>
                    <w:rPr>
                      <w:rFonts w:hint="eastAsia" w:eastAsia="宋体"/>
                      <w:color w:val="auto"/>
                      <w:sz w:val="21"/>
                      <w:lang w:eastAsia="zh-CN"/>
                    </w:rPr>
                  </w:pPr>
                  <w:r>
                    <w:rPr>
                      <w:rFonts w:hint="eastAsia"/>
                      <w:color w:val="auto"/>
                      <w:sz w:val="21"/>
                      <w:lang w:val="en-US" w:eastAsia="zh-CN"/>
                    </w:rPr>
                    <w:t>5</w:t>
                  </w:r>
                </w:p>
              </w:tc>
              <w:tc>
                <w:tcPr>
                  <w:tcW w:w="3706" w:type="dxa"/>
                  <w:noWrap w:val="0"/>
                  <w:vAlign w:val="center"/>
                </w:tcPr>
                <w:p w14:paraId="2A867BEA">
                  <w:pPr>
                    <w:pStyle w:val="18"/>
                    <w:spacing w:after="0" w:line="280" w:lineRule="exact"/>
                    <w:ind w:left="0" w:leftChars="0" w:firstLine="0" w:firstLineChars="0"/>
                    <w:rPr>
                      <w:color w:val="auto"/>
                      <w:sz w:val="21"/>
                    </w:rPr>
                  </w:pPr>
                  <w:r>
                    <w:rPr>
                      <w:rFonts w:hint="eastAsia"/>
                      <w:color w:val="auto"/>
                      <w:sz w:val="21"/>
                    </w:rPr>
                    <w:t>《环境保护综合名录（2021年版）》</w:t>
                  </w:r>
                </w:p>
              </w:tc>
              <w:tc>
                <w:tcPr>
                  <w:tcW w:w="3010" w:type="dxa"/>
                  <w:noWrap w:val="0"/>
                  <w:vAlign w:val="center"/>
                </w:tcPr>
                <w:p w14:paraId="49C568FE">
                  <w:pPr>
                    <w:pStyle w:val="18"/>
                    <w:spacing w:after="0" w:line="280" w:lineRule="exact"/>
                    <w:ind w:left="0" w:leftChars="0" w:firstLine="0" w:firstLineChars="0"/>
                    <w:rPr>
                      <w:color w:val="auto"/>
                      <w:sz w:val="21"/>
                    </w:rPr>
                  </w:pPr>
                  <w:r>
                    <w:rPr>
                      <w:rFonts w:hint="eastAsia"/>
                      <w:color w:val="auto"/>
                      <w:sz w:val="21"/>
                    </w:rPr>
                    <w:t>不属于高污染、高环境风险产品名录</w:t>
                  </w:r>
                </w:p>
              </w:tc>
              <w:tc>
                <w:tcPr>
                  <w:tcW w:w="558" w:type="dxa"/>
                  <w:noWrap w:val="0"/>
                  <w:vAlign w:val="center"/>
                </w:tcPr>
                <w:p w14:paraId="7C1F4500">
                  <w:pPr>
                    <w:pStyle w:val="18"/>
                    <w:spacing w:after="0" w:line="280" w:lineRule="exact"/>
                    <w:ind w:left="0" w:leftChars="0" w:firstLine="0" w:firstLineChars="0"/>
                    <w:jc w:val="center"/>
                    <w:rPr>
                      <w:color w:val="auto"/>
                      <w:sz w:val="21"/>
                    </w:rPr>
                  </w:pPr>
                  <w:r>
                    <w:rPr>
                      <w:rFonts w:hint="eastAsia"/>
                      <w:color w:val="auto"/>
                      <w:sz w:val="21"/>
                    </w:rPr>
                    <w:t>符合</w:t>
                  </w:r>
                </w:p>
              </w:tc>
            </w:tr>
            <w:tr w14:paraId="607597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4" w:type="dxa"/>
                  <w:noWrap w:val="0"/>
                  <w:vAlign w:val="center"/>
                </w:tcPr>
                <w:p w14:paraId="46D94ECE">
                  <w:pPr>
                    <w:pStyle w:val="18"/>
                    <w:spacing w:after="0" w:line="280" w:lineRule="exact"/>
                    <w:ind w:left="0" w:leftChars="0" w:firstLine="0" w:firstLineChars="0"/>
                    <w:jc w:val="center"/>
                    <w:rPr>
                      <w:rFonts w:hint="eastAsia"/>
                      <w:color w:val="auto"/>
                      <w:sz w:val="21"/>
                      <w:lang w:val="en-US" w:eastAsia="zh-CN"/>
                    </w:rPr>
                  </w:pPr>
                  <w:r>
                    <w:rPr>
                      <w:rFonts w:hint="eastAsia"/>
                      <w:color w:val="auto"/>
                      <w:sz w:val="21"/>
                      <w:lang w:val="en-US" w:eastAsia="zh-CN"/>
                    </w:rPr>
                    <w:t>6</w:t>
                  </w:r>
                </w:p>
              </w:tc>
              <w:tc>
                <w:tcPr>
                  <w:tcW w:w="3706" w:type="dxa"/>
                  <w:noWrap w:val="0"/>
                  <w:vAlign w:val="center"/>
                </w:tcPr>
                <w:p w14:paraId="25EBCA1E">
                  <w:pPr>
                    <w:pStyle w:val="30"/>
                    <w:bidi w:val="0"/>
                    <w:jc w:val="center"/>
                    <w:rPr>
                      <w:rFonts w:hint="eastAsia"/>
                      <w:color w:val="auto"/>
                      <w:sz w:val="21"/>
                    </w:rPr>
                  </w:pPr>
                  <w:r>
                    <w:rPr>
                      <w:rFonts w:hint="default" w:ascii="Times New Roman" w:hAnsi="Times New Roman" w:cs="Times New Roman"/>
                      <w:color w:val="auto"/>
                      <w:sz w:val="21"/>
                    </w:rPr>
                    <w:t>《长江经济带发展负面清单指南（试行，2022年版）》（长江办</w:t>
                  </w:r>
                  <w:r>
                    <w:rPr>
                      <w:rFonts w:hint="eastAsia" w:ascii="Times New Roman" w:cs="Times New Roman"/>
                      <w:color w:val="auto"/>
                      <w:sz w:val="21"/>
                      <w:lang w:eastAsia="zh-CN"/>
                    </w:rPr>
                    <w:t>〔2022〕7号</w:t>
                  </w:r>
                  <w:r>
                    <w:rPr>
                      <w:rFonts w:hint="default" w:ascii="Times New Roman" w:hAnsi="Times New Roman" w:cs="Times New Roman"/>
                      <w:color w:val="auto"/>
                      <w:sz w:val="21"/>
                    </w:rPr>
                    <w:t>）</w:t>
                  </w:r>
                </w:p>
              </w:tc>
              <w:tc>
                <w:tcPr>
                  <w:tcW w:w="3010" w:type="dxa"/>
                  <w:noWrap w:val="0"/>
                  <w:vAlign w:val="center"/>
                </w:tcPr>
                <w:p w14:paraId="74F594E2">
                  <w:pPr>
                    <w:pStyle w:val="30"/>
                    <w:bidi w:val="0"/>
                    <w:jc w:val="center"/>
                    <w:rPr>
                      <w:rFonts w:hint="eastAsia"/>
                      <w:color w:val="auto"/>
                      <w:sz w:val="21"/>
                    </w:rPr>
                  </w:pPr>
                  <w:r>
                    <w:rPr>
                      <w:rFonts w:hint="default" w:ascii="Times New Roman" w:hAnsi="Times New Roman" w:cs="Times New Roman"/>
                      <w:color w:val="auto"/>
                      <w:sz w:val="21"/>
                    </w:rPr>
                    <w:t>不属于负面清单中禁止类项目</w:t>
                  </w:r>
                </w:p>
              </w:tc>
              <w:tc>
                <w:tcPr>
                  <w:tcW w:w="558" w:type="dxa"/>
                  <w:noWrap w:val="0"/>
                  <w:vAlign w:val="center"/>
                </w:tcPr>
                <w:p w14:paraId="7AD93C2F">
                  <w:pPr>
                    <w:pStyle w:val="30"/>
                    <w:bidi w:val="0"/>
                    <w:jc w:val="center"/>
                    <w:rPr>
                      <w:rFonts w:hint="eastAsia"/>
                      <w:color w:val="auto"/>
                      <w:sz w:val="21"/>
                    </w:rPr>
                  </w:pPr>
                  <w:r>
                    <w:rPr>
                      <w:rFonts w:hint="default" w:ascii="Times New Roman" w:hAnsi="Times New Roman" w:cs="Times New Roman"/>
                      <w:color w:val="auto"/>
                      <w:sz w:val="21"/>
                      <w:lang w:val="en-US" w:eastAsia="zh-CN"/>
                    </w:rPr>
                    <w:t>符合</w:t>
                  </w:r>
                </w:p>
              </w:tc>
            </w:tr>
            <w:tr w14:paraId="476D77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4" w:type="dxa"/>
                  <w:noWrap w:val="0"/>
                  <w:vAlign w:val="center"/>
                </w:tcPr>
                <w:p w14:paraId="4B9D135D">
                  <w:pPr>
                    <w:pStyle w:val="18"/>
                    <w:spacing w:after="0" w:line="280" w:lineRule="exact"/>
                    <w:ind w:left="0" w:leftChars="0" w:firstLine="0" w:firstLineChars="0"/>
                    <w:jc w:val="center"/>
                    <w:rPr>
                      <w:rFonts w:hint="eastAsia"/>
                      <w:color w:val="auto"/>
                      <w:sz w:val="21"/>
                      <w:lang w:val="en-US" w:eastAsia="zh-CN"/>
                    </w:rPr>
                  </w:pPr>
                  <w:r>
                    <w:rPr>
                      <w:rFonts w:hint="eastAsia"/>
                      <w:color w:val="auto"/>
                      <w:sz w:val="21"/>
                      <w:lang w:val="en-US" w:eastAsia="zh-CN"/>
                    </w:rPr>
                    <w:t>7</w:t>
                  </w:r>
                </w:p>
              </w:tc>
              <w:tc>
                <w:tcPr>
                  <w:tcW w:w="3706" w:type="dxa"/>
                  <w:noWrap w:val="0"/>
                  <w:vAlign w:val="center"/>
                </w:tcPr>
                <w:p w14:paraId="3ECDB552">
                  <w:pPr>
                    <w:pStyle w:val="30"/>
                    <w:bidi w:val="0"/>
                    <w:jc w:val="center"/>
                    <w:rPr>
                      <w:rFonts w:hint="eastAsia"/>
                      <w:color w:val="auto"/>
                      <w:sz w:val="21"/>
                    </w:rPr>
                  </w:pPr>
                  <w:r>
                    <w:rPr>
                      <w:rFonts w:hint="default" w:ascii="Times New Roman" w:hAnsi="Times New Roman" w:cs="Times New Roman"/>
                      <w:color w:val="auto"/>
                      <w:sz w:val="21"/>
                    </w:rPr>
                    <w:t>《</w:t>
                  </w:r>
                  <w:r>
                    <w:rPr>
                      <w:rFonts w:hint="eastAsia" w:ascii="Times New Roman" w:cs="Times New Roman"/>
                      <w:color w:val="auto"/>
                      <w:sz w:val="21"/>
                      <w:lang w:eastAsia="zh-CN"/>
                    </w:rPr>
                    <w:t>〈</w:t>
                  </w:r>
                  <w:r>
                    <w:rPr>
                      <w:rFonts w:hint="default" w:ascii="Times New Roman" w:hAnsi="Times New Roman" w:cs="Times New Roman"/>
                      <w:color w:val="auto"/>
                      <w:sz w:val="21"/>
                    </w:rPr>
                    <w:t>长江经济带发展负面清单指南（试行，2022年版）</w:t>
                  </w:r>
                  <w:r>
                    <w:rPr>
                      <w:rFonts w:hint="eastAsia" w:ascii="Times New Roman" w:cs="Times New Roman"/>
                      <w:color w:val="auto"/>
                      <w:sz w:val="21"/>
                      <w:lang w:eastAsia="zh-CN"/>
                    </w:rPr>
                    <w:t>〉</w:t>
                  </w:r>
                  <w:r>
                    <w:rPr>
                      <w:rFonts w:hint="default" w:ascii="Times New Roman" w:hAnsi="Times New Roman" w:cs="Times New Roman"/>
                      <w:color w:val="auto"/>
                      <w:sz w:val="21"/>
                    </w:rPr>
                    <w:t>江苏省实施细则》（苏长江办发</w:t>
                  </w:r>
                  <w:r>
                    <w:rPr>
                      <w:rFonts w:hint="eastAsia" w:ascii="Times New Roman" w:cs="Times New Roman"/>
                      <w:color w:val="auto"/>
                      <w:sz w:val="21"/>
                      <w:lang w:eastAsia="zh-CN"/>
                    </w:rPr>
                    <w:t>〔2022〕55号</w:t>
                  </w:r>
                  <w:r>
                    <w:rPr>
                      <w:rFonts w:hint="default" w:ascii="Times New Roman" w:hAnsi="Times New Roman" w:cs="Times New Roman"/>
                      <w:color w:val="auto"/>
                      <w:sz w:val="21"/>
                    </w:rPr>
                    <w:t>）</w:t>
                  </w:r>
                </w:p>
              </w:tc>
              <w:tc>
                <w:tcPr>
                  <w:tcW w:w="3010" w:type="dxa"/>
                  <w:noWrap w:val="0"/>
                  <w:vAlign w:val="center"/>
                </w:tcPr>
                <w:p w14:paraId="1B11B900">
                  <w:pPr>
                    <w:pStyle w:val="30"/>
                    <w:bidi w:val="0"/>
                    <w:jc w:val="center"/>
                    <w:rPr>
                      <w:rFonts w:hint="eastAsia"/>
                      <w:color w:val="auto"/>
                      <w:sz w:val="21"/>
                    </w:rPr>
                  </w:pPr>
                  <w:r>
                    <w:rPr>
                      <w:rFonts w:hint="default" w:ascii="Times New Roman" w:hAnsi="Times New Roman" w:cs="Times New Roman"/>
                      <w:color w:val="auto"/>
                      <w:sz w:val="21"/>
                    </w:rPr>
                    <w:t>不属于负面清单中禁止类项目</w:t>
                  </w:r>
                </w:p>
              </w:tc>
              <w:tc>
                <w:tcPr>
                  <w:tcW w:w="558" w:type="dxa"/>
                  <w:noWrap w:val="0"/>
                  <w:vAlign w:val="center"/>
                </w:tcPr>
                <w:p w14:paraId="34EF3A72">
                  <w:pPr>
                    <w:pStyle w:val="30"/>
                    <w:bidi w:val="0"/>
                    <w:jc w:val="center"/>
                    <w:rPr>
                      <w:rFonts w:hint="eastAsia"/>
                      <w:color w:val="auto"/>
                      <w:sz w:val="21"/>
                    </w:rPr>
                  </w:pPr>
                  <w:r>
                    <w:rPr>
                      <w:rFonts w:hint="default" w:ascii="Times New Roman" w:hAnsi="Times New Roman" w:cs="Times New Roman"/>
                      <w:color w:val="auto"/>
                      <w:sz w:val="21"/>
                      <w:lang w:val="en-US" w:eastAsia="zh-CN"/>
                    </w:rPr>
                    <w:t>符合</w:t>
                  </w:r>
                </w:p>
              </w:tc>
            </w:tr>
          </w:tbl>
          <w:p w14:paraId="0DDF9B8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color w:val="auto"/>
              </w:rPr>
            </w:pPr>
            <w:r>
              <w:rPr>
                <w:rFonts w:hint="eastAsia"/>
                <w:color w:val="auto"/>
              </w:rPr>
              <w:t>②本项目与</w:t>
            </w:r>
            <w:r>
              <w:rPr>
                <w:rFonts w:hint="eastAsia"/>
                <w:color w:val="auto"/>
                <w:lang w:val="en-US" w:eastAsia="zh-CN"/>
              </w:rPr>
              <w:t>梁岔镇工业集中区</w:t>
            </w:r>
            <w:r>
              <w:rPr>
                <w:rFonts w:hint="eastAsia"/>
                <w:color w:val="auto"/>
              </w:rPr>
              <w:t>生态环境准入清单的相符性分析见下表。</w:t>
            </w:r>
          </w:p>
          <w:p w14:paraId="578CC622">
            <w:pPr>
              <w:pStyle w:val="51"/>
              <w:keepNext w:val="0"/>
              <w:keepLines w:val="0"/>
              <w:pageBreakBefore w:val="0"/>
              <w:widowControl/>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表1-8  梁岔镇工业集中区生态环境准入清单</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25"/>
              <w:gridCol w:w="3904"/>
              <w:gridCol w:w="2290"/>
              <w:gridCol w:w="676"/>
            </w:tblGrid>
            <w:tr w14:paraId="50804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49517BC1">
                  <w:pPr>
                    <w:pStyle w:val="30"/>
                    <w:bidi w:val="0"/>
                    <w:rPr>
                      <w:rFonts w:hint="default" w:ascii="Times New Roman" w:hAnsi="Times New Roman" w:eastAsia="宋体"/>
                      <w:b w:val="0"/>
                      <w:bCs w:val="0"/>
                      <w:color w:val="auto"/>
                      <w:lang w:val="en-US" w:eastAsia="zh-CN"/>
                    </w:rPr>
                  </w:pPr>
                  <w:r>
                    <w:rPr>
                      <w:rFonts w:hint="eastAsia" w:ascii="Times New Roman" w:hAnsi="Times New Roman" w:eastAsia="宋体"/>
                      <w:b w:val="0"/>
                      <w:bCs w:val="0"/>
                      <w:color w:val="auto"/>
                      <w:lang w:val="en-US" w:eastAsia="zh-CN"/>
                    </w:rPr>
                    <w:t>类别</w:t>
                  </w:r>
                </w:p>
              </w:tc>
              <w:tc>
                <w:tcPr>
                  <w:tcW w:w="2536" w:type="pct"/>
                  <w:tcBorders>
                    <w:tl2br w:val="nil"/>
                    <w:tr2bl w:val="nil"/>
                  </w:tcBorders>
                  <w:tcMar>
                    <w:top w:w="0" w:type="dxa"/>
                    <w:left w:w="57" w:type="dxa"/>
                    <w:bottom w:w="0" w:type="dxa"/>
                    <w:right w:w="57" w:type="dxa"/>
                  </w:tcMar>
                  <w:vAlign w:val="center"/>
                </w:tcPr>
                <w:p w14:paraId="6D428383">
                  <w:pPr>
                    <w:pStyle w:val="30"/>
                    <w:bidi w:val="0"/>
                    <w:rPr>
                      <w:rFonts w:hint="eastAsia" w:ascii="Times New Roman" w:hAnsi="Times New Roman" w:eastAsia="宋体"/>
                      <w:b w:val="0"/>
                      <w:bCs w:val="0"/>
                      <w:color w:val="auto"/>
                      <w:lang w:val="en-US" w:eastAsia="zh-CN"/>
                    </w:rPr>
                  </w:pPr>
                  <w:r>
                    <w:rPr>
                      <w:rFonts w:hint="eastAsia" w:ascii="Times New Roman" w:hAnsi="Times New Roman" w:eastAsia="宋体"/>
                      <w:b w:val="0"/>
                      <w:bCs w:val="0"/>
                      <w:color w:val="auto"/>
                      <w:lang w:val="en-US" w:eastAsia="zh-CN"/>
                    </w:rPr>
                    <w:t>环境准入条件</w:t>
                  </w:r>
                </w:p>
              </w:tc>
              <w:tc>
                <w:tcPr>
                  <w:tcW w:w="1487" w:type="pct"/>
                  <w:tcBorders>
                    <w:tl2br w:val="nil"/>
                    <w:tr2bl w:val="nil"/>
                  </w:tcBorders>
                  <w:tcMar>
                    <w:top w:w="0" w:type="dxa"/>
                    <w:left w:w="57" w:type="dxa"/>
                    <w:bottom w:w="0" w:type="dxa"/>
                    <w:right w:w="57" w:type="dxa"/>
                  </w:tcMar>
                  <w:vAlign w:val="center"/>
                </w:tcPr>
                <w:p w14:paraId="35A590B5">
                  <w:pPr>
                    <w:pStyle w:val="30"/>
                    <w:bidi w:val="0"/>
                    <w:rPr>
                      <w:rFonts w:hint="default" w:ascii="Times New Roman" w:hAnsi="Times New Roman" w:eastAsia="宋体"/>
                      <w:b w:val="0"/>
                      <w:bCs w:val="0"/>
                      <w:color w:val="auto"/>
                      <w:lang w:val="en-US" w:eastAsia="zh-CN"/>
                    </w:rPr>
                  </w:pPr>
                  <w:r>
                    <w:rPr>
                      <w:rFonts w:hint="eastAsia" w:ascii="Times New Roman" w:hAnsi="Times New Roman" w:eastAsia="宋体"/>
                      <w:b w:val="0"/>
                      <w:bCs w:val="0"/>
                      <w:color w:val="auto"/>
                      <w:lang w:val="en-US" w:eastAsia="zh-CN"/>
                    </w:rPr>
                    <w:t>项目情况</w:t>
                  </w:r>
                </w:p>
              </w:tc>
              <w:tc>
                <w:tcPr>
                  <w:tcW w:w="439" w:type="pct"/>
                  <w:tcBorders>
                    <w:tl2br w:val="nil"/>
                    <w:tr2bl w:val="nil"/>
                  </w:tcBorders>
                  <w:tcMar>
                    <w:top w:w="0" w:type="dxa"/>
                    <w:left w:w="57" w:type="dxa"/>
                    <w:bottom w:w="0" w:type="dxa"/>
                    <w:right w:w="57" w:type="dxa"/>
                  </w:tcMar>
                  <w:vAlign w:val="center"/>
                </w:tcPr>
                <w:p w14:paraId="47F811EB">
                  <w:pPr>
                    <w:pStyle w:val="30"/>
                    <w:bidi w:val="0"/>
                    <w:rPr>
                      <w:rFonts w:hint="default" w:ascii="Times New Roman" w:hAnsi="Times New Roman" w:eastAsia="宋体"/>
                      <w:b w:val="0"/>
                      <w:bCs w:val="0"/>
                      <w:color w:val="auto"/>
                      <w:lang w:val="en-US" w:eastAsia="zh-CN"/>
                    </w:rPr>
                  </w:pPr>
                  <w:r>
                    <w:rPr>
                      <w:rFonts w:hint="eastAsia" w:ascii="Times New Roman"/>
                      <w:b w:val="0"/>
                      <w:bCs w:val="0"/>
                      <w:color w:val="auto"/>
                      <w:lang w:val="en-US" w:eastAsia="zh-CN"/>
                    </w:rPr>
                    <w:t>是否符合</w:t>
                  </w:r>
                </w:p>
              </w:tc>
            </w:tr>
            <w:tr w14:paraId="0D9CE2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5A5E2E89">
                  <w:pPr>
                    <w:pStyle w:val="30"/>
                    <w:bidi w:val="0"/>
                    <w:rPr>
                      <w:rFonts w:hint="default" w:ascii="Times New Roman" w:hAnsi="Times New Roman" w:eastAsia="宋体"/>
                      <w:b w:val="0"/>
                      <w:bCs w:val="0"/>
                      <w:color w:val="auto"/>
                      <w:lang w:val="en-US" w:eastAsia="zh-CN"/>
                    </w:rPr>
                  </w:pPr>
                  <w:r>
                    <w:rPr>
                      <w:rFonts w:hint="eastAsia" w:ascii="Times New Roman" w:hAnsi="Times New Roman" w:eastAsia="宋体"/>
                      <w:b w:val="0"/>
                      <w:bCs w:val="0"/>
                      <w:color w:val="auto"/>
                      <w:lang w:val="en-US" w:eastAsia="zh-CN"/>
                    </w:rPr>
                    <w:t>空间布局约束</w:t>
                  </w:r>
                </w:p>
              </w:tc>
              <w:tc>
                <w:tcPr>
                  <w:tcW w:w="2536" w:type="pct"/>
                  <w:tcBorders>
                    <w:tl2br w:val="nil"/>
                    <w:tr2bl w:val="nil"/>
                  </w:tcBorders>
                  <w:tcMar>
                    <w:top w:w="0" w:type="dxa"/>
                    <w:left w:w="57" w:type="dxa"/>
                    <w:bottom w:w="0" w:type="dxa"/>
                    <w:right w:w="57" w:type="dxa"/>
                  </w:tcMar>
                  <w:vAlign w:val="center"/>
                </w:tcPr>
                <w:p w14:paraId="7FADB542">
                  <w:pPr>
                    <w:pStyle w:val="30"/>
                    <w:bidi w:val="0"/>
                    <w:jc w:val="both"/>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（1）优先发展：建设“高科技、生态型、规模化”的以一、二类产业的工业集中区，择优引进科技含量较高、清洁生产的电子类加工项目，禁止化工类企业和污染大的企业进集中区。</w:t>
                  </w:r>
                </w:p>
                <w:p w14:paraId="5C7AE86D">
                  <w:pPr>
                    <w:pStyle w:val="30"/>
                    <w:bidi w:val="0"/>
                    <w:jc w:val="both"/>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（2）限制发展：铸、锻件加工；屠宰、肉制品加工；橡胶及再生橡胶生产；蓄电池生产加工；水泥生产；印刷线路板生产；化纤；其它有一定产物量，且易产生难降解难处理的污染物的项目。</w:t>
                  </w:r>
                </w:p>
                <w:p w14:paraId="5CD16779">
                  <w:pPr>
                    <w:pStyle w:val="30"/>
                    <w:bidi w:val="0"/>
                    <w:jc w:val="both"/>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（3）禁止发展：造纸；酿造；化工；电镀；印染；所有三类工业及部分产污量较大的二类工业。</w:t>
                  </w:r>
                </w:p>
              </w:tc>
              <w:tc>
                <w:tcPr>
                  <w:tcW w:w="1487" w:type="pct"/>
                  <w:tcBorders>
                    <w:tl2br w:val="nil"/>
                    <w:tr2bl w:val="nil"/>
                  </w:tcBorders>
                  <w:tcMar>
                    <w:top w:w="0" w:type="dxa"/>
                    <w:left w:w="57" w:type="dxa"/>
                    <w:bottom w:w="0" w:type="dxa"/>
                    <w:right w:w="57" w:type="dxa"/>
                  </w:tcMar>
                  <w:vAlign w:val="center"/>
                </w:tcPr>
                <w:p w14:paraId="67A5BE1F">
                  <w:pPr>
                    <w:pStyle w:val="30"/>
                    <w:bidi w:val="0"/>
                    <w:jc w:val="center"/>
                    <w:rPr>
                      <w:rFonts w:hint="default" w:ascii="Times New Roman" w:hAnsi="Times New Roman" w:eastAsia="宋体"/>
                      <w:color w:val="auto"/>
                      <w:lang w:val="en-US" w:eastAsia="zh-CN"/>
                    </w:rPr>
                  </w:pPr>
                  <w:r>
                    <w:rPr>
                      <w:rFonts w:hint="eastAsia" w:ascii="Times New Roman"/>
                      <w:color w:val="auto"/>
                      <w:lang w:val="en-US" w:eastAsia="zh-CN"/>
                    </w:rPr>
                    <w:t>本项目为涟水胜途钢结构工程有限公司年加工1000吨光伏支架及配件项目，不属于优先发展类、限制发展类、禁止发展类，属于允许类。</w:t>
                  </w:r>
                </w:p>
              </w:tc>
              <w:tc>
                <w:tcPr>
                  <w:tcW w:w="439" w:type="pct"/>
                  <w:tcBorders>
                    <w:tl2br w:val="nil"/>
                    <w:tr2bl w:val="nil"/>
                  </w:tcBorders>
                  <w:tcMar>
                    <w:top w:w="0" w:type="dxa"/>
                    <w:left w:w="57" w:type="dxa"/>
                    <w:bottom w:w="0" w:type="dxa"/>
                    <w:right w:w="57" w:type="dxa"/>
                  </w:tcMar>
                  <w:vAlign w:val="center"/>
                </w:tcPr>
                <w:p w14:paraId="576B6EEA">
                  <w:pPr>
                    <w:pStyle w:val="30"/>
                    <w:bidi w:val="0"/>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符合</w:t>
                  </w:r>
                </w:p>
              </w:tc>
            </w:tr>
            <w:tr w14:paraId="630507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1D36E8F9">
                  <w:pPr>
                    <w:pStyle w:val="30"/>
                    <w:bidi w:val="0"/>
                    <w:rPr>
                      <w:rFonts w:hint="default" w:ascii="Times New Roman" w:hAnsi="Times New Roman" w:eastAsia="宋体"/>
                      <w:b w:val="0"/>
                      <w:bCs w:val="0"/>
                      <w:color w:val="auto"/>
                      <w:lang w:val="en-US" w:eastAsia="zh-CN"/>
                    </w:rPr>
                  </w:pPr>
                  <w:r>
                    <w:rPr>
                      <w:rFonts w:hint="eastAsia" w:ascii="Times New Roman" w:hAnsi="Times New Roman" w:eastAsia="宋体"/>
                      <w:b w:val="0"/>
                      <w:bCs w:val="0"/>
                      <w:color w:val="auto"/>
                      <w:lang w:val="en-US" w:eastAsia="zh-CN"/>
                    </w:rPr>
                    <w:t>污染物排放管控</w:t>
                  </w:r>
                </w:p>
              </w:tc>
              <w:tc>
                <w:tcPr>
                  <w:tcW w:w="2536" w:type="pct"/>
                  <w:tcBorders>
                    <w:tl2br w:val="nil"/>
                    <w:tr2bl w:val="nil"/>
                  </w:tcBorders>
                  <w:tcMar>
                    <w:top w:w="0" w:type="dxa"/>
                    <w:left w:w="57" w:type="dxa"/>
                    <w:bottom w:w="0" w:type="dxa"/>
                    <w:right w:w="57" w:type="dxa"/>
                  </w:tcMar>
                  <w:vAlign w:val="center"/>
                </w:tcPr>
                <w:p w14:paraId="262A8DF7">
                  <w:pPr>
                    <w:pStyle w:val="30"/>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（1）大气污染物排放总量：烟尘10.13吨/年，二氧化硫67.63吨/年，氮氧化物13.98吨/年，氯化氢0.31吨/年，苯0.28吨/年，二甲苯0.14吨/年。</w:t>
                  </w:r>
                </w:p>
                <w:p w14:paraId="628A19D0">
                  <w:pPr>
                    <w:pStyle w:val="30"/>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（2）水污染物接管量：化学需氧量274.270吨/年，生化需氧量154.277吨/年，悬浮物222.844吨/年，氨氮17.142吨/年，总磷4.285吨/年。</w:t>
                  </w:r>
                </w:p>
              </w:tc>
              <w:tc>
                <w:tcPr>
                  <w:tcW w:w="1487" w:type="pct"/>
                  <w:tcBorders>
                    <w:tl2br w:val="nil"/>
                    <w:tr2bl w:val="nil"/>
                  </w:tcBorders>
                  <w:tcMar>
                    <w:top w:w="0" w:type="dxa"/>
                    <w:left w:w="57" w:type="dxa"/>
                    <w:bottom w:w="0" w:type="dxa"/>
                    <w:right w:w="57" w:type="dxa"/>
                  </w:tcMar>
                  <w:vAlign w:val="center"/>
                </w:tcPr>
                <w:p w14:paraId="059498FF">
                  <w:pPr>
                    <w:pStyle w:val="30"/>
                    <w:bidi w:val="0"/>
                    <w:jc w:val="both"/>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本项目颗粒物</w:t>
                  </w:r>
                  <w:r>
                    <w:rPr>
                      <w:rFonts w:hint="eastAsia" w:ascii="Times New Roman" w:hAnsi="Times New Roman" w:eastAsia="宋体"/>
                      <w:color w:val="auto"/>
                      <w:lang w:val="en-US" w:eastAsia="zh-CN"/>
                    </w:rPr>
                    <w:t>、</w:t>
                  </w:r>
                  <w:r>
                    <w:rPr>
                      <w:rFonts w:hint="eastAsia" w:ascii="Times New Roman"/>
                      <w:color w:val="auto"/>
                      <w:lang w:val="en-US" w:eastAsia="zh-CN"/>
                    </w:rPr>
                    <w:t>非甲烷总烃</w:t>
                  </w:r>
                  <w:r>
                    <w:rPr>
                      <w:rFonts w:hint="default" w:ascii="Times New Roman" w:hAnsi="Times New Roman" w:eastAsia="宋体"/>
                      <w:color w:val="auto"/>
                      <w:lang w:val="en-US" w:eastAsia="zh-CN"/>
                    </w:rPr>
                    <w:t>均采取合理措施削减</w:t>
                  </w:r>
                  <w:r>
                    <w:rPr>
                      <w:rFonts w:hint="eastAsia" w:ascii="Times New Roman"/>
                      <w:color w:val="auto"/>
                      <w:lang w:val="en-US" w:eastAsia="zh-CN"/>
                    </w:rPr>
                    <w:t>；</w:t>
                  </w:r>
                  <w:r>
                    <w:rPr>
                      <w:rFonts w:hint="default" w:ascii="Times New Roman" w:hAnsi="Times New Roman" w:eastAsia="宋体"/>
                      <w:color w:val="auto"/>
                      <w:lang w:val="en-US" w:eastAsia="zh-CN"/>
                    </w:rPr>
                    <w:t>生活污水</w:t>
                  </w:r>
                  <w:r>
                    <w:rPr>
                      <w:rFonts w:hint="eastAsia" w:ascii="Times New Roman"/>
                      <w:color w:val="auto"/>
                      <w:lang w:val="en-US" w:eastAsia="zh-CN"/>
                    </w:rPr>
                    <w:t>经</w:t>
                  </w:r>
                  <w:r>
                    <w:rPr>
                      <w:rFonts w:hint="default" w:ascii="Times New Roman" w:hAnsi="Times New Roman" w:eastAsia="宋体"/>
                      <w:color w:val="auto"/>
                      <w:lang w:val="en-US" w:eastAsia="zh-CN"/>
                    </w:rPr>
                    <w:t>化粪池处理</w:t>
                  </w:r>
                  <w:r>
                    <w:rPr>
                      <w:rFonts w:hint="eastAsia" w:ascii="Times New Roman"/>
                      <w:color w:val="auto"/>
                      <w:lang w:val="en-US" w:eastAsia="zh-CN"/>
                    </w:rPr>
                    <w:t>后由周边农户定期清掏肥田</w:t>
                  </w:r>
                  <w:r>
                    <w:rPr>
                      <w:rFonts w:hint="default" w:ascii="Times New Roman" w:hAnsi="Times New Roman" w:eastAsia="宋体"/>
                      <w:color w:val="auto"/>
                      <w:lang w:val="en-US" w:eastAsia="zh-CN"/>
                    </w:rPr>
                    <w:t>。</w:t>
                  </w:r>
                </w:p>
              </w:tc>
              <w:tc>
                <w:tcPr>
                  <w:tcW w:w="439" w:type="pct"/>
                  <w:tcBorders>
                    <w:tl2br w:val="nil"/>
                    <w:tr2bl w:val="nil"/>
                  </w:tcBorders>
                  <w:tcMar>
                    <w:top w:w="0" w:type="dxa"/>
                    <w:left w:w="57" w:type="dxa"/>
                    <w:bottom w:w="0" w:type="dxa"/>
                    <w:right w:w="57" w:type="dxa"/>
                  </w:tcMar>
                  <w:vAlign w:val="center"/>
                </w:tcPr>
                <w:p w14:paraId="62712766">
                  <w:pPr>
                    <w:pStyle w:val="30"/>
                    <w:bidi w:val="0"/>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符合</w:t>
                  </w:r>
                </w:p>
              </w:tc>
            </w:tr>
            <w:tr w14:paraId="778941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3356054B">
                  <w:pPr>
                    <w:pStyle w:val="30"/>
                    <w:bidi w:val="0"/>
                    <w:rPr>
                      <w:rFonts w:hint="default" w:ascii="Times New Roman" w:hAnsi="Times New Roman" w:eastAsia="宋体"/>
                      <w:b w:val="0"/>
                      <w:bCs w:val="0"/>
                      <w:color w:val="auto"/>
                      <w:lang w:val="en-US" w:eastAsia="zh-CN"/>
                    </w:rPr>
                  </w:pPr>
                  <w:r>
                    <w:rPr>
                      <w:rFonts w:hint="eastAsia" w:ascii="Times New Roman" w:hAnsi="Times New Roman" w:eastAsia="宋体"/>
                      <w:b w:val="0"/>
                      <w:bCs w:val="0"/>
                      <w:color w:val="auto"/>
                      <w:lang w:val="en-US" w:eastAsia="zh-CN"/>
                    </w:rPr>
                    <w:t>环境风险防控</w:t>
                  </w:r>
                </w:p>
              </w:tc>
              <w:tc>
                <w:tcPr>
                  <w:tcW w:w="2536" w:type="pct"/>
                  <w:tcBorders>
                    <w:tl2br w:val="nil"/>
                    <w:tr2bl w:val="nil"/>
                  </w:tcBorders>
                  <w:tcMar>
                    <w:top w:w="0" w:type="dxa"/>
                    <w:left w:w="57" w:type="dxa"/>
                    <w:bottom w:w="0" w:type="dxa"/>
                    <w:right w:w="57" w:type="dxa"/>
                  </w:tcMar>
                  <w:vAlign w:val="center"/>
                </w:tcPr>
                <w:p w14:paraId="7A0DFD66">
                  <w:pPr>
                    <w:pStyle w:val="30"/>
                    <w:bidi w:val="0"/>
                    <w:jc w:val="both"/>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园区周边设置100米安全防护距离，制定并落实区内建设项目环境风险防范措施和事故应急预案，并定期演练，严防事故危害，确保集中区环境安全。</w:t>
                  </w:r>
                </w:p>
              </w:tc>
              <w:tc>
                <w:tcPr>
                  <w:tcW w:w="1487" w:type="pct"/>
                  <w:tcBorders>
                    <w:tl2br w:val="nil"/>
                    <w:tr2bl w:val="nil"/>
                  </w:tcBorders>
                  <w:tcMar>
                    <w:top w:w="0" w:type="dxa"/>
                    <w:left w:w="57" w:type="dxa"/>
                    <w:bottom w:w="0" w:type="dxa"/>
                    <w:right w:w="57" w:type="dxa"/>
                  </w:tcMar>
                  <w:vAlign w:val="center"/>
                </w:tcPr>
                <w:p w14:paraId="5B161C76">
                  <w:pPr>
                    <w:pStyle w:val="30"/>
                    <w:bidi w:val="0"/>
                    <w:jc w:val="both"/>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本项目将制定环境风险应急预案，建立完善的环境应急措施，并将应急装备和储备物资纳入储备体系，积极响应市、县、乡突发环境事件应急响应体系，并积极参加定期组织的演练，从而提高应急处置能力。</w:t>
                  </w:r>
                </w:p>
              </w:tc>
              <w:tc>
                <w:tcPr>
                  <w:tcW w:w="439" w:type="pct"/>
                  <w:tcBorders>
                    <w:tl2br w:val="nil"/>
                    <w:tr2bl w:val="nil"/>
                  </w:tcBorders>
                  <w:tcMar>
                    <w:top w:w="0" w:type="dxa"/>
                    <w:left w:w="57" w:type="dxa"/>
                    <w:bottom w:w="0" w:type="dxa"/>
                    <w:right w:w="57" w:type="dxa"/>
                  </w:tcMar>
                  <w:vAlign w:val="center"/>
                </w:tcPr>
                <w:p w14:paraId="073C5AA3">
                  <w:pPr>
                    <w:pStyle w:val="30"/>
                    <w:bidi w:val="0"/>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符合</w:t>
                  </w:r>
                </w:p>
              </w:tc>
            </w:tr>
            <w:tr w14:paraId="0E1E4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37493F5E">
                  <w:pPr>
                    <w:pStyle w:val="30"/>
                    <w:bidi w:val="0"/>
                    <w:rPr>
                      <w:rFonts w:hint="default" w:ascii="Times New Roman" w:hAnsi="Times New Roman" w:eastAsia="宋体"/>
                      <w:b w:val="0"/>
                      <w:bCs w:val="0"/>
                      <w:color w:val="auto"/>
                      <w:lang w:val="en-US" w:eastAsia="zh-CN"/>
                    </w:rPr>
                  </w:pPr>
                  <w:r>
                    <w:rPr>
                      <w:rFonts w:hint="eastAsia" w:ascii="Times New Roman" w:hAnsi="Times New Roman" w:eastAsia="宋体"/>
                      <w:b w:val="0"/>
                      <w:bCs w:val="0"/>
                      <w:color w:val="auto"/>
                      <w:lang w:val="en-US" w:eastAsia="zh-CN"/>
                    </w:rPr>
                    <w:t>资源开发利用</w:t>
                  </w:r>
                </w:p>
              </w:tc>
              <w:tc>
                <w:tcPr>
                  <w:tcW w:w="2536" w:type="pct"/>
                  <w:tcBorders>
                    <w:tl2br w:val="nil"/>
                    <w:tr2bl w:val="nil"/>
                  </w:tcBorders>
                  <w:tcMar>
                    <w:top w:w="0" w:type="dxa"/>
                    <w:left w:w="57" w:type="dxa"/>
                    <w:bottom w:w="0" w:type="dxa"/>
                    <w:right w:w="57" w:type="dxa"/>
                  </w:tcMar>
                  <w:vAlign w:val="center"/>
                </w:tcPr>
                <w:p w14:paraId="5D1080A5">
                  <w:pPr>
                    <w:pStyle w:val="30"/>
                    <w:bidi w:val="0"/>
                    <w:jc w:val="both"/>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禁止销售使用燃料为“Ⅱ类”（较严），具体包括：①除单台出力大于等于20蒸吨/小时锅炉以外燃用的煤炭及其制品。②石油焦、油页岩、原油、重油、渣油、煤焦油。</w:t>
                  </w:r>
                </w:p>
              </w:tc>
              <w:tc>
                <w:tcPr>
                  <w:tcW w:w="1487" w:type="pct"/>
                  <w:tcBorders>
                    <w:tl2br w:val="nil"/>
                    <w:tr2bl w:val="nil"/>
                  </w:tcBorders>
                  <w:tcMar>
                    <w:top w:w="0" w:type="dxa"/>
                    <w:left w:w="57" w:type="dxa"/>
                    <w:bottom w:w="0" w:type="dxa"/>
                    <w:right w:w="57" w:type="dxa"/>
                  </w:tcMar>
                  <w:vAlign w:val="center"/>
                </w:tcPr>
                <w:p w14:paraId="7A7A4403">
                  <w:pPr>
                    <w:pStyle w:val="30"/>
                    <w:bidi w:val="0"/>
                    <w:jc w:val="both"/>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本项目</w:t>
                  </w:r>
                  <w:r>
                    <w:rPr>
                      <w:rFonts w:hint="eastAsia" w:ascii="Times New Roman"/>
                      <w:color w:val="auto"/>
                      <w:lang w:val="en-US" w:eastAsia="zh-CN"/>
                    </w:rPr>
                    <w:t>不使用</w:t>
                  </w:r>
                  <w:r>
                    <w:rPr>
                      <w:rFonts w:hint="default" w:ascii="Times New Roman" w:hAnsi="Times New Roman" w:eastAsia="宋体" w:cs="Times New Roman"/>
                      <w:color w:val="auto"/>
                      <w:sz w:val="21"/>
                      <w:lang w:val="en-US" w:eastAsia="zh-CN"/>
                    </w:rPr>
                    <w:t>“Ⅱ类”</w:t>
                  </w:r>
                  <w:r>
                    <w:rPr>
                      <w:rFonts w:hint="eastAsia" w:ascii="Times New Roman" w:cs="Times New Roman"/>
                      <w:color w:val="auto"/>
                      <w:sz w:val="21"/>
                      <w:lang w:val="en-US" w:eastAsia="zh-CN"/>
                    </w:rPr>
                    <w:t>燃料</w:t>
                  </w:r>
                  <w:r>
                    <w:rPr>
                      <w:rFonts w:hint="default" w:ascii="Times New Roman" w:hAnsi="Times New Roman" w:eastAsia="宋体"/>
                      <w:color w:val="auto"/>
                      <w:lang w:val="en-US" w:eastAsia="zh-CN"/>
                    </w:rPr>
                    <w:t>。</w:t>
                  </w:r>
                </w:p>
              </w:tc>
              <w:tc>
                <w:tcPr>
                  <w:tcW w:w="439" w:type="pct"/>
                  <w:tcBorders>
                    <w:tl2br w:val="nil"/>
                    <w:tr2bl w:val="nil"/>
                  </w:tcBorders>
                  <w:tcMar>
                    <w:top w:w="0" w:type="dxa"/>
                    <w:left w:w="57" w:type="dxa"/>
                    <w:bottom w:w="0" w:type="dxa"/>
                    <w:right w:w="57" w:type="dxa"/>
                  </w:tcMar>
                  <w:vAlign w:val="center"/>
                </w:tcPr>
                <w:p w14:paraId="79547412">
                  <w:pPr>
                    <w:pStyle w:val="30"/>
                    <w:bidi w:val="0"/>
                    <w:rPr>
                      <w:rFonts w:hint="default" w:ascii="Times New Roman" w:hAnsi="Times New Roman" w:eastAsia="宋体"/>
                      <w:color w:val="auto"/>
                      <w:lang w:val="en-US" w:eastAsia="zh-CN"/>
                    </w:rPr>
                  </w:pPr>
                  <w:r>
                    <w:rPr>
                      <w:rFonts w:hint="eastAsia" w:ascii="Times New Roman" w:hAnsi="Times New Roman" w:eastAsia="宋体"/>
                      <w:color w:val="auto"/>
                      <w:lang w:val="en-US" w:eastAsia="zh-CN"/>
                    </w:rPr>
                    <w:t>符合</w:t>
                  </w:r>
                </w:p>
              </w:tc>
            </w:tr>
          </w:tbl>
          <w:p w14:paraId="6530752A">
            <w:pPr>
              <w:keepNext w:val="0"/>
              <w:keepLines w:val="0"/>
              <w:pageBreakBefore w:val="0"/>
              <w:widowControl w:val="0"/>
              <w:kinsoku/>
              <w:wordWrap/>
              <w:overflowPunct/>
              <w:topLinePunct w:val="0"/>
              <w:bidi w:val="0"/>
              <w:spacing w:line="360" w:lineRule="auto"/>
              <w:ind w:firstLine="480" w:firstLineChars="200"/>
              <w:textAlignment w:val="auto"/>
              <w:rPr>
                <w:color w:val="auto"/>
                <w:sz w:val="24"/>
              </w:rPr>
            </w:pPr>
            <w:r>
              <w:rPr>
                <w:color w:val="auto"/>
                <w:sz w:val="24"/>
              </w:rPr>
              <w:t>综上所述，本项目符合</w:t>
            </w:r>
            <w:r>
              <w:rPr>
                <w:rFonts w:hint="eastAsia"/>
                <w:color w:val="auto"/>
                <w:sz w:val="24"/>
              </w:rPr>
              <w:t>“</w:t>
            </w:r>
            <w:r>
              <w:rPr>
                <w:color w:val="auto"/>
                <w:sz w:val="24"/>
              </w:rPr>
              <w:t>三线一单</w:t>
            </w:r>
            <w:r>
              <w:rPr>
                <w:rFonts w:hint="eastAsia"/>
                <w:color w:val="auto"/>
                <w:sz w:val="24"/>
              </w:rPr>
              <w:t>”</w:t>
            </w:r>
            <w:r>
              <w:rPr>
                <w:color w:val="auto"/>
                <w:sz w:val="24"/>
              </w:rPr>
              <w:t>要求。</w:t>
            </w:r>
          </w:p>
          <w:p w14:paraId="6B1A4BAC">
            <w:pPr>
              <w:keepNext w:val="0"/>
              <w:keepLines w:val="0"/>
              <w:pageBreakBefore w:val="0"/>
              <w:widowControl w:val="0"/>
              <w:kinsoku/>
              <w:wordWrap/>
              <w:overflowPunct/>
              <w:topLinePunct w:val="0"/>
              <w:bidi w:val="0"/>
              <w:spacing w:line="360" w:lineRule="auto"/>
              <w:ind w:firstLine="480" w:firstLineChars="200"/>
              <w:textAlignment w:val="auto"/>
              <w:rPr>
                <w:b/>
                <w:bCs/>
                <w:color w:val="auto"/>
                <w:sz w:val="24"/>
              </w:rPr>
            </w:pPr>
            <w:r>
              <w:rPr>
                <w:rFonts w:hint="eastAsia"/>
                <w:b w:val="0"/>
                <w:bCs w:val="0"/>
                <w:color w:val="auto"/>
                <w:sz w:val="24"/>
                <w:lang w:eastAsia="zh-CN"/>
              </w:rPr>
              <w:t>2.</w:t>
            </w:r>
            <w:r>
              <w:rPr>
                <w:b w:val="0"/>
                <w:bCs w:val="0"/>
                <w:color w:val="auto"/>
                <w:sz w:val="24"/>
              </w:rPr>
              <w:t>产业政策</w:t>
            </w:r>
            <w:r>
              <w:rPr>
                <w:rFonts w:hint="eastAsia"/>
                <w:b w:val="0"/>
                <w:bCs w:val="0"/>
                <w:color w:val="auto"/>
                <w:sz w:val="24"/>
              </w:rPr>
              <w:t>相符性</w:t>
            </w:r>
            <w:r>
              <w:rPr>
                <w:b w:val="0"/>
                <w:bCs w:val="0"/>
                <w:color w:val="auto"/>
                <w:sz w:val="24"/>
              </w:rPr>
              <w:t>分析</w:t>
            </w:r>
          </w:p>
          <w:p w14:paraId="4B08E0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auto"/>
                <w:sz w:val="24"/>
              </w:rPr>
            </w:pPr>
            <w:r>
              <w:rPr>
                <w:color w:val="auto"/>
                <w:sz w:val="24"/>
              </w:rPr>
              <w:t>本项目为</w:t>
            </w:r>
            <w:r>
              <w:rPr>
                <w:rFonts w:hint="eastAsia"/>
                <w:color w:val="auto"/>
                <w:sz w:val="24"/>
                <w:lang w:val="en-US" w:eastAsia="zh-CN"/>
              </w:rPr>
              <w:t>涟水胜途钢结构工程有限公司年加工1000吨光伏支架及配件项目</w:t>
            </w:r>
            <w:r>
              <w:rPr>
                <w:color w:val="auto"/>
                <w:sz w:val="24"/>
              </w:rPr>
              <w:t>，属于</w:t>
            </w:r>
            <w:r>
              <w:rPr>
                <w:rFonts w:hint="eastAsia"/>
                <w:color w:val="auto"/>
                <w:sz w:val="24"/>
                <w:lang w:val="en-US" w:eastAsia="zh-CN"/>
              </w:rPr>
              <w:t>C3311金属结构制造、C3360金属表面处理及热处理加工</w:t>
            </w:r>
            <w:r>
              <w:rPr>
                <w:rFonts w:hint="eastAsia"/>
                <w:color w:val="auto"/>
                <w:sz w:val="24"/>
              </w:rPr>
              <w:t>。项目不属于</w:t>
            </w:r>
            <w:r>
              <w:rPr>
                <w:color w:val="auto"/>
                <w:sz w:val="24"/>
              </w:rPr>
              <w:t>《产业结构调整指导目录》（20</w:t>
            </w:r>
            <w:r>
              <w:rPr>
                <w:rFonts w:hint="eastAsia"/>
                <w:color w:val="auto"/>
                <w:sz w:val="24"/>
                <w:lang w:val="en-US" w:eastAsia="zh-CN"/>
              </w:rPr>
              <w:t>24</w:t>
            </w:r>
            <w:r>
              <w:rPr>
                <w:color w:val="auto"/>
                <w:sz w:val="24"/>
              </w:rPr>
              <w:t>年本）</w:t>
            </w:r>
            <w:r>
              <w:rPr>
                <w:rFonts w:hint="eastAsia"/>
                <w:color w:val="auto"/>
                <w:sz w:val="24"/>
              </w:rPr>
              <w:t>中限制类、淘汰类</w:t>
            </w:r>
            <w:r>
              <w:rPr>
                <w:rFonts w:hint="eastAsia"/>
                <w:color w:val="auto"/>
                <w:sz w:val="24"/>
                <w:lang w:eastAsia="zh-CN"/>
              </w:rPr>
              <w:t>、</w:t>
            </w:r>
            <w:r>
              <w:rPr>
                <w:rFonts w:hint="eastAsia"/>
                <w:color w:val="auto"/>
                <w:sz w:val="24"/>
                <w:lang w:val="en-US" w:eastAsia="zh-CN"/>
              </w:rPr>
              <w:t>鼓励类</w:t>
            </w:r>
            <w:r>
              <w:rPr>
                <w:rFonts w:hint="eastAsia"/>
                <w:color w:val="auto"/>
                <w:sz w:val="24"/>
              </w:rPr>
              <w:t>项目，属于允许类项目；不属于《江苏省产业结构调整限制、淘汰和禁止目录》（苏办发</w:t>
            </w:r>
            <w:r>
              <w:rPr>
                <w:rFonts w:hint="eastAsia"/>
                <w:color w:val="auto"/>
                <w:sz w:val="24"/>
                <w:lang w:eastAsia="zh-CN"/>
              </w:rPr>
              <w:t>〔2018〕32号</w:t>
            </w:r>
            <w:r>
              <w:rPr>
                <w:rFonts w:hint="eastAsia"/>
                <w:color w:val="auto"/>
                <w:sz w:val="24"/>
              </w:rPr>
              <w:t>附件3</w:t>
            </w:r>
            <w:r>
              <w:rPr>
                <w:rFonts w:hint="eastAsia"/>
                <w:color w:val="auto"/>
                <w:sz w:val="24"/>
                <w:lang w:eastAsia="zh-CN"/>
              </w:rPr>
              <w:t>）</w:t>
            </w:r>
            <w:r>
              <w:rPr>
                <w:rFonts w:hint="eastAsia"/>
                <w:color w:val="auto"/>
                <w:sz w:val="24"/>
              </w:rPr>
              <w:t>中限制类、淘汰类和禁止类项目</w:t>
            </w:r>
            <w:r>
              <w:rPr>
                <w:color w:val="auto"/>
                <w:sz w:val="24"/>
              </w:rPr>
              <w:t>，且项目已取得</w:t>
            </w:r>
            <w:r>
              <w:rPr>
                <w:rFonts w:hint="eastAsia"/>
                <w:color w:val="auto"/>
                <w:sz w:val="24"/>
                <w:lang w:val="en-US" w:eastAsia="zh-CN"/>
              </w:rPr>
              <w:t>淮安涟水县发展改革委</w:t>
            </w:r>
            <w:r>
              <w:rPr>
                <w:rFonts w:hint="eastAsia"/>
                <w:color w:val="auto"/>
                <w:sz w:val="24"/>
              </w:rPr>
              <w:t>关于本项目的备案登记，备案证号为</w:t>
            </w:r>
            <w:r>
              <w:rPr>
                <w:rFonts w:hint="eastAsia"/>
                <w:bCs/>
                <w:color w:val="auto"/>
                <w:sz w:val="24"/>
                <w:lang w:val="en-US" w:eastAsia="zh-CN"/>
              </w:rPr>
              <w:t>涟水发改备〔2025〕378号</w:t>
            </w:r>
            <w:r>
              <w:rPr>
                <w:rFonts w:hint="eastAsia"/>
                <w:bCs/>
                <w:color w:val="auto"/>
                <w:sz w:val="24"/>
              </w:rPr>
              <w:t>，</w:t>
            </w:r>
            <w:r>
              <w:rPr>
                <w:color w:val="auto"/>
                <w:sz w:val="24"/>
              </w:rPr>
              <w:t>项目代码：</w:t>
            </w:r>
            <w:r>
              <w:rPr>
                <w:rFonts w:hint="eastAsia"/>
                <w:color w:val="auto"/>
                <w:sz w:val="24"/>
                <w:lang w:eastAsia="zh-CN"/>
              </w:rPr>
              <w:t>2509-320826-04-01-897161。</w:t>
            </w:r>
            <w:r>
              <w:rPr>
                <w:rFonts w:hint="eastAsia"/>
                <w:color w:val="auto"/>
                <w:sz w:val="24"/>
              </w:rPr>
              <w:t>因此，本</w:t>
            </w:r>
            <w:r>
              <w:rPr>
                <w:color w:val="auto"/>
                <w:sz w:val="24"/>
              </w:rPr>
              <w:t>项目</w:t>
            </w:r>
            <w:r>
              <w:rPr>
                <w:rFonts w:hint="eastAsia"/>
                <w:color w:val="auto"/>
                <w:sz w:val="24"/>
              </w:rPr>
              <w:t>的</w:t>
            </w:r>
            <w:r>
              <w:rPr>
                <w:color w:val="auto"/>
                <w:sz w:val="24"/>
              </w:rPr>
              <w:t>建设符合国家和江苏省产业政策</w:t>
            </w:r>
            <w:r>
              <w:rPr>
                <w:rFonts w:hint="eastAsia"/>
                <w:color w:val="auto"/>
                <w:sz w:val="24"/>
              </w:rPr>
              <w:t>要求</w:t>
            </w:r>
            <w:r>
              <w:rPr>
                <w:color w:val="auto"/>
                <w:sz w:val="24"/>
              </w:rPr>
              <w:t>。</w:t>
            </w:r>
          </w:p>
          <w:p w14:paraId="007E8A39">
            <w:pPr>
              <w:keepNext w:val="0"/>
              <w:keepLines w:val="0"/>
              <w:pageBreakBefore w:val="0"/>
              <w:widowControl w:val="0"/>
              <w:tabs>
                <w:tab w:val="center" w:pos="4818"/>
              </w:tabs>
              <w:kinsoku/>
              <w:wordWrap/>
              <w:overflowPunct/>
              <w:topLinePunct w:val="0"/>
              <w:bidi w:val="0"/>
              <w:snapToGrid/>
              <w:spacing w:line="360" w:lineRule="auto"/>
              <w:ind w:left="420" w:leftChars="200"/>
              <w:textAlignment w:val="auto"/>
              <w:rPr>
                <w:b w:val="0"/>
                <w:bCs w:val="0"/>
                <w:color w:val="auto"/>
                <w:sz w:val="24"/>
              </w:rPr>
            </w:pPr>
            <w:r>
              <w:rPr>
                <w:rFonts w:hint="eastAsia"/>
                <w:b w:val="0"/>
                <w:bCs w:val="0"/>
                <w:color w:val="auto"/>
                <w:sz w:val="24"/>
                <w:lang w:eastAsia="zh-CN"/>
              </w:rPr>
              <w:t>3.</w:t>
            </w:r>
            <w:r>
              <w:rPr>
                <w:rFonts w:hint="eastAsia"/>
                <w:b w:val="0"/>
                <w:bCs w:val="0"/>
                <w:color w:val="auto"/>
                <w:sz w:val="24"/>
              </w:rPr>
              <w:t>与相关法律法规相符性分析</w:t>
            </w:r>
          </w:p>
          <w:p w14:paraId="1998DAE3">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b w:val="0"/>
                <w:bCs w:val="0"/>
                <w:color w:val="auto"/>
              </w:rPr>
            </w:pPr>
            <w:r>
              <w:rPr>
                <w:rFonts w:hint="eastAsia" w:ascii="Times New Roman" w:hAnsi="Times New Roman"/>
                <w:b w:val="0"/>
                <w:bCs w:val="0"/>
                <w:color w:val="auto"/>
              </w:rPr>
              <w:t>项目与江苏省挥发性有机废气规定相符性分析情况见</w:t>
            </w:r>
            <w:r>
              <w:rPr>
                <w:rFonts w:hint="eastAsia" w:ascii="Times New Roman" w:hAnsi="Times New Roman"/>
                <w:b w:val="0"/>
                <w:bCs w:val="0"/>
                <w:color w:val="auto"/>
                <w:lang w:val="en-US" w:eastAsia="zh-CN"/>
              </w:rPr>
              <w:t>下表</w:t>
            </w:r>
            <w:r>
              <w:rPr>
                <w:rFonts w:hint="eastAsia" w:ascii="Times New Roman" w:hAnsi="Times New Roman"/>
                <w:b w:val="0"/>
                <w:bCs w:val="0"/>
                <w:color w:val="auto"/>
              </w:rPr>
              <w:t>。</w:t>
            </w:r>
          </w:p>
          <w:p w14:paraId="3EBB127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color w:val="auto"/>
                <w:sz w:val="21"/>
                <w:szCs w:val="21"/>
              </w:rPr>
            </w:pPr>
            <w:r>
              <w:rPr>
                <w:rFonts w:hint="eastAsia"/>
                <w:b/>
                <w:bCs/>
                <w:color w:val="auto"/>
                <w:sz w:val="21"/>
                <w:szCs w:val="21"/>
              </w:rPr>
              <w:t>表1-</w:t>
            </w:r>
            <w:r>
              <w:rPr>
                <w:rFonts w:hint="eastAsia"/>
                <w:b/>
                <w:bCs/>
                <w:color w:val="auto"/>
                <w:sz w:val="21"/>
                <w:szCs w:val="21"/>
                <w:lang w:val="en-US" w:eastAsia="zh-CN"/>
              </w:rPr>
              <w:t xml:space="preserve">9  </w:t>
            </w:r>
            <w:r>
              <w:rPr>
                <w:rFonts w:hint="eastAsia"/>
                <w:b/>
                <w:bCs/>
                <w:color w:val="auto"/>
                <w:sz w:val="21"/>
                <w:szCs w:val="21"/>
              </w:rPr>
              <w:t>建设项目与江苏省挥发性有机废气规定相符性分析</w:t>
            </w:r>
          </w:p>
          <w:tbl>
            <w:tblPr>
              <w:tblStyle w:val="23"/>
              <w:tblW w:w="771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18"/>
              <w:gridCol w:w="2819"/>
              <w:gridCol w:w="2004"/>
              <w:gridCol w:w="1034"/>
            </w:tblGrid>
            <w:tr w14:paraId="30BDFC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 w:type="dxa"/>
                  <w:noWrap w:val="0"/>
                  <w:vAlign w:val="center"/>
                </w:tcPr>
                <w:p w14:paraId="21A8FF30">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序号</w:t>
                  </w:r>
                </w:p>
              </w:tc>
              <w:tc>
                <w:tcPr>
                  <w:tcW w:w="1218" w:type="dxa"/>
                  <w:noWrap w:val="0"/>
                  <w:vAlign w:val="center"/>
                </w:tcPr>
                <w:p w14:paraId="536BE67D">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文件名称</w:t>
                  </w:r>
                </w:p>
              </w:tc>
              <w:tc>
                <w:tcPr>
                  <w:tcW w:w="2819" w:type="dxa"/>
                  <w:noWrap w:val="0"/>
                  <w:vAlign w:val="center"/>
                </w:tcPr>
                <w:p w14:paraId="2A8E18A7">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要求</w:t>
                  </w:r>
                </w:p>
              </w:tc>
              <w:tc>
                <w:tcPr>
                  <w:tcW w:w="2004" w:type="dxa"/>
                  <w:noWrap w:val="0"/>
                  <w:vAlign w:val="center"/>
                </w:tcPr>
                <w:p w14:paraId="3A6F5513">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项目情况</w:t>
                  </w:r>
                </w:p>
              </w:tc>
              <w:tc>
                <w:tcPr>
                  <w:tcW w:w="1034" w:type="dxa"/>
                  <w:noWrap w:val="0"/>
                  <w:vAlign w:val="center"/>
                </w:tcPr>
                <w:p w14:paraId="3F6ED557">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相符性分析</w:t>
                  </w:r>
                </w:p>
              </w:tc>
            </w:tr>
            <w:tr w14:paraId="0CB6E9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 w:type="dxa"/>
                  <w:vMerge w:val="restart"/>
                  <w:noWrap w:val="0"/>
                  <w:vAlign w:val="center"/>
                </w:tcPr>
                <w:p w14:paraId="2CAEA1E8">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1</w:t>
                  </w:r>
                </w:p>
              </w:tc>
              <w:tc>
                <w:tcPr>
                  <w:tcW w:w="1218" w:type="dxa"/>
                  <w:vMerge w:val="restart"/>
                  <w:noWrap w:val="0"/>
                  <w:vAlign w:val="center"/>
                </w:tcPr>
                <w:p w14:paraId="1A47F46E">
                  <w:pPr>
                    <w:pStyle w:val="19"/>
                    <w:spacing w:line="280" w:lineRule="exact"/>
                    <w:ind w:left="0" w:leftChars="0" w:firstLine="0" w:firstLineChars="0"/>
                    <w:jc w:val="center"/>
                    <w:rPr>
                      <w:rFonts w:ascii="Times New Roman" w:hAnsi="Times New Roman"/>
                      <w:b w:val="0"/>
                      <w:bCs/>
                      <w:color w:val="auto"/>
                      <w:sz w:val="21"/>
                    </w:rPr>
                  </w:pPr>
                  <w:r>
                    <w:rPr>
                      <w:rFonts w:ascii="Times New Roman" w:hAnsi="Times New Roman"/>
                      <w:b w:val="0"/>
                      <w:bCs/>
                      <w:color w:val="auto"/>
                      <w:sz w:val="21"/>
                    </w:rPr>
                    <w:t>《挥发性有机物无组织排放控制标准》（GB37822-2019）</w:t>
                  </w:r>
                </w:p>
              </w:tc>
              <w:tc>
                <w:tcPr>
                  <w:tcW w:w="2819" w:type="dxa"/>
                  <w:noWrap w:val="0"/>
                  <w:vAlign w:val="center"/>
                </w:tcPr>
                <w:p w14:paraId="50780F57">
                  <w:pPr>
                    <w:pStyle w:val="19"/>
                    <w:spacing w:line="280" w:lineRule="exact"/>
                    <w:ind w:left="0" w:leftChars="0" w:firstLine="0" w:firstLineChars="0"/>
                    <w:jc w:val="both"/>
                    <w:rPr>
                      <w:rFonts w:ascii="Times New Roman" w:hAnsi="Times New Roman"/>
                      <w:b w:val="0"/>
                      <w:bCs/>
                      <w:color w:val="auto"/>
                      <w:sz w:val="21"/>
                    </w:rPr>
                  </w:pPr>
                  <w:r>
                    <w:rPr>
                      <w:rFonts w:ascii="Times New Roman" w:hAnsi="Times New Roman"/>
                      <w:b w:val="0"/>
                      <w:bCs/>
                      <w:color w:val="auto"/>
                      <w:sz w:val="21"/>
                    </w:rPr>
                    <w:t>企业应考虑生产工艺、操作方式、废气性质、处理方法等，对VOCs废气进行分类收集。</w:t>
                  </w:r>
                </w:p>
              </w:tc>
              <w:tc>
                <w:tcPr>
                  <w:tcW w:w="2004" w:type="dxa"/>
                  <w:noWrap w:val="0"/>
                  <w:vAlign w:val="center"/>
                </w:tcPr>
                <w:p w14:paraId="4AA1FBDE">
                  <w:pPr>
                    <w:pStyle w:val="19"/>
                    <w:spacing w:line="280" w:lineRule="exact"/>
                    <w:ind w:left="0" w:leftChars="0" w:firstLine="0" w:firstLineChars="0"/>
                    <w:jc w:val="both"/>
                    <w:rPr>
                      <w:rFonts w:ascii="Times New Roman" w:hAnsi="Times New Roman"/>
                      <w:b w:val="0"/>
                      <w:bCs/>
                      <w:color w:val="auto"/>
                      <w:sz w:val="21"/>
                    </w:rPr>
                  </w:pPr>
                  <w:r>
                    <w:rPr>
                      <w:rFonts w:ascii="Times New Roman" w:hAnsi="Times New Roman"/>
                      <w:b w:val="0"/>
                      <w:bCs/>
                      <w:color w:val="auto"/>
                      <w:sz w:val="21"/>
                    </w:rPr>
                    <w:t>建设项目</w:t>
                  </w:r>
                  <w:r>
                    <w:rPr>
                      <w:rFonts w:hint="eastAsia" w:ascii="Times New Roman" w:hAnsi="Times New Roman"/>
                      <w:b w:val="0"/>
                      <w:bCs/>
                      <w:color w:val="auto"/>
                      <w:sz w:val="21"/>
                      <w:lang w:val="en-US" w:eastAsia="zh-CN"/>
                    </w:rPr>
                    <w:t>喷漆、晾干</w:t>
                  </w:r>
                  <w:r>
                    <w:rPr>
                      <w:rFonts w:ascii="Times New Roman" w:hAnsi="Times New Roman"/>
                      <w:b w:val="0"/>
                      <w:bCs/>
                      <w:color w:val="auto"/>
                      <w:sz w:val="21"/>
                    </w:rPr>
                    <w:t>工序产生的有机废气</w:t>
                  </w:r>
                  <w:r>
                    <w:rPr>
                      <w:rFonts w:hint="eastAsia" w:ascii="Times New Roman" w:hAnsi="Times New Roman"/>
                      <w:b w:val="0"/>
                      <w:bCs/>
                      <w:color w:val="auto"/>
                      <w:sz w:val="21"/>
                      <w:lang w:val="en-US" w:eastAsia="zh-CN"/>
                    </w:rPr>
                    <w:t>采用微负压密闭</w:t>
                  </w:r>
                  <w:r>
                    <w:rPr>
                      <w:rFonts w:hint="eastAsia" w:ascii="Times New Roman" w:hAnsi="Times New Roman"/>
                      <w:b w:val="0"/>
                      <w:bCs/>
                      <w:color w:val="auto"/>
                      <w:sz w:val="21"/>
                    </w:rPr>
                    <w:t>收集</w:t>
                  </w:r>
                  <w:r>
                    <w:rPr>
                      <w:rFonts w:ascii="Times New Roman" w:hAnsi="Times New Roman"/>
                      <w:b w:val="0"/>
                      <w:bCs/>
                      <w:color w:val="auto"/>
                      <w:sz w:val="21"/>
                    </w:rPr>
                    <w:t>。</w:t>
                  </w:r>
                </w:p>
              </w:tc>
              <w:tc>
                <w:tcPr>
                  <w:tcW w:w="1034" w:type="dxa"/>
                  <w:noWrap w:val="0"/>
                  <w:vAlign w:val="center"/>
                </w:tcPr>
                <w:p w14:paraId="71AC48D4">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符合</w:t>
                  </w:r>
                </w:p>
              </w:tc>
            </w:tr>
            <w:tr w14:paraId="6BD330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 w:type="dxa"/>
                  <w:vMerge w:val="continue"/>
                  <w:noWrap w:val="0"/>
                  <w:vAlign w:val="center"/>
                </w:tcPr>
                <w:p w14:paraId="08FF354D">
                  <w:pPr>
                    <w:pStyle w:val="19"/>
                    <w:spacing w:line="280" w:lineRule="exact"/>
                    <w:jc w:val="center"/>
                    <w:rPr>
                      <w:rFonts w:ascii="Times New Roman" w:hAnsi="Times New Roman"/>
                      <w:b w:val="0"/>
                      <w:bCs/>
                      <w:color w:val="auto"/>
                      <w:sz w:val="21"/>
                    </w:rPr>
                  </w:pPr>
                </w:p>
              </w:tc>
              <w:tc>
                <w:tcPr>
                  <w:tcW w:w="1218" w:type="dxa"/>
                  <w:vMerge w:val="continue"/>
                  <w:noWrap w:val="0"/>
                  <w:vAlign w:val="center"/>
                </w:tcPr>
                <w:p w14:paraId="24233BA8">
                  <w:pPr>
                    <w:pStyle w:val="19"/>
                    <w:spacing w:line="280" w:lineRule="exact"/>
                    <w:jc w:val="center"/>
                    <w:rPr>
                      <w:rFonts w:ascii="Times New Roman" w:hAnsi="Times New Roman"/>
                      <w:b w:val="0"/>
                      <w:bCs/>
                      <w:color w:val="auto"/>
                      <w:sz w:val="21"/>
                    </w:rPr>
                  </w:pPr>
                </w:p>
              </w:tc>
              <w:tc>
                <w:tcPr>
                  <w:tcW w:w="2819" w:type="dxa"/>
                  <w:noWrap w:val="0"/>
                  <w:vAlign w:val="center"/>
                </w:tcPr>
                <w:p w14:paraId="704CC9FA">
                  <w:pPr>
                    <w:pStyle w:val="19"/>
                    <w:spacing w:line="280" w:lineRule="exact"/>
                    <w:ind w:left="0" w:leftChars="0" w:firstLine="0" w:firstLineChars="0"/>
                    <w:jc w:val="both"/>
                    <w:rPr>
                      <w:rFonts w:ascii="Times New Roman" w:hAnsi="Times New Roman"/>
                      <w:b w:val="0"/>
                      <w:bCs/>
                      <w:color w:val="auto"/>
                      <w:sz w:val="21"/>
                    </w:rPr>
                  </w:pPr>
                  <w:r>
                    <w:rPr>
                      <w:rFonts w:ascii="Times New Roman" w:hAnsi="Times New Roman"/>
                      <w:b w:val="0"/>
                      <w:bCs/>
                      <w:color w:val="auto"/>
                      <w:sz w:val="21"/>
                    </w:rPr>
                    <w:t>废气收集系统的输送管道应密闭。</w:t>
                  </w:r>
                </w:p>
              </w:tc>
              <w:tc>
                <w:tcPr>
                  <w:tcW w:w="2004" w:type="dxa"/>
                  <w:noWrap w:val="0"/>
                  <w:vAlign w:val="center"/>
                </w:tcPr>
                <w:p w14:paraId="0ECF0C6F">
                  <w:pPr>
                    <w:pStyle w:val="19"/>
                    <w:spacing w:line="280" w:lineRule="exact"/>
                    <w:ind w:left="0" w:leftChars="0" w:firstLine="0" w:firstLineChars="0"/>
                    <w:jc w:val="center"/>
                    <w:rPr>
                      <w:rFonts w:ascii="Times New Roman" w:hAnsi="Times New Roman"/>
                      <w:b w:val="0"/>
                      <w:bCs/>
                      <w:color w:val="auto"/>
                      <w:sz w:val="21"/>
                    </w:rPr>
                  </w:pPr>
                  <w:r>
                    <w:rPr>
                      <w:rFonts w:ascii="Times New Roman" w:hAnsi="Times New Roman"/>
                      <w:b w:val="0"/>
                      <w:bCs/>
                      <w:color w:val="auto"/>
                      <w:sz w:val="21"/>
                    </w:rPr>
                    <w:t>建设项目废气收集系统的输送管道密闭</w:t>
                  </w:r>
                  <w:r>
                    <w:rPr>
                      <w:rFonts w:hint="eastAsia" w:ascii="Times New Roman" w:hAnsi="Times New Roman"/>
                      <w:b w:val="0"/>
                      <w:bCs/>
                      <w:color w:val="auto"/>
                      <w:sz w:val="21"/>
                    </w:rPr>
                    <w:t>。</w:t>
                  </w:r>
                </w:p>
              </w:tc>
              <w:tc>
                <w:tcPr>
                  <w:tcW w:w="1034" w:type="dxa"/>
                  <w:noWrap w:val="0"/>
                  <w:vAlign w:val="center"/>
                </w:tcPr>
                <w:p w14:paraId="6A074117">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符合</w:t>
                  </w:r>
                </w:p>
              </w:tc>
            </w:tr>
            <w:tr w14:paraId="2324C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2" w:type="dxa"/>
                  <w:vMerge w:val="continue"/>
                  <w:noWrap w:val="0"/>
                  <w:vAlign w:val="center"/>
                </w:tcPr>
                <w:p w14:paraId="7B5EF07F">
                  <w:pPr>
                    <w:pStyle w:val="19"/>
                    <w:spacing w:line="280" w:lineRule="exact"/>
                    <w:jc w:val="center"/>
                    <w:rPr>
                      <w:rFonts w:ascii="Times New Roman" w:hAnsi="Times New Roman"/>
                      <w:b w:val="0"/>
                      <w:bCs/>
                      <w:color w:val="auto"/>
                      <w:sz w:val="21"/>
                    </w:rPr>
                  </w:pPr>
                </w:p>
              </w:tc>
              <w:tc>
                <w:tcPr>
                  <w:tcW w:w="1218" w:type="dxa"/>
                  <w:vMerge w:val="continue"/>
                  <w:noWrap w:val="0"/>
                  <w:vAlign w:val="center"/>
                </w:tcPr>
                <w:p w14:paraId="3FB709FB">
                  <w:pPr>
                    <w:pStyle w:val="19"/>
                    <w:spacing w:line="280" w:lineRule="exact"/>
                    <w:jc w:val="center"/>
                    <w:rPr>
                      <w:rFonts w:ascii="Times New Roman" w:hAnsi="Times New Roman"/>
                      <w:b w:val="0"/>
                      <w:bCs/>
                      <w:color w:val="auto"/>
                      <w:sz w:val="21"/>
                    </w:rPr>
                  </w:pPr>
                </w:p>
              </w:tc>
              <w:tc>
                <w:tcPr>
                  <w:tcW w:w="2819" w:type="dxa"/>
                  <w:noWrap w:val="0"/>
                  <w:vAlign w:val="center"/>
                </w:tcPr>
                <w:p w14:paraId="0D3FA1DB">
                  <w:pPr>
                    <w:pStyle w:val="19"/>
                    <w:spacing w:line="280" w:lineRule="exact"/>
                    <w:ind w:left="0" w:leftChars="0" w:firstLine="0" w:firstLineChars="0"/>
                    <w:jc w:val="both"/>
                    <w:rPr>
                      <w:rFonts w:hint="eastAsia" w:ascii="Times New Roman" w:hAnsi="Times New Roman" w:eastAsia="宋体"/>
                      <w:b w:val="0"/>
                      <w:bCs/>
                      <w:color w:val="auto"/>
                      <w:sz w:val="21"/>
                      <w:lang w:eastAsia="zh-CN"/>
                    </w:rPr>
                  </w:pPr>
                  <w:r>
                    <w:rPr>
                      <w:rFonts w:ascii="Times New Roman" w:hAnsi="Times New Roman"/>
                      <w:b w:val="0"/>
                      <w:bCs/>
                      <w:color w:val="auto"/>
                      <w:sz w:val="21"/>
                    </w:rPr>
                    <w:t>收集的废气中NMHC初始排放速率建设项目位于重点地区，NMHC初始≥3kg/h时，应配置VOCs处理设施，处理效率不应低于80%；对于重点地区，收集的废气NMHC初始排放速率≥2kg/h时，应配置VOCs处理设施，处理效率不应低于80%；采用的原辅材料符合国家有关低VOCs含量产品规定的除外</w:t>
                  </w:r>
                  <w:r>
                    <w:rPr>
                      <w:rFonts w:hint="eastAsia" w:ascii="Times New Roman" w:hAnsi="Times New Roman"/>
                      <w:b w:val="0"/>
                      <w:bCs/>
                      <w:color w:val="auto"/>
                      <w:sz w:val="21"/>
                      <w:lang w:eastAsia="zh-CN"/>
                    </w:rPr>
                    <w:t>。</w:t>
                  </w:r>
                </w:p>
              </w:tc>
              <w:tc>
                <w:tcPr>
                  <w:tcW w:w="2004" w:type="dxa"/>
                  <w:noWrap w:val="0"/>
                  <w:vAlign w:val="center"/>
                </w:tcPr>
                <w:p w14:paraId="00BBF01A">
                  <w:pPr>
                    <w:pStyle w:val="19"/>
                    <w:spacing w:line="280" w:lineRule="exact"/>
                    <w:ind w:left="0" w:leftChars="0" w:firstLine="0" w:firstLineChars="0"/>
                    <w:jc w:val="both"/>
                    <w:rPr>
                      <w:rFonts w:hint="eastAsia" w:ascii="Times New Roman" w:hAnsi="Times New Roman" w:eastAsia="宋体"/>
                      <w:b w:val="0"/>
                      <w:bCs/>
                      <w:color w:val="auto"/>
                      <w:sz w:val="21"/>
                      <w:lang w:eastAsia="zh-CN"/>
                    </w:rPr>
                  </w:pPr>
                  <w:r>
                    <w:rPr>
                      <w:rFonts w:ascii="Times New Roman" w:hAnsi="Times New Roman"/>
                      <w:b w:val="0"/>
                      <w:bCs/>
                      <w:color w:val="auto"/>
                      <w:sz w:val="21"/>
                    </w:rPr>
                    <w:t>项目</w:t>
                  </w:r>
                  <w:r>
                    <w:rPr>
                      <w:rFonts w:hint="eastAsia" w:ascii="Times New Roman" w:hAnsi="Times New Roman"/>
                      <w:b w:val="0"/>
                      <w:bCs/>
                      <w:color w:val="auto"/>
                      <w:sz w:val="21"/>
                      <w:lang w:val="en-US" w:eastAsia="zh-CN"/>
                    </w:rPr>
                    <w:t>喷漆、晾干</w:t>
                  </w:r>
                  <w:r>
                    <w:rPr>
                      <w:rFonts w:ascii="Times New Roman" w:hAnsi="Times New Roman"/>
                      <w:b w:val="0"/>
                      <w:bCs/>
                      <w:color w:val="auto"/>
                      <w:sz w:val="21"/>
                    </w:rPr>
                    <w:t>工序产生的有机废气经</w:t>
                  </w:r>
                  <w:r>
                    <w:rPr>
                      <w:rFonts w:hint="eastAsia" w:ascii="Times New Roman" w:hAnsi="Times New Roman"/>
                      <w:b w:val="0"/>
                      <w:bCs/>
                      <w:color w:val="auto"/>
                      <w:sz w:val="21"/>
                      <w:lang w:val="en-US" w:eastAsia="zh-CN"/>
                    </w:rPr>
                    <w:t>微负压密闭</w:t>
                  </w:r>
                  <w:r>
                    <w:rPr>
                      <w:rFonts w:ascii="Times New Roman" w:hAnsi="Times New Roman"/>
                      <w:b w:val="0"/>
                      <w:bCs/>
                      <w:color w:val="auto"/>
                      <w:sz w:val="21"/>
                    </w:rPr>
                    <w:t>收集后经</w:t>
                  </w:r>
                  <w:r>
                    <w:rPr>
                      <w:rFonts w:hint="eastAsia" w:ascii="Times New Roman" w:hAnsi="Times New Roman"/>
                      <w:b w:val="0"/>
                      <w:bCs/>
                      <w:color w:val="auto"/>
                      <w:sz w:val="21"/>
                      <w:lang w:val="en-US" w:eastAsia="zh-CN"/>
                    </w:rPr>
                    <w:t>干式漆雾过滤器+</w:t>
                  </w:r>
                  <w:r>
                    <w:rPr>
                      <w:rFonts w:ascii="Times New Roman" w:hAnsi="Times New Roman"/>
                      <w:b w:val="0"/>
                      <w:bCs/>
                      <w:color w:val="auto"/>
                      <w:sz w:val="21"/>
                    </w:rPr>
                    <w:t>二级活性炭</w:t>
                  </w:r>
                  <w:r>
                    <w:rPr>
                      <w:rFonts w:hint="eastAsia" w:ascii="Times New Roman" w:hAnsi="Times New Roman"/>
                      <w:b w:val="0"/>
                      <w:bCs/>
                      <w:color w:val="auto"/>
                      <w:sz w:val="21"/>
                      <w:lang w:val="en-US" w:eastAsia="zh-CN"/>
                    </w:rPr>
                    <w:t>吸附装置</w:t>
                  </w:r>
                  <w:r>
                    <w:rPr>
                      <w:rFonts w:ascii="Times New Roman" w:hAnsi="Times New Roman"/>
                      <w:b w:val="0"/>
                      <w:bCs/>
                      <w:color w:val="auto"/>
                      <w:sz w:val="21"/>
                    </w:rPr>
                    <w:t>吸附处理</w:t>
                  </w:r>
                  <w:r>
                    <w:rPr>
                      <w:rFonts w:hint="eastAsia" w:ascii="Times New Roman" w:hAnsi="Times New Roman"/>
                      <w:b w:val="0"/>
                      <w:bCs/>
                      <w:color w:val="auto"/>
                      <w:sz w:val="21"/>
                    </w:rPr>
                    <w:t>，</w:t>
                  </w:r>
                  <w:r>
                    <w:rPr>
                      <w:rFonts w:ascii="Times New Roman" w:hAnsi="Times New Roman"/>
                      <w:b w:val="0"/>
                      <w:bCs/>
                      <w:color w:val="auto"/>
                      <w:sz w:val="21"/>
                    </w:rPr>
                    <w:t>NMHC初始</w:t>
                  </w:r>
                  <w:r>
                    <w:rPr>
                      <w:rFonts w:hint="eastAsia" w:ascii="Times New Roman" w:hAnsi="Times New Roman"/>
                      <w:b w:val="0"/>
                      <w:bCs/>
                      <w:color w:val="auto"/>
                      <w:sz w:val="21"/>
                      <w:lang w:val="en-US" w:eastAsia="zh-CN"/>
                    </w:rPr>
                    <w:t>＜2</w:t>
                  </w:r>
                  <w:r>
                    <w:rPr>
                      <w:rFonts w:ascii="Times New Roman" w:hAnsi="Times New Roman"/>
                      <w:b w:val="0"/>
                      <w:bCs/>
                      <w:color w:val="auto"/>
                      <w:sz w:val="21"/>
                    </w:rPr>
                    <w:t>kg/h</w:t>
                  </w:r>
                  <w:r>
                    <w:rPr>
                      <w:rFonts w:hint="eastAsia" w:ascii="Times New Roman" w:hAnsi="Times New Roman"/>
                      <w:b w:val="0"/>
                      <w:bCs/>
                      <w:color w:val="auto"/>
                      <w:sz w:val="21"/>
                      <w:lang w:eastAsia="zh-CN"/>
                    </w:rPr>
                    <w:t>，</w:t>
                  </w:r>
                  <w:r>
                    <w:rPr>
                      <w:rFonts w:hint="eastAsia" w:ascii="Times New Roman" w:hAnsi="Times New Roman"/>
                      <w:b w:val="0"/>
                      <w:bCs/>
                      <w:color w:val="auto"/>
                      <w:sz w:val="21"/>
                      <w:lang w:val="en-US" w:eastAsia="zh-CN"/>
                    </w:rPr>
                    <w:t>二级活性炭吸附装置处理效率为90%</w:t>
                  </w:r>
                  <w:r>
                    <w:rPr>
                      <w:rFonts w:hint="eastAsia" w:ascii="Times New Roman" w:hAnsi="Times New Roman"/>
                      <w:b w:val="0"/>
                      <w:bCs/>
                      <w:color w:val="auto"/>
                      <w:sz w:val="21"/>
                      <w:lang w:eastAsia="zh-CN"/>
                    </w:rPr>
                    <w:t>。</w:t>
                  </w:r>
                </w:p>
              </w:tc>
              <w:tc>
                <w:tcPr>
                  <w:tcW w:w="1034" w:type="dxa"/>
                  <w:noWrap w:val="0"/>
                  <w:vAlign w:val="center"/>
                </w:tcPr>
                <w:p w14:paraId="55AC5678">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符合</w:t>
                  </w:r>
                </w:p>
              </w:tc>
            </w:tr>
            <w:tr w14:paraId="1B0C33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2" w:type="dxa"/>
                  <w:vMerge w:val="continue"/>
                  <w:noWrap w:val="0"/>
                  <w:vAlign w:val="center"/>
                </w:tcPr>
                <w:p w14:paraId="0AE939E6">
                  <w:pPr>
                    <w:pStyle w:val="19"/>
                    <w:spacing w:line="280" w:lineRule="exact"/>
                    <w:jc w:val="center"/>
                    <w:rPr>
                      <w:rFonts w:ascii="Times New Roman" w:hAnsi="Times New Roman"/>
                      <w:b w:val="0"/>
                      <w:bCs/>
                      <w:color w:val="auto"/>
                      <w:sz w:val="21"/>
                    </w:rPr>
                  </w:pPr>
                </w:p>
              </w:tc>
              <w:tc>
                <w:tcPr>
                  <w:tcW w:w="1218" w:type="dxa"/>
                  <w:vMerge w:val="continue"/>
                  <w:noWrap w:val="0"/>
                  <w:vAlign w:val="center"/>
                </w:tcPr>
                <w:p w14:paraId="774B3901">
                  <w:pPr>
                    <w:pStyle w:val="19"/>
                    <w:spacing w:line="280" w:lineRule="exact"/>
                    <w:jc w:val="center"/>
                    <w:rPr>
                      <w:rFonts w:ascii="Times New Roman" w:hAnsi="Times New Roman"/>
                      <w:b w:val="0"/>
                      <w:bCs/>
                      <w:color w:val="auto"/>
                      <w:sz w:val="21"/>
                    </w:rPr>
                  </w:pPr>
                </w:p>
              </w:tc>
              <w:tc>
                <w:tcPr>
                  <w:tcW w:w="2819" w:type="dxa"/>
                  <w:noWrap w:val="0"/>
                  <w:vAlign w:val="center"/>
                </w:tcPr>
                <w:p w14:paraId="5F8E49E4">
                  <w:pPr>
                    <w:pStyle w:val="19"/>
                    <w:spacing w:line="280" w:lineRule="exact"/>
                    <w:ind w:left="0" w:leftChars="0" w:firstLine="0" w:firstLineChars="0"/>
                    <w:jc w:val="both"/>
                    <w:rPr>
                      <w:rFonts w:ascii="Times New Roman" w:hAnsi="Times New Roman"/>
                      <w:b w:val="0"/>
                      <w:bCs/>
                      <w:color w:val="auto"/>
                      <w:sz w:val="21"/>
                    </w:rPr>
                  </w:pPr>
                  <w:r>
                    <w:rPr>
                      <w:rFonts w:ascii="Times New Roman" w:hAnsi="Times New Roman"/>
                      <w:b w:val="0"/>
                      <w:bCs/>
                      <w:color w:val="auto"/>
                      <w:sz w:val="21"/>
                    </w:rPr>
                    <w:t>排气筒高度不低于15m（因安全考虑或有特殊工艺要求的除外），具体高度以及与周围建筑物的相对高度关系应根据环境影响评价文件确定。</w:t>
                  </w:r>
                </w:p>
              </w:tc>
              <w:tc>
                <w:tcPr>
                  <w:tcW w:w="2004" w:type="dxa"/>
                  <w:noWrap w:val="0"/>
                  <w:vAlign w:val="center"/>
                </w:tcPr>
                <w:p w14:paraId="2998B05C">
                  <w:pPr>
                    <w:pStyle w:val="19"/>
                    <w:spacing w:line="280" w:lineRule="exact"/>
                    <w:ind w:left="0" w:leftChars="0" w:firstLine="0" w:firstLineChars="0"/>
                    <w:jc w:val="center"/>
                    <w:rPr>
                      <w:rFonts w:hint="eastAsia" w:ascii="Times New Roman" w:hAnsi="Times New Roman" w:eastAsia="宋体"/>
                      <w:b w:val="0"/>
                      <w:bCs/>
                      <w:color w:val="auto"/>
                      <w:sz w:val="21"/>
                      <w:lang w:eastAsia="zh-CN"/>
                    </w:rPr>
                  </w:pPr>
                  <w:r>
                    <w:rPr>
                      <w:rFonts w:hint="eastAsia" w:ascii="Times New Roman" w:hAnsi="Times New Roman"/>
                      <w:b w:val="0"/>
                      <w:bCs/>
                      <w:color w:val="auto"/>
                      <w:sz w:val="21"/>
                    </w:rPr>
                    <w:t>本项目排气筒高度为</w:t>
                  </w:r>
                  <w:r>
                    <w:rPr>
                      <w:rFonts w:ascii="Times New Roman" w:hAnsi="Times New Roman"/>
                      <w:b w:val="0"/>
                      <w:bCs/>
                      <w:color w:val="auto"/>
                      <w:sz w:val="21"/>
                    </w:rPr>
                    <w:t>15m</w:t>
                  </w:r>
                  <w:r>
                    <w:rPr>
                      <w:rFonts w:hint="eastAsia" w:ascii="Times New Roman" w:hAnsi="Times New Roman"/>
                      <w:b w:val="0"/>
                      <w:bCs/>
                      <w:color w:val="auto"/>
                      <w:sz w:val="21"/>
                      <w:lang w:eastAsia="zh-CN"/>
                    </w:rPr>
                    <w:t>。</w:t>
                  </w:r>
                </w:p>
              </w:tc>
              <w:tc>
                <w:tcPr>
                  <w:tcW w:w="1034" w:type="dxa"/>
                  <w:noWrap w:val="0"/>
                  <w:vAlign w:val="center"/>
                </w:tcPr>
                <w:p w14:paraId="3E270470">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符合</w:t>
                  </w:r>
                </w:p>
              </w:tc>
            </w:tr>
            <w:tr w14:paraId="0EDFF4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2" w:type="dxa"/>
                  <w:noWrap w:val="0"/>
                  <w:vAlign w:val="center"/>
                </w:tcPr>
                <w:p w14:paraId="6E1AAEE6">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2</w:t>
                  </w:r>
                </w:p>
              </w:tc>
              <w:tc>
                <w:tcPr>
                  <w:tcW w:w="1218" w:type="dxa"/>
                  <w:noWrap w:val="0"/>
                  <w:vAlign w:val="center"/>
                </w:tcPr>
                <w:p w14:paraId="21EBD038">
                  <w:pPr>
                    <w:pStyle w:val="19"/>
                    <w:spacing w:line="280" w:lineRule="exact"/>
                    <w:ind w:left="0" w:leftChars="0" w:firstLine="0" w:firstLineChars="0"/>
                    <w:jc w:val="center"/>
                    <w:rPr>
                      <w:rFonts w:hint="eastAsia" w:ascii="Times New Roman" w:hAnsi="Times New Roman" w:eastAsia="宋体"/>
                      <w:b w:val="0"/>
                      <w:bCs/>
                      <w:color w:val="auto"/>
                      <w:sz w:val="21"/>
                      <w:lang w:eastAsia="zh-CN"/>
                    </w:rPr>
                  </w:pPr>
                  <w:r>
                    <w:rPr>
                      <w:rFonts w:ascii="Times New Roman" w:hAnsi="Times New Roman"/>
                      <w:b w:val="0"/>
                      <w:bCs/>
                      <w:color w:val="auto"/>
                      <w:sz w:val="21"/>
                    </w:rPr>
                    <w:t>《江苏省挥发性有机物污染防治管理办法》</w:t>
                  </w:r>
                  <w:r>
                    <w:rPr>
                      <w:rFonts w:hint="eastAsia" w:ascii="Times New Roman" w:hAnsi="Times New Roman"/>
                      <w:b w:val="0"/>
                      <w:bCs/>
                      <w:color w:val="auto"/>
                      <w:sz w:val="21"/>
                      <w:lang w:eastAsia="zh-CN"/>
                    </w:rPr>
                    <w:t>（</w:t>
                  </w:r>
                  <w:r>
                    <w:rPr>
                      <w:rFonts w:ascii="Times New Roman" w:hAnsi="Times New Roman"/>
                      <w:b w:val="0"/>
                      <w:bCs/>
                      <w:color w:val="auto"/>
                      <w:sz w:val="21"/>
                    </w:rPr>
                    <w:t>省政府令119号</w:t>
                  </w:r>
                  <w:r>
                    <w:rPr>
                      <w:rFonts w:hint="eastAsia" w:ascii="Times New Roman" w:hAnsi="Times New Roman"/>
                      <w:b w:val="0"/>
                      <w:bCs/>
                      <w:color w:val="auto"/>
                      <w:sz w:val="21"/>
                      <w:lang w:eastAsia="zh-CN"/>
                    </w:rPr>
                    <w:t>）</w:t>
                  </w:r>
                </w:p>
              </w:tc>
              <w:tc>
                <w:tcPr>
                  <w:tcW w:w="2819" w:type="dxa"/>
                  <w:noWrap w:val="0"/>
                  <w:vAlign w:val="center"/>
                </w:tcPr>
                <w:p w14:paraId="2D762E25">
                  <w:pPr>
                    <w:pStyle w:val="19"/>
                    <w:spacing w:line="280" w:lineRule="exact"/>
                    <w:ind w:left="0" w:leftChars="0" w:firstLine="0" w:firstLineChars="0"/>
                    <w:jc w:val="both"/>
                    <w:rPr>
                      <w:rFonts w:ascii="Times New Roman" w:hAnsi="Times New Roman"/>
                      <w:b w:val="0"/>
                      <w:bCs/>
                      <w:color w:val="auto"/>
                      <w:sz w:val="21"/>
                    </w:rPr>
                  </w:pPr>
                  <w:r>
                    <w:rPr>
                      <w:rFonts w:ascii="Times New Roman" w:hAnsi="Times New Roman"/>
                      <w:b w:val="0"/>
                      <w:bCs/>
                      <w:color w:val="auto"/>
                      <w:sz w:val="21"/>
                    </w:rPr>
                    <w:t>产生挥发性有机物废气的生产经营活动应当在密闭空间或者密闭设备中进行。生产场所、生产设备应当按照环境保护和安全生产等要求设计、安装和有效运行挥发性有机物回收或净化设施；固体废物、废水、废气处理系统产生的废气应当收集和处理；含有挥发性有机物的物料应当密闭储存、运输、装卸、禁止敞口和露天放置。无法在密闭空间进行的生产经营活动应当采取有效措施，减少挥发性有机物排放量。</w:t>
                  </w:r>
                </w:p>
              </w:tc>
              <w:tc>
                <w:tcPr>
                  <w:tcW w:w="2004" w:type="dxa"/>
                  <w:noWrap w:val="0"/>
                  <w:vAlign w:val="center"/>
                </w:tcPr>
                <w:p w14:paraId="448D17BA">
                  <w:pPr>
                    <w:pStyle w:val="19"/>
                    <w:spacing w:line="280" w:lineRule="exact"/>
                    <w:ind w:left="0" w:leftChars="0" w:firstLine="0" w:firstLineChars="0"/>
                    <w:jc w:val="both"/>
                    <w:rPr>
                      <w:rFonts w:hint="default" w:ascii="Times New Roman" w:hAnsi="Times New Roman" w:eastAsia="宋体"/>
                      <w:b w:val="0"/>
                      <w:bCs/>
                      <w:color w:val="auto"/>
                      <w:sz w:val="21"/>
                      <w:lang w:val="en-US" w:eastAsia="zh-CN"/>
                    </w:rPr>
                  </w:pPr>
                  <w:r>
                    <w:rPr>
                      <w:rFonts w:hint="eastAsia" w:ascii="Times New Roman" w:hAnsi="Times New Roman"/>
                      <w:b w:val="0"/>
                      <w:bCs/>
                      <w:color w:val="auto"/>
                      <w:sz w:val="21"/>
                      <w:lang w:val="en-US" w:eastAsia="zh-CN"/>
                    </w:rPr>
                    <w:t>本喷漆、晾干工序</w:t>
                  </w:r>
                  <w:r>
                    <w:rPr>
                      <w:rFonts w:hint="eastAsia" w:ascii="Times New Roman" w:hAnsi="Times New Roman"/>
                      <w:b w:val="0"/>
                      <w:bCs/>
                      <w:color w:val="auto"/>
                      <w:sz w:val="21"/>
                    </w:rPr>
                    <w:t>产生的有机废气经</w:t>
                  </w:r>
                  <w:r>
                    <w:rPr>
                      <w:rFonts w:hint="eastAsia" w:ascii="Times New Roman" w:hAnsi="Times New Roman"/>
                      <w:b w:val="0"/>
                      <w:bCs/>
                      <w:color w:val="auto"/>
                      <w:sz w:val="21"/>
                      <w:lang w:val="en-US" w:eastAsia="zh-CN"/>
                    </w:rPr>
                    <w:t>微负压密闭</w:t>
                  </w:r>
                  <w:r>
                    <w:rPr>
                      <w:rFonts w:hint="eastAsia" w:ascii="Times New Roman" w:hAnsi="Times New Roman"/>
                      <w:b w:val="0"/>
                      <w:bCs/>
                      <w:color w:val="auto"/>
                      <w:sz w:val="21"/>
                    </w:rPr>
                    <w:t>收集</w:t>
                  </w:r>
                  <w:r>
                    <w:rPr>
                      <w:rFonts w:hint="eastAsia" w:ascii="Times New Roman" w:hAnsi="Times New Roman"/>
                      <w:b w:val="0"/>
                      <w:bCs/>
                      <w:color w:val="auto"/>
                      <w:sz w:val="21"/>
                      <w:lang w:val="en-US" w:eastAsia="zh-CN"/>
                    </w:rPr>
                    <w:t>+干式漆雾过滤器+</w:t>
                  </w:r>
                  <w:r>
                    <w:rPr>
                      <w:rFonts w:hint="eastAsia" w:ascii="Times New Roman" w:hAnsi="Times New Roman"/>
                      <w:b w:val="0"/>
                      <w:bCs/>
                      <w:color w:val="auto"/>
                      <w:sz w:val="21"/>
                    </w:rPr>
                    <w:t>二级活性炭吸附装置吸附处理，有效削减非甲烷总烃无组织排放</w:t>
                  </w:r>
                  <w:r>
                    <w:rPr>
                      <w:rFonts w:hint="eastAsia" w:ascii="Times New Roman" w:hAnsi="Times New Roman"/>
                      <w:b w:val="0"/>
                      <w:bCs/>
                      <w:color w:val="auto"/>
                      <w:sz w:val="21"/>
                      <w:lang w:eastAsia="zh-CN"/>
                    </w:rPr>
                    <w:t>，</w:t>
                  </w:r>
                  <w:r>
                    <w:rPr>
                      <w:rFonts w:hint="eastAsia" w:ascii="Times New Roman" w:hAnsi="Times New Roman"/>
                      <w:b w:val="0"/>
                      <w:bCs/>
                      <w:color w:val="auto"/>
                      <w:sz w:val="21"/>
                      <w:lang w:val="en-US" w:eastAsia="zh-CN"/>
                    </w:rPr>
                    <w:t>产生的废活性炭采用太空袋密闭包装暂存危废储存间，委托有资质单位处置</w:t>
                  </w:r>
                </w:p>
              </w:tc>
              <w:tc>
                <w:tcPr>
                  <w:tcW w:w="1034" w:type="dxa"/>
                  <w:noWrap w:val="0"/>
                  <w:vAlign w:val="center"/>
                </w:tcPr>
                <w:p w14:paraId="17B34F3B">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符合</w:t>
                  </w:r>
                </w:p>
              </w:tc>
            </w:tr>
            <w:tr w14:paraId="3FF582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2" w:type="dxa"/>
                  <w:noWrap w:val="0"/>
                  <w:vAlign w:val="center"/>
                </w:tcPr>
                <w:p w14:paraId="3F6693F4">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3</w:t>
                  </w:r>
                </w:p>
              </w:tc>
              <w:tc>
                <w:tcPr>
                  <w:tcW w:w="1218" w:type="dxa"/>
                  <w:noWrap w:val="0"/>
                  <w:vAlign w:val="center"/>
                </w:tcPr>
                <w:p w14:paraId="02461112">
                  <w:pPr>
                    <w:pStyle w:val="19"/>
                    <w:spacing w:line="280" w:lineRule="exact"/>
                    <w:ind w:left="0" w:leftChars="0" w:firstLine="0" w:firstLineChars="0"/>
                    <w:jc w:val="center"/>
                    <w:rPr>
                      <w:rFonts w:ascii="Times New Roman" w:hAnsi="Times New Roman"/>
                      <w:b w:val="0"/>
                      <w:bCs/>
                      <w:color w:val="auto"/>
                      <w:sz w:val="21"/>
                    </w:rPr>
                  </w:pPr>
                  <w:r>
                    <w:rPr>
                      <w:rFonts w:ascii="Times New Roman" w:hAnsi="Times New Roman"/>
                      <w:b w:val="0"/>
                      <w:bCs/>
                      <w:color w:val="auto"/>
                      <w:sz w:val="21"/>
                    </w:rPr>
                    <w:t>《江苏省大气污染防治条例》</w:t>
                  </w:r>
                </w:p>
              </w:tc>
              <w:tc>
                <w:tcPr>
                  <w:tcW w:w="2819" w:type="dxa"/>
                  <w:noWrap w:val="0"/>
                  <w:vAlign w:val="center"/>
                </w:tcPr>
                <w:p w14:paraId="4B9B208D">
                  <w:pPr>
                    <w:pStyle w:val="19"/>
                    <w:spacing w:line="280" w:lineRule="exact"/>
                    <w:ind w:left="0" w:leftChars="0" w:firstLine="0" w:firstLineChars="0"/>
                    <w:jc w:val="both"/>
                    <w:rPr>
                      <w:rFonts w:ascii="Times New Roman" w:hAnsi="Times New Roman"/>
                      <w:b w:val="0"/>
                      <w:bCs/>
                      <w:color w:val="auto"/>
                      <w:sz w:val="21"/>
                    </w:rPr>
                  </w:pPr>
                  <w:r>
                    <w:rPr>
                      <w:rFonts w:ascii="Times New Roman" w:hAnsi="Times New Roman"/>
                      <w:b w:val="0"/>
                      <w:bCs/>
                      <w:color w:val="auto"/>
                      <w:sz w:val="21"/>
                    </w:rPr>
                    <w:t>严格控制新建、改建、扩建钢铁、建材、石化、有色、化工等行业中的大气重污染工业项目。新建、改建、扩建的大气重污染工业项目生产过程中排放烟粉尘、硫化物和氮氧化物等大气污染物的，应当配套建设和使用除尘、脱硫、脱硝等减排装置，或者采取其他控制大气污染物排放的措施。</w:t>
                  </w:r>
                </w:p>
              </w:tc>
              <w:tc>
                <w:tcPr>
                  <w:tcW w:w="2004" w:type="dxa"/>
                  <w:noWrap w:val="0"/>
                  <w:vAlign w:val="center"/>
                </w:tcPr>
                <w:p w14:paraId="5CEF281F">
                  <w:pPr>
                    <w:pStyle w:val="19"/>
                    <w:spacing w:line="280" w:lineRule="exact"/>
                    <w:ind w:left="0" w:leftChars="0" w:firstLine="0" w:firstLineChars="0"/>
                    <w:jc w:val="both"/>
                    <w:rPr>
                      <w:rFonts w:ascii="Times New Roman" w:hAnsi="Times New Roman"/>
                      <w:b w:val="0"/>
                      <w:bCs/>
                      <w:color w:val="auto"/>
                      <w:sz w:val="21"/>
                    </w:rPr>
                  </w:pPr>
                  <w:r>
                    <w:rPr>
                      <w:rFonts w:hint="eastAsia" w:ascii="Times New Roman" w:hAnsi="Times New Roman"/>
                      <w:b w:val="0"/>
                      <w:bCs/>
                      <w:color w:val="auto"/>
                      <w:sz w:val="21"/>
                    </w:rPr>
                    <w:t>本项目为</w:t>
                  </w:r>
                  <w:r>
                    <w:rPr>
                      <w:rFonts w:hint="eastAsia" w:ascii="Times New Roman" w:hAnsi="Times New Roman"/>
                      <w:b w:val="0"/>
                      <w:bCs/>
                      <w:color w:val="auto"/>
                      <w:sz w:val="21"/>
                      <w:lang w:val="en-US" w:eastAsia="zh-CN"/>
                    </w:rPr>
                    <w:t>涟水胜途钢结构工程有限公司年加工1000吨光伏支架及配件项目</w:t>
                  </w:r>
                  <w:r>
                    <w:rPr>
                      <w:rFonts w:hint="eastAsia" w:ascii="Times New Roman" w:hAnsi="Times New Roman"/>
                      <w:b w:val="0"/>
                      <w:bCs/>
                      <w:color w:val="auto"/>
                      <w:sz w:val="21"/>
                    </w:rPr>
                    <w:t>，不属于条例中的大气重污染工业项目。</w:t>
                  </w:r>
                </w:p>
              </w:tc>
              <w:tc>
                <w:tcPr>
                  <w:tcW w:w="1034" w:type="dxa"/>
                  <w:noWrap w:val="0"/>
                  <w:vAlign w:val="center"/>
                </w:tcPr>
                <w:p w14:paraId="63751F11">
                  <w:pPr>
                    <w:pStyle w:val="19"/>
                    <w:spacing w:line="280" w:lineRule="exact"/>
                    <w:ind w:left="0" w:leftChars="0" w:firstLine="0" w:firstLineChars="0"/>
                    <w:jc w:val="center"/>
                    <w:rPr>
                      <w:rFonts w:ascii="Times New Roman" w:hAnsi="Times New Roman"/>
                      <w:b w:val="0"/>
                      <w:bCs/>
                      <w:color w:val="auto"/>
                      <w:sz w:val="21"/>
                    </w:rPr>
                  </w:pPr>
                  <w:r>
                    <w:rPr>
                      <w:rFonts w:hint="eastAsia" w:ascii="Times New Roman" w:hAnsi="Times New Roman"/>
                      <w:b w:val="0"/>
                      <w:bCs/>
                      <w:color w:val="auto"/>
                      <w:sz w:val="21"/>
                    </w:rPr>
                    <w:t>符合</w:t>
                  </w:r>
                </w:p>
              </w:tc>
            </w:tr>
          </w:tbl>
          <w:p w14:paraId="78E06BC0">
            <w:pPr>
              <w:keepNext w:val="0"/>
              <w:keepLines w:val="0"/>
              <w:pageBreakBefore w:val="0"/>
              <w:tabs>
                <w:tab w:val="center" w:pos="4818"/>
              </w:tabs>
              <w:kinsoku/>
              <w:wordWrap/>
              <w:overflowPunct/>
              <w:topLinePunct w:val="0"/>
              <w:bidi w:val="0"/>
              <w:spacing w:line="360" w:lineRule="auto"/>
              <w:ind w:firstLine="480" w:firstLineChars="200"/>
              <w:textAlignment w:val="auto"/>
              <w:rPr>
                <w:b/>
                <w:bCs/>
                <w:color w:val="auto"/>
                <w:sz w:val="24"/>
              </w:rPr>
            </w:pPr>
            <w:r>
              <w:rPr>
                <w:rFonts w:hint="eastAsia"/>
                <w:b w:val="0"/>
                <w:bCs w:val="0"/>
                <w:color w:val="auto"/>
                <w:sz w:val="24"/>
                <w:lang w:eastAsia="zh-CN"/>
              </w:rPr>
              <w:t>4.</w:t>
            </w:r>
            <w:r>
              <w:rPr>
                <w:rFonts w:hint="eastAsia"/>
                <w:b w:val="0"/>
                <w:bCs w:val="0"/>
                <w:color w:val="auto"/>
                <w:sz w:val="24"/>
              </w:rPr>
              <w:t>项目</w:t>
            </w:r>
            <w:r>
              <w:rPr>
                <w:b w:val="0"/>
                <w:bCs w:val="0"/>
                <w:color w:val="auto"/>
                <w:sz w:val="24"/>
              </w:rPr>
              <w:t>选址</w:t>
            </w:r>
            <w:r>
              <w:rPr>
                <w:rFonts w:hint="eastAsia"/>
                <w:b w:val="0"/>
                <w:bCs w:val="0"/>
                <w:color w:val="auto"/>
                <w:sz w:val="24"/>
              </w:rPr>
              <w:t>合理性</w:t>
            </w:r>
            <w:r>
              <w:rPr>
                <w:b w:val="0"/>
                <w:bCs w:val="0"/>
                <w:color w:val="auto"/>
                <w:sz w:val="24"/>
              </w:rPr>
              <w:t>分析</w:t>
            </w:r>
          </w:p>
          <w:p w14:paraId="475E6C61">
            <w:pPr>
              <w:keepNext w:val="0"/>
              <w:keepLines w:val="0"/>
              <w:pageBreakBefore w:val="0"/>
              <w:widowControl/>
              <w:kinsoku/>
              <w:wordWrap/>
              <w:overflowPunct/>
              <w:topLinePunct w:val="0"/>
              <w:bidi w:val="0"/>
              <w:spacing w:line="360" w:lineRule="auto"/>
              <w:ind w:firstLine="480" w:firstLineChars="200"/>
              <w:jc w:val="left"/>
              <w:textAlignment w:val="auto"/>
              <w:rPr>
                <w:color w:val="auto"/>
                <w:sz w:val="24"/>
              </w:rPr>
            </w:pPr>
            <w:r>
              <w:rPr>
                <w:rFonts w:hint="eastAsia"/>
                <w:color w:val="auto"/>
                <w:sz w:val="24"/>
              </w:rPr>
              <w:t>本</w:t>
            </w:r>
            <w:r>
              <w:rPr>
                <w:color w:val="auto"/>
                <w:sz w:val="24"/>
              </w:rPr>
              <w:t>项目位于</w:t>
            </w:r>
            <w:r>
              <w:rPr>
                <w:rFonts w:hint="eastAsia"/>
                <w:color w:val="auto"/>
                <w:sz w:val="24"/>
              </w:rPr>
              <w:t>淮安市涟水县</w:t>
            </w:r>
            <w:r>
              <w:rPr>
                <w:rFonts w:hint="eastAsia"/>
                <w:color w:val="auto"/>
                <w:sz w:val="24"/>
                <w:lang w:val="en-US" w:eastAsia="zh-CN"/>
              </w:rPr>
              <w:t>梁岔镇工业集中区建邺路13号</w:t>
            </w:r>
            <w:r>
              <w:rPr>
                <w:color w:val="auto"/>
                <w:sz w:val="24"/>
              </w:rPr>
              <w:t>，为</w:t>
            </w:r>
            <w:r>
              <w:rPr>
                <w:rFonts w:hint="eastAsia"/>
                <w:color w:val="auto"/>
                <w:sz w:val="24"/>
                <w:lang w:val="en-US" w:eastAsia="zh-CN"/>
              </w:rPr>
              <w:t>涟水胜途钢结构工程有限公司年加工1000吨光伏支架及配件项目</w:t>
            </w:r>
            <w:r>
              <w:rPr>
                <w:color w:val="auto"/>
                <w:sz w:val="24"/>
              </w:rPr>
              <w:t>，</w:t>
            </w:r>
            <w:r>
              <w:rPr>
                <w:rFonts w:hint="eastAsia"/>
                <w:color w:val="auto"/>
                <w:sz w:val="24"/>
              </w:rPr>
              <w:t>本</w:t>
            </w:r>
            <w:r>
              <w:rPr>
                <w:color w:val="auto"/>
                <w:sz w:val="24"/>
              </w:rPr>
              <w:t>项目用地属于</w:t>
            </w:r>
            <w:r>
              <w:rPr>
                <w:rFonts w:hint="eastAsia"/>
                <w:color w:val="auto"/>
                <w:sz w:val="24"/>
                <w:lang w:val="en-US" w:eastAsia="zh-CN"/>
              </w:rPr>
              <w:t>工业</w:t>
            </w:r>
            <w:r>
              <w:rPr>
                <w:color w:val="auto"/>
                <w:sz w:val="24"/>
              </w:rPr>
              <w:t>用地，</w:t>
            </w:r>
            <w:r>
              <w:rPr>
                <w:rFonts w:hint="eastAsia"/>
                <w:color w:val="auto"/>
                <w:sz w:val="24"/>
              </w:rPr>
              <w:t>对照国家《自然资源要素支撑产业高质量发展指导目录（2024年本）》及《江苏省限制用地项目目录（2013年本）》和《江苏省禁止用地项目目录（2013年本）</w:t>
            </w:r>
            <w:r>
              <w:rPr>
                <w:rFonts w:hint="eastAsia"/>
                <w:color w:val="auto"/>
                <w:sz w:val="24"/>
                <w:lang w:eastAsia="zh-CN"/>
              </w:rPr>
              <w:t>》等</w:t>
            </w:r>
            <w:r>
              <w:rPr>
                <w:rFonts w:hint="eastAsia"/>
                <w:color w:val="auto"/>
                <w:sz w:val="24"/>
              </w:rPr>
              <w:t>相关名录</w:t>
            </w:r>
            <w:r>
              <w:rPr>
                <w:color w:val="auto"/>
                <w:sz w:val="24"/>
              </w:rPr>
              <w:t>，本项目不属于其规定的限制用地和禁止用地项目范畴。</w:t>
            </w:r>
          </w:p>
          <w:p w14:paraId="747FCA5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cs="宋体"/>
                <w:color w:val="auto"/>
                <w:kern w:val="0"/>
                <w:sz w:val="24"/>
                <w:szCs w:val="21"/>
              </w:rPr>
            </w:pPr>
            <w:r>
              <w:rPr>
                <w:rFonts w:hint="eastAsia"/>
                <w:color w:val="auto"/>
                <w:sz w:val="24"/>
              </w:rPr>
              <w:t>综上所述</w:t>
            </w:r>
            <w:r>
              <w:rPr>
                <w:color w:val="auto"/>
                <w:sz w:val="24"/>
              </w:rPr>
              <w:t>，</w:t>
            </w:r>
            <w:r>
              <w:rPr>
                <w:rFonts w:hint="eastAsia"/>
                <w:color w:val="auto"/>
                <w:sz w:val="24"/>
              </w:rPr>
              <w:t>本</w:t>
            </w:r>
            <w:r>
              <w:rPr>
                <w:color w:val="auto"/>
                <w:sz w:val="24"/>
              </w:rPr>
              <w:t>项目选址</w:t>
            </w:r>
            <w:r>
              <w:rPr>
                <w:rFonts w:hint="eastAsia"/>
                <w:color w:val="auto"/>
                <w:sz w:val="24"/>
              </w:rPr>
              <w:t>基本合理</w:t>
            </w:r>
            <w:r>
              <w:rPr>
                <w:color w:val="auto"/>
                <w:sz w:val="24"/>
              </w:rPr>
              <w:t>。</w:t>
            </w:r>
          </w:p>
        </w:tc>
      </w:tr>
    </w:tbl>
    <w:p w14:paraId="08C89273">
      <w:pPr>
        <w:spacing w:line="360" w:lineRule="auto"/>
        <w:outlineLvl w:val="0"/>
        <w:rPr>
          <w:rFonts w:eastAsia="黑体"/>
          <w:color w:val="auto"/>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74CE811">
      <w:pPr>
        <w:pStyle w:val="16"/>
        <w:spacing w:line="500" w:lineRule="exact"/>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6B446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107" w:hRule="atLeast"/>
          <w:jc w:val="center"/>
        </w:trPr>
        <w:tc>
          <w:tcPr>
            <w:tcW w:w="823" w:type="dxa"/>
            <w:noWrap w:val="0"/>
            <w:vAlign w:val="center"/>
          </w:tcPr>
          <w:p w14:paraId="409D07DD">
            <w:pPr>
              <w:pStyle w:val="16"/>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建设内容</w:t>
            </w:r>
          </w:p>
        </w:tc>
        <w:tc>
          <w:tcPr>
            <w:tcW w:w="8161" w:type="dxa"/>
            <w:noWrap w:val="0"/>
            <w:vAlign w:val="top"/>
          </w:tcPr>
          <w:p w14:paraId="6255AD81">
            <w:pPr>
              <w:keepNext w:val="0"/>
              <w:keepLines w:val="0"/>
              <w:pageBreakBefore w:val="0"/>
              <w:widowControl w:val="0"/>
              <w:numPr>
                <w:ilvl w:val="0"/>
                <w:numId w:val="2"/>
              </w:numPr>
              <w:kinsoku/>
              <w:wordWrap/>
              <w:overflowPunct/>
              <w:topLinePunct w:val="0"/>
              <w:bidi w:val="0"/>
              <w:adjustRightInd w:val="0"/>
              <w:snapToGrid w:val="0"/>
              <w:spacing w:line="360" w:lineRule="auto"/>
              <w:ind w:firstLine="482" w:firstLineChars="200"/>
              <w:textAlignment w:val="auto"/>
              <w:rPr>
                <w:b/>
                <w:bCs/>
                <w:color w:val="auto"/>
                <w:sz w:val="24"/>
              </w:rPr>
            </w:pPr>
            <w:r>
              <w:rPr>
                <w:rFonts w:hint="eastAsia"/>
                <w:b/>
                <w:bCs/>
                <w:color w:val="auto"/>
                <w:sz w:val="24"/>
              </w:rPr>
              <w:t>项目由来</w:t>
            </w:r>
          </w:p>
          <w:p w14:paraId="62F01598">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ascii="Times New Roman" w:hAnsi="Times New Roman"/>
                <w:b w:val="0"/>
                <w:bCs w:val="0"/>
                <w:color w:val="auto"/>
                <w:sz w:val="24"/>
                <w:lang w:val="en-US" w:eastAsia="zh-CN"/>
              </w:rPr>
            </w:pPr>
            <w:r>
              <w:rPr>
                <w:rFonts w:hint="eastAsia"/>
                <w:b w:val="0"/>
                <w:bCs w:val="0"/>
                <w:color w:val="auto"/>
                <w:sz w:val="24"/>
                <w:lang w:val="en-US" w:eastAsia="zh-CN"/>
              </w:rPr>
              <w:t>涟水胜途钢结构工程有限公司</w:t>
            </w:r>
            <w:r>
              <w:rPr>
                <w:rFonts w:hint="eastAsia" w:ascii="Times New Roman" w:hAnsi="Times New Roman"/>
                <w:b w:val="0"/>
                <w:bCs w:val="0"/>
                <w:color w:val="auto"/>
                <w:sz w:val="24"/>
              </w:rPr>
              <w:t>拟</w:t>
            </w:r>
            <w:r>
              <w:rPr>
                <w:rFonts w:hint="eastAsia" w:ascii="Times New Roman" w:hAnsi="Times New Roman"/>
                <w:b w:val="0"/>
                <w:bCs w:val="0"/>
                <w:color w:val="auto"/>
                <w:lang w:val="en-US" w:eastAsia="zh-CN"/>
              </w:rPr>
              <w:t>租赁</w:t>
            </w:r>
            <w:r>
              <w:rPr>
                <w:rFonts w:hint="eastAsia"/>
                <w:b w:val="0"/>
                <w:bCs w:val="0"/>
                <w:color w:val="auto"/>
                <w:lang w:val="en-US" w:eastAsia="zh-CN"/>
              </w:rPr>
              <w:t>梁岔镇工业集中区</w:t>
            </w:r>
            <w:r>
              <w:rPr>
                <w:rFonts w:hint="eastAsia" w:ascii="Times New Roman" w:hAnsi="Times New Roman"/>
                <w:b w:val="0"/>
                <w:bCs w:val="0"/>
                <w:color w:val="auto"/>
                <w:lang w:val="en-US" w:eastAsia="zh-CN"/>
              </w:rPr>
              <w:t>厂房用于</w:t>
            </w:r>
            <w:r>
              <w:rPr>
                <w:rFonts w:hint="eastAsia"/>
                <w:color w:val="auto"/>
                <w:lang w:val="en-US" w:eastAsia="zh-CN"/>
              </w:rPr>
              <w:t>涟水胜途钢结构工程有限公司年加工1000吨光伏支架及配件项目的建设</w:t>
            </w:r>
            <w:r>
              <w:rPr>
                <w:rFonts w:hint="eastAsia" w:ascii="Times New Roman" w:hAnsi="Times New Roman"/>
                <w:b w:val="0"/>
                <w:bCs w:val="0"/>
                <w:color w:val="auto"/>
                <w:sz w:val="24"/>
              </w:rPr>
              <w:t>。</w:t>
            </w:r>
            <w:r>
              <w:rPr>
                <w:rFonts w:hint="eastAsia" w:ascii="Times New Roman" w:hAnsi="Times New Roman"/>
                <w:b w:val="0"/>
                <w:bCs/>
                <w:color w:val="auto"/>
                <w:sz w:val="24"/>
              </w:rPr>
              <w:t>本项目于202</w:t>
            </w:r>
            <w:r>
              <w:rPr>
                <w:rFonts w:hint="eastAsia"/>
                <w:b w:val="0"/>
                <w:bCs/>
                <w:color w:val="auto"/>
                <w:sz w:val="24"/>
                <w:lang w:val="en-US" w:eastAsia="zh-CN"/>
              </w:rPr>
              <w:t>5</w:t>
            </w:r>
            <w:r>
              <w:rPr>
                <w:rFonts w:hint="eastAsia" w:ascii="Times New Roman" w:hAnsi="Times New Roman"/>
                <w:b w:val="0"/>
                <w:bCs/>
                <w:color w:val="auto"/>
                <w:sz w:val="24"/>
              </w:rPr>
              <w:t>年</w:t>
            </w:r>
            <w:r>
              <w:rPr>
                <w:rFonts w:hint="eastAsia"/>
                <w:b w:val="0"/>
                <w:bCs/>
                <w:color w:val="auto"/>
                <w:sz w:val="24"/>
                <w:lang w:val="en-US" w:eastAsia="zh-CN"/>
              </w:rPr>
              <w:t>9</w:t>
            </w:r>
            <w:r>
              <w:rPr>
                <w:rFonts w:hint="eastAsia" w:ascii="Times New Roman" w:hAnsi="Times New Roman"/>
                <w:b w:val="0"/>
                <w:bCs/>
                <w:color w:val="auto"/>
                <w:sz w:val="24"/>
              </w:rPr>
              <w:t>月</w:t>
            </w:r>
            <w:r>
              <w:rPr>
                <w:rFonts w:hint="eastAsia"/>
                <w:b w:val="0"/>
                <w:bCs/>
                <w:color w:val="auto"/>
                <w:sz w:val="24"/>
                <w:lang w:val="en-US" w:eastAsia="zh-CN"/>
              </w:rPr>
              <w:t>12</w:t>
            </w:r>
            <w:r>
              <w:rPr>
                <w:rFonts w:hint="eastAsia"/>
                <w:b w:val="0"/>
                <w:bCs/>
                <w:color w:val="auto"/>
                <w:sz w:val="24"/>
                <w:lang w:eastAsia="zh-CN"/>
              </w:rPr>
              <w:t>日</w:t>
            </w:r>
            <w:r>
              <w:rPr>
                <w:rFonts w:hint="eastAsia" w:ascii="Times New Roman" w:hAnsi="Times New Roman"/>
                <w:b w:val="0"/>
                <w:bCs/>
                <w:color w:val="auto"/>
                <w:sz w:val="24"/>
              </w:rPr>
              <w:t>取得</w:t>
            </w:r>
            <w:r>
              <w:rPr>
                <w:rFonts w:hint="eastAsia"/>
                <w:b w:val="0"/>
                <w:bCs w:val="0"/>
                <w:color w:val="auto"/>
                <w:sz w:val="24"/>
                <w:lang w:val="en-US" w:eastAsia="zh-CN"/>
              </w:rPr>
              <w:t>淮安涟水县发展改革委</w:t>
            </w:r>
            <w:r>
              <w:rPr>
                <w:rFonts w:hint="eastAsia" w:ascii="Times New Roman" w:hAnsi="Times New Roman" w:eastAsia="宋体"/>
                <w:b w:val="0"/>
                <w:bCs w:val="0"/>
                <w:color w:val="auto"/>
                <w:sz w:val="24"/>
                <w:lang w:val="en-US" w:eastAsia="zh-CN"/>
              </w:rPr>
              <w:t>对该项目的备案（备案证号：</w:t>
            </w:r>
            <w:r>
              <w:rPr>
                <w:rFonts w:hint="eastAsia"/>
                <w:b w:val="0"/>
                <w:bCs w:val="0"/>
                <w:color w:val="auto"/>
                <w:sz w:val="24"/>
                <w:lang w:val="en-US" w:eastAsia="zh-CN"/>
              </w:rPr>
              <w:t>涟水发改备〔2025〕378号</w:t>
            </w:r>
            <w:r>
              <w:rPr>
                <w:rFonts w:hint="eastAsia" w:ascii="Times New Roman" w:hAnsi="Times New Roman"/>
                <w:b w:val="0"/>
                <w:bCs w:val="0"/>
                <w:color w:val="auto"/>
                <w:sz w:val="24"/>
                <w:lang w:val="en-US" w:eastAsia="zh-CN"/>
              </w:rPr>
              <w:t>）</w:t>
            </w:r>
            <w:r>
              <w:rPr>
                <w:rFonts w:hint="eastAsia" w:ascii="Times New Roman" w:hAnsi="Times New Roman" w:eastAsia="宋体"/>
                <w:b w:val="0"/>
                <w:bCs w:val="0"/>
                <w:color w:val="auto"/>
                <w:sz w:val="24"/>
                <w:lang w:val="en-US" w:eastAsia="zh-CN"/>
              </w:rPr>
              <w:t>，</w:t>
            </w:r>
            <w:r>
              <w:rPr>
                <w:rFonts w:hint="eastAsia" w:ascii="Times New Roman" w:hAnsi="Times New Roman"/>
                <w:b w:val="0"/>
                <w:bCs w:val="0"/>
                <w:color w:val="auto"/>
                <w:sz w:val="24"/>
                <w:lang w:val="en-US" w:eastAsia="zh-CN"/>
              </w:rPr>
              <w:t>项目代码：</w:t>
            </w:r>
            <w:r>
              <w:rPr>
                <w:rFonts w:hint="eastAsia"/>
                <w:b w:val="0"/>
                <w:bCs w:val="0"/>
                <w:color w:val="auto"/>
                <w:sz w:val="24"/>
                <w:lang w:val="en-US" w:eastAsia="zh-CN"/>
              </w:rPr>
              <w:t>2509-320826-04-01-897161</w:t>
            </w:r>
            <w:r>
              <w:rPr>
                <w:rFonts w:hint="eastAsia" w:ascii="Times New Roman" w:hAnsi="Times New Roman"/>
                <w:b w:val="0"/>
                <w:bCs w:val="0"/>
                <w:color w:val="auto"/>
                <w:sz w:val="24"/>
                <w:lang w:val="en-US" w:eastAsia="zh-CN"/>
              </w:rPr>
              <w:t>。项目总</w:t>
            </w:r>
            <w:r>
              <w:rPr>
                <w:rFonts w:hint="eastAsia" w:ascii="Times New Roman" w:hAnsi="Times New Roman"/>
                <w:b w:val="0"/>
                <w:bCs w:val="0"/>
                <w:color w:val="auto"/>
                <w:sz w:val="24"/>
              </w:rPr>
              <w:t>投资</w:t>
            </w:r>
            <w:r>
              <w:rPr>
                <w:rFonts w:hint="eastAsia" w:ascii="Times New Roman" w:hAnsi="Times New Roman"/>
                <w:b w:val="0"/>
                <w:bCs w:val="0"/>
                <w:color w:val="auto"/>
                <w:sz w:val="24"/>
                <w:lang w:val="en-US" w:eastAsia="zh-CN"/>
              </w:rPr>
              <w:t>1</w:t>
            </w:r>
            <w:r>
              <w:rPr>
                <w:rFonts w:hint="eastAsia"/>
                <w:b w:val="0"/>
                <w:bCs w:val="0"/>
                <w:color w:val="auto"/>
                <w:sz w:val="24"/>
                <w:lang w:val="en-US" w:eastAsia="zh-CN"/>
              </w:rPr>
              <w:t>5</w:t>
            </w:r>
            <w:r>
              <w:rPr>
                <w:rFonts w:hint="eastAsia" w:ascii="Times New Roman" w:hAnsi="Times New Roman"/>
                <w:b w:val="0"/>
                <w:bCs w:val="0"/>
                <w:color w:val="auto"/>
                <w:sz w:val="24"/>
                <w:lang w:val="en-US" w:eastAsia="zh-CN"/>
              </w:rPr>
              <w:t>00</w:t>
            </w:r>
            <w:r>
              <w:rPr>
                <w:rFonts w:hint="eastAsia" w:ascii="Times New Roman" w:hAnsi="Times New Roman"/>
                <w:b w:val="0"/>
                <w:bCs w:val="0"/>
                <w:color w:val="auto"/>
                <w:sz w:val="24"/>
              </w:rPr>
              <w:t>万元，</w:t>
            </w:r>
            <w:r>
              <w:rPr>
                <w:rFonts w:hint="eastAsia" w:ascii="Times New Roman" w:hAnsi="Times New Roman"/>
                <w:b w:val="0"/>
                <w:bCs w:val="0"/>
                <w:color w:val="auto"/>
                <w:sz w:val="24"/>
                <w:lang w:val="en-US" w:eastAsia="zh-CN"/>
              </w:rPr>
              <w:t>租赁生产厂房</w:t>
            </w:r>
            <w:r>
              <w:rPr>
                <w:rFonts w:hint="eastAsia" w:ascii="Times New Roman" w:hAnsi="Times New Roman"/>
                <w:b w:val="0"/>
                <w:bCs w:val="0"/>
                <w:color w:val="auto"/>
                <w:sz w:val="24"/>
              </w:rPr>
              <w:t>总占地面积</w:t>
            </w:r>
            <w:r>
              <w:rPr>
                <w:rFonts w:hint="eastAsia"/>
                <w:b w:val="0"/>
                <w:bCs w:val="0"/>
                <w:color w:val="auto"/>
                <w:sz w:val="24"/>
                <w:lang w:val="en-US" w:eastAsia="zh-CN"/>
              </w:rPr>
              <w:t>25</w:t>
            </w:r>
            <w:r>
              <w:rPr>
                <w:rFonts w:hint="eastAsia" w:ascii="Times New Roman" w:hAnsi="Times New Roman"/>
                <w:b w:val="0"/>
                <w:bCs w:val="0"/>
                <w:color w:val="auto"/>
                <w:sz w:val="24"/>
                <w:lang w:val="en-US" w:eastAsia="zh-CN"/>
              </w:rPr>
              <w:t>000</w:t>
            </w:r>
            <w:r>
              <w:rPr>
                <w:rFonts w:hint="eastAsia" w:ascii="Times New Roman" w:hAnsi="Times New Roman"/>
                <w:b w:val="0"/>
                <w:bCs w:val="0"/>
                <w:color w:val="auto"/>
                <w:sz w:val="24"/>
              </w:rPr>
              <w:t>m</w:t>
            </w:r>
            <w:r>
              <w:rPr>
                <w:rFonts w:hint="eastAsia" w:ascii="Times New Roman" w:hAnsi="Times New Roman"/>
                <w:b w:val="0"/>
                <w:bCs w:val="0"/>
                <w:color w:val="auto"/>
                <w:sz w:val="24"/>
                <w:vertAlign w:val="superscript"/>
              </w:rPr>
              <w:t>2</w:t>
            </w:r>
            <w:r>
              <w:rPr>
                <w:rFonts w:hint="eastAsia" w:ascii="Times New Roman" w:hAnsi="Times New Roman"/>
                <w:b w:val="0"/>
                <w:bCs w:val="0"/>
                <w:color w:val="auto"/>
                <w:sz w:val="24"/>
              </w:rPr>
              <w:t>，总建筑面积为</w:t>
            </w:r>
            <w:r>
              <w:rPr>
                <w:rFonts w:hint="eastAsia"/>
                <w:b w:val="0"/>
                <w:bCs w:val="0"/>
                <w:color w:val="auto"/>
                <w:sz w:val="24"/>
                <w:lang w:val="en-US" w:eastAsia="zh-CN"/>
              </w:rPr>
              <w:t>19500</w:t>
            </w:r>
            <w:r>
              <w:rPr>
                <w:rFonts w:hint="eastAsia" w:ascii="Times New Roman" w:hAnsi="Times New Roman"/>
                <w:b w:val="0"/>
                <w:bCs w:val="0"/>
                <w:color w:val="auto"/>
                <w:sz w:val="24"/>
              </w:rPr>
              <w:t>m</w:t>
            </w:r>
            <w:r>
              <w:rPr>
                <w:rFonts w:hint="eastAsia" w:ascii="Times New Roman" w:hAnsi="Times New Roman"/>
                <w:b w:val="0"/>
                <w:bCs w:val="0"/>
                <w:color w:val="auto"/>
                <w:sz w:val="24"/>
                <w:vertAlign w:val="superscript"/>
              </w:rPr>
              <w:t>2</w:t>
            </w:r>
            <w:r>
              <w:rPr>
                <w:rFonts w:hint="eastAsia" w:ascii="Times New Roman" w:hAnsi="Times New Roman"/>
                <w:b w:val="0"/>
                <w:bCs w:val="0"/>
                <w:color w:val="auto"/>
                <w:sz w:val="24"/>
              </w:rPr>
              <w:t>。</w:t>
            </w:r>
            <w:r>
              <w:rPr>
                <w:rFonts w:hint="eastAsia" w:ascii="Times New Roman" w:hAnsi="Times New Roman"/>
                <w:b w:val="0"/>
                <w:bCs w:val="0"/>
                <w:color w:val="auto"/>
                <w:sz w:val="24"/>
                <w:lang w:val="en-US" w:eastAsia="zh-CN"/>
              </w:rPr>
              <w:t>项目投产后可形成年加工光伏支架500吨、光伏配件500吨的生产</w:t>
            </w:r>
          </w:p>
          <w:p w14:paraId="235E533B">
            <w:pPr>
              <w:pStyle w:val="18"/>
              <w:keepNext w:val="0"/>
              <w:keepLines w:val="0"/>
              <w:pageBreakBefore w:val="0"/>
              <w:widowControl w:val="0"/>
              <w:kinsoku/>
              <w:wordWrap/>
              <w:overflowPunct/>
              <w:topLinePunct w:val="0"/>
              <w:bidi w:val="0"/>
              <w:spacing w:after="0" w:line="360" w:lineRule="auto"/>
              <w:ind w:left="0" w:leftChars="0" w:firstLine="0" w:firstLineChars="0"/>
              <w:textAlignment w:val="auto"/>
              <w:rPr>
                <w:rFonts w:hint="eastAsia" w:ascii="Times New Roman" w:hAnsi="Times New Roman"/>
                <w:b w:val="0"/>
                <w:bCs w:val="0"/>
                <w:color w:val="auto"/>
                <w:sz w:val="24"/>
                <w:lang w:val="en-US" w:eastAsia="zh-CN"/>
              </w:rPr>
            </w:pPr>
            <w:r>
              <w:rPr>
                <w:rFonts w:hint="eastAsia" w:ascii="Times New Roman" w:hAnsi="Times New Roman"/>
                <w:b w:val="0"/>
                <w:bCs w:val="0"/>
                <w:color w:val="auto"/>
                <w:sz w:val="24"/>
                <w:lang w:val="en-US" w:eastAsia="zh-CN"/>
              </w:rPr>
              <w:t>规模。</w:t>
            </w:r>
          </w:p>
          <w:p w14:paraId="79E76E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color w:val="auto"/>
                <w:sz w:val="24"/>
              </w:rPr>
              <w:t>根据《建设项目环境影响评价分类管理名录（2021年版）》（生态环境</w:t>
            </w:r>
            <w:r>
              <w:rPr>
                <w:rFonts w:hint="eastAsia"/>
                <w:color w:val="auto"/>
                <w:sz w:val="24"/>
                <w:lang w:eastAsia="zh-CN"/>
              </w:rPr>
              <w:t>部</w:t>
            </w:r>
            <w:r>
              <w:rPr>
                <w:color w:val="auto"/>
                <w:sz w:val="24"/>
              </w:rPr>
              <w:t>令第16号）</w:t>
            </w:r>
            <w:r>
              <w:rPr>
                <w:rFonts w:hint="eastAsia"/>
                <w:color w:val="auto"/>
                <w:sz w:val="24"/>
              </w:rPr>
              <w:t>中第四条</w:t>
            </w:r>
            <w:r>
              <w:rPr>
                <w:rFonts w:hint="eastAsia"/>
                <w:color w:val="auto"/>
                <w:sz w:val="24"/>
                <w:lang w:eastAsia="zh-CN"/>
              </w:rPr>
              <w:t>“</w:t>
            </w:r>
            <w:r>
              <w:rPr>
                <w:rFonts w:hint="eastAsia"/>
                <w:color w:val="auto"/>
                <w:sz w:val="24"/>
              </w:rPr>
              <w:t>建设内容涉及本名录中两个及以上项目类别的建设项目，</w:t>
            </w:r>
            <w:r>
              <w:rPr>
                <w:rFonts w:hint="eastAsia"/>
                <w:color w:val="auto"/>
                <w:sz w:val="24"/>
                <w:lang w:eastAsia="zh-CN"/>
              </w:rPr>
              <w:t>声环境影响评价</w:t>
            </w:r>
            <w:r>
              <w:rPr>
                <w:rFonts w:hint="eastAsia"/>
                <w:color w:val="auto"/>
                <w:sz w:val="24"/>
              </w:rPr>
              <w:t>类别按照其中单项等级最高的确定</w:t>
            </w:r>
            <w:r>
              <w:rPr>
                <w:rFonts w:hint="eastAsia"/>
                <w:color w:val="auto"/>
                <w:sz w:val="24"/>
                <w:lang w:eastAsia="zh-CN"/>
              </w:rPr>
              <w:t>”，根</w:t>
            </w:r>
            <w:r>
              <w:rPr>
                <w:rFonts w:hint="eastAsia"/>
                <w:color w:val="auto"/>
                <w:sz w:val="24"/>
                <w:lang w:val="en-US" w:eastAsia="zh-CN"/>
              </w:rPr>
              <w:t>据下表可知</w:t>
            </w:r>
            <w:r>
              <w:rPr>
                <w:color w:val="auto"/>
                <w:sz w:val="24"/>
              </w:rPr>
              <w:t>本项目需编制环境影响报告表。</w:t>
            </w:r>
          </w:p>
          <w:p w14:paraId="2D976C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auto"/>
                <w:sz w:val="21"/>
                <w:szCs w:val="21"/>
              </w:rPr>
            </w:pPr>
            <w:r>
              <w:rPr>
                <w:b/>
                <w:bCs/>
                <w:color w:val="auto"/>
                <w:sz w:val="21"/>
                <w:szCs w:val="21"/>
              </w:rPr>
              <w:t>表2-1</w:t>
            </w:r>
            <w:r>
              <w:rPr>
                <w:rFonts w:hint="eastAsia"/>
                <w:b/>
                <w:bCs/>
                <w:color w:val="auto"/>
                <w:sz w:val="21"/>
                <w:szCs w:val="21"/>
                <w:lang w:val="en-US" w:eastAsia="zh-CN"/>
              </w:rPr>
              <w:t xml:space="preserve">  </w:t>
            </w:r>
            <w:r>
              <w:rPr>
                <w:b/>
                <w:bCs/>
                <w:color w:val="auto"/>
                <w:sz w:val="21"/>
                <w:szCs w:val="21"/>
              </w:rPr>
              <w:t>环境影响评价分类一览表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44"/>
              <w:gridCol w:w="4022"/>
              <w:gridCol w:w="1126"/>
            </w:tblGrid>
            <w:tr w14:paraId="628749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noWrap w:val="0"/>
                  <w:vAlign w:val="center"/>
                </w:tcPr>
                <w:p w14:paraId="4C5C7E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序号</w:t>
                  </w:r>
                </w:p>
              </w:tc>
              <w:tc>
                <w:tcPr>
                  <w:tcW w:w="1349" w:type="pct"/>
                  <w:noWrap w:val="0"/>
                  <w:vAlign w:val="center"/>
                </w:tcPr>
                <w:p w14:paraId="3FBFBF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《国民经济行业分类》（GBT4754-2017）</w:t>
                  </w:r>
                </w:p>
              </w:tc>
              <w:tc>
                <w:tcPr>
                  <w:tcW w:w="2532" w:type="pct"/>
                  <w:noWrap w:val="0"/>
                  <w:vAlign w:val="center"/>
                </w:tcPr>
                <w:p w14:paraId="273C00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《建设项目环境影响评价分类管理名录》（2021版）</w:t>
                  </w:r>
                </w:p>
              </w:tc>
              <w:tc>
                <w:tcPr>
                  <w:tcW w:w="708" w:type="pct"/>
                  <w:noWrap w:val="0"/>
                  <w:vAlign w:val="center"/>
                </w:tcPr>
                <w:p w14:paraId="6663C4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编制类别</w:t>
                  </w:r>
                </w:p>
              </w:tc>
            </w:tr>
            <w:tr w14:paraId="658923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noWrap w:val="0"/>
                  <w:vAlign w:val="center"/>
                </w:tcPr>
                <w:p w14:paraId="00B38C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1</w:t>
                  </w:r>
                </w:p>
              </w:tc>
              <w:tc>
                <w:tcPr>
                  <w:tcW w:w="2144" w:type="dxa"/>
                  <w:noWrap w:val="0"/>
                  <w:vAlign w:val="center"/>
                </w:tcPr>
                <w:p w14:paraId="477FADBF">
                  <w:pPr>
                    <w:keepNext w:val="0"/>
                    <w:keepLines w:val="0"/>
                    <w:pageBreakBefore w:val="0"/>
                    <w:widowControl w:val="0"/>
                    <w:kinsoku/>
                    <w:wordWrap/>
                    <w:overflowPunct/>
                    <w:topLinePunct w:val="0"/>
                    <w:autoSpaceDE/>
                    <w:autoSpaceDN/>
                    <w:bidi w:val="0"/>
                    <w:adjustRightInd/>
                    <w:snapToGrid/>
                    <w:spacing w:line="228" w:lineRule="auto"/>
                    <w:ind w:firstLine="0" w:firstLineChars="0"/>
                    <w:jc w:val="center"/>
                    <w:textAlignment w:val="auto"/>
                    <w:rPr>
                      <w:color w:val="auto"/>
                      <w:sz w:val="21"/>
                      <w:szCs w:val="21"/>
                    </w:rPr>
                  </w:pPr>
                  <w:r>
                    <w:rPr>
                      <w:rFonts w:hint="eastAsia"/>
                      <w:color w:val="auto"/>
                      <w:sz w:val="21"/>
                      <w:szCs w:val="21"/>
                    </w:rPr>
                    <w:t>C</w:t>
                  </w:r>
                  <w:r>
                    <w:rPr>
                      <w:rFonts w:hint="eastAsia"/>
                      <w:color w:val="auto"/>
                      <w:sz w:val="21"/>
                      <w:szCs w:val="21"/>
                      <w:lang w:val="en-US" w:eastAsia="zh-CN"/>
                    </w:rPr>
                    <w:t>3311</w:t>
                  </w:r>
                  <w:r>
                    <w:rPr>
                      <w:rFonts w:hint="eastAsia"/>
                      <w:color w:val="auto"/>
                      <w:sz w:val="21"/>
                      <w:szCs w:val="21"/>
                    </w:rPr>
                    <w:t>金属结构制造</w:t>
                  </w:r>
                </w:p>
              </w:tc>
              <w:tc>
                <w:tcPr>
                  <w:tcW w:w="4022" w:type="dxa"/>
                  <w:noWrap w:val="0"/>
                  <w:vAlign w:val="center"/>
                </w:tcPr>
                <w:p w14:paraId="39A6AC78">
                  <w:pPr>
                    <w:keepNext w:val="0"/>
                    <w:keepLines w:val="0"/>
                    <w:pageBreakBefore w:val="0"/>
                    <w:widowControl w:val="0"/>
                    <w:kinsoku/>
                    <w:wordWrap/>
                    <w:overflowPunct/>
                    <w:topLinePunct w:val="0"/>
                    <w:autoSpaceDE/>
                    <w:autoSpaceDN/>
                    <w:bidi w:val="0"/>
                    <w:adjustRightInd/>
                    <w:snapToGrid/>
                    <w:spacing w:line="228" w:lineRule="auto"/>
                    <w:ind w:firstLine="0" w:firstLineChars="0"/>
                    <w:jc w:val="center"/>
                    <w:textAlignment w:val="auto"/>
                    <w:rPr>
                      <w:rFonts w:hint="eastAsia"/>
                      <w:color w:val="auto"/>
                      <w:sz w:val="21"/>
                      <w:szCs w:val="21"/>
                    </w:rPr>
                  </w:pPr>
                  <w:r>
                    <w:rPr>
                      <w:rFonts w:hint="eastAsia"/>
                      <w:color w:val="auto"/>
                      <w:sz w:val="21"/>
                      <w:szCs w:val="21"/>
                    </w:rPr>
                    <w:t>三十、金属制品业33</w:t>
                  </w:r>
                  <w:r>
                    <w:rPr>
                      <w:rFonts w:hint="eastAsia"/>
                      <w:color w:val="auto"/>
                      <w:sz w:val="21"/>
                      <w:szCs w:val="21"/>
                      <w:lang w:val="en-US" w:eastAsia="zh-CN"/>
                    </w:rPr>
                    <w:t xml:space="preserve"> 66</w:t>
                  </w:r>
                  <w:r>
                    <w:rPr>
                      <w:rFonts w:hint="eastAsia"/>
                      <w:color w:val="auto"/>
                      <w:sz w:val="21"/>
                      <w:szCs w:val="21"/>
                    </w:rPr>
                    <w:t>结构性金属制品制造331</w:t>
                  </w:r>
                </w:p>
                <w:p w14:paraId="1B72FD48">
                  <w:pPr>
                    <w:keepNext w:val="0"/>
                    <w:keepLines w:val="0"/>
                    <w:pageBreakBefore w:val="0"/>
                    <w:widowControl w:val="0"/>
                    <w:kinsoku/>
                    <w:wordWrap/>
                    <w:overflowPunct/>
                    <w:topLinePunct w:val="0"/>
                    <w:autoSpaceDE/>
                    <w:autoSpaceDN/>
                    <w:bidi w:val="0"/>
                    <w:adjustRightInd/>
                    <w:snapToGrid/>
                    <w:spacing w:line="228" w:lineRule="auto"/>
                    <w:ind w:firstLine="0" w:firstLineChars="0"/>
                    <w:jc w:val="center"/>
                    <w:textAlignment w:val="auto"/>
                    <w:rPr>
                      <w:rFonts w:hint="eastAsia"/>
                      <w:color w:val="auto"/>
                      <w:sz w:val="21"/>
                      <w:szCs w:val="21"/>
                    </w:rPr>
                  </w:pPr>
                  <w:r>
                    <w:rPr>
                      <w:rFonts w:hint="eastAsia"/>
                      <w:color w:val="auto"/>
                      <w:sz w:val="21"/>
                      <w:szCs w:val="21"/>
                    </w:rPr>
                    <w:t>其他（仅分割、焊接、组装的除外；年用非溶剂型低VOCs含量涂料10吨以下的除外）</w:t>
                  </w:r>
                </w:p>
              </w:tc>
              <w:tc>
                <w:tcPr>
                  <w:tcW w:w="708" w:type="pct"/>
                  <w:noWrap w:val="0"/>
                  <w:vAlign w:val="center"/>
                </w:tcPr>
                <w:p w14:paraId="098A90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报告表</w:t>
                  </w:r>
                </w:p>
              </w:tc>
            </w:tr>
            <w:tr w14:paraId="1D13BE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noWrap w:val="0"/>
                  <w:vAlign w:val="center"/>
                </w:tcPr>
                <w:p w14:paraId="06203F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2</w:t>
                  </w:r>
                </w:p>
              </w:tc>
              <w:tc>
                <w:tcPr>
                  <w:tcW w:w="2144" w:type="dxa"/>
                  <w:noWrap w:val="0"/>
                  <w:vAlign w:val="center"/>
                </w:tcPr>
                <w:p w14:paraId="2EE6B9AC">
                  <w:pPr>
                    <w:keepNext w:val="0"/>
                    <w:keepLines w:val="0"/>
                    <w:pageBreakBefore w:val="0"/>
                    <w:widowControl w:val="0"/>
                    <w:kinsoku/>
                    <w:wordWrap/>
                    <w:overflowPunct/>
                    <w:topLinePunct w:val="0"/>
                    <w:autoSpaceDE/>
                    <w:autoSpaceDN/>
                    <w:bidi w:val="0"/>
                    <w:adjustRightInd/>
                    <w:snapToGrid/>
                    <w:spacing w:line="228" w:lineRule="auto"/>
                    <w:ind w:firstLine="0" w:firstLineChars="0"/>
                    <w:jc w:val="center"/>
                    <w:textAlignment w:val="auto"/>
                    <w:rPr>
                      <w:color w:val="auto"/>
                      <w:sz w:val="21"/>
                      <w:szCs w:val="21"/>
                    </w:rPr>
                  </w:pPr>
                  <w:r>
                    <w:rPr>
                      <w:rFonts w:hint="eastAsia"/>
                      <w:color w:val="auto"/>
                      <w:sz w:val="21"/>
                      <w:szCs w:val="21"/>
                    </w:rPr>
                    <w:t>C</w:t>
                  </w:r>
                  <w:r>
                    <w:rPr>
                      <w:rFonts w:hint="eastAsia"/>
                      <w:color w:val="auto"/>
                      <w:sz w:val="21"/>
                      <w:szCs w:val="21"/>
                      <w:lang w:val="en-US" w:eastAsia="zh-CN"/>
                    </w:rPr>
                    <w:t>3360</w:t>
                  </w:r>
                  <w:r>
                    <w:rPr>
                      <w:rFonts w:hint="eastAsia"/>
                      <w:color w:val="auto"/>
                      <w:sz w:val="21"/>
                      <w:szCs w:val="21"/>
                    </w:rPr>
                    <w:t>金属表面处理及热处理加工</w:t>
                  </w:r>
                </w:p>
              </w:tc>
              <w:tc>
                <w:tcPr>
                  <w:tcW w:w="4022" w:type="dxa"/>
                  <w:noWrap w:val="0"/>
                  <w:vAlign w:val="center"/>
                </w:tcPr>
                <w:p w14:paraId="6A079E2F">
                  <w:pPr>
                    <w:keepNext w:val="0"/>
                    <w:keepLines w:val="0"/>
                    <w:pageBreakBefore w:val="0"/>
                    <w:widowControl w:val="0"/>
                    <w:kinsoku/>
                    <w:wordWrap/>
                    <w:overflowPunct/>
                    <w:topLinePunct w:val="0"/>
                    <w:autoSpaceDE/>
                    <w:autoSpaceDN/>
                    <w:bidi w:val="0"/>
                    <w:adjustRightInd/>
                    <w:snapToGrid/>
                    <w:spacing w:line="228" w:lineRule="auto"/>
                    <w:ind w:firstLine="0" w:firstLineChars="0"/>
                    <w:jc w:val="center"/>
                    <w:textAlignment w:val="auto"/>
                    <w:rPr>
                      <w:rFonts w:hint="eastAsia"/>
                      <w:color w:val="auto"/>
                      <w:sz w:val="21"/>
                      <w:szCs w:val="21"/>
                      <w:lang w:val="en-US" w:eastAsia="zh-CN"/>
                    </w:rPr>
                  </w:pPr>
                  <w:r>
                    <w:rPr>
                      <w:rFonts w:hint="eastAsia"/>
                      <w:color w:val="auto"/>
                      <w:sz w:val="21"/>
                      <w:szCs w:val="21"/>
                    </w:rPr>
                    <w:t>三十、金属制品业33</w:t>
                  </w:r>
                  <w:r>
                    <w:rPr>
                      <w:rFonts w:hint="eastAsia"/>
                      <w:color w:val="auto"/>
                      <w:sz w:val="21"/>
                      <w:szCs w:val="21"/>
                      <w:lang w:val="en-US" w:eastAsia="zh-CN"/>
                    </w:rPr>
                    <w:t xml:space="preserve"> 67金属表面处理及热处理加工</w:t>
                  </w:r>
                </w:p>
                <w:p w14:paraId="00980147">
                  <w:pPr>
                    <w:keepNext w:val="0"/>
                    <w:keepLines w:val="0"/>
                    <w:pageBreakBefore w:val="0"/>
                    <w:widowControl w:val="0"/>
                    <w:kinsoku/>
                    <w:wordWrap/>
                    <w:overflowPunct/>
                    <w:topLinePunct w:val="0"/>
                    <w:autoSpaceDE/>
                    <w:autoSpaceDN/>
                    <w:bidi w:val="0"/>
                    <w:adjustRightInd/>
                    <w:snapToGrid/>
                    <w:spacing w:line="228"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其他（年用非溶剂型低VOCs含量涂料10吨以下的除外）</w:t>
                  </w:r>
                </w:p>
              </w:tc>
              <w:tc>
                <w:tcPr>
                  <w:tcW w:w="708" w:type="pct"/>
                  <w:noWrap w:val="0"/>
                  <w:vAlign w:val="center"/>
                </w:tcPr>
                <w:p w14:paraId="3CC3F5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报告表</w:t>
                  </w:r>
                </w:p>
              </w:tc>
            </w:tr>
          </w:tbl>
          <w:p w14:paraId="53FDE4D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rPr>
              <w:t>据此，建设单位委托淮安新皓源环境科技有限公司对该项目进行环境影响评价报告表的编制工作。我公司接受委托后，立即开展了详细的现场调查、资料收集工作，并对该项目的有关文件进行研究，在此基础上，我公司依照《建设项目环境影响报告表编制技术指南》（污染影响类）（试行）中的相关要求编制完成了该项目的环境影响评价报告表，呈报当地生态环境主管部门。</w:t>
            </w:r>
          </w:p>
          <w:p w14:paraId="5249FEFF">
            <w:pPr>
              <w:pStyle w:val="18"/>
              <w:keepNext w:val="0"/>
              <w:keepLines w:val="0"/>
              <w:pageBreakBefore w:val="0"/>
              <w:widowControl w:val="0"/>
              <w:numPr>
                <w:ilvl w:val="0"/>
                <w:numId w:val="2"/>
              </w:numPr>
              <w:kinsoku/>
              <w:wordWrap/>
              <w:overflowPunct/>
              <w:topLinePunct w:val="0"/>
              <w:bidi w:val="0"/>
              <w:spacing w:after="0" w:line="360" w:lineRule="auto"/>
              <w:ind w:left="0" w:leftChars="0" w:firstLine="482"/>
              <w:textAlignment w:val="auto"/>
              <w:rPr>
                <w:b/>
                <w:bCs/>
                <w:color w:val="auto"/>
              </w:rPr>
            </w:pPr>
            <w:r>
              <w:rPr>
                <w:rFonts w:hint="eastAsia"/>
                <w:b/>
                <w:bCs/>
                <w:color w:val="auto"/>
              </w:rPr>
              <w:t>工程内容及规模</w:t>
            </w:r>
          </w:p>
          <w:p w14:paraId="58F65871">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eastAsia="宋体"/>
                <w:color w:val="auto"/>
                <w:lang w:eastAsia="zh-CN"/>
              </w:rPr>
            </w:pPr>
            <w:r>
              <w:rPr>
                <w:rFonts w:hint="eastAsia"/>
                <w:color w:val="auto"/>
                <w:lang w:eastAsia="zh-CN"/>
              </w:rPr>
              <w:t>1.</w:t>
            </w:r>
            <w:r>
              <w:rPr>
                <w:rFonts w:hint="eastAsia"/>
                <w:color w:val="auto"/>
              </w:rPr>
              <w:t>项目名称：</w:t>
            </w:r>
            <w:r>
              <w:rPr>
                <w:rFonts w:hint="eastAsia"/>
                <w:color w:val="auto"/>
                <w:lang w:val="en-US" w:eastAsia="zh-CN"/>
              </w:rPr>
              <w:t>涟水胜途钢结构工程有限公司年加工1000吨光伏支架及配件项目</w:t>
            </w:r>
          </w:p>
          <w:p w14:paraId="6E26B634">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eastAsia="宋体"/>
                <w:color w:val="auto"/>
                <w:lang w:eastAsia="zh-CN"/>
              </w:rPr>
            </w:pPr>
            <w:r>
              <w:rPr>
                <w:rFonts w:hint="eastAsia"/>
                <w:color w:val="auto"/>
                <w:lang w:eastAsia="zh-CN"/>
              </w:rPr>
              <w:t>2.</w:t>
            </w:r>
            <w:r>
              <w:rPr>
                <w:rFonts w:hint="eastAsia"/>
                <w:color w:val="auto"/>
              </w:rPr>
              <w:t>建设单位：</w:t>
            </w:r>
            <w:r>
              <w:rPr>
                <w:rFonts w:hint="eastAsia"/>
                <w:color w:val="auto"/>
                <w:lang w:val="en-US" w:eastAsia="zh-CN"/>
              </w:rPr>
              <w:t>涟水胜途钢结构工程有限公司</w:t>
            </w:r>
          </w:p>
          <w:p w14:paraId="51EDB8ED">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eastAsia="宋体"/>
                <w:color w:val="auto"/>
                <w:lang w:val="en-US" w:eastAsia="zh-CN"/>
              </w:rPr>
            </w:pPr>
            <w:r>
              <w:rPr>
                <w:rFonts w:hint="eastAsia"/>
                <w:color w:val="auto"/>
                <w:lang w:eastAsia="zh-CN"/>
              </w:rPr>
              <w:t>3.</w:t>
            </w:r>
            <w:r>
              <w:rPr>
                <w:rFonts w:hint="eastAsia"/>
                <w:color w:val="auto"/>
              </w:rPr>
              <w:t>行业类别：</w:t>
            </w:r>
            <w:r>
              <w:rPr>
                <w:rFonts w:hint="eastAsia"/>
                <w:color w:val="auto"/>
                <w:lang w:eastAsia="zh-CN"/>
              </w:rPr>
              <w:t>C3311金属结构制造、C3360金属表面处理及热处理加工</w:t>
            </w:r>
          </w:p>
          <w:p w14:paraId="484C54FD">
            <w:pPr>
              <w:pStyle w:val="18"/>
              <w:keepNext w:val="0"/>
              <w:keepLines w:val="0"/>
              <w:pageBreakBefore w:val="0"/>
              <w:widowControl w:val="0"/>
              <w:kinsoku/>
              <w:wordWrap/>
              <w:overflowPunct/>
              <w:topLinePunct w:val="0"/>
              <w:bidi w:val="0"/>
              <w:spacing w:after="0" w:line="360" w:lineRule="auto"/>
              <w:ind w:left="0" w:leftChars="0" w:firstLine="480"/>
              <w:textAlignment w:val="auto"/>
              <w:rPr>
                <w:color w:val="auto"/>
              </w:rPr>
            </w:pPr>
            <w:r>
              <w:rPr>
                <w:rFonts w:hint="eastAsia"/>
                <w:color w:val="auto"/>
                <w:lang w:eastAsia="zh-CN"/>
              </w:rPr>
              <w:t>4.</w:t>
            </w:r>
            <w:r>
              <w:rPr>
                <w:rFonts w:hint="eastAsia"/>
                <w:color w:val="auto"/>
              </w:rPr>
              <w:t>建设地点：本项目选址位于涟水县</w:t>
            </w:r>
            <w:r>
              <w:rPr>
                <w:rFonts w:hint="eastAsia"/>
                <w:color w:val="auto"/>
                <w:lang w:val="en-US" w:eastAsia="zh-CN"/>
              </w:rPr>
              <w:t>梁岔镇工业集中区建邺路13号</w:t>
            </w:r>
            <w:r>
              <w:rPr>
                <w:rFonts w:hint="eastAsia"/>
                <w:color w:val="auto"/>
              </w:rPr>
              <w:t>，厂区中心坐标为：北纬33°</w:t>
            </w:r>
            <w:r>
              <w:rPr>
                <w:rFonts w:hint="eastAsia"/>
                <w:color w:val="auto"/>
                <w:lang w:val="en-US" w:eastAsia="zh-CN"/>
              </w:rPr>
              <w:t>52</w:t>
            </w:r>
            <w:r>
              <w:rPr>
                <w:rFonts w:hint="eastAsia"/>
                <w:color w:val="auto"/>
              </w:rPr>
              <w:t>′</w:t>
            </w:r>
            <w:r>
              <w:rPr>
                <w:rFonts w:hint="eastAsia"/>
                <w:color w:val="auto"/>
                <w:lang w:val="en-US" w:eastAsia="zh-CN"/>
              </w:rPr>
              <w:t>27.541</w:t>
            </w:r>
            <w:r>
              <w:rPr>
                <w:rFonts w:hint="eastAsia"/>
                <w:color w:val="auto"/>
              </w:rPr>
              <w:t>″，东经119°</w:t>
            </w:r>
            <w:r>
              <w:rPr>
                <w:rFonts w:hint="eastAsia"/>
                <w:color w:val="auto"/>
                <w:lang w:val="en-US" w:eastAsia="zh-CN"/>
              </w:rPr>
              <w:t>7</w:t>
            </w:r>
            <w:r>
              <w:rPr>
                <w:rFonts w:hint="eastAsia"/>
                <w:color w:val="auto"/>
              </w:rPr>
              <w:t>′</w:t>
            </w:r>
            <w:r>
              <w:rPr>
                <w:rFonts w:hint="eastAsia"/>
                <w:color w:val="auto"/>
                <w:lang w:val="en-US" w:eastAsia="zh-CN"/>
              </w:rPr>
              <w:t>9.113</w:t>
            </w:r>
            <w:r>
              <w:rPr>
                <w:rFonts w:hint="eastAsia"/>
                <w:color w:val="auto"/>
              </w:rPr>
              <w:t>″，本项目地理位置见附图1。</w:t>
            </w:r>
          </w:p>
          <w:p w14:paraId="530F4F1A">
            <w:pPr>
              <w:pStyle w:val="18"/>
              <w:keepNext w:val="0"/>
              <w:keepLines w:val="0"/>
              <w:pageBreakBefore w:val="0"/>
              <w:widowControl w:val="0"/>
              <w:kinsoku/>
              <w:wordWrap/>
              <w:overflowPunct/>
              <w:topLinePunct w:val="0"/>
              <w:bidi w:val="0"/>
              <w:spacing w:after="0" w:line="360" w:lineRule="auto"/>
              <w:ind w:left="0" w:leftChars="0" w:firstLine="480"/>
              <w:textAlignment w:val="auto"/>
              <w:rPr>
                <w:color w:val="auto"/>
              </w:rPr>
            </w:pPr>
            <w:r>
              <w:rPr>
                <w:rFonts w:hint="eastAsia"/>
                <w:color w:val="auto"/>
                <w:lang w:eastAsia="zh-CN"/>
              </w:rPr>
              <w:t>5.</w:t>
            </w:r>
            <w:r>
              <w:rPr>
                <w:rFonts w:hint="eastAsia"/>
                <w:color w:val="auto"/>
              </w:rPr>
              <w:t>项目总投资及环保投资</w:t>
            </w:r>
          </w:p>
          <w:p w14:paraId="18E5A521">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ascii="Times New Roman" w:hAnsi="Times New Roman" w:cs="Times New Roman"/>
                <w:color w:val="auto"/>
              </w:rPr>
            </w:pPr>
            <w:r>
              <w:rPr>
                <w:rFonts w:hint="eastAsia"/>
                <w:color w:val="auto"/>
              </w:rPr>
              <w:t>项目工程总投资为</w:t>
            </w:r>
            <w:r>
              <w:rPr>
                <w:rFonts w:hint="eastAsia"/>
                <w:color w:val="auto"/>
                <w:lang w:val="en-US" w:eastAsia="zh-CN"/>
              </w:rPr>
              <w:t>1500</w:t>
            </w:r>
            <w:r>
              <w:rPr>
                <w:rFonts w:hint="eastAsia"/>
                <w:color w:val="auto"/>
              </w:rPr>
              <w:t>万元，</w:t>
            </w:r>
            <w:r>
              <w:rPr>
                <w:rFonts w:hint="eastAsia" w:ascii="Times New Roman" w:hAnsi="Times New Roman" w:cs="Times New Roman"/>
                <w:color w:val="auto"/>
              </w:rPr>
              <w:t>其中环保投资为</w:t>
            </w:r>
            <w:r>
              <w:rPr>
                <w:rFonts w:hint="eastAsia" w:cs="Times New Roman"/>
                <w:color w:val="auto"/>
                <w:lang w:val="en-US" w:eastAsia="zh-CN"/>
              </w:rPr>
              <w:t>69</w:t>
            </w:r>
            <w:r>
              <w:rPr>
                <w:rFonts w:hint="eastAsia" w:ascii="Times New Roman" w:hAnsi="Times New Roman" w:cs="Times New Roman"/>
                <w:color w:val="auto"/>
              </w:rPr>
              <w:t>万元，占总投资的</w:t>
            </w:r>
            <w:r>
              <w:rPr>
                <w:rFonts w:hint="eastAsia" w:cs="Times New Roman"/>
                <w:color w:val="auto"/>
                <w:lang w:val="en-US" w:eastAsia="zh-CN"/>
              </w:rPr>
              <w:t>4.6</w:t>
            </w:r>
            <w:r>
              <w:rPr>
                <w:rFonts w:hint="eastAsia" w:ascii="Times New Roman" w:hAnsi="Times New Roman" w:cs="Times New Roman"/>
                <w:color w:val="auto"/>
              </w:rPr>
              <w:t>%。</w:t>
            </w:r>
          </w:p>
          <w:p w14:paraId="6FAD2BC1">
            <w:pPr>
              <w:pStyle w:val="18"/>
              <w:keepNext w:val="0"/>
              <w:keepLines w:val="0"/>
              <w:pageBreakBefore w:val="0"/>
              <w:widowControl w:val="0"/>
              <w:kinsoku/>
              <w:wordWrap/>
              <w:overflowPunct/>
              <w:topLinePunct w:val="0"/>
              <w:bidi w:val="0"/>
              <w:spacing w:after="0" w:line="360" w:lineRule="auto"/>
              <w:ind w:left="0" w:leftChars="0" w:firstLine="480"/>
              <w:textAlignment w:val="auto"/>
              <w:rPr>
                <w:color w:val="auto"/>
              </w:rPr>
            </w:pPr>
            <w:r>
              <w:rPr>
                <w:rFonts w:hint="eastAsia"/>
                <w:color w:val="auto"/>
                <w:lang w:eastAsia="zh-CN"/>
              </w:rPr>
              <w:t>6.</w:t>
            </w:r>
            <w:r>
              <w:rPr>
                <w:rFonts w:hint="eastAsia"/>
                <w:color w:val="auto"/>
              </w:rPr>
              <w:t>产品方案</w:t>
            </w:r>
          </w:p>
          <w:p w14:paraId="4D3E0C92">
            <w:pPr>
              <w:pStyle w:val="18"/>
              <w:keepNext w:val="0"/>
              <w:keepLines w:val="0"/>
              <w:pageBreakBefore w:val="0"/>
              <w:widowControl w:val="0"/>
              <w:kinsoku/>
              <w:wordWrap/>
              <w:overflowPunct/>
              <w:topLinePunct w:val="0"/>
              <w:bidi w:val="0"/>
              <w:spacing w:after="0" w:line="360" w:lineRule="auto"/>
              <w:ind w:left="0" w:leftChars="0" w:firstLine="480"/>
              <w:textAlignment w:val="auto"/>
              <w:rPr>
                <w:color w:val="auto"/>
              </w:rPr>
            </w:pPr>
            <w:r>
              <w:rPr>
                <w:rFonts w:hint="eastAsia"/>
                <w:color w:val="auto"/>
              </w:rPr>
              <w:t>本项目详细产品方案见表2-</w:t>
            </w:r>
            <w:r>
              <w:rPr>
                <w:rFonts w:hint="eastAsia"/>
                <w:color w:val="auto"/>
                <w:lang w:val="en-US" w:eastAsia="zh-CN"/>
              </w:rPr>
              <w:t>2</w:t>
            </w:r>
            <w:r>
              <w:rPr>
                <w:rFonts w:hint="eastAsia"/>
                <w:color w:val="auto"/>
              </w:rPr>
              <w:t>。</w:t>
            </w:r>
          </w:p>
          <w:p w14:paraId="0502B04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color w:val="auto"/>
                <w:sz w:val="21"/>
                <w:szCs w:val="21"/>
              </w:rPr>
            </w:pPr>
            <w:r>
              <w:rPr>
                <w:rFonts w:hint="eastAsia"/>
                <w:b/>
                <w:bCs/>
                <w:color w:val="auto"/>
                <w:sz w:val="21"/>
                <w:szCs w:val="21"/>
              </w:rPr>
              <w:t>表2-</w:t>
            </w:r>
            <w:r>
              <w:rPr>
                <w:rFonts w:hint="eastAsia"/>
                <w:b/>
                <w:bCs/>
                <w:color w:val="auto"/>
                <w:sz w:val="21"/>
                <w:szCs w:val="21"/>
                <w:lang w:val="en-US" w:eastAsia="zh-CN"/>
              </w:rPr>
              <w:t xml:space="preserve">2  </w:t>
            </w:r>
            <w:r>
              <w:rPr>
                <w:rFonts w:hint="eastAsia"/>
                <w:b/>
                <w:bCs/>
                <w:color w:val="auto"/>
                <w:sz w:val="21"/>
                <w:szCs w:val="21"/>
              </w:rPr>
              <w:t>项目产品方案一览表</w:t>
            </w:r>
          </w:p>
          <w:tbl>
            <w:tblPr>
              <w:tblStyle w:val="22"/>
              <w:tblW w:w="797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845"/>
              <w:gridCol w:w="2535"/>
              <w:gridCol w:w="1425"/>
              <w:gridCol w:w="1407"/>
            </w:tblGrid>
            <w:tr w14:paraId="2BAA10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765" w:type="dxa"/>
                  <w:noWrap w:val="0"/>
                  <w:vAlign w:val="center"/>
                </w:tcPr>
                <w:p w14:paraId="2EDD2F0F">
                  <w:pPr>
                    <w:spacing w:line="280" w:lineRule="exact"/>
                    <w:jc w:val="center"/>
                    <w:rPr>
                      <w:color w:val="auto"/>
                      <w:szCs w:val="21"/>
                    </w:rPr>
                  </w:pPr>
                  <w:r>
                    <w:rPr>
                      <w:rFonts w:hint="eastAsia"/>
                      <w:color w:val="auto"/>
                      <w:szCs w:val="21"/>
                    </w:rPr>
                    <w:t>序号</w:t>
                  </w:r>
                </w:p>
              </w:tc>
              <w:tc>
                <w:tcPr>
                  <w:tcW w:w="1845" w:type="dxa"/>
                  <w:noWrap w:val="0"/>
                  <w:vAlign w:val="center"/>
                </w:tcPr>
                <w:p w14:paraId="66C47C46">
                  <w:pPr>
                    <w:spacing w:line="280" w:lineRule="exact"/>
                    <w:jc w:val="center"/>
                    <w:rPr>
                      <w:color w:val="auto"/>
                      <w:szCs w:val="21"/>
                    </w:rPr>
                  </w:pPr>
                  <w:r>
                    <w:rPr>
                      <w:color w:val="auto"/>
                      <w:szCs w:val="21"/>
                    </w:rPr>
                    <w:t>产品</w:t>
                  </w:r>
                </w:p>
              </w:tc>
              <w:tc>
                <w:tcPr>
                  <w:tcW w:w="2535" w:type="dxa"/>
                  <w:noWrap w:val="0"/>
                  <w:vAlign w:val="center"/>
                </w:tcPr>
                <w:p w14:paraId="33FAC2BF">
                  <w:pPr>
                    <w:spacing w:line="280" w:lineRule="exact"/>
                    <w:jc w:val="center"/>
                    <w:rPr>
                      <w:color w:val="auto"/>
                      <w:szCs w:val="21"/>
                    </w:rPr>
                  </w:pPr>
                  <w:r>
                    <w:rPr>
                      <w:rFonts w:hint="eastAsia"/>
                      <w:color w:val="auto"/>
                      <w:szCs w:val="21"/>
                    </w:rPr>
                    <w:t>规格型号</w:t>
                  </w:r>
                </w:p>
              </w:tc>
              <w:tc>
                <w:tcPr>
                  <w:tcW w:w="1425" w:type="dxa"/>
                  <w:noWrap w:val="0"/>
                  <w:vAlign w:val="center"/>
                </w:tcPr>
                <w:p w14:paraId="1CEFC728">
                  <w:pPr>
                    <w:spacing w:line="280" w:lineRule="exact"/>
                    <w:jc w:val="center"/>
                    <w:rPr>
                      <w:color w:val="auto"/>
                      <w:szCs w:val="21"/>
                    </w:rPr>
                  </w:pPr>
                  <w:r>
                    <w:rPr>
                      <w:rFonts w:hint="eastAsia"/>
                      <w:color w:val="auto"/>
                      <w:szCs w:val="21"/>
                    </w:rPr>
                    <w:t>年产量</w:t>
                  </w:r>
                </w:p>
              </w:tc>
              <w:tc>
                <w:tcPr>
                  <w:tcW w:w="1407" w:type="dxa"/>
                  <w:noWrap w:val="0"/>
                  <w:vAlign w:val="center"/>
                </w:tcPr>
                <w:p w14:paraId="657AB8C8">
                  <w:pPr>
                    <w:spacing w:line="280" w:lineRule="exact"/>
                    <w:jc w:val="center"/>
                    <w:rPr>
                      <w:color w:val="auto"/>
                      <w:szCs w:val="21"/>
                    </w:rPr>
                  </w:pPr>
                  <w:r>
                    <w:rPr>
                      <w:rFonts w:hint="eastAsia"/>
                      <w:color w:val="auto"/>
                      <w:szCs w:val="21"/>
                    </w:rPr>
                    <w:t>备注</w:t>
                  </w:r>
                </w:p>
              </w:tc>
            </w:tr>
            <w:tr w14:paraId="46F295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5" w:hRule="exact"/>
                <w:jc w:val="center"/>
              </w:trPr>
              <w:tc>
                <w:tcPr>
                  <w:tcW w:w="765" w:type="dxa"/>
                  <w:noWrap w:val="0"/>
                  <w:vAlign w:val="center"/>
                </w:tcPr>
                <w:p w14:paraId="4A8676FC">
                  <w:pPr>
                    <w:numPr>
                      <w:ilvl w:val="0"/>
                      <w:numId w:val="3"/>
                    </w:numPr>
                    <w:spacing w:line="280" w:lineRule="exact"/>
                    <w:ind w:left="0" w:leftChars="0" w:firstLine="0" w:firstLineChars="0"/>
                    <w:jc w:val="center"/>
                    <w:rPr>
                      <w:rFonts w:hint="eastAsia" w:eastAsia="宋体"/>
                      <w:color w:val="auto"/>
                      <w:szCs w:val="21"/>
                      <w:lang w:val="en-US" w:eastAsia="zh-CN"/>
                    </w:rPr>
                  </w:pPr>
                </w:p>
              </w:tc>
              <w:tc>
                <w:tcPr>
                  <w:tcW w:w="1845" w:type="dxa"/>
                  <w:noWrap w:val="0"/>
                  <w:vAlign w:val="center"/>
                </w:tcPr>
                <w:p w14:paraId="066D6628">
                  <w:pPr>
                    <w:jc w:val="center"/>
                    <w:rPr>
                      <w:rFonts w:hint="default"/>
                      <w:color w:val="auto"/>
                      <w:szCs w:val="21"/>
                      <w:lang w:val="en-US" w:eastAsia="zh-CN"/>
                    </w:rPr>
                  </w:pPr>
                </w:p>
              </w:tc>
              <w:tc>
                <w:tcPr>
                  <w:tcW w:w="2535" w:type="dxa"/>
                  <w:noWrap w:val="0"/>
                  <w:vAlign w:val="center"/>
                </w:tcPr>
                <w:p w14:paraId="62E63343">
                  <w:pPr>
                    <w:jc w:val="center"/>
                    <w:rPr>
                      <w:rFonts w:hint="default"/>
                      <w:color w:val="auto"/>
                      <w:szCs w:val="21"/>
                      <w:lang w:val="en-US" w:eastAsia="zh-CN"/>
                    </w:rPr>
                  </w:pPr>
                </w:p>
              </w:tc>
              <w:tc>
                <w:tcPr>
                  <w:tcW w:w="1425" w:type="dxa"/>
                  <w:noWrap w:val="0"/>
                  <w:vAlign w:val="center"/>
                </w:tcPr>
                <w:p w14:paraId="3C4BCBDD">
                  <w:pPr>
                    <w:jc w:val="center"/>
                    <w:rPr>
                      <w:rFonts w:hint="default"/>
                      <w:color w:val="auto"/>
                      <w:szCs w:val="21"/>
                      <w:lang w:val="en-US" w:eastAsia="zh-CN"/>
                    </w:rPr>
                  </w:pPr>
                </w:p>
              </w:tc>
              <w:tc>
                <w:tcPr>
                  <w:tcW w:w="1407" w:type="dxa"/>
                  <w:noWrap w:val="0"/>
                  <w:vAlign w:val="center"/>
                </w:tcPr>
                <w:p w14:paraId="70C97F77">
                  <w:pPr>
                    <w:spacing w:line="280" w:lineRule="exact"/>
                    <w:jc w:val="center"/>
                    <w:rPr>
                      <w:rFonts w:hint="eastAsia" w:eastAsia="宋体"/>
                      <w:color w:val="auto"/>
                      <w:szCs w:val="21"/>
                      <w:lang w:val="en-US" w:eastAsia="zh-CN"/>
                    </w:rPr>
                  </w:pPr>
                  <w:r>
                    <w:rPr>
                      <w:rFonts w:hint="eastAsia"/>
                      <w:color w:val="auto"/>
                      <w:szCs w:val="21"/>
                      <w:lang w:val="en-US" w:eastAsia="zh-CN"/>
                    </w:rPr>
                    <w:t>/</w:t>
                  </w:r>
                </w:p>
              </w:tc>
            </w:tr>
            <w:tr w14:paraId="28A327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40" w:hRule="exact"/>
                <w:jc w:val="center"/>
              </w:trPr>
              <w:tc>
                <w:tcPr>
                  <w:tcW w:w="765" w:type="dxa"/>
                  <w:noWrap w:val="0"/>
                  <w:vAlign w:val="center"/>
                </w:tcPr>
                <w:p w14:paraId="6615C511">
                  <w:pPr>
                    <w:numPr>
                      <w:ilvl w:val="0"/>
                      <w:numId w:val="3"/>
                    </w:numPr>
                    <w:spacing w:line="280" w:lineRule="exact"/>
                    <w:ind w:left="0" w:leftChars="0" w:firstLine="0" w:firstLineChars="0"/>
                    <w:jc w:val="center"/>
                    <w:rPr>
                      <w:rFonts w:hint="eastAsia"/>
                      <w:color w:val="auto"/>
                      <w:szCs w:val="21"/>
                      <w:lang w:val="en-US" w:eastAsia="zh-CN"/>
                    </w:rPr>
                  </w:pPr>
                </w:p>
              </w:tc>
              <w:tc>
                <w:tcPr>
                  <w:tcW w:w="1845" w:type="dxa"/>
                  <w:noWrap w:val="0"/>
                  <w:vAlign w:val="center"/>
                </w:tcPr>
                <w:p w14:paraId="09795564">
                  <w:pPr>
                    <w:jc w:val="center"/>
                    <w:rPr>
                      <w:rFonts w:hint="eastAsia"/>
                      <w:color w:val="auto"/>
                      <w:szCs w:val="21"/>
                      <w:lang w:val="en-US" w:eastAsia="zh-CN"/>
                    </w:rPr>
                  </w:pPr>
                </w:p>
              </w:tc>
              <w:tc>
                <w:tcPr>
                  <w:tcW w:w="2535" w:type="dxa"/>
                  <w:noWrap w:val="0"/>
                  <w:vAlign w:val="center"/>
                </w:tcPr>
                <w:p w14:paraId="5DB7A99C">
                  <w:pPr>
                    <w:jc w:val="center"/>
                    <w:rPr>
                      <w:rFonts w:hint="eastAsia"/>
                      <w:color w:val="auto"/>
                      <w:szCs w:val="21"/>
                      <w:lang w:val="en-US" w:eastAsia="zh-CN"/>
                    </w:rPr>
                  </w:pPr>
                </w:p>
              </w:tc>
              <w:tc>
                <w:tcPr>
                  <w:tcW w:w="1425" w:type="dxa"/>
                  <w:noWrap w:val="0"/>
                  <w:vAlign w:val="center"/>
                </w:tcPr>
                <w:p w14:paraId="1E9A23B6">
                  <w:pPr>
                    <w:jc w:val="center"/>
                    <w:rPr>
                      <w:rFonts w:hint="eastAsia"/>
                      <w:color w:val="auto"/>
                      <w:szCs w:val="21"/>
                      <w:lang w:val="en-US" w:eastAsia="zh-CN"/>
                    </w:rPr>
                  </w:pPr>
                </w:p>
              </w:tc>
              <w:tc>
                <w:tcPr>
                  <w:tcW w:w="1407" w:type="dxa"/>
                  <w:noWrap w:val="0"/>
                  <w:vAlign w:val="center"/>
                </w:tcPr>
                <w:p w14:paraId="51ECC305">
                  <w:pPr>
                    <w:spacing w:line="280" w:lineRule="exact"/>
                    <w:jc w:val="center"/>
                    <w:rPr>
                      <w:rFonts w:hint="eastAsia"/>
                      <w:color w:val="auto"/>
                      <w:szCs w:val="21"/>
                      <w:lang w:val="en-US" w:eastAsia="zh-CN"/>
                    </w:rPr>
                  </w:pPr>
                  <w:r>
                    <w:rPr>
                      <w:rFonts w:hint="eastAsia"/>
                      <w:color w:val="auto"/>
                      <w:szCs w:val="21"/>
                      <w:lang w:val="en-US" w:eastAsia="zh-CN"/>
                    </w:rPr>
                    <w:t>/</w:t>
                  </w:r>
                </w:p>
              </w:tc>
            </w:tr>
          </w:tbl>
          <w:p w14:paraId="26E9950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lang w:eastAsia="zh-CN"/>
              </w:rPr>
              <w:t>7.</w:t>
            </w:r>
            <w:r>
              <w:rPr>
                <w:rFonts w:hint="eastAsia"/>
                <w:color w:val="auto"/>
              </w:rPr>
              <w:t>占地面积与建筑面积</w:t>
            </w:r>
          </w:p>
          <w:p w14:paraId="3CC1F6C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rPr>
              <w:t>本项目总占地面积</w:t>
            </w:r>
            <w:r>
              <w:rPr>
                <w:rFonts w:hint="eastAsia"/>
                <w:color w:val="auto"/>
                <w:lang w:val="en-US" w:eastAsia="zh-CN"/>
              </w:rPr>
              <w:t>25000</w:t>
            </w:r>
            <w:r>
              <w:rPr>
                <w:color w:val="auto"/>
              </w:rPr>
              <w:t>m</w:t>
            </w:r>
            <w:r>
              <w:rPr>
                <w:color w:val="auto"/>
                <w:vertAlign w:val="superscript"/>
              </w:rPr>
              <w:t>2</w:t>
            </w:r>
            <w:r>
              <w:rPr>
                <w:rFonts w:hint="eastAsia"/>
                <w:color w:val="auto"/>
              </w:rPr>
              <w:t>，</w:t>
            </w:r>
            <w:r>
              <w:rPr>
                <w:rFonts w:hint="eastAsia"/>
                <w:color w:val="auto"/>
                <w:lang w:val="en-US" w:eastAsia="zh-CN"/>
              </w:rPr>
              <w:t>租赁生产厂房总</w:t>
            </w:r>
            <w:r>
              <w:rPr>
                <w:rFonts w:hint="eastAsia"/>
                <w:color w:val="auto"/>
              </w:rPr>
              <w:t>建筑面积</w:t>
            </w:r>
            <w:r>
              <w:rPr>
                <w:rFonts w:hint="eastAsia"/>
                <w:color w:val="auto"/>
                <w:lang w:val="en-US" w:eastAsia="zh-CN"/>
              </w:rPr>
              <w:t>约19500</w:t>
            </w:r>
            <w:r>
              <w:rPr>
                <w:color w:val="auto"/>
              </w:rPr>
              <w:t>m</w:t>
            </w:r>
            <w:r>
              <w:rPr>
                <w:color w:val="auto"/>
                <w:vertAlign w:val="superscript"/>
              </w:rPr>
              <w:t>2</w:t>
            </w:r>
            <w:r>
              <w:rPr>
                <w:rFonts w:hint="eastAsia"/>
                <w:color w:val="auto"/>
              </w:rPr>
              <w:t>。</w:t>
            </w:r>
          </w:p>
          <w:p w14:paraId="3D08A89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lang w:eastAsia="zh-CN"/>
              </w:rPr>
              <w:t>8.</w:t>
            </w:r>
            <w:r>
              <w:rPr>
                <w:rFonts w:hint="eastAsia"/>
                <w:color w:val="auto"/>
              </w:rPr>
              <w:t>工程内容</w:t>
            </w:r>
          </w:p>
          <w:p w14:paraId="261906C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color w:val="auto"/>
              </w:rPr>
            </w:pPr>
            <w:r>
              <w:rPr>
                <w:rFonts w:hint="eastAsia"/>
                <w:color w:val="auto"/>
              </w:rPr>
              <w:t>本项目工程内容主要包括主体工程、辅助工程、储运工程、公用工程及环保工程等，具体内容见表2-</w:t>
            </w:r>
            <w:r>
              <w:rPr>
                <w:rFonts w:hint="eastAsia"/>
                <w:color w:val="auto"/>
                <w:lang w:val="en-US" w:eastAsia="zh-CN"/>
              </w:rPr>
              <w:t>3</w:t>
            </w:r>
            <w:r>
              <w:rPr>
                <w:rFonts w:hint="eastAsia"/>
                <w:color w:val="auto"/>
              </w:rPr>
              <w:t>。</w:t>
            </w:r>
          </w:p>
          <w:p w14:paraId="134CDDB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3C43385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16F4A0D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1F58B23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68204E9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030E4B4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12D01AC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1C193AE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2571E7B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08142C7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62A0F65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0204943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34B8B05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3D55A4F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308C8929">
            <w:pPr>
              <w:pStyle w:val="19"/>
              <w:rPr>
                <w:rFonts w:hint="eastAsia"/>
                <w:color w:val="auto"/>
              </w:rPr>
            </w:pPr>
          </w:p>
          <w:p w14:paraId="4C90749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r>
              <w:rPr>
                <w:rFonts w:hint="eastAsia"/>
                <w:b/>
                <w:bCs/>
                <w:color w:val="auto"/>
                <w:sz w:val="21"/>
                <w:szCs w:val="21"/>
              </w:rPr>
              <w:t>表2-</w:t>
            </w:r>
            <w:r>
              <w:rPr>
                <w:rFonts w:hint="eastAsia"/>
                <w:b/>
                <w:bCs/>
                <w:color w:val="auto"/>
                <w:sz w:val="21"/>
                <w:szCs w:val="21"/>
                <w:lang w:val="en-US" w:eastAsia="zh-CN"/>
              </w:rPr>
              <w:t xml:space="preserve">3  </w:t>
            </w:r>
            <w:r>
              <w:rPr>
                <w:rFonts w:hint="eastAsia"/>
                <w:b/>
                <w:bCs/>
                <w:color w:val="auto"/>
                <w:sz w:val="21"/>
                <w:szCs w:val="21"/>
              </w:rPr>
              <w:t>项目主体工程及公用、辅助工程一览表</w:t>
            </w:r>
          </w:p>
          <w:tbl>
            <w:tblPr>
              <w:tblStyle w:val="23"/>
              <w:tblW w:w="79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43"/>
              <w:gridCol w:w="544"/>
              <w:gridCol w:w="1705"/>
              <w:gridCol w:w="2729"/>
              <w:gridCol w:w="2457"/>
            </w:tblGrid>
            <w:tr w14:paraId="166A77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3" w:hRule="atLeast"/>
                <w:jc w:val="center"/>
              </w:trPr>
              <w:tc>
                <w:tcPr>
                  <w:tcW w:w="1087" w:type="dxa"/>
                  <w:gridSpan w:val="2"/>
                  <w:noWrap w:val="0"/>
                  <w:vAlign w:val="center"/>
                </w:tcPr>
                <w:p w14:paraId="09FEED0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工程名称</w:t>
                  </w:r>
                </w:p>
              </w:tc>
              <w:tc>
                <w:tcPr>
                  <w:tcW w:w="1705" w:type="dxa"/>
                  <w:noWrap w:val="0"/>
                  <w:vAlign w:val="center"/>
                </w:tcPr>
                <w:p w14:paraId="42AB22D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建设名称</w:t>
                  </w:r>
                </w:p>
              </w:tc>
              <w:tc>
                <w:tcPr>
                  <w:tcW w:w="2729" w:type="dxa"/>
                  <w:noWrap w:val="0"/>
                  <w:vAlign w:val="center"/>
                </w:tcPr>
                <w:p w14:paraId="4ED7217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设计能力</w:t>
                  </w:r>
                </w:p>
              </w:tc>
              <w:tc>
                <w:tcPr>
                  <w:tcW w:w="2457" w:type="dxa"/>
                  <w:noWrap w:val="0"/>
                  <w:vAlign w:val="center"/>
                </w:tcPr>
                <w:p w14:paraId="23379AC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备注</w:t>
                  </w:r>
                </w:p>
              </w:tc>
            </w:tr>
            <w:tr w14:paraId="79F706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1087" w:type="dxa"/>
                  <w:gridSpan w:val="2"/>
                  <w:noWrap w:val="0"/>
                  <w:vAlign w:val="center"/>
                </w:tcPr>
                <w:p w14:paraId="03A4263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主体工程</w:t>
                  </w:r>
                </w:p>
              </w:tc>
              <w:tc>
                <w:tcPr>
                  <w:tcW w:w="1705" w:type="dxa"/>
                  <w:noWrap w:val="0"/>
                  <w:vAlign w:val="center"/>
                </w:tcPr>
                <w:p w14:paraId="046EFDF8">
                  <w:pPr>
                    <w:adjustRightInd w:val="0"/>
                    <w:snapToGrid w:val="0"/>
                    <w:spacing w:line="240" w:lineRule="auto"/>
                    <w:ind w:firstLine="0" w:firstLineChars="0"/>
                    <w:jc w:val="center"/>
                    <w:rPr>
                      <w:rFonts w:hint="default"/>
                      <w:color w:val="auto"/>
                      <w:sz w:val="21"/>
                      <w:lang w:val="en-US" w:eastAsia="zh-CN"/>
                    </w:rPr>
                  </w:pPr>
                  <w:r>
                    <w:rPr>
                      <w:rFonts w:hint="eastAsia"/>
                      <w:color w:val="auto"/>
                      <w:sz w:val="21"/>
                      <w:szCs w:val="21"/>
                      <w:lang w:val="en-US" w:eastAsia="zh-CN"/>
                    </w:rPr>
                    <w:t>生产厂房</w:t>
                  </w:r>
                </w:p>
              </w:tc>
              <w:tc>
                <w:tcPr>
                  <w:tcW w:w="2729" w:type="dxa"/>
                  <w:noWrap w:val="0"/>
                  <w:vAlign w:val="center"/>
                </w:tcPr>
                <w:p w14:paraId="6ACFA697">
                  <w:pPr>
                    <w:adjustRightInd w:val="0"/>
                    <w:snapToGrid w:val="0"/>
                    <w:spacing w:line="240" w:lineRule="auto"/>
                    <w:ind w:firstLine="0" w:firstLineChars="0"/>
                    <w:jc w:val="center"/>
                    <w:rPr>
                      <w:rFonts w:hint="default" w:cs="Times New Roman"/>
                      <w:color w:val="auto"/>
                      <w:sz w:val="21"/>
                      <w:szCs w:val="21"/>
                      <w:lang w:val="en-US" w:eastAsia="zh-CN"/>
                    </w:rPr>
                  </w:pPr>
                  <w:r>
                    <w:rPr>
                      <w:rFonts w:hint="eastAsia"/>
                      <w:color w:val="auto"/>
                      <w:sz w:val="21"/>
                      <w:szCs w:val="21"/>
                      <w:lang w:val="en-US" w:eastAsia="zh-CN"/>
                    </w:rPr>
                    <w:t>共1层，</w:t>
                  </w:r>
                  <w:r>
                    <w:rPr>
                      <w:rFonts w:hint="eastAsia"/>
                      <w:color w:val="auto"/>
                      <w:sz w:val="21"/>
                      <w:szCs w:val="21"/>
                    </w:rPr>
                    <w:t>建筑面积</w:t>
                  </w:r>
                  <w:r>
                    <w:rPr>
                      <w:rFonts w:hint="eastAsia"/>
                      <w:color w:val="auto"/>
                      <w:sz w:val="21"/>
                      <w:szCs w:val="21"/>
                      <w:lang w:val="en-US" w:eastAsia="zh-CN"/>
                    </w:rPr>
                    <w:t>19500</w:t>
                  </w:r>
                  <w:r>
                    <w:rPr>
                      <w:rFonts w:hint="eastAsia"/>
                      <w:color w:val="auto"/>
                      <w:sz w:val="21"/>
                      <w:szCs w:val="21"/>
                    </w:rPr>
                    <w:t>m</w:t>
                  </w:r>
                  <w:r>
                    <w:rPr>
                      <w:rFonts w:hint="eastAsia"/>
                      <w:color w:val="auto"/>
                      <w:sz w:val="21"/>
                      <w:szCs w:val="21"/>
                      <w:vertAlign w:val="superscript"/>
                    </w:rPr>
                    <w:t>2</w:t>
                  </w:r>
                </w:p>
              </w:tc>
              <w:tc>
                <w:tcPr>
                  <w:tcW w:w="2457" w:type="dxa"/>
                  <w:noWrap w:val="0"/>
                  <w:vAlign w:val="center"/>
                </w:tcPr>
                <w:p w14:paraId="597851C3">
                  <w:pPr>
                    <w:adjustRightInd w:val="0"/>
                    <w:snapToGrid w:val="0"/>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设置光伏支架和光伏配件生产线</w:t>
                  </w:r>
                </w:p>
              </w:tc>
            </w:tr>
            <w:tr w14:paraId="031205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3" w:hRule="atLeast"/>
                <w:jc w:val="center"/>
              </w:trPr>
              <w:tc>
                <w:tcPr>
                  <w:tcW w:w="1087" w:type="dxa"/>
                  <w:gridSpan w:val="2"/>
                  <w:vMerge w:val="restart"/>
                  <w:noWrap w:val="0"/>
                  <w:vAlign w:val="center"/>
                </w:tcPr>
                <w:p w14:paraId="36AC4A3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储运工程</w:t>
                  </w:r>
                </w:p>
              </w:tc>
              <w:tc>
                <w:tcPr>
                  <w:tcW w:w="1705" w:type="dxa"/>
                  <w:noWrap w:val="0"/>
                  <w:vAlign w:val="center"/>
                </w:tcPr>
                <w:p w14:paraId="7A494F6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s="Times New Roman"/>
                      <w:color w:val="auto"/>
                      <w:sz w:val="21"/>
                      <w:lang w:val="en-US" w:eastAsia="zh-CN"/>
                    </w:rPr>
                    <w:t>原料区</w:t>
                  </w:r>
                </w:p>
              </w:tc>
              <w:tc>
                <w:tcPr>
                  <w:tcW w:w="2729" w:type="dxa"/>
                  <w:noWrap w:val="0"/>
                  <w:vAlign w:val="center"/>
                </w:tcPr>
                <w:p w14:paraId="7E5930F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建筑面积约1000m</w:t>
                  </w:r>
                  <w:r>
                    <w:rPr>
                      <w:rFonts w:hint="eastAsia" w:cs="Times New Roman"/>
                      <w:color w:val="auto"/>
                      <w:sz w:val="21"/>
                      <w:szCs w:val="21"/>
                      <w:vertAlign w:val="superscript"/>
                      <w:lang w:val="en-US" w:eastAsia="zh-CN"/>
                    </w:rPr>
                    <w:t>2</w:t>
                  </w:r>
                </w:p>
              </w:tc>
              <w:tc>
                <w:tcPr>
                  <w:tcW w:w="2457" w:type="dxa"/>
                  <w:noWrap w:val="0"/>
                  <w:vAlign w:val="center"/>
                </w:tcPr>
                <w:p w14:paraId="72FCE90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位于生产厂房内</w:t>
                  </w:r>
                </w:p>
              </w:tc>
            </w:tr>
            <w:tr w14:paraId="4B7FCF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3" w:hRule="atLeast"/>
                <w:jc w:val="center"/>
              </w:trPr>
              <w:tc>
                <w:tcPr>
                  <w:tcW w:w="1087" w:type="dxa"/>
                  <w:gridSpan w:val="2"/>
                  <w:vMerge w:val="continue"/>
                  <w:noWrap w:val="0"/>
                  <w:vAlign w:val="center"/>
                </w:tcPr>
                <w:p w14:paraId="7B4CFB2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lang w:val="en-US" w:eastAsia="zh-CN"/>
                    </w:rPr>
                  </w:pPr>
                </w:p>
              </w:tc>
              <w:tc>
                <w:tcPr>
                  <w:tcW w:w="1705" w:type="dxa"/>
                  <w:noWrap w:val="0"/>
                  <w:vAlign w:val="center"/>
                </w:tcPr>
                <w:p w14:paraId="4B29C32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s="Times New Roman"/>
                      <w:color w:val="auto"/>
                      <w:sz w:val="21"/>
                      <w:lang w:val="en-US" w:eastAsia="zh-CN"/>
                    </w:rPr>
                  </w:pPr>
                  <w:r>
                    <w:rPr>
                      <w:rFonts w:hint="eastAsia" w:cs="Times New Roman"/>
                      <w:color w:val="auto"/>
                      <w:sz w:val="21"/>
                      <w:lang w:val="en-US" w:eastAsia="zh-CN"/>
                    </w:rPr>
                    <w:t>成品区</w:t>
                  </w:r>
                </w:p>
              </w:tc>
              <w:tc>
                <w:tcPr>
                  <w:tcW w:w="2729" w:type="dxa"/>
                  <w:noWrap w:val="0"/>
                  <w:vAlign w:val="center"/>
                </w:tcPr>
                <w:p w14:paraId="2DE4307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建筑面积约2000m</w:t>
                  </w:r>
                  <w:r>
                    <w:rPr>
                      <w:rFonts w:hint="eastAsia" w:cs="Times New Roman"/>
                      <w:color w:val="auto"/>
                      <w:sz w:val="21"/>
                      <w:szCs w:val="21"/>
                      <w:vertAlign w:val="superscript"/>
                      <w:lang w:val="en-US" w:eastAsia="zh-CN"/>
                    </w:rPr>
                    <w:t>2</w:t>
                  </w:r>
                </w:p>
              </w:tc>
              <w:tc>
                <w:tcPr>
                  <w:tcW w:w="2457" w:type="dxa"/>
                  <w:noWrap w:val="0"/>
                  <w:vAlign w:val="center"/>
                </w:tcPr>
                <w:p w14:paraId="5DD70B8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位于生产厂房内</w:t>
                  </w:r>
                </w:p>
              </w:tc>
            </w:tr>
            <w:tr w14:paraId="7C337A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93" w:hRule="atLeast"/>
                <w:jc w:val="center"/>
              </w:trPr>
              <w:tc>
                <w:tcPr>
                  <w:tcW w:w="1087" w:type="dxa"/>
                  <w:gridSpan w:val="2"/>
                  <w:vMerge w:val="continue"/>
                  <w:noWrap w:val="0"/>
                  <w:vAlign w:val="center"/>
                </w:tcPr>
                <w:p w14:paraId="2C0EE7D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lang w:val="en-US" w:eastAsia="zh-CN"/>
                    </w:rPr>
                  </w:pPr>
                </w:p>
              </w:tc>
              <w:tc>
                <w:tcPr>
                  <w:tcW w:w="1705" w:type="dxa"/>
                  <w:noWrap w:val="0"/>
                  <w:vAlign w:val="center"/>
                </w:tcPr>
                <w:p w14:paraId="01C6A61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s="Times New Roman"/>
                      <w:color w:val="auto"/>
                      <w:sz w:val="21"/>
                      <w:lang w:val="en-US" w:eastAsia="zh-CN"/>
                    </w:rPr>
                  </w:pPr>
                  <w:r>
                    <w:rPr>
                      <w:rFonts w:hint="eastAsia" w:cs="Times New Roman"/>
                      <w:color w:val="auto"/>
                      <w:sz w:val="21"/>
                      <w:lang w:val="en-US" w:eastAsia="zh-CN"/>
                    </w:rPr>
                    <w:t>仓储区</w:t>
                  </w:r>
                </w:p>
              </w:tc>
              <w:tc>
                <w:tcPr>
                  <w:tcW w:w="2729" w:type="dxa"/>
                  <w:noWrap w:val="0"/>
                  <w:vAlign w:val="center"/>
                </w:tcPr>
                <w:p w14:paraId="0987C7E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建筑面积约3000m</w:t>
                  </w:r>
                  <w:r>
                    <w:rPr>
                      <w:rFonts w:hint="eastAsia" w:cs="Times New Roman"/>
                      <w:color w:val="auto"/>
                      <w:sz w:val="21"/>
                      <w:szCs w:val="21"/>
                      <w:vertAlign w:val="superscript"/>
                      <w:lang w:val="en-US" w:eastAsia="zh-CN"/>
                    </w:rPr>
                    <w:t>2</w:t>
                  </w:r>
                </w:p>
              </w:tc>
              <w:tc>
                <w:tcPr>
                  <w:tcW w:w="2457" w:type="dxa"/>
                  <w:noWrap w:val="0"/>
                  <w:vAlign w:val="center"/>
                </w:tcPr>
                <w:p w14:paraId="3476C1E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位于生产厂房北侧</w:t>
                  </w:r>
                </w:p>
              </w:tc>
            </w:tr>
            <w:tr w14:paraId="6203BE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087" w:type="dxa"/>
                  <w:gridSpan w:val="2"/>
                  <w:vMerge w:val="restart"/>
                  <w:noWrap w:val="0"/>
                  <w:vAlign w:val="center"/>
                </w:tcPr>
                <w:p w14:paraId="0B0F2D9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公用工程</w:t>
                  </w:r>
                </w:p>
              </w:tc>
              <w:tc>
                <w:tcPr>
                  <w:tcW w:w="1705" w:type="dxa"/>
                  <w:noWrap w:val="0"/>
                  <w:vAlign w:val="center"/>
                </w:tcPr>
                <w:p w14:paraId="3A02A70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给水系统</w:t>
                  </w:r>
                </w:p>
              </w:tc>
              <w:tc>
                <w:tcPr>
                  <w:tcW w:w="2729" w:type="dxa"/>
                  <w:noWrap w:val="0"/>
                  <w:vAlign w:val="center"/>
                </w:tcPr>
                <w:p w14:paraId="5F37D84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ascii="Times New Roman" w:hAnsi="Times New Roman" w:eastAsia="宋体" w:cs="Times New Roman"/>
                      <w:color w:val="auto"/>
                      <w:sz w:val="21"/>
                      <w:szCs w:val="21"/>
                    </w:rPr>
                    <w:t>用水量</w:t>
                  </w:r>
                  <w:r>
                    <w:rPr>
                      <w:rFonts w:hint="eastAsia" w:cs="Times New Roman"/>
                      <w:color w:val="auto"/>
                      <w:sz w:val="21"/>
                      <w:szCs w:val="21"/>
                      <w:lang w:val="en-US" w:eastAsia="zh-CN"/>
                    </w:rPr>
                    <w:t>250.48</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rPr>
                    <w:t>/a</w:t>
                  </w:r>
                </w:p>
              </w:tc>
              <w:tc>
                <w:tcPr>
                  <w:tcW w:w="2457" w:type="dxa"/>
                  <w:noWrap w:val="0"/>
                  <w:vAlign w:val="center"/>
                </w:tcPr>
                <w:p w14:paraId="3BC89FD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市政自来水管网供给</w:t>
                  </w:r>
                </w:p>
              </w:tc>
            </w:tr>
            <w:tr w14:paraId="6BBC09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087" w:type="dxa"/>
                  <w:gridSpan w:val="2"/>
                  <w:vMerge w:val="continue"/>
                  <w:noWrap w:val="0"/>
                  <w:vAlign w:val="center"/>
                </w:tcPr>
                <w:p w14:paraId="7820F48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1705" w:type="dxa"/>
                  <w:noWrap w:val="0"/>
                  <w:vAlign w:val="center"/>
                </w:tcPr>
                <w:p w14:paraId="2A3DA93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排水系统</w:t>
                  </w:r>
                </w:p>
              </w:tc>
              <w:tc>
                <w:tcPr>
                  <w:tcW w:w="2729" w:type="dxa"/>
                  <w:noWrap w:val="0"/>
                  <w:vAlign w:val="center"/>
                </w:tcPr>
                <w:p w14:paraId="0891DD2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rPr>
                    <w:t>处理能力198.4</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rPr>
                    <w:t>/a</w:t>
                  </w:r>
                </w:p>
              </w:tc>
              <w:tc>
                <w:tcPr>
                  <w:tcW w:w="2457" w:type="dxa"/>
                  <w:noWrap w:val="0"/>
                  <w:vAlign w:val="center"/>
                </w:tcPr>
                <w:p w14:paraId="288D0D3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rPr>
                    <w:t>生活污水经化粪池处理由周边农户定期清掏肥田</w:t>
                  </w:r>
                </w:p>
              </w:tc>
            </w:tr>
            <w:tr w14:paraId="332C7F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087" w:type="dxa"/>
                  <w:gridSpan w:val="2"/>
                  <w:vMerge w:val="continue"/>
                  <w:noWrap w:val="0"/>
                  <w:vAlign w:val="center"/>
                </w:tcPr>
                <w:p w14:paraId="52A0DA8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1705" w:type="dxa"/>
                  <w:noWrap w:val="0"/>
                  <w:vAlign w:val="center"/>
                </w:tcPr>
                <w:p w14:paraId="4965F89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供电系统</w:t>
                  </w:r>
                </w:p>
              </w:tc>
              <w:tc>
                <w:tcPr>
                  <w:tcW w:w="2729" w:type="dxa"/>
                  <w:noWrap w:val="0"/>
                  <w:vAlign w:val="center"/>
                </w:tcPr>
                <w:p w14:paraId="4DDB7A6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用电量</w:t>
                  </w:r>
                  <w:r>
                    <w:rPr>
                      <w:rFonts w:hint="eastAsia" w:cs="Times New Roman"/>
                      <w:color w:val="auto"/>
                      <w:sz w:val="21"/>
                      <w:szCs w:val="21"/>
                      <w:lang w:val="en-US" w:eastAsia="zh-CN"/>
                    </w:rPr>
                    <w:t>10</w:t>
                  </w:r>
                  <w:r>
                    <w:rPr>
                      <w:rFonts w:hint="eastAsia"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rPr>
                    <w:t>万k·Wh/a</w:t>
                  </w:r>
                </w:p>
              </w:tc>
              <w:tc>
                <w:tcPr>
                  <w:tcW w:w="2457" w:type="dxa"/>
                  <w:noWrap w:val="0"/>
                  <w:vAlign w:val="center"/>
                </w:tcPr>
                <w:p w14:paraId="241C664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市政电网供给</w:t>
                  </w:r>
                </w:p>
              </w:tc>
            </w:tr>
            <w:tr w14:paraId="6E8A3F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543" w:type="dxa"/>
                  <w:vMerge w:val="restart"/>
                  <w:noWrap w:val="0"/>
                  <w:vAlign w:val="center"/>
                </w:tcPr>
                <w:p w14:paraId="2BC5ADE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环保工程</w:t>
                  </w:r>
                </w:p>
              </w:tc>
              <w:tc>
                <w:tcPr>
                  <w:tcW w:w="544" w:type="dxa"/>
                  <w:vMerge w:val="restart"/>
                  <w:noWrap w:val="0"/>
                  <w:vAlign w:val="center"/>
                </w:tcPr>
                <w:p w14:paraId="17BC4B6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废气处理</w:t>
                  </w:r>
                </w:p>
              </w:tc>
              <w:tc>
                <w:tcPr>
                  <w:tcW w:w="1705" w:type="dxa"/>
                  <w:noWrap w:val="0"/>
                  <w:vAlign w:val="center"/>
                </w:tcPr>
                <w:p w14:paraId="03D41170">
                  <w:pPr>
                    <w:adjustRightInd w:val="0"/>
                    <w:snapToGrid w:val="0"/>
                    <w:spacing w:line="240" w:lineRule="auto"/>
                    <w:ind w:firstLine="0" w:firstLineChars="0"/>
                    <w:jc w:val="center"/>
                    <w:rPr>
                      <w:rFonts w:hint="default"/>
                      <w:color w:val="auto"/>
                      <w:kern w:val="0"/>
                      <w:sz w:val="21"/>
                      <w:szCs w:val="20"/>
                      <w:lang w:val="en-US" w:eastAsia="zh-CN" w:bidi="ar-SA"/>
                    </w:rPr>
                  </w:pPr>
                  <w:r>
                    <w:rPr>
                      <w:rFonts w:hint="eastAsia"/>
                      <w:color w:val="auto"/>
                      <w:sz w:val="21"/>
                      <w:szCs w:val="21"/>
                      <w:lang w:val="en-US" w:eastAsia="zh-CN"/>
                    </w:rPr>
                    <w:t>喷漆、晾干废气</w:t>
                  </w:r>
                </w:p>
              </w:tc>
              <w:tc>
                <w:tcPr>
                  <w:tcW w:w="2729" w:type="dxa"/>
                  <w:noWrap w:val="0"/>
                  <w:vAlign w:val="center"/>
                </w:tcPr>
                <w:p w14:paraId="3ED1A540">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olor w:val="auto"/>
                      <w:sz w:val="21"/>
                      <w:szCs w:val="21"/>
                      <w:lang w:val="en-US" w:eastAsia="zh-CN"/>
                    </w:rPr>
                    <w:t>微负压密闭</w:t>
                  </w:r>
                  <w:r>
                    <w:rPr>
                      <w:rFonts w:hint="eastAsia"/>
                      <w:color w:val="auto"/>
                      <w:sz w:val="21"/>
                      <w:szCs w:val="21"/>
                    </w:rPr>
                    <w:t>收集</w:t>
                  </w:r>
                  <w:r>
                    <w:rPr>
                      <w:color w:val="auto"/>
                      <w:sz w:val="21"/>
                      <w:szCs w:val="21"/>
                    </w:rPr>
                    <w:t>+</w:t>
                  </w:r>
                  <w:r>
                    <w:rPr>
                      <w:rFonts w:hint="eastAsia"/>
                      <w:color w:val="auto"/>
                      <w:sz w:val="21"/>
                      <w:szCs w:val="21"/>
                      <w:lang w:val="en-US" w:eastAsia="zh-CN"/>
                    </w:rPr>
                    <w:t>漆雾过滤器+</w:t>
                  </w:r>
                  <w:r>
                    <w:rPr>
                      <w:rFonts w:hint="eastAsia"/>
                      <w:color w:val="auto"/>
                      <w:sz w:val="21"/>
                      <w:szCs w:val="21"/>
                    </w:rPr>
                    <w:t>二级</w:t>
                  </w:r>
                  <w:r>
                    <w:rPr>
                      <w:color w:val="auto"/>
                      <w:sz w:val="21"/>
                      <w:szCs w:val="21"/>
                    </w:rPr>
                    <w:t>活性炭吸附装置+</w:t>
                  </w:r>
                  <w:r>
                    <w:rPr>
                      <w:rFonts w:hint="eastAsia"/>
                      <w:color w:val="auto"/>
                      <w:sz w:val="21"/>
                      <w:szCs w:val="21"/>
                    </w:rPr>
                    <w:t>15m高</w:t>
                  </w:r>
                  <w:r>
                    <w:rPr>
                      <w:color w:val="auto"/>
                      <w:sz w:val="21"/>
                      <w:szCs w:val="21"/>
                    </w:rPr>
                    <w:t>排气筒</w:t>
                  </w:r>
                  <w:r>
                    <w:rPr>
                      <w:rFonts w:hint="eastAsia"/>
                      <w:color w:val="auto"/>
                      <w:sz w:val="21"/>
                      <w:szCs w:val="21"/>
                    </w:rPr>
                    <w:t>DA00</w:t>
                  </w:r>
                  <w:r>
                    <w:rPr>
                      <w:rFonts w:hint="eastAsia"/>
                      <w:color w:val="auto"/>
                      <w:sz w:val="21"/>
                      <w:szCs w:val="21"/>
                      <w:lang w:val="en-US" w:eastAsia="zh-CN"/>
                    </w:rPr>
                    <w:t>1</w:t>
                  </w:r>
                </w:p>
              </w:tc>
              <w:tc>
                <w:tcPr>
                  <w:tcW w:w="2457" w:type="dxa"/>
                  <w:vMerge w:val="restart"/>
                  <w:noWrap w:val="0"/>
                  <w:vAlign w:val="center"/>
                </w:tcPr>
                <w:p w14:paraId="52AFF40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达标排放</w:t>
                  </w:r>
                </w:p>
              </w:tc>
            </w:tr>
            <w:tr w14:paraId="7D6F67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543" w:type="dxa"/>
                  <w:vMerge w:val="continue"/>
                  <w:noWrap w:val="0"/>
                  <w:vAlign w:val="center"/>
                </w:tcPr>
                <w:p w14:paraId="3D4A7F9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rPr>
                  </w:pPr>
                </w:p>
              </w:tc>
              <w:tc>
                <w:tcPr>
                  <w:tcW w:w="544" w:type="dxa"/>
                  <w:vMerge w:val="continue"/>
                  <w:noWrap w:val="0"/>
                  <w:vAlign w:val="center"/>
                </w:tcPr>
                <w:p w14:paraId="39B4FA8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lang w:val="en-US" w:eastAsia="zh-CN"/>
                    </w:rPr>
                  </w:pPr>
                </w:p>
              </w:tc>
              <w:tc>
                <w:tcPr>
                  <w:tcW w:w="1705" w:type="dxa"/>
                  <w:noWrap w:val="0"/>
                  <w:vAlign w:val="center"/>
                </w:tcPr>
                <w:p w14:paraId="499A8A34">
                  <w:pPr>
                    <w:adjustRightInd w:val="0"/>
                    <w:snapToGrid w:val="0"/>
                    <w:spacing w:line="240" w:lineRule="auto"/>
                    <w:ind w:firstLine="0" w:firstLineChars="0"/>
                    <w:jc w:val="center"/>
                    <w:rPr>
                      <w:rFonts w:hint="eastAsia"/>
                      <w:color w:val="auto"/>
                      <w:sz w:val="21"/>
                      <w:szCs w:val="21"/>
                      <w:lang w:val="en-US" w:eastAsia="zh-CN"/>
                    </w:rPr>
                  </w:pPr>
                  <w:r>
                    <w:rPr>
                      <w:rFonts w:hint="eastAsia"/>
                      <w:color w:val="auto"/>
                      <w:sz w:val="21"/>
                      <w:szCs w:val="21"/>
                      <w:lang w:val="en-US" w:eastAsia="zh-CN"/>
                    </w:rPr>
                    <w:t>切割粉尘</w:t>
                  </w:r>
                </w:p>
              </w:tc>
              <w:tc>
                <w:tcPr>
                  <w:tcW w:w="2729" w:type="dxa"/>
                  <w:noWrap w:val="0"/>
                  <w:vAlign w:val="center"/>
                </w:tcPr>
                <w:p w14:paraId="571B5D32">
                  <w:pPr>
                    <w:autoSpaceDE w:val="0"/>
                    <w:autoSpaceDN w:val="0"/>
                    <w:adjustRightInd w:val="0"/>
                    <w:snapToGrid w:val="0"/>
                    <w:spacing w:line="240" w:lineRule="auto"/>
                    <w:ind w:firstLine="0" w:firstLineChars="0"/>
                    <w:jc w:val="center"/>
                    <w:rPr>
                      <w:color w:val="auto"/>
                      <w:sz w:val="21"/>
                      <w:szCs w:val="21"/>
                    </w:rPr>
                  </w:pPr>
                  <w:r>
                    <w:rPr>
                      <w:rFonts w:hint="eastAsia"/>
                      <w:color w:val="auto"/>
                      <w:sz w:val="21"/>
                      <w:szCs w:val="21"/>
                    </w:rPr>
                    <w:t>配套</w:t>
                  </w:r>
                  <w:r>
                    <w:rPr>
                      <w:rFonts w:hint="eastAsia"/>
                      <w:color w:val="auto"/>
                      <w:sz w:val="21"/>
                      <w:szCs w:val="21"/>
                      <w:lang w:val="en-US" w:eastAsia="zh-CN"/>
                    </w:rPr>
                    <w:t>烟尘净化设备</w:t>
                  </w:r>
                  <w:r>
                    <w:rPr>
                      <w:rFonts w:hint="eastAsia"/>
                      <w:color w:val="auto"/>
                      <w:sz w:val="21"/>
                      <w:szCs w:val="21"/>
                    </w:rPr>
                    <w:t>处理后</w:t>
                  </w:r>
                </w:p>
                <w:p w14:paraId="310099AD">
                  <w:pPr>
                    <w:autoSpaceDE w:val="0"/>
                    <w:autoSpaceDN w:val="0"/>
                    <w:adjustRightInd w:val="0"/>
                    <w:snapToGrid w:val="0"/>
                    <w:spacing w:line="240" w:lineRule="auto"/>
                    <w:ind w:firstLine="0" w:firstLineChars="0"/>
                    <w:jc w:val="center"/>
                    <w:rPr>
                      <w:rFonts w:hint="eastAsia"/>
                      <w:color w:val="auto"/>
                      <w:sz w:val="21"/>
                      <w:szCs w:val="21"/>
                    </w:rPr>
                  </w:pPr>
                  <w:r>
                    <w:rPr>
                      <w:rFonts w:hint="eastAsia"/>
                      <w:color w:val="auto"/>
                      <w:sz w:val="21"/>
                      <w:szCs w:val="21"/>
                    </w:rPr>
                    <w:t>无组织排放</w:t>
                  </w:r>
                </w:p>
              </w:tc>
              <w:tc>
                <w:tcPr>
                  <w:tcW w:w="2457" w:type="dxa"/>
                  <w:vMerge w:val="continue"/>
                  <w:noWrap w:val="0"/>
                  <w:vAlign w:val="center"/>
                </w:tcPr>
                <w:p w14:paraId="5423C01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rPr>
                  </w:pPr>
                </w:p>
              </w:tc>
            </w:tr>
            <w:tr w14:paraId="2B4A7D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543" w:type="dxa"/>
                  <w:vMerge w:val="continue"/>
                  <w:noWrap w:val="0"/>
                  <w:vAlign w:val="center"/>
                </w:tcPr>
                <w:p w14:paraId="1F77F83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rPr>
                  </w:pPr>
                </w:p>
              </w:tc>
              <w:tc>
                <w:tcPr>
                  <w:tcW w:w="544" w:type="dxa"/>
                  <w:vMerge w:val="continue"/>
                  <w:noWrap w:val="0"/>
                  <w:vAlign w:val="center"/>
                </w:tcPr>
                <w:p w14:paraId="45AAF07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lang w:val="en-US" w:eastAsia="zh-CN"/>
                    </w:rPr>
                  </w:pPr>
                </w:p>
              </w:tc>
              <w:tc>
                <w:tcPr>
                  <w:tcW w:w="1705" w:type="dxa"/>
                  <w:noWrap w:val="0"/>
                  <w:vAlign w:val="center"/>
                </w:tcPr>
                <w:p w14:paraId="2733B572">
                  <w:pPr>
                    <w:adjustRightInd w:val="0"/>
                    <w:snapToGrid w:val="0"/>
                    <w:spacing w:line="240" w:lineRule="auto"/>
                    <w:ind w:firstLine="0" w:firstLineChars="0"/>
                    <w:jc w:val="center"/>
                    <w:rPr>
                      <w:rFonts w:hint="eastAsia"/>
                      <w:color w:val="auto"/>
                      <w:sz w:val="21"/>
                      <w:szCs w:val="21"/>
                      <w:lang w:val="en-US" w:eastAsia="zh-CN"/>
                    </w:rPr>
                  </w:pPr>
                  <w:r>
                    <w:rPr>
                      <w:rFonts w:hint="eastAsia"/>
                      <w:color w:val="auto"/>
                      <w:sz w:val="21"/>
                      <w:szCs w:val="21"/>
                    </w:rPr>
                    <w:t>焊接</w:t>
                  </w:r>
                  <w:r>
                    <w:rPr>
                      <w:color w:val="auto"/>
                      <w:sz w:val="21"/>
                      <w:szCs w:val="21"/>
                    </w:rPr>
                    <w:t>烟尘</w:t>
                  </w:r>
                </w:p>
              </w:tc>
              <w:tc>
                <w:tcPr>
                  <w:tcW w:w="2729" w:type="dxa"/>
                  <w:noWrap w:val="0"/>
                  <w:vAlign w:val="center"/>
                </w:tcPr>
                <w:p w14:paraId="57AAA87D">
                  <w:pPr>
                    <w:autoSpaceDE w:val="0"/>
                    <w:autoSpaceDN w:val="0"/>
                    <w:adjustRightInd w:val="0"/>
                    <w:snapToGrid w:val="0"/>
                    <w:spacing w:line="240" w:lineRule="auto"/>
                    <w:ind w:firstLine="0" w:firstLineChars="0"/>
                    <w:jc w:val="center"/>
                    <w:rPr>
                      <w:rFonts w:hint="eastAsia"/>
                      <w:color w:val="auto"/>
                      <w:sz w:val="21"/>
                      <w:szCs w:val="21"/>
                    </w:rPr>
                  </w:pPr>
                  <w:r>
                    <w:rPr>
                      <w:rFonts w:hint="eastAsia"/>
                      <w:color w:val="auto"/>
                      <w:sz w:val="21"/>
                      <w:szCs w:val="21"/>
                    </w:rPr>
                    <w:t>移动式焊接烟尘净化</w:t>
                  </w:r>
                  <w:r>
                    <w:rPr>
                      <w:color w:val="auto"/>
                      <w:sz w:val="21"/>
                      <w:szCs w:val="21"/>
                    </w:rPr>
                    <w:t>器</w:t>
                  </w:r>
                  <w:r>
                    <w:rPr>
                      <w:rFonts w:hint="eastAsia"/>
                      <w:color w:val="auto"/>
                      <w:sz w:val="21"/>
                      <w:szCs w:val="21"/>
                    </w:rPr>
                    <w:t>处理后无组织排放</w:t>
                  </w:r>
                </w:p>
              </w:tc>
              <w:tc>
                <w:tcPr>
                  <w:tcW w:w="2457" w:type="dxa"/>
                  <w:vMerge w:val="continue"/>
                  <w:noWrap w:val="0"/>
                  <w:vAlign w:val="center"/>
                </w:tcPr>
                <w:p w14:paraId="5048DF0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rPr>
                  </w:pPr>
                </w:p>
              </w:tc>
            </w:tr>
            <w:tr w14:paraId="551CD3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543" w:type="dxa"/>
                  <w:vMerge w:val="continue"/>
                  <w:noWrap w:val="0"/>
                  <w:vAlign w:val="center"/>
                </w:tcPr>
                <w:p w14:paraId="79EC12A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rPr>
                  </w:pPr>
                </w:p>
              </w:tc>
              <w:tc>
                <w:tcPr>
                  <w:tcW w:w="544" w:type="dxa"/>
                  <w:vMerge w:val="continue"/>
                  <w:noWrap w:val="0"/>
                  <w:vAlign w:val="center"/>
                </w:tcPr>
                <w:p w14:paraId="503C61E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lang w:val="en-US" w:eastAsia="zh-CN"/>
                    </w:rPr>
                  </w:pPr>
                </w:p>
              </w:tc>
              <w:tc>
                <w:tcPr>
                  <w:tcW w:w="1705" w:type="dxa"/>
                  <w:noWrap w:val="0"/>
                  <w:vAlign w:val="center"/>
                </w:tcPr>
                <w:p w14:paraId="6B164D49">
                  <w:pPr>
                    <w:adjustRightInd w:val="0"/>
                    <w:snapToGrid w:val="0"/>
                    <w:spacing w:line="240" w:lineRule="auto"/>
                    <w:ind w:firstLine="0" w:firstLineChars="0"/>
                    <w:jc w:val="center"/>
                    <w:rPr>
                      <w:rFonts w:hint="eastAsia"/>
                      <w:color w:val="auto"/>
                      <w:sz w:val="21"/>
                      <w:szCs w:val="21"/>
                      <w:lang w:val="en-US" w:eastAsia="zh-CN"/>
                    </w:rPr>
                  </w:pPr>
                  <w:r>
                    <w:rPr>
                      <w:rFonts w:hint="eastAsia"/>
                      <w:color w:val="auto"/>
                      <w:sz w:val="21"/>
                      <w:szCs w:val="21"/>
                      <w:lang w:val="en-US" w:eastAsia="zh-CN"/>
                    </w:rPr>
                    <w:t>打磨粉尘</w:t>
                  </w:r>
                </w:p>
              </w:tc>
              <w:tc>
                <w:tcPr>
                  <w:tcW w:w="2729" w:type="dxa"/>
                  <w:noWrap w:val="0"/>
                  <w:vAlign w:val="center"/>
                </w:tcPr>
                <w:p w14:paraId="6A3B4A63">
                  <w:pPr>
                    <w:adjustRightInd w:val="0"/>
                    <w:snapToGrid w:val="0"/>
                    <w:spacing w:line="240" w:lineRule="auto"/>
                    <w:ind w:firstLine="0" w:firstLineChars="0"/>
                    <w:jc w:val="center"/>
                    <w:rPr>
                      <w:rFonts w:hint="eastAsia"/>
                      <w:color w:val="auto"/>
                      <w:sz w:val="21"/>
                      <w:szCs w:val="21"/>
                    </w:rPr>
                  </w:pPr>
                  <w:r>
                    <w:rPr>
                      <w:rFonts w:hint="eastAsia"/>
                      <w:color w:val="auto"/>
                      <w:sz w:val="21"/>
                      <w:szCs w:val="21"/>
                      <w:lang w:val="en-US" w:eastAsia="zh-CN"/>
                    </w:rPr>
                    <w:t>无组织排放</w:t>
                  </w:r>
                </w:p>
              </w:tc>
              <w:tc>
                <w:tcPr>
                  <w:tcW w:w="2457" w:type="dxa"/>
                  <w:vMerge w:val="continue"/>
                  <w:noWrap w:val="0"/>
                  <w:vAlign w:val="center"/>
                </w:tcPr>
                <w:p w14:paraId="725BA86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rPr>
                  </w:pPr>
                </w:p>
              </w:tc>
            </w:tr>
            <w:tr w14:paraId="0B92AF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543" w:type="dxa"/>
                  <w:vMerge w:val="continue"/>
                  <w:noWrap w:val="0"/>
                  <w:vAlign w:val="center"/>
                </w:tcPr>
                <w:p w14:paraId="6EA2ABF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rPr>
                  </w:pPr>
                </w:p>
              </w:tc>
              <w:tc>
                <w:tcPr>
                  <w:tcW w:w="544" w:type="dxa"/>
                  <w:vMerge w:val="continue"/>
                  <w:noWrap w:val="0"/>
                  <w:vAlign w:val="center"/>
                </w:tcPr>
                <w:p w14:paraId="3A3067C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lang w:val="en-US" w:eastAsia="zh-CN"/>
                    </w:rPr>
                  </w:pPr>
                </w:p>
              </w:tc>
              <w:tc>
                <w:tcPr>
                  <w:tcW w:w="1705" w:type="dxa"/>
                  <w:noWrap w:val="0"/>
                  <w:vAlign w:val="center"/>
                </w:tcPr>
                <w:p w14:paraId="65147D80">
                  <w:pPr>
                    <w:adjustRightInd w:val="0"/>
                    <w:snapToGrid w:val="0"/>
                    <w:spacing w:line="240" w:lineRule="auto"/>
                    <w:ind w:firstLine="0" w:firstLineChars="0"/>
                    <w:jc w:val="center"/>
                    <w:rPr>
                      <w:rFonts w:hint="default"/>
                      <w:color w:val="auto"/>
                      <w:sz w:val="21"/>
                      <w:szCs w:val="21"/>
                      <w:lang w:val="en-US" w:eastAsia="zh-CN"/>
                    </w:rPr>
                  </w:pPr>
                  <w:r>
                    <w:rPr>
                      <w:rFonts w:hint="eastAsia"/>
                      <w:color w:val="auto"/>
                      <w:sz w:val="21"/>
                      <w:szCs w:val="21"/>
                      <w:lang w:val="en-US" w:eastAsia="zh-CN"/>
                    </w:rPr>
                    <w:t>抛丸粉尘</w:t>
                  </w:r>
                </w:p>
              </w:tc>
              <w:tc>
                <w:tcPr>
                  <w:tcW w:w="2729" w:type="dxa"/>
                  <w:noWrap w:val="0"/>
                  <w:vAlign w:val="center"/>
                </w:tcPr>
                <w:p w14:paraId="1EF915CE">
                  <w:pPr>
                    <w:autoSpaceDE w:val="0"/>
                    <w:autoSpaceDN w:val="0"/>
                    <w:adjustRightInd w:val="0"/>
                    <w:snapToGrid w:val="0"/>
                    <w:spacing w:line="240" w:lineRule="auto"/>
                    <w:ind w:firstLine="0" w:firstLineChars="0"/>
                    <w:jc w:val="center"/>
                    <w:rPr>
                      <w:color w:val="auto"/>
                      <w:sz w:val="21"/>
                      <w:szCs w:val="21"/>
                    </w:rPr>
                  </w:pPr>
                  <w:r>
                    <w:rPr>
                      <w:rFonts w:hint="eastAsia"/>
                      <w:color w:val="auto"/>
                      <w:sz w:val="21"/>
                      <w:szCs w:val="21"/>
                    </w:rPr>
                    <w:t>配套</w:t>
                  </w:r>
                  <w:r>
                    <w:rPr>
                      <w:rFonts w:hint="eastAsia"/>
                      <w:color w:val="auto"/>
                      <w:sz w:val="21"/>
                      <w:szCs w:val="21"/>
                      <w:lang w:val="en-US" w:eastAsia="zh-CN"/>
                    </w:rPr>
                    <w:t>脉冲式布袋</w:t>
                  </w:r>
                  <w:r>
                    <w:rPr>
                      <w:rFonts w:hint="eastAsia"/>
                      <w:color w:val="auto"/>
                      <w:sz w:val="21"/>
                      <w:szCs w:val="21"/>
                    </w:rPr>
                    <w:t>除尘器处理后</w:t>
                  </w:r>
                </w:p>
                <w:p w14:paraId="6D4BC1E3">
                  <w:pPr>
                    <w:autoSpaceDE w:val="0"/>
                    <w:autoSpaceDN w:val="0"/>
                    <w:adjustRightInd w:val="0"/>
                    <w:snapToGrid w:val="0"/>
                    <w:spacing w:line="240" w:lineRule="auto"/>
                    <w:ind w:firstLine="0" w:firstLineChars="0"/>
                    <w:jc w:val="center"/>
                    <w:rPr>
                      <w:rFonts w:hint="eastAsia"/>
                      <w:color w:val="auto"/>
                      <w:sz w:val="21"/>
                      <w:szCs w:val="21"/>
                    </w:rPr>
                  </w:pPr>
                  <w:r>
                    <w:rPr>
                      <w:rFonts w:hint="eastAsia"/>
                      <w:color w:val="auto"/>
                      <w:sz w:val="21"/>
                      <w:szCs w:val="21"/>
                    </w:rPr>
                    <w:t>无组织排放</w:t>
                  </w:r>
                </w:p>
              </w:tc>
              <w:tc>
                <w:tcPr>
                  <w:tcW w:w="2457" w:type="dxa"/>
                  <w:vMerge w:val="continue"/>
                  <w:noWrap w:val="0"/>
                  <w:vAlign w:val="center"/>
                </w:tcPr>
                <w:p w14:paraId="17F089D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rPr>
                  </w:pPr>
                </w:p>
              </w:tc>
            </w:tr>
            <w:tr w14:paraId="56A8F1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43" w:type="dxa"/>
                  <w:vMerge w:val="continue"/>
                  <w:noWrap w:val="0"/>
                  <w:vAlign w:val="center"/>
                </w:tcPr>
                <w:p w14:paraId="601D870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544" w:type="dxa"/>
                  <w:vMerge w:val="continue"/>
                  <w:noWrap w:val="0"/>
                  <w:vAlign w:val="center"/>
                </w:tcPr>
                <w:p w14:paraId="34B5142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1705" w:type="dxa"/>
                  <w:noWrap w:val="0"/>
                  <w:vAlign w:val="center"/>
                </w:tcPr>
                <w:p w14:paraId="3CF9630D">
                  <w:pPr>
                    <w:adjustRightInd w:val="0"/>
                    <w:snapToGrid w:val="0"/>
                    <w:spacing w:line="240" w:lineRule="auto"/>
                    <w:ind w:firstLine="0" w:firstLineChars="0"/>
                    <w:jc w:val="center"/>
                    <w:rPr>
                      <w:color w:val="auto"/>
                      <w:sz w:val="21"/>
                    </w:rPr>
                  </w:pPr>
                  <w:r>
                    <w:rPr>
                      <w:color w:val="auto"/>
                      <w:sz w:val="21"/>
                      <w:szCs w:val="21"/>
                    </w:rPr>
                    <w:t>车间无组织废气</w:t>
                  </w:r>
                </w:p>
              </w:tc>
              <w:tc>
                <w:tcPr>
                  <w:tcW w:w="2729" w:type="dxa"/>
                  <w:noWrap w:val="0"/>
                  <w:vAlign w:val="center"/>
                </w:tcPr>
                <w:p w14:paraId="52231F27">
                  <w:pPr>
                    <w:adjustRightInd w:val="0"/>
                    <w:snapToGrid w:val="0"/>
                    <w:spacing w:line="240" w:lineRule="auto"/>
                    <w:ind w:firstLine="0" w:firstLineChars="0"/>
                    <w:jc w:val="center"/>
                    <w:rPr>
                      <w:rFonts w:hint="default"/>
                      <w:b/>
                      <w:bCs w:val="0"/>
                      <w:color w:val="auto"/>
                      <w:lang w:val="en-US" w:eastAsia="zh-CN"/>
                    </w:rPr>
                  </w:pPr>
                  <w:r>
                    <w:rPr>
                      <w:rFonts w:hint="eastAsia"/>
                      <w:color w:val="auto"/>
                      <w:sz w:val="21"/>
                    </w:rPr>
                    <w:t>加强有组织收集效果，</w:t>
                  </w:r>
                  <w:r>
                    <w:rPr>
                      <w:color w:val="auto"/>
                      <w:sz w:val="21"/>
                    </w:rPr>
                    <w:t>车间强制排风系统</w:t>
                  </w:r>
                  <w:r>
                    <w:rPr>
                      <w:rFonts w:hint="eastAsia"/>
                      <w:color w:val="auto"/>
                      <w:sz w:val="21"/>
                    </w:rPr>
                    <w:t>、厂区加强绿化</w:t>
                  </w:r>
                </w:p>
              </w:tc>
              <w:tc>
                <w:tcPr>
                  <w:tcW w:w="2457" w:type="dxa"/>
                  <w:vMerge w:val="continue"/>
                  <w:noWrap w:val="0"/>
                  <w:vAlign w:val="center"/>
                </w:tcPr>
                <w:p w14:paraId="15C5C55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r>
            <w:tr w14:paraId="5ECC76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20" w:hRule="atLeast"/>
                <w:jc w:val="center"/>
              </w:trPr>
              <w:tc>
                <w:tcPr>
                  <w:tcW w:w="543" w:type="dxa"/>
                  <w:vMerge w:val="continue"/>
                  <w:noWrap w:val="0"/>
                  <w:vAlign w:val="center"/>
                </w:tcPr>
                <w:p w14:paraId="14D7E12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544" w:type="dxa"/>
                  <w:noWrap w:val="0"/>
                  <w:vAlign w:val="center"/>
                </w:tcPr>
                <w:p w14:paraId="0C5E4EF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废水处理</w:t>
                  </w:r>
                </w:p>
              </w:tc>
              <w:tc>
                <w:tcPr>
                  <w:tcW w:w="1705" w:type="dxa"/>
                  <w:noWrap w:val="0"/>
                  <w:vAlign w:val="center"/>
                </w:tcPr>
                <w:p w14:paraId="7F6ADE5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废水处理</w:t>
                  </w:r>
                </w:p>
              </w:tc>
              <w:tc>
                <w:tcPr>
                  <w:tcW w:w="2729" w:type="dxa"/>
                  <w:noWrap w:val="0"/>
                  <w:vAlign w:val="center"/>
                </w:tcPr>
                <w:p w14:paraId="14CB593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化粪池</w:t>
                  </w:r>
                </w:p>
              </w:tc>
              <w:tc>
                <w:tcPr>
                  <w:tcW w:w="2457" w:type="dxa"/>
                  <w:noWrap w:val="0"/>
                  <w:vAlign w:val="center"/>
                </w:tcPr>
                <w:p w14:paraId="03510F5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lang w:val="en-US"/>
                    </w:rPr>
                  </w:pPr>
                  <w:r>
                    <w:rPr>
                      <w:rFonts w:hint="eastAsia" w:cs="Times New Roman"/>
                      <w:color w:val="auto"/>
                      <w:sz w:val="21"/>
                      <w:szCs w:val="21"/>
                      <w:lang w:val="en-US" w:eastAsia="zh-CN"/>
                    </w:rPr>
                    <w:t>生活污水经化粪池处理由周边农户定期清掏肥田</w:t>
                  </w:r>
                </w:p>
              </w:tc>
            </w:tr>
            <w:tr w14:paraId="54A160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43" w:type="dxa"/>
                  <w:vMerge w:val="continue"/>
                  <w:noWrap w:val="0"/>
                  <w:vAlign w:val="center"/>
                </w:tcPr>
                <w:p w14:paraId="6F424F7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544" w:type="dxa"/>
                  <w:noWrap w:val="0"/>
                  <w:vAlign w:val="center"/>
                </w:tcPr>
                <w:p w14:paraId="7B1024E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噪声处理</w:t>
                  </w:r>
                </w:p>
              </w:tc>
              <w:tc>
                <w:tcPr>
                  <w:tcW w:w="4434" w:type="dxa"/>
                  <w:gridSpan w:val="2"/>
                  <w:noWrap w:val="0"/>
                  <w:vAlign w:val="center"/>
                </w:tcPr>
                <w:p w14:paraId="0001439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rPr>
                  </w:pPr>
                  <w:r>
                    <w:rPr>
                      <w:rFonts w:hint="eastAsia"/>
                      <w:color w:val="auto"/>
                      <w:sz w:val="21"/>
                    </w:rPr>
                    <w:t>采用低噪设备、吸声罩、减震垫、隔声门窗等消声、降噪措施</w:t>
                  </w:r>
                </w:p>
              </w:tc>
              <w:tc>
                <w:tcPr>
                  <w:tcW w:w="2457" w:type="dxa"/>
                  <w:noWrap w:val="0"/>
                  <w:vAlign w:val="center"/>
                </w:tcPr>
                <w:p w14:paraId="46B34AC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厂界达标</w:t>
                  </w:r>
                </w:p>
              </w:tc>
            </w:tr>
            <w:tr w14:paraId="242A1D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43" w:type="dxa"/>
                  <w:vMerge w:val="continue"/>
                  <w:noWrap w:val="0"/>
                  <w:vAlign w:val="center"/>
                </w:tcPr>
                <w:p w14:paraId="484BEAD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544" w:type="dxa"/>
                  <w:vMerge w:val="restart"/>
                  <w:noWrap w:val="0"/>
                  <w:vAlign w:val="center"/>
                </w:tcPr>
                <w:p w14:paraId="03362BD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固废处理</w:t>
                  </w:r>
                </w:p>
              </w:tc>
              <w:tc>
                <w:tcPr>
                  <w:tcW w:w="1705" w:type="dxa"/>
                  <w:noWrap w:val="0"/>
                  <w:vAlign w:val="center"/>
                </w:tcPr>
                <w:p w14:paraId="4C71482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lang w:eastAsia="zh-CN"/>
                    </w:rPr>
                  </w:pPr>
                  <w:r>
                    <w:rPr>
                      <w:rFonts w:hint="eastAsia"/>
                      <w:color w:val="auto"/>
                      <w:sz w:val="21"/>
                      <w:lang w:val="en-US" w:eastAsia="zh-CN"/>
                    </w:rPr>
                    <w:t>一般固废库</w:t>
                  </w:r>
                </w:p>
              </w:tc>
              <w:tc>
                <w:tcPr>
                  <w:tcW w:w="2729" w:type="dxa"/>
                  <w:noWrap w:val="0"/>
                  <w:vAlign w:val="center"/>
                </w:tcPr>
                <w:p w14:paraId="5B7D0D8C">
                  <w:pPr>
                    <w:adjustRightInd w:val="0"/>
                    <w:snapToGrid w:val="0"/>
                    <w:spacing w:line="240" w:lineRule="auto"/>
                    <w:ind w:firstLine="0" w:firstLineChars="0"/>
                    <w:jc w:val="center"/>
                    <w:rPr>
                      <w:rFonts w:hint="eastAsia" w:ascii="Times New Roman" w:hAnsi="Times New Roman" w:eastAsia="宋体" w:cs="Times New Roman"/>
                      <w:color w:val="auto"/>
                      <w:sz w:val="21"/>
                    </w:rPr>
                  </w:pPr>
                  <w:r>
                    <w:rPr>
                      <w:rFonts w:hint="eastAsia"/>
                      <w:color w:val="auto"/>
                      <w:sz w:val="21"/>
                      <w:szCs w:val="21"/>
                      <w:lang w:val="en-US" w:eastAsia="zh-CN"/>
                    </w:rPr>
                    <w:t>厂房西北侧</w:t>
                  </w:r>
                  <w:r>
                    <w:rPr>
                      <w:color w:val="auto"/>
                      <w:sz w:val="21"/>
                      <w:szCs w:val="21"/>
                    </w:rPr>
                    <w:t>设置</w:t>
                  </w:r>
                  <w:r>
                    <w:rPr>
                      <w:rFonts w:hint="eastAsia"/>
                      <w:color w:val="auto"/>
                      <w:sz w:val="21"/>
                      <w:szCs w:val="21"/>
                    </w:rPr>
                    <w:t>一般固废仓库</w:t>
                  </w:r>
                  <w:r>
                    <w:rPr>
                      <w:color w:val="auto"/>
                      <w:sz w:val="21"/>
                      <w:szCs w:val="21"/>
                    </w:rPr>
                    <w:t>，面积约</w:t>
                  </w:r>
                  <w:r>
                    <w:rPr>
                      <w:rFonts w:hint="eastAsia"/>
                      <w:color w:val="auto"/>
                      <w:sz w:val="21"/>
                      <w:szCs w:val="21"/>
                      <w:lang w:val="en-US" w:eastAsia="zh-CN"/>
                    </w:rPr>
                    <w:t>100</w:t>
                  </w:r>
                  <w:r>
                    <w:rPr>
                      <w:color w:val="auto"/>
                      <w:sz w:val="21"/>
                      <w:szCs w:val="21"/>
                    </w:rPr>
                    <w:t>m</w:t>
                  </w:r>
                  <w:r>
                    <w:rPr>
                      <w:color w:val="auto"/>
                      <w:sz w:val="21"/>
                      <w:szCs w:val="21"/>
                      <w:vertAlign w:val="superscript"/>
                    </w:rPr>
                    <w:t>2</w:t>
                  </w:r>
                </w:p>
              </w:tc>
              <w:tc>
                <w:tcPr>
                  <w:tcW w:w="2457" w:type="dxa"/>
                  <w:vMerge w:val="restart"/>
                  <w:noWrap w:val="0"/>
                  <w:vAlign w:val="center"/>
                </w:tcPr>
                <w:p w14:paraId="42B0EF0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零排放</w:t>
                  </w:r>
                </w:p>
              </w:tc>
            </w:tr>
            <w:tr w14:paraId="2B8B39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43" w:type="dxa"/>
                  <w:vMerge w:val="continue"/>
                  <w:noWrap w:val="0"/>
                  <w:vAlign w:val="center"/>
                </w:tcPr>
                <w:p w14:paraId="5EE8369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544" w:type="dxa"/>
                  <w:vMerge w:val="continue"/>
                  <w:noWrap w:val="0"/>
                  <w:vAlign w:val="center"/>
                </w:tcPr>
                <w:p w14:paraId="44560D9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1705" w:type="dxa"/>
                  <w:noWrap w:val="0"/>
                  <w:vAlign w:val="center"/>
                </w:tcPr>
                <w:p w14:paraId="7CBDC27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危废暂存点</w:t>
                  </w:r>
                </w:p>
              </w:tc>
              <w:tc>
                <w:tcPr>
                  <w:tcW w:w="2729" w:type="dxa"/>
                  <w:noWrap w:val="0"/>
                  <w:vAlign w:val="center"/>
                </w:tcPr>
                <w:p w14:paraId="70340200">
                  <w:pPr>
                    <w:adjustRightInd w:val="0"/>
                    <w:snapToGrid w:val="0"/>
                    <w:spacing w:line="240" w:lineRule="auto"/>
                    <w:ind w:firstLine="0" w:firstLineChars="0"/>
                    <w:jc w:val="center"/>
                    <w:rPr>
                      <w:rFonts w:hint="eastAsia" w:eastAsia="宋体"/>
                      <w:color w:val="auto"/>
                      <w:lang w:val="en-US" w:eastAsia="zh-CN"/>
                    </w:rPr>
                  </w:pPr>
                  <w:r>
                    <w:rPr>
                      <w:rFonts w:hint="eastAsia"/>
                      <w:color w:val="auto"/>
                      <w:sz w:val="21"/>
                      <w:szCs w:val="21"/>
                      <w:lang w:val="en-US" w:eastAsia="zh-CN"/>
                    </w:rPr>
                    <w:t>厂房西北侧</w:t>
                  </w:r>
                  <w:r>
                    <w:rPr>
                      <w:color w:val="auto"/>
                      <w:sz w:val="21"/>
                      <w:szCs w:val="21"/>
                    </w:rPr>
                    <w:t>设置危废</w:t>
                  </w:r>
                  <w:r>
                    <w:rPr>
                      <w:rFonts w:hint="eastAsia"/>
                      <w:color w:val="auto"/>
                      <w:sz w:val="21"/>
                      <w:szCs w:val="21"/>
                      <w:lang w:val="en-US" w:eastAsia="zh-CN"/>
                    </w:rPr>
                    <w:t>暂存点</w:t>
                  </w:r>
                  <w:r>
                    <w:rPr>
                      <w:color w:val="auto"/>
                      <w:sz w:val="21"/>
                      <w:szCs w:val="21"/>
                    </w:rPr>
                    <w:t>，面积约</w:t>
                  </w:r>
                  <w:r>
                    <w:rPr>
                      <w:rFonts w:hint="eastAsia"/>
                      <w:color w:val="auto"/>
                      <w:sz w:val="21"/>
                      <w:szCs w:val="21"/>
                      <w:lang w:val="en-US" w:eastAsia="zh-CN"/>
                    </w:rPr>
                    <w:t>20</w:t>
                  </w:r>
                  <w:r>
                    <w:rPr>
                      <w:color w:val="auto"/>
                      <w:sz w:val="21"/>
                      <w:szCs w:val="21"/>
                    </w:rPr>
                    <w:t>m</w:t>
                  </w:r>
                  <w:r>
                    <w:rPr>
                      <w:color w:val="auto"/>
                      <w:sz w:val="21"/>
                      <w:szCs w:val="21"/>
                      <w:vertAlign w:val="superscript"/>
                    </w:rPr>
                    <w:t>2</w:t>
                  </w:r>
                </w:p>
              </w:tc>
              <w:tc>
                <w:tcPr>
                  <w:tcW w:w="2457" w:type="dxa"/>
                  <w:vMerge w:val="continue"/>
                  <w:noWrap w:val="0"/>
                  <w:vAlign w:val="top"/>
                </w:tcPr>
                <w:p w14:paraId="34D0B5F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r>
            <w:tr w14:paraId="5A5697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43" w:type="dxa"/>
                  <w:vMerge w:val="continue"/>
                  <w:noWrap w:val="0"/>
                  <w:vAlign w:val="center"/>
                </w:tcPr>
                <w:p w14:paraId="4D8093D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544" w:type="dxa"/>
                  <w:vMerge w:val="continue"/>
                  <w:noWrap w:val="0"/>
                  <w:vAlign w:val="center"/>
                </w:tcPr>
                <w:p w14:paraId="7990C39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c>
                <w:tcPr>
                  <w:tcW w:w="1705" w:type="dxa"/>
                  <w:noWrap w:val="0"/>
                  <w:vAlign w:val="center"/>
                </w:tcPr>
                <w:p w14:paraId="581F4CC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生活垃圾等</w:t>
                  </w:r>
                </w:p>
              </w:tc>
              <w:tc>
                <w:tcPr>
                  <w:tcW w:w="2729" w:type="dxa"/>
                  <w:noWrap w:val="0"/>
                  <w:vAlign w:val="center"/>
                </w:tcPr>
                <w:p w14:paraId="7057D4D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lang w:eastAsia="zh-CN"/>
                    </w:rPr>
                  </w:pPr>
                  <w:r>
                    <w:rPr>
                      <w:rFonts w:hint="eastAsia" w:ascii="Times New Roman" w:hAnsi="Times New Roman" w:eastAsia="宋体" w:cs="Times New Roman"/>
                      <w:color w:val="auto"/>
                      <w:sz w:val="21"/>
                    </w:rPr>
                    <w:t>生活垃圾</w:t>
                  </w:r>
                  <w:r>
                    <w:rPr>
                      <w:rFonts w:hint="eastAsia" w:cs="Times New Roman"/>
                      <w:color w:val="auto"/>
                      <w:sz w:val="21"/>
                      <w:lang w:val="en-US" w:eastAsia="zh-CN"/>
                    </w:rPr>
                    <w:t>收集桶</w:t>
                  </w:r>
                </w:p>
              </w:tc>
              <w:tc>
                <w:tcPr>
                  <w:tcW w:w="2457" w:type="dxa"/>
                  <w:vMerge w:val="continue"/>
                  <w:noWrap w:val="0"/>
                  <w:vAlign w:val="top"/>
                </w:tcPr>
                <w:p w14:paraId="0131F63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p>
              </w:tc>
            </w:tr>
          </w:tbl>
          <w:p w14:paraId="33A884E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lang w:eastAsia="zh-CN"/>
              </w:rPr>
              <w:t>9.</w:t>
            </w:r>
            <w:r>
              <w:rPr>
                <w:rFonts w:hint="eastAsia"/>
                <w:color w:val="auto"/>
              </w:rPr>
              <w:t>项目平面布置及周边关系</w:t>
            </w:r>
          </w:p>
          <w:p w14:paraId="0056BA4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color w:val="auto"/>
              </w:rPr>
              <w:t>平面布置：本项目</w:t>
            </w:r>
            <w:r>
              <w:rPr>
                <w:rFonts w:hint="eastAsia"/>
                <w:color w:val="auto"/>
              </w:rPr>
              <w:t>拟</w:t>
            </w:r>
            <w:r>
              <w:rPr>
                <w:rFonts w:hint="eastAsia"/>
                <w:color w:val="auto"/>
                <w:lang w:val="en-US" w:eastAsia="zh-CN"/>
              </w:rPr>
              <w:t>租赁</w:t>
            </w:r>
            <w:r>
              <w:rPr>
                <w:color w:val="auto"/>
              </w:rPr>
              <w:t>涟水县</w:t>
            </w:r>
            <w:r>
              <w:rPr>
                <w:rFonts w:hint="eastAsia"/>
                <w:color w:val="auto"/>
                <w:lang w:val="en-US" w:eastAsia="zh-CN"/>
              </w:rPr>
              <w:t>梁岔镇工业集中区建邺路13号空置厂房，</w:t>
            </w:r>
            <w:r>
              <w:rPr>
                <w:rFonts w:hint="eastAsia"/>
                <w:color w:val="auto"/>
              </w:rPr>
              <w:t>占地面积为</w:t>
            </w:r>
            <w:r>
              <w:rPr>
                <w:rFonts w:hint="eastAsia"/>
                <w:color w:val="auto"/>
                <w:lang w:val="en-US" w:eastAsia="zh-CN"/>
              </w:rPr>
              <w:t>25000</w:t>
            </w:r>
            <w:r>
              <w:rPr>
                <w:rFonts w:hint="eastAsia"/>
                <w:color w:val="auto"/>
              </w:rPr>
              <w:t>m</w:t>
            </w:r>
            <w:r>
              <w:rPr>
                <w:rFonts w:hint="eastAsia"/>
                <w:color w:val="auto"/>
                <w:vertAlign w:val="superscript"/>
              </w:rPr>
              <w:t>2</w:t>
            </w:r>
            <w:r>
              <w:rPr>
                <w:rFonts w:hint="eastAsia"/>
                <w:color w:val="auto"/>
                <w:lang w:val="en-US" w:eastAsia="zh-CN"/>
              </w:rPr>
              <w:t>，建筑面积约19500m</w:t>
            </w:r>
            <w:r>
              <w:rPr>
                <w:rFonts w:hint="eastAsia"/>
                <w:color w:val="auto"/>
                <w:vertAlign w:val="superscript"/>
                <w:lang w:val="en-US" w:eastAsia="zh-CN"/>
              </w:rPr>
              <w:t>2</w:t>
            </w:r>
            <w:r>
              <w:rPr>
                <w:rFonts w:hint="eastAsia"/>
                <w:color w:val="auto"/>
                <w:lang w:eastAsia="zh-CN"/>
              </w:rPr>
              <w:t>。</w:t>
            </w:r>
            <w:r>
              <w:rPr>
                <w:rFonts w:hint="eastAsia"/>
                <w:color w:val="auto"/>
                <w:lang w:val="en-US" w:eastAsia="zh-CN"/>
              </w:rPr>
              <w:t>厂房1层从东到西分别为原料区、成品区、切割区、焊接区、打磨区、抛丸区、厂房北侧设置仓储区、厂房南侧成品区西侧设置喷漆区，一般固废库设置在厂区西北侧，危废贮存点一般固废库南侧，均单独设置。</w:t>
            </w:r>
            <w:r>
              <w:rPr>
                <w:color w:val="auto"/>
              </w:rPr>
              <w:t>本项目平面布置图详见附图</w:t>
            </w:r>
            <w:r>
              <w:rPr>
                <w:rFonts w:hint="eastAsia"/>
                <w:color w:val="auto"/>
                <w:lang w:val="en-US" w:eastAsia="zh-CN"/>
              </w:rPr>
              <w:t>5</w:t>
            </w:r>
            <w:r>
              <w:rPr>
                <w:color w:val="auto"/>
              </w:rPr>
              <w:t>。</w:t>
            </w:r>
          </w:p>
          <w:p w14:paraId="15EA7DC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color w:val="auto"/>
              </w:rPr>
              <w:t>周边关系：</w:t>
            </w:r>
            <w:r>
              <w:rPr>
                <w:rFonts w:hint="eastAsia"/>
                <w:color w:val="auto"/>
              </w:rPr>
              <w:t>本</w:t>
            </w:r>
            <w:r>
              <w:rPr>
                <w:color w:val="auto"/>
              </w:rPr>
              <w:t>项目东侧</w:t>
            </w:r>
            <w:r>
              <w:rPr>
                <w:rFonts w:hint="eastAsia"/>
                <w:color w:val="auto"/>
              </w:rPr>
              <w:t>为</w:t>
            </w:r>
            <w:r>
              <w:rPr>
                <w:rFonts w:hint="eastAsia"/>
                <w:color w:val="auto"/>
                <w:lang w:val="en-US" w:eastAsia="zh-CN"/>
              </w:rPr>
              <w:t>涟水力诺新能源科技有限公司</w:t>
            </w:r>
            <w:r>
              <w:rPr>
                <w:rFonts w:hint="eastAsia"/>
                <w:color w:val="auto"/>
              </w:rPr>
              <w:t>；</w:t>
            </w:r>
            <w:r>
              <w:rPr>
                <w:rFonts w:hint="eastAsia" w:ascii="Times New Roman" w:hAnsi="Times New Roman" w:eastAsia="宋体" w:cs="Times New Roman"/>
                <w:color w:val="auto"/>
              </w:rPr>
              <w:t>西侧为</w:t>
            </w:r>
            <w:r>
              <w:rPr>
                <w:rFonts w:hint="eastAsia" w:cs="Times New Roman"/>
                <w:color w:val="auto"/>
                <w:lang w:val="en-US" w:eastAsia="zh-CN"/>
              </w:rPr>
              <w:t>道路</w:t>
            </w:r>
            <w:r>
              <w:rPr>
                <w:rFonts w:hint="eastAsia" w:ascii="Times New Roman" w:hAnsi="Times New Roman" w:eastAsia="宋体" w:cs="Times New Roman"/>
                <w:color w:val="auto"/>
              </w:rPr>
              <w:t>；</w:t>
            </w:r>
            <w:r>
              <w:rPr>
                <w:rFonts w:hint="eastAsia"/>
                <w:color w:val="auto"/>
              </w:rPr>
              <w:t>南</w:t>
            </w:r>
            <w:r>
              <w:rPr>
                <w:color w:val="auto"/>
              </w:rPr>
              <w:t>侧为</w:t>
            </w:r>
            <w:r>
              <w:rPr>
                <w:rFonts w:hint="eastAsia" w:cs="Times New Roman"/>
                <w:color w:val="auto"/>
                <w:lang w:val="en-US" w:eastAsia="zh-CN"/>
              </w:rPr>
              <w:t>在建工业厂房</w:t>
            </w:r>
            <w:r>
              <w:rPr>
                <w:color w:val="auto"/>
              </w:rPr>
              <w:t>；</w:t>
            </w:r>
            <w:r>
              <w:rPr>
                <w:rFonts w:hint="eastAsia"/>
                <w:color w:val="auto"/>
              </w:rPr>
              <w:t>北侧为</w:t>
            </w:r>
            <w:r>
              <w:rPr>
                <w:rFonts w:hint="eastAsia"/>
                <w:color w:val="auto"/>
                <w:lang w:val="en-US" w:eastAsia="zh-CN"/>
              </w:rPr>
              <w:t>江苏双安管道科技有限公司</w:t>
            </w:r>
            <w:r>
              <w:rPr>
                <w:rFonts w:hint="eastAsia" w:cs="Times New Roman"/>
                <w:color w:val="auto"/>
                <w:lang w:val="en-US" w:eastAsia="zh-CN"/>
              </w:rPr>
              <w:t>厂房</w:t>
            </w:r>
            <w:r>
              <w:rPr>
                <w:color w:val="auto"/>
              </w:rPr>
              <w:t>。本项目周边环境状况图详见附图</w:t>
            </w:r>
            <w:r>
              <w:rPr>
                <w:rFonts w:hint="eastAsia"/>
                <w:color w:val="auto"/>
                <w:lang w:val="en-US" w:eastAsia="zh-CN"/>
              </w:rPr>
              <w:t>6</w:t>
            </w:r>
            <w:r>
              <w:rPr>
                <w:color w:val="auto"/>
              </w:rPr>
              <w:t>。</w:t>
            </w:r>
          </w:p>
          <w:p w14:paraId="56D8EC1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lang w:eastAsia="zh-CN"/>
              </w:rPr>
              <w:t>10.</w:t>
            </w:r>
            <w:r>
              <w:rPr>
                <w:rFonts w:hint="eastAsia"/>
                <w:color w:val="auto"/>
              </w:rPr>
              <w:t>劳动制度及定员</w:t>
            </w:r>
          </w:p>
          <w:p w14:paraId="40EB9B7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color w:val="auto"/>
              </w:rPr>
              <w:t>项目劳动定员</w:t>
            </w:r>
            <w:r>
              <w:rPr>
                <w:rFonts w:hint="eastAsia"/>
                <w:color w:val="auto"/>
                <w:lang w:val="en-US" w:eastAsia="zh-CN"/>
              </w:rPr>
              <w:t>20</w:t>
            </w:r>
            <w:r>
              <w:rPr>
                <w:color w:val="auto"/>
              </w:rPr>
              <w:t>人，年运行</w:t>
            </w:r>
            <w:r>
              <w:rPr>
                <w:rFonts w:hint="eastAsia"/>
                <w:color w:val="auto"/>
                <w:lang w:val="en-US" w:eastAsia="zh-CN"/>
              </w:rPr>
              <w:t>248</w:t>
            </w:r>
            <w:r>
              <w:rPr>
                <w:color w:val="auto"/>
              </w:rPr>
              <w:t>天，</w:t>
            </w:r>
            <w:r>
              <w:rPr>
                <w:rFonts w:hint="eastAsia"/>
                <w:color w:val="auto"/>
              </w:rPr>
              <w:t>实行</w:t>
            </w:r>
            <w:r>
              <w:rPr>
                <w:rFonts w:hint="eastAsia"/>
                <w:color w:val="auto"/>
                <w:lang w:val="en-US" w:eastAsia="zh-CN"/>
              </w:rPr>
              <w:t>2</w:t>
            </w:r>
            <w:r>
              <w:rPr>
                <w:rFonts w:hint="eastAsia"/>
                <w:color w:val="auto"/>
              </w:rPr>
              <w:t>班工作制，每班</w:t>
            </w:r>
            <w:r>
              <w:rPr>
                <w:rFonts w:hint="eastAsia"/>
                <w:color w:val="auto"/>
                <w:lang w:val="en-US" w:eastAsia="zh-CN"/>
              </w:rPr>
              <w:t>8</w:t>
            </w:r>
            <w:r>
              <w:rPr>
                <w:rFonts w:hint="eastAsia"/>
                <w:color w:val="auto"/>
              </w:rPr>
              <w:t>小时</w:t>
            </w:r>
            <w:r>
              <w:rPr>
                <w:color w:val="auto"/>
              </w:rPr>
              <w:t>，年运行时间</w:t>
            </w:r>
            <w:r>
              <w:rPr>
                <w:rFonts w:hint="eastAsia"/>
                <w:color w:val="auto"/>
                <w:lang w:val="en-US" w:eastAsia="zh-CN"/>
              </w:rPr>
              <w:t>3968</w:t>
            </w:r>
            <w:r>
              <w:rPr>
                <w:color w:val="auto"/>
              </w:rPr>
              <w:t>小时</w:t>
            </w:r>
            <w:r>
              <w:rPr>
                <w:rFonts w:hint="eastAsia"/>
                <w:color w:val="auto"/>
              </w:rPr>
              <w:t>，</w:t>
            </w:r>
            <w:r>
              <w:rPr>
                <w:rFonts w:hint="eastAsia"/>
                <w:color w:val="auto"/>
                <w:lang w:val="en-US" w:eastAsia="zh-CN"/>
              </w:rPr>
              <w:t>本项目不提供食宿</w:t>
            </w:r>
            <w:r>
              <w:rPr>
                <w:rFonts w:hint="eastAsia"/>
                <w:color w:val="auto"/>
              </w:rPr>
              <w:t>。</w:t>
            </w:r>
          </w:p>
          <w:p w14:paraId="4705C0C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lang w:eastAsia="zh-CN"/>
              </w:rPr>
              <w:t>11.</w:t>
            </w:r>
            <w:r>
              <w:rPr>
                <w:rFonts w:hint="eastAsia"/>
                <w:color w:val="auto"/>
              </w:rPr>
              <w:t>给排水及供电</w:t>
            </w:r>
          </w:p>
          <w:p w14:paraId="5907497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ascii="Times New Roman" w:hAnsi="Times New Roman" w:eastAsia="宋体" w:cs="Times New Roman"/>
                <w:color w:val="auto"/>
              </w:rPr>
            </w:pPr>
            <w:r>
              <w:rPr>
                <w:color w:val="auto"/>
              </w:rPr>
              <w:t>给水：本项目用水由市政给水管网供给。</w:t>
            </w:r>
            <w:r>
              <w:rPr>
                <w:rFonts w:hint="eastAsia" w:ascii="Times New Roman" w:hAnsi="Times New Roman" w:eastAsia="宋体" w:cs="Times New Roman"/>
                <w:color w:val="auto"/>
                <w:lang w:val="en-US" w:eastAsia="zh-CN"/>
              </w:rPr>
              <w:t>新鲜</w:t>
            </w:r>
            <w:r>
              <w:rPr>
                <w:rFonts w:ascii="Times New Roman" w:hAnsi="Times New Roman" w:eastAsia="宋体" w:cs="Times New Roman"/>
                <w:color w:val="auto"/>
              </w:rPr>
              <w:t>用水量为</w:t>
            </w:r>
            <w:r>
              <w:rPr>
                <w:rFonts w:hint="eastAsia" w:cs="Times New Roman"/>
                <w:color w:val="auto"/>
                <w:lang w:val="en-US" w:eastAsia="zh-CN"/>
              </w:rPr>
              <w:t>250.48</w:t>
            </w:r>
            <w:r>
              <w:rPr>
                <w:rFonts w:ascii="Times New Roman" w:hAnsi="Times New Roman" w:eastAsia="宋体" w:cs="Times New Roman"/>
                <w:color w:val="auto"/>
              </w:rPr>
              <w:t>t/a。</w:t>
            </w:r>
          </w:p>
          <w:p w14:paraId="4242FE1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ascii="Times New Roman" w:hAnsi="Times New Roman" w:eastAsia="宋体" w:cs="Times New Roman"/>
                <w:color w:val="auto"/>
              </w:rPr>
              <w:t>排水：本项目</w:t>
            </w:r>
            <w:r>
              <w:rPr>
                <w:rFonts w:hint="eastAsia" w:ascii="Times New Roman" w:hAnsi="Times New Roman" w:eastAsia="宋体" w:cs="Times New Roman"/>
                <w:color w:val="auto"/>
                <w:lang w:val="en-US" w:eastAsia="zh-CN"/>
              </w:rPr>
              <w:t>废水主要为</w:t>
            </w:r>
            <w:r>
              <w:rPr>
                <w:rFonts w:hint="eastAsia" w:cs="Times New Roman"/>
                <w:color w:val="auto"/>
                <w:lang w:val="en-US" w:eastAsia="zh-CN"/>
              </w:rPr>
              <w:t>员工生活污水和喷枪清洗废水</w:t>
            </w:r>
            <w:r>
              <w:rPr>
                <w:rFonts w:hint="eastAsia" w:ascii="Times New Roman" w:hAnsi="Times New Roman" w:eastAsia="宋体" w:cs="Times New Roman"/>
                <w:color w:val="auto"/>
                <w:lang w:val="en-US" w:eastAsia="zh-CN"/>
              </w:rPr>
              <w:t>。本项目生活污水</w:t>
            </w:r>
            <w:r>
              <w:rPr>
                <w:rFonts w:hint="eastAsia" w:cs="Times New Roman"/>
                <w:color w:val="auto"/>
                <w:lang w:val="en-US" w:eastAsia="zh-CN"/>
              </w:rPr>
              <w:t>经化粪池处理后由周边农户定期清掏肥田，不外排；喷枪清洗废水作为危废委托有资质单位处置</w:t>
            </w:r>
            <w:r>
              <w:rPr>
                <w:rFonts w:hint="eastAsia" w:ascii="Times New Roman" w:hAnsi="Times New Roman" w:eastAsia="宋体" w:cs="Times New Roman"/>
                <w:color w:val="auto"/>
              </w:rPr>
              <w:t>。</w:t>
            </w:r>
          </w:p>
          <w:p w14:paraId="300A985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color w:val="auto"/>
              </w:rPr>
              <w:t>供电：本项目用电由市政电网供给，年用电量约</w:t>
            </w:r>
            <w:r>
              <w:rPr>
                <w:rFonts w:hint="eastAsia"/>
                <w:color w:val="auto"/>
                <w:lang w:val="en-US" w:eastAsia="zh-CN"/>
              </w:rPr>
              <w:t>100</w:t>
            </w:r>
            <w:r>
              <w:rPr>
                <w:color w:val="auto"/>
              </w:rPr>
              <w:t>万k·Wh。</w:t>
            </w:r>
          </w:p>
          <w:p w14:paraId="1653917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lang w:eastAsia="zh-CN"/>
              </w:rPr>
              <w:t>12.</w:t>
            </w:r>
            <w:r>
              <w:rPr>
                <w:rFonts w:hint="eastAsia"/>
                <w:color w:val="auto"/>
              </w:rPr>
              <w:t>主要生产设备</w:t>
            </w:r>
          </w:p>
          <w:p w14:paraId="5B4289A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rPr>
              <w:t>根据生产工艺要求，项目配备的主要生产设备详见</w:t>
            </w:r>
            <w:r>
              <w:rPr>
                <w:rFonts w:hint="eastAsia"/>
                <w:color w:val="auto"/>
                <w:lang w:val="en-US" w:eastAsia="zh-CN"/>
              </w:rPr>
              <w:t>下表</w:t>
            </w:r>
            <w:r>
              <w:rPr>
                <w:rFonts w:hint="eastAsia"/>
                <w:color w:val="auto"/>
              </w:rPr>
              <w:t>。</w:t>
            </w:r>
          </w:p>
          <w:p w14:paraId="4A7D4F2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r>
              <w:rPr>
                <w:rFonts w:hint="eastAsia"/>
                <w:b/>
                <w:bCs/>
                <w:color w:val="auto"/>
                <w:sz w:val="21"/>
                <w:szCs w:val="21"/>
              </w:rPr>
              <w:t>表2-</w:t>
            </w:r>
            <w:r>
              <w:rPr>
                <w:rFonts w:hint="eastAsia"/>
                <w:b/>
                <w:bCs/>
                <w:color w:val="auto"/>
                <w:sz w:val="21"/>
                <w:szCs w:val="21"/>
                <w:lang w:val="en-US" w:eastAsia="zh-CN"/>
              </w:rPr>
              <w:t xml:space="preserve">4  </w:t>
            </w:r>
            <w:r>
              <w:rPr>
                <w:rFonts w:hint="eastAsia"/>
                <w:b/>
                <w:bCs/>
                <w:color w:val="auto"/>
                <w:sz w:val="21"/>
                <w:szCs w:val="21"/>
              </w:rPr>
              <w:t>项目主要生产设备表</w:t>
            </w:r>
          </w:p>
          <w:tbl>
            <w:tblPr>
              <w:tblStyle w:val="22"/>
              <w:tblW w:w="503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55"/>
              <w:gridCol w:w="1515"/>
              <w:gridCol w:w="750"/>
              <w:gridCol w:w="1020"/>
              <w:gridCol w:w="2292"/>
            </w:tblGrid>
            <w:tr w14:paraId="113F62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4" w:type="pct"/>
                  <w:noWrap w:val="0"/>
                  <w:vAlign w:val="center"/>
                </w:tcPr>
                <w:p w14:paraId="7CF95CFB">
                  <w:pPr>
                    <w:snapToGrid w:val="0"/>
                    <w:spacing w:line="280" w:lineRule="exact"/>
                    <w:jc w:val="center"/>
                    <w:rPr>
                      <w:color w:val="auto"/>
                    </w:rPr>
                  </w:pPr>
                  <w:r>
                    <w:rPr>
                      <w:color w:val="auto"/>
                    </w:rPr>
                    <w:t>序号</w:t>
                  </w:r>
                </w:p>
              </w:tc>
              <w:tc>
                <w:tcPr>
                  <w:tcW w:w="1097" w:type="pct"/>
                  <w:noWrap w:val="0"/>
                  <w:vAlign w:val="center"/>
                </w:tcPr>
                <w:p w14:paraId="0E5E80F1">
                  <w:pPr>
                    <w:snapToGrid w:val="0"/>
                    <w:spacing w:line="280" w:lineRule="exact"/>
                    <w:jc w:val="center"/>
                    <w:rPr>
                      <w:color w:val="auto"/>
                    </w:rPr>
                  </w:pPr>
                  <w:r>
                    <w:rPr>
                      <w:color w:val="auto"/>
                    </w:rPr>
                    <w:t>设备名称</w:t>
                  </w:r>
                </w:p>
              </w:tc>
              <w:tc>
                <w:tcPr>
                  <w:tcW w:w="947" w:type="pct"/>
                  <w:noWrap w:val="0"/>
                  <w:vAlign w:val="center"/>
                </w:tcPr>
                <w:p w14:paraId="663CD0BF">
                  <w:pPr>
                    <w:snapToGrid w:val="0"/>
                    <w:spacing w:line="280" w:lineRule="exact"/>
                    <w:jc w:val="center"/>
                    <w:rPr>
                      <w:color w:val="auto"/>
                    </w:rPr>
                  </w:pPr>
                  <w:r>
                    <w:rPr>
                      <w:rFonts w:hint="eastAsia"/>
                      <w:color w:val="auto"/>
                    </w:rPr>
                    <w:t>规格型号</w:t>
                  </w:r>
                </w:p>
              </w:tc>
              <w:tc>
                <w:tcPr>
                  <w:tcW w:w="469" w:type="pct"/>
                  <w:noWrap w:val="0"/>
                  <w:vAlign w:val="center"/>
                </w:tcPr>
                <w:p w14:paraId="1271B6A1">
                  <w:pPr>
                    <w:snapToGrid w:val="0"/>
                    <w:spacing w:line="280" w:lineRule="exact"/>
                    <w:jc w:val="center"/>
                    <w:rPr>
                      <w:color w:val="auto"/>
                    </w:rPr>
                  </w:pPr>
                  <w:r>
                    <w:rPr>
                      <w:color w:val="auto"/>
                    </w:rPr>
                    <w:t>数量</w:t>
                  </w:r>
                </w:p>
              </w:tc>
              <w:tc>
                <w:tcPr>
                  <w:tcW w:w="637" w:type="pct"/>
                  <w:noWrap w:val="0"/>
                  <w:vAlign w:val="center"/>
                </w:tcPr>
                <w:p w14:paraId="6AB879F8">
                  <w:pPr>
                    <w:snapToGrid w:val="0"/>
                    <w:spacing w:line="280" w:lineRule="exact"/>
                    <w:jc w:val="center"/>
                    <w:rPr>
                      <w:color w:val="auto"/>
                    </w:rPr>
                  </w:pPr>
                  <w:r>
                    <w:rPr>
                      <w:rFonts w:hint="eastAsia"/>
                      <w:color w:val="auto"/>
                    </w:rPr>
                    <w:t>单位</w:t>
                  </w:r>
                </w:p>
              </w:tc>
              <w:tc>
                <w:tcPr>
                  <w:tcW w:w="1433" w:type="pct"/>
                  <w:noWrap w:val="0"/>
                  <w:vAlign w:val="center"/>
                </w:tcPr>
                <w:p w14:paraId="5FF3B66A">
                  <w:pPr>
                    <w:snapToGrid w:val="0"/>
                    <w:spacing w:line="280" w:lineRule="exact"/>
                    <w:jc w:val="center"/>
                    <w:rPr>
                      <w:rFonts w:hint="eastAsia" w:eastAsia="宋体"/>
                      <w:color w:val="auto"/>
                      <w:lang w:val="en-US" w:eastAsia="zh-CN"/>
                    </w:rPr>
                  </w:pPr>
                  <w:r>
                    <w:rPr>
                      <w:rFonts w:hint="eastAsia"/>
                      <w:color w:val="auto"/>
                      <w:lang w:val="en-US" w:eastAsia="zh-CN"/>
                    </w:rPr>
                    <w:t>备注</w:t>
                  </w:r>
                </w:p>
              </w:tc>
            </w:tr>
            <w:tr w14:paraId="19DF4E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4" w:type="pct"/>
                  <w:noWrap w:val="0"/>
                  <w:vAlign w:val="center"/>
                </w:tcPr>
                <w:p w14:paraId="4BF05DE8">
                  <w:pPr>
                    <w:numPr>
                      <w:ilvl w:val="0"/>
                      <w:numId w:val="4"/>
                    </w:numPr>
                    <w:snapToGrid w:val="0"/>
                    <w:spacing w:line="280" w:lineRule="exact"/>
                    <w:ind w:left="0" w:leftChars="0" w:firstLine="0" w:firstLineChars="0"/>
                    <w:jc w:val="center"/>
                    <w:rPr>
                      <w:color w:val="auto"/>
                    </w:rPr>
                  </w:pPr>
                </w:p>
              </w:tc>
              <w:tc>
                <w:tcPr>
                  <w:tcW w:w="1097" w:type="pct"/>
                  <w:noWrap w:val="0"/>
                  <w:vAlign w:val="center"/>
                </w:tcPr>
                <w:p w14:paraId="270E4ADD">
                  <w:pPr>
                    <w:jc w:val="center"/>
                    <w:rPr>
                      <w:rFonts w:hint="eastAsia"/>
                      <w:color w:val="auto"/>
                      <w:szCs w:val="21"/>
                      <w:lang w:val="en-US" w:eastAsia="zh-CN"/>
                    </w:rPr>
                  </w:pPr>
                </w:p>
              </w:tc>
              <w:tc>
                <w:tcPr>
                  <w:tcW w:w="947" w:type="pct"/>
                  <w:noWrap w:val="0"/>
                  <w:vAlign w:val="center"/>
                </w:tcPr>
                <w:p w14:paraId="60719BF3">
                  <w:pPr>
                    <w:jc w:val="center"/>
                    <w:rPr>
                      <w:rFonts w:hint="eastAsia"/>
                      <w:color w:val="auto"/>
                      <w:szCs w:val="21"/>
                      <w:lang w:val="en-US" w:eastAsia="zh-CN"/>
                    </w:rPr>
                  </w:pPr>
                </w:p>
              </w:tc>
              <w:tc>
                <w:tcPr>
                  <w:tcW w:w="469" w:type="pct"/>
                  <w:noWrap w:val="0"/>
                  <w:vAlign w:val="center"/>
                </w:tcPr>
                <w:p w14:paraId="47D0AAFA">
                  <w:pPr>
                    <w:jc w:val="center"/>
                    <w:rPr>
                      <w:rFonts w:hint="eastAsia"/>
                      <w:color w:val="auto"/>
                      <w:szCs w:val="21"/>
                      <w:lang w:val="en-US" w:eastAsia="zh-CN"/>
                    </w:rPr>
                  </w:pPr>
                </w:p>
              </w:tc>
              <w:tc>
                <w:tcPr>
                  <w:tcW w:w="637" w:type="pct"/>
                  <w:noWrap w:val="0"/>
                  <w:vAlign w:val="center"/>
                </w:tcPr>
                <w:p w14:paraId="64A7026F">
                  <w:pPr>
                    <w:jc w:val="center"/>
                    <w:rPr>
                      <w:rFonts w:hint="eastAsia"/>
                      <w:color w:val="auto"/>
                      <w:szCs w:val="21"/>
                      <w:lang w:val="en-US" w:eastAsia="zh-CN"/>
                    </w:rPr>
                  </w:pPr>
                </w:p>
              </w:tc>
              <w:tc>
                <w:tcPr>
                  <w:tcW w:w="1433" w:type="pct"/>
                  <w:noWrap w:val="0"/>
                  <w:vAlign w:val="center"/>
                </w:tcPr>
                <w:p w14:paraId="1C5FBB3A">
                  <w:pPr>
                    <w:jc w:val="center"/>
                    <w:rPr>
                      <w:rFonts w:hint="default"/>
                      <w:color w:val="auto"/>
                      <w:szCs w:val="21"/>
                      <w:lang w:val="en-US" w:eastAsia="zh-CN"/>
                    </w:rPr>
                  </w:pPr>
                </w:p>
              </w:tc>
            </w:tr>
            <w:tr w14:paraId="3F0935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4" w:type="pct"/>
                  <w:noWrap w:val="0"/>
                  <w:vAlign w:val="center"/>
                </w:tcPr>
                <w:p w14:paraId="01E7AE21">
                  <w:pPr>
                    <w:numPr>
                      <w:ilvl w:val="0"/>
                      <w:numId w:val="4"/>
                    </w:numPr>
                    <w:snapToGrid w:val="0"/>
                    <w:spacing w:line="280" w:lineRule="exact"/>
                    <w:ind w:left="0" w:leftChars="0" w:firstLine="0" w:firstLineChars="0"/>
                    <w:jc w:val="center"/>
                    <w:rPr>
                      <w:color w:val="auto"/>
                    </w:rPr>
                  </w:pPr>
                </w:p>
              </w:tc>
              <w:tc>
                <w:tcPr>
                  <w:tcW w:w="1097" w:type="pct"/>
                  <w:shd w:val="clear" w:color="auto" w:fill="auto"/>
                  <w:noWrap w:val="0"/>
                  <w:vAlign w:val="center"/>
                </w:tcPr>
                <w:p w14:paraId="7C9D9348">
                  <w:pPr>
                    <w:jc w:val="center"/>
                    <w:rPr>
                      <w:rFonts w:hint="default" w:ascii="Times New Roman" w:hAnsi="Times New Roman" w:eastAsia="宋体" w:cs="Times New Roman"/>
                      <w:color w:val="auto"/>
                      <w:kern w:val="2"/>
                      <w:sz w:val="21"/>
                      <w:szCs w:val="21"/>
                      <w:lang w:val="en-US" w:eastAsia="zh-CN" w:bidi="ar-SA"/>
                    </w:rPr>
                  </w:pPr>
                </w:p>
              </w:tc>
              <w:tc>
                <w:tcPr>
                  <w:tcW w:w="947" w:type="pct"/>
                  <w:shd w:val="clear" w:color="auto" w:fill="auto"/>
                  <w:noWrap w:val="0"/>
                  <w:vAlign w:val="center"/>
                </w:tcPr>
                <w:p w14:paraId="61C43030">
                  <w:pPr>
                    <w:jc w:val="center"/>
                    <w:rPr>
                      <w:rFonts w:hint="default" w:ascii="Times New Roman" w:hAnsi="Times New Roman" w:eastAsia="宋体" w:cs="Times New Roman"/>
                      <w:color w:val="auto"/>
                      <w:kern w:val="2"/>
                      <w:sz w:val="21"/>
                      <w:szCs w:val="21"/>
                      <w:lang w:val="en-US" w:eastAsia="zh-CN" w:bidi="ar-SA"/>
                    </w:rPr>
                  </w:pPr>
                </w:p>
              </w:tc>
              <w:tc>
                <w:tcPr>
                  <w:tcW w:w="469" w:type="pct"/>
                  <w:shd w:val="clear" w:color="auto" w:fill="auto"/>
                  <w:noWrap w:val="0"/>
                  <w:vAlign w:val="center"/>
                </w:tcPr>
                <w:p w14:paraId="4759AB78">
                  <w:pPr>
                    <w:jc w:val="center"/>
                    <w:rPr>
                      <w:rFonts w:hint="eastAsia" w:ascii="Times New Roman" w:hAnsi="Times New Roman" w:eastAsia="宋体" w:cs="Times New Roman"/>
                      <w:color w:val="auto"/>
                      <w:kern w:val="2"/>
                      <w:sz w:val="21"/>
                      <w:szCs w:val="21"/>
                      <w:lang w:val="en-US" w:eastAsia="zh-CN" w:bidi="ar-SA"/>
                    </w:rPr>
                  </w:pPr>
                </w:p>
              </w:tc>
              <w:tc>
                <w:tcPr>
                  <w:tcW w:w="637" w:type="pct"/>
                  <w:shd w:val="clear" w:color="auto" w:fill="auto"/>
                  <w:noWrap w:val="0"/>
                  <w:vAlign w:val="center"/>
                </w:tcPr>
                <w:p w14:paraId="58FDAAF4">
                  <w:pPr>
                    <w:jc w:val="center"/>
                    <w:rPr>
                      <w:rFonts w:hint="eastAsia" w:ascii="Times New Roman" w:hAnsi="Times New Roman" w:eastAsia="宋体" w:cs="Times New Roman"/>
                      <w:color w:val="auto"/>
                      <w:kern w:val="2"/>
                      <w:sz w:val="21"/>
                      <w:szCs w:val="21"/>
                      <w:lang w:val="en-US" w:eastAsia="zh-CN" w:bidi="ar-SA"/>
                    </w:rPr>
                  </w:pPr>
                </w:p>
              </w:tc>
              <w:tc>
                <w:tcPr>
                  <w:tcW w:w="1433" w:type="pct"/>
                  <w:noWrap w:val="0"/>
                  <w:vAlign w:val="center"/>
                </w:tcPr>
                <w:p w14:paraId="04DEF869">
                  <w:pPr>
                    <w:jc w:val="center"/>
                    <w:rPr>
                      <w:rFonts w:hint="default"/>
                      <w:color w:val="auto"/>
                      <w:szCs w:val="21"/>
                      <w:lang w:val="en-US" w:eastAsia="zh-CN"/>
                    </w:rPr>
                  </w:pPr>
                </w:p>
              </w:tc>
            </w:tr>
            <w:tr w14:paraId="5F0AF8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4" w:type="pct"/>
                  <w:noWrap w:val="0"/>
                  <w:vAlign w:val="center"/>
                </w:tcPr>
                <w:p w14:paraId="1FFE17D5">
                  <w:pPr>
                    <w:numPr>
                      <w:ilvl w:val="0"/>
                      <w:numId w:val="4"/>
                    </w:numPr>
                    <w:snapToGrid w:val="0"/>
                    <w:spacing w:line="280" w:lineRule="exact"/>
                    <w:ind w:left="0" w:leftChars="0" w:firstLine="0" w:firstLineChars="0"/>
                    <w:jc w:val="center"/>
                    <w:rPr>
                      <w:color w:val="auto"/>
                    </w:rPr>
                  </w:pPr>
                </w:p>
              </w:tc>
              <w:tc>
                <w:tcPr>
                  <w:tcW w:w="1097" w:type="pct"/>
                  <w:shd w:val="clear" w:color="auto" w:fill="auto"/>
                  <w:noWrap w:val="0"/>
                  <w:vAlign w:val="center"/>
                </w:tcPr>
                <w:p w14:paraId="6AE1FF94">
                  <w:pPr>
                    <w:jc w:val="center"/>
                    <w:rPr>
                      <w:rFonts w:hint="default" w:ascii="Times New Roman" w:hAnsi="Times New Roman" w:eastAsia="宋体" w:cs="Times New Roman"/>
                      <w:color w:val="auto"/>
                      <w:kern w:val="2"/>
                      <w:sz w:val="21"/>
                      <w:szCs w:val="21"/>
                      <w:lang w:val="en-US" w:eastAsia="zh-CN" w:bidi="ar-SA"/>
                    </w:rPr>
                  </w:pPr>
                </w:p>
              </w:tc>
              <w:tc>
                <w:tcPr>
                  <w:tcW w:w="947" w:type="pct"/>
                  <w:shd w:val="clear" w:color="auto" w:fill="auto"/>
                  <w:noWrap w:val="0"/>
                  <w:vAlign w:val="center"/>
                </w:tcPr>
                <w:p w14:paraId="48C2EF38">
                  <w:pPr>
                    <w:jc w:val="center"/>
                    <w:rPr>
                      <w:rFonts w:hint="default" w:ascii="Times New Roman" w:hAnsi="Times New Roman" w:eastAsia="宋体" w:cs="Times New Roman"/>
                      <w:color w:val="auto"/>
                      <w:kern w:val="2"/>
                      <w:sz w:val="21"/>
                      <w:szCs w:val="21"/>
                      <w:lang w:val="en-US" w:eastAsia="zh-CN" w:bidi="ar-SA"/>
                    </w:rPr>
                  </w:pPr>
                </w:p>
              </w:tc>
              <w:tc>
                <w:tcPr>
                  <w:tcW w:w="469" w:type="pct"/>
                  <w:shd w:val="clear" w:color="auto" w:fill="auto"/>
                  <w:noWrap w:val="0"/>
                  <w:vAlign w:val="center"/>
                </w:tcPr>
                <w:p w14:paraId="0CAD831A">
                  <w:pPr>
                    <w:jc w:val="center"/>
                    <w:rPr>
                      <w:rFonts w:hint="default" w:ascii="Times New Roman" w:hAnsi="Times New Roman" w:eastAsia="宋体" w:cs="Times New Roman"/>
                      <w:color w:val="auto"/>
                      <w:kern w:val="2"/>
                      <w:sz w:val="21"/>
                      <w:szCs w:val="21"/>
                      <w:lang w:val="en-US" w:eastAsia="zh-CN" w:bidi="ar-SA"/>
                    </w:rPr>
                  </w:pPr>
                </w:p>
              </w:tc>
              <w:tc>
                <w:tcPr>
                  <w:tcW w:w="637" w:type="pct"/>
                  <w:shd w:val="clear" w:color="auto" w:fill="auto"/>
                  <w:noWrap w:val="0"/>
                  <w:vAlign w:val="center"/>
                </w:tcPr>
                <w:p w14:paraId="4A72BB76">
                  <w:pPr>
                    <w:jc w:val="center"/>
                    <w:rPr>
                      <w:rFonts w:hint="default" w:ascii="Times New Roman" w:hAnsi="Times New Roman" w:eastAsia="宋体" w:cs="Times New Roman"/>
                      <w:color w:val="auto"/>
                      <w:kern w:val="2"/>
                      <w:sz w:val="21"/>
                      <w:szCs w:val="21"/>
                      <w:lang w:val="en-US" w:eastAsia="zh-CN" w:bidi="ar-SA"/>
                    </w:rPr>
                  </w:pPr>
                </w:p>
              </w:tc>
              <w:tc>
                <w:tcPr>
                  <w:tcW w:w="1433" w:type="pct"/>
                  <w:noWrap w:val="0"/>
                  <w:vAlign w:val="center"/>
                </w:tcPr>
                <w:p w14:paraId="54E4063E">
                  <w:pPr>
                    <w:jc w:val="center"/>
                    <w:rPr>
                      <w:rFonts w:hint="default"/>
                      <w:color w:val="auto"/>
                      <w:szCs w:val="21"/>
                      <w:lang w:val="en-US" w:eastAsia="zh-CN"/>
                    </w:rPr>
                  </w:pPr>
                </w:p>
              </w:tc>
            </w:tr>
            <w:tr w14:paraId="4DB3BD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414" w:type="pct"/>
                  <w:noWrap w:val="0"/>
                  <w:vAlign w:val="center"/>
                </w:tcPr>
                <w:p w14:paraId="72146103">
                  <w:pPr>
                    <w:numPr>
                      <w:ilvl w:val="0"/>
                      <w:numId w:val="4"/>
                    </w:numPr>
                    <w:snapToGrid w:val="0"/>
                    <w:spacing w:line="280" w:lineRule="exact"/>
                    <w:ind w:left="0" w:leftChars="0" w:firstLine="0" w:firstLineChars="0"/>
                    <w:jc w:val="center"/>
                    <w:rPr>
                      <w:color w:val="auto"/>
                    </w:rPr>
                  </w:pPr>
                </w:p>
              </w:tc>
              <w:tc>
                <w:tcPr>
                  <w:tcW w:w="1097" w:type="pct"/>
                  <w:shd w:val="clear" w:color="auto" w:fill="auto"/>
                  <w:noWrap w:val="0"/>
                  <w:vAlign w:val="center"/>
                </w:tcPr>
                <w:p w14:paraId="44C387D9">
                  <w:pPr>
                    <w:jc w:val="center"/>
                    <w:rPr>
                      <w:rFonts w:hint="default" w:eastAsia="宋体"/>
                      <w:color w:val="auto"/>
                      <w:szCs w:val="21"/>
                      <w:lang w:val="en-US" w:eastAsia="zh-CN"/>
                    </w:rPr>
                  </w:pPr>
                </w:p>
              </w:tc>
              <w:tc>
                <w:tcPr>
                  <w:tcW w:w="947" w:type="pct"/>
                  <w:shd w:val="clear" w:color="auto" w:fill="auto"/>
                  <w:noWrap w:val="0"/>
                  <w:vAlign w:val="center"/>
                </w:tcPr>
                <w:p w14:paraId="563C80CA">
                  <w:pPr>
                    <w:jc w:val="center"/>
                    <w:rPr>
                      <w:rFonts w:hint="default"/>
                      <w:color w:val="auto"/>
                      <w:szCs w:val="21"/>
                      <w:lang w:val="en-US" w:eastAsia="zh-CN"/>
                    </w:rPr>
                  </w:pPr>
                </w:p>
              </w:tc>
              <w:tc>
                <w:tcPr>
                  <w:tcW w:w="469" w:type="pct"/>
                  <w:shd w:val="clear" w:color="auto" w:fill="auto"/>
                  <w:noWrap w:val="0"/>
                  <w:vAlign w:val="center"/>
                </w:tcPr>
                <w:p w14:paraId="35FAD935">
                  <w:pPr>
                    <w:jc w:val="center"/>
                    <w:rPr>
                      <w:rFonts w:hint="default" w:eastAsia="宋体"/>
                      <w:color w:val="auto"/>
                      <w:szCs w:val="21"/>
                      <w:lang w:val="en-US" w:eastAsia="zh-CN"/>
                    </w:rPr>
                  </w:pPr>
                </w:p>
              </w:tc>
              <w:tc>
                <w:tcPr>
                  <w:tcW w:w="637" w:type="pct"/>
                  <w:shd w:val="clear" w:color="auto" w:fill="auto"/>
                  <w:noWrap w:val="0"/>
                  <w:vAlign w:val="center"/>
                </w:tcPr>
                <w:p w14:paraId="6E7A8ADA">
                  <w:pPr>
                    <w:jc w:val="center"/>
                    <w:rPr>
                      <w:rFonts w:hint="default" w:eastAsia="宋体"/>
                      <w:color w:val="auto"/>
                      <w:szCs w:val="21"/>
                      <w:lang w:val="en-US" w:eastAsia="zh-CN"/>
                    </w:rPr>
                  </w:pPr>
                </w:p>
              </w:tc>
              <w:tc>
                <w:tcPr>
                  <w:tcW w:w="1433" w:type="pct"/>
                  <w:noWrap w:val="0"/>
                  <w:vAlign w:val="center"/>
                </w:tcPr>
                <w:p w14:paraId="5BF93158">
                  <w:pPr>
                    <w:jc w:val="center"/>
                    <w:rPr>
                      <w:rFonts w:hint="default" w:eastAsia="宋体"/>
                      <w:color w:val="auto"/>
                      <w:szCs w:val="21"/>
                      <w:lang w:val="en-US" w:eastAsia="zh-CN"/>
                    </w:rPr>
                  </w:pPr>
                </w:p>
              </w:tc>
            </w:tr>
            <w:tr w14:paraId="59A36D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414" w:type="pct"/>
                  <w:noWrap w:val="0"/>
                  <w:vAlign w:val="center"/>
                </w:tcPr>
                <w:p w14:paraId="758E6DAD">
                  <w:pPr>
                    <w:numPr>
                      <w:ilvl w:val="0"/>
                      <w:numId w:val="4"/>
                    </w:numPr>
                    <w:snapToGrid w:val="0"/>
                    <w:spacing w:line="280" w:lineRule="exact"/>
                    <w:ind w:left="0" w:leftChars="0" w:firstLine="0" w:firstLineChars="0"/>
                    <w:jc w:val="center"/>
                    <w:rPr>
                      <w:color w:val="auto"/>
                    </w:rPr>
                  </w:pPr>
                </w:p>
              </w:tc>
              <w:tc>
                <w:tcPr>
                  <w:tcW w:w="1097" w:type="pct"/>
                  <w:shd w:val="clear" w:color="auto" w:fill="auto"/>
                  <w:noWrap w:val="0"/>
                  <w:vAlign w:val="center"/>
                </w:tcPr>
                <w:p w14:paraId="01CA2858">
                  <w:pPr>
                    <w:jc w:val="center"/>
                    <w:rPr>
                      <w:rFonts w:hint="default"/>
                      <w:color w:val="auto"/>
                      <w:szCs w:val="21"/>
                      <w:lang w:val="en-US" w:eastAsia="zh-CN"/>
                    </w:rPr>
                  </w:pPr>
                </w:p>
              </w:tc>
              <w:tc>
                <w:tcPr>
                  <w:tcW w:w="947" w:type="pct"/>
                  <w:shd w:val="clear" w:color="auto" w:fill="auto"/>
                  <w:noWrap w:val="0"/>
                  <w:vAlign w:val="center"/>
                </w:tcPr>
                <w:p w14:paraId="1314EEDC">
                  <w:pPr>
                    <w:jc w:val="center"/>
                    <w:rPr>
                      <w:rFonts w:hint="default"/>
                      <w:color w:val="auto"/>
                      <w:szCs w:val="21"/>
                      <w:lang w:val="en-US" w:eastAsia="zh-CN"/>
                    </w:rPr>
                  </w:pPr>
                </w:p>
              </w:tc>
              <w:tc>
                <w:tcPr>
                  <w:tcW w:w="469" w:type="pct"/>
                  <w:shd w:val="clear" w:color="auto" w:fill="auto"/>
                  <w:noWrap w:val="0"/>
                  <w:vAlign w:val="center"/>
                </w:tcPr>
                <w:p w14:paraId="5151E1F9">
                  <w:pPr>
                    <w:jc w:val="center"/>
                    <w:rPr>
                      <w:rFonts w:hint="default"/>
                      <w:color w:val="auto"/>
                      <w:szCs w:val="21"/>
                      <w:lang w:val="en-US" w:eastAsia="zh-CN"/>
                    </w:rPr>
                  </w:pPr>
                </w:p>
              </w:tc>
              <w:tc>
                <w:tcPr>
                  <w:tcW w:w="637" w:type="pct"/>
                  <w:shd w:val="clear" w:color="auto" w:fill="auto"/>
                  <w:noWrap w:val="0"/>
                  <w:vAlign w:val="center"/>
                </w:tcPr>
                <w:p w14:paraId="46B20720">
                  <w:pPr>
                    <w:jc w:val="center"/>
                    <w:rPr>
                      <w:rFonts w:hint="default" w:cs="Times New Roman"/>
                      <w:color w:val="auto"/>
                      <w:kern w:val="2"/>
                      <w:sz w:val="21"/>
                      <w:szCs w:val="21"/>
                      <w:lang w:val="en-US" w:eastAsia="zh-CN" w:bidi="ar-SA"/>
                    </w:rPr>
                  </w:pPr>
                </w:p>
              </w:tc>
              <w:tc>
                <w:tcPr>
                  <w:tcW w:w="1433" w:type="pct"/>
                  <w:noWrap w:val="0"/>
                  <w:vAlign w:val="center"/>
                </w:tcPr>
                <w:p w14:paraId="0EEC2581">
                  <w:pPr>
                    <w:jc w:val="center"/>
                    <w:rPr>
                      <w:rFonts w:hint="default"/>
                      <w:color w:val="auto"/>
                      <w:szCs w:val="21"/>
                      <w:lang w:val="en-US" w:eastAsia="zh-CN"/>
                    </w:rPr>
                  </w:pPr>
                </w:p>
              </w:tc>
            </w:tr>
            <w:tr w14:paraId="45AF3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414" w:type="pct"/>
                  <w:noWrap w:val="0"/>
                  <w:vAlign w:val="center"/>
                </w:tcPr>
                <w:p w14:paraId="309A36ED">
                  <w:pPr>
                    <w:numPr>
                      <w:ilvl w:val="0"/>
                      <w:numId w:val="4"/>
                    </w:numPr>
                    <w:snapToGrid w:val="0"/>
                    <w:spacing w:line="280" w:lineRule="exact"/>
                    <w:ind w:left="0" w:leftChars="0" w:firstLine="0" w:firstLineChars="0"/>
                    <w:jc w:val="center"/>
                    <w:rPr>
                      <w:color w:val="auto"/>
                    </w:rPr>
                  </w:pPr>
                </w:p>
              </w:tc>
              <w:tc>
                <w:tcPr>
                  <w:tcW w:w="1097" w:type="pct"/>
                  <w:shd w:val="clear" w:color="auto" w:fill="auto"/>
                  <w:noWrap w:val="0"/>
                  <w:vAlign w:val="center"/>
                </w:tcPr>
                <w:p w14:paraId="195C54A1">
                  <w:pPr>
                    <w:jc w:val="center"/>
                    <w:rPr>
                      <w:rFonts w:hint="eastAsia" w:ascii="Times New Roman" w:hAnsi="Times New Roman" w:eastAsia="宋体" w:cs="Times New Roman"/>
                      <w:color w:val="auto"/>
                      <w:kern w:val="2"/>
                      <w:sz w:val="21"/>
                      <w:szCs w:val="21"/>
                      <w:lang w:val="en-US" w:eastAsia="zh-CN" w:bidi="ar-SA"/>
                    </w:rPr>
                  </w:pPr>
                </w:p>
              </w:tc>
              <w:tc>
                <w:tcPr>
                  <w:tcW w:w="947" w:type="pct"/>
                  <w:shd w:val="clear" w:color="auto" w:fill="auto"/>
                  <w:noWrap w:val="0"/>
                  <w:vAlign w:val="center"/>
                </w:tcPr>
                <w:p w14:paraId="6C8F5EB0">
                  <w:pPr>
                    <w:jc w:val="center"/>
                    <w:rPr>
                      <w:rFonts w:hint="default" w:ascii="Times New Roman" w:hAnsi="Times New Roman" w:eastAsia="宋体" w:cs="Times New Roman"/>
                      <w:color w:val="auto"/>
                      <w:kern w:val="2"/>
                      <w:sz w:val="21"/>
                      <w:szCs w:val="21"/>
                      <w:lang w:val="en-US" w:eastAsia="zh-CN" w:bidi="ar-SA"/>
                    </w:rPr>
                  </w:pPr>
                </w:p>
              </w:tc>
              <w:tc>
                <w:tcPr>
                  <w:tcW w:w="469" w:type="pct"/>
                  <w:shd w:val="clear" w:color="auto" w:fill="auto"/>
                  <w:noWrap w:val="0"/>
                  <w:vAlign w:val="center"/>
                </w:tcPr>
                <w:p w14:paraId="0A918AFE">
                  <w:pPr>
                    <w:jc w:val="center"/>
                    <w:rPr>
                      <w:rFonts w:hint="default" w:ascii="Times New Roman" w:hAnsi="Times New Roman" w:eastAsia="宋体" w:cs="Times New Roman"/>
                      <w:color w:val="auto"/>
                      <w:kern w:val="2"/>
                      <w:sz w:val="21"/>
                      <w:szCs w:val="21"/>
                      <w:lang w:val="en-US" w:eastAsia="zh-CN" w:bidi="ar-SA"/>
                    </w:rPr>
                  </w:pPr>
                </w:p>
              </w:tc>
              <w:tc>
                <w:tcPr>
                  <w:tcW w:w="637" w:type="pct"/>
                  <w:shd w:val="clear" w:color="auto" w:fill="auto"/>
                  <w:noWrap w:val="0"/>
                  <w:vAlign w:val="center"/>
                </w:tcPr>
                <w:p w14:paraId="7FA07C55">
                  <w:pPr>
                    <w:jc w:val="center"/>
                    <w:rPr>
                      <w:rFonts w:hint="eastAsia" w:ascii="Times New Roman" w:hAnsi="Times New Roman" w:eastAsia="宋体" w:cs="Times New Roman"/>
                      <w:color w:val="auto"/>
                      <w:kern w:val="2"/>
                      <w:sz w:val="21"/>
                      <w:szCs w:val="21"/>
                      <w:lang w:val="en-US" w:eastAsia="zh-CN" w:bidi="ar-SA"/>
                    </w:rPr>
                  </w:pPr>
                </w:p>
              </w:tc>
              <w:tc>
                <w:tcPr>
                  <w:tcW w:w="1433" w:type="pct"/>
                  <w:noWrap w:val="0"/>
                  <w:vAlign w:val="center"/>
                </w:tcPr>
                <w:p w14:paraId="4C81F6DA">
                  <w:pPr>
                    <w:jc w:val="center"/>
                    <w:rPr>
                      <w:rFonts w:hint="default"/>
                      <w:color w:val="auto"/>
                      <w:szCs w:val="21"/>
                      <w:lang w:val="en-US" w:eastAsia="zh-CN"/>
                    </w:rPr>
                  </w:pPr>
                </w:p>
              </w:tc>
            </w:tr>
          </w:tbl>
          <w:p w14:paraId="51BE156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0EDE17C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584B8C4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733A7CD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4EAF0F7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0956D2F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0C3B139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1227DA8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5772334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r>
              <w:rPr>
                <w:rFonts w:hint="eastAsia"/>
                <w:b/>
                <w:bCs/>
                <w:color w:val="auto"/>
                <w:sz w:val="21"/>
                <w:szCs w:val="21"/>
              </w:rPr>
              <w:t>表2-</w:t>
            </w:r>
            <w:r>
              <w:rPr>
                <w:rFonts w:hint="eastAsia"/>
                <w:b/>
                <w:bCs/>
                <w:color w:val="auto"/>
                <w:sz w:val="21"/>
                <w:szCs w:val="21"/>
                <w:lang w:val="en-US" w:eastAsia="zh-CN"/>
              </w:rPr>
              <w:t xml:space="preserve">5  </w:t>
            </w:r>
            <w:r>
              <w:rPr>
                <w:rFonts w:hint="eastAsia"/>
                <w:b/>
                <w:bCs/>
                <w:color w:val="auto"/>
                <w:sz w:val="21"/>
                <w:szCs w:val="21"/>
              </w:rPr>
              <w:t>项目主要原辅材料一览表</w:t>
            </w:r>
          </w:p>
          <w:tbl>
            <w:tblPr>
              <w:tblStyle w:val="22"/>
              <w:tblW w:w="80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725"/>
              <w:gridCol w:w="645"/>
              <w:gridCol w:w="871"/>
              <w:gridCol w:w="1065"/>
              <w:gridCol w:w="1290"/>
              <w:gridCol w:w="1756"/>
            </w:tblGrid>
            <w:tr w14:paraId="47E2C2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684" w:type="dxa"/>
                  <w:noWrap w:val="0"/>
                  <w:vAlign w:val="center"/>
                </w:tcPr>
                <w:p w14:paraId="3D301DA0">
                  <w:pPr>
                    <w:jc w:val="center"/>
                    <w:rPr>
                      <w:color w:val="auto"/>
                      <w:szCs w:val="21"/>
                    </w:rPr>
                  </w:pPr>
                  <w:r>
                    <w:rPr>
                      <w:color w:val="auto"/>
                      <w:szCs w:val="21"/>
                    </w:rPr>
                    <w:t>序号</w:t>
                  </w:r>
                </w:p>
              </w:tc>
              <w:tc>
                <w:tcPr>
                  <w:tcW w:w="1725" w:type="dxa"/>
                  <w:noWrap w:val="0"/>
                  <w:vAlign w:val="center"/>
                </w:tcPr>
                <w:p w14:paraId="5D7ABFAF">
                  <w:pPr>
                    <w:jc w:val="center"/>
                    <w:rPr>
                      <w:color w:val="auto"/>
                      <w:szCs w:val="21"/>
                    </w:rPr>
                  </w:pPr>
                  <w:r>
                    <w:rPr>
                      <w:color w:val="auto"/>
                      <w:szCs w:val="21"/>
                    </w:rPr>
                    <w:t>名称</w:t>
                  </w:r>
                </w:p>
              </w:tc>
              <w:tc>
                <w:tcPr>
                  <w:tcW w:w="645" w:type="dxa"/>
                  <w:noWrap w:val="0"/>
                  <w:vAlign w:val="center"/>
                </w:tcPr>
                <w:p w14:paraId="37403106">
                  <w:pPr>
                    <w:jc w:val="center"/>
                    <w:rPr>
                      <w:color w:val="auto"/>
                      <w:szCs w:val="21"/>
                    </w:rPr>
                  </w:pPr>
                  <w:r>
                    <w:rPr>
                      <w:rFonts w:hint="eastAsia"/>
                      <w:color w:val="auto"/>
                      <w:szCs w:val="21"/>
                    </w:rPr>
                    <w:t>形态</w:t>
                  </w:r>
                </w:p>
              </w:tc>
              <w:tc>
                <w:tcPr>
                  <w:tcW w:w="871" w:type="dxa"/>
                  <w:noWrap w:val="0"/>
                  <w:vAlign w:val="center"/>
                </w:tcPr>
                <w:p w14:paraId="68DEF11D">
                  <w:pPr>
                    <w:jc w:val="center"/>
                    <w:rPr>
                      <w:color w:val="auto"/>
                      <w:szCs w:val="21"/>
                    </w:rPr>
                  </w:pPr>
                  <w:r>
                    <w:rPr>
                      <w:color w:val="auto"/>
                      <w:szCs w:val="21"/>
                    </w:rPr>
                    <w:t>年用量</w:t>
                  </w:r>
                </w:p>
              </w:tc>
              <w:tc>
                <w:tcPr>
                  <w:tcW w:w="1065" w:type="dxa"/>
                  <w:noWrap w:val="0"/>
                  <w:vAlign w:val="center"/>
                </w:tcPr>
                <w:p w14:paraId="7D0FC565">
                  <w:pPr>
                    <w:jc w:val="center"/>
                    <w:rPr>
                      <w:color w:val="auto"/>
                      <w:szCs w:val="21"/>
                    </w:rPr>
                  </w:pPr>
                  <w:r>
                    <w:rPr>
                      <w:rFonts w:hint="eastAsia"/>
                      <w:color w:val="auto"/>
                      <w:szCs w:val="21"/>
                    </w:rPr>
                    <w:t>贮存方式</w:t>
                  </w:r>
                </w:p>
              </w:tc>
              <w:tc>
                <w:tcPr>
                  <w:tcW w:w="1290" w:type="dxa"/>
                  <w:noWrap w:val="0"/>
                  <w:vAlign w:val="center"/>
                </w:tcPr>
                <w:p w14:paraId="588688BE">
                  <w:pPr>
                    <w:jc w:val="center"/>
                    <w:rPr>
                      <w:color w:val="auto"/>
                      <w:szCs w:val="21"/>
                    </w:rPr>
                  </w:pPr>
                  <w:r>
                    <w:rPr>
                      <w:rFonts w:hint="eastAsia"/>
                      <w:color w:val="auto"/>
                      <w:szCs w:val="21"/>
                    </w:rPr>
                    <w:t>最大贮存量</w:t>
                  </w:r>
                </w:p>
              </w:tc>
              <w:tc>
                <w:tcPr>
                  <w:tcW w:w="1756" w:type="dxa"/>
                  <w:noWrap w:val="0"/>
                  <w:vAlign w:val="center"/>
                </w:tcPr>
                <w:p w14:paraId="68661A4A">
                  <w:pPr>
                    <w:jc w:val="center"/>
                    <w:rPr>
                      <w:color w:val="auto"/>
                      <w:szCs w:val="21"/>
                    </w:rPr>
                  </w:pPr>
                  <w:r>
                    <w:rPr>
                      <w:rFonts w:hint="eastAsia"/>
                      <w:color w:val="auto"/>
                      <w:szCs w:val="21"/>
                    </w:rPr>
                    <w:t>备注</w:t>
                  </w:r>
                </w:p>
              </w:tc>
            </w:tr>
            <w:tr w14:paraId="7DCD21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684" w:type="dxa"/>
                  <w:noWrap w:val="0"/>
                  <w:vAlign w:val="center"/>
                </w:tcPr>
                <w:p w14:paraId="7F8775E9">
                  <w:pPr>
                    <w:numPr>
                      <w:ilvl w:val="0"/>
                      <w:numId w:val="5"/>
                    </w:numPr>
                    <w:ind w:left="0" w:leftChars="0" w:firstLine="0" w:firstLineChars="0"/>
                    <w:jc w:val="center"/>
                    <w:rPr>
                      <w:color w:val="auto"/>
                      <w:szCs w:val="21"/>
                    </w:rPr>
                  </w:pPr>
                </w:p>
              </w:tc>
              <w:tc>
                <w:tcPr>
                  <w:tcW w:w="1725" w:type="dxa"/>
                  <w:noWrap w:val="0"/>
                  <w:vAlign w:val="center"/>
                </w:tcPr>
                <w:p w14:paraId="70446C66">
                  <w:pPr>
                    <w:jc w:val="center"/>
                    <w:rPr>
                      <w:rFonts w:hint="default" w:eastAsia="宋体"/>
                      <w:color w:val="auto"/>
                      <w:kern w:val="2"/>
                      <w:sz w:val="21"/>
                      <w:szCs w:val="21"/>
                      <w:lang w:val="en-US" w:eastAsia="zh-CN" w:bidi="ar-SA"/>
                    </w:rPr>
                  </w:pPr>
                </w:p>
              </w:tc>
              <w:tc>
                <w:tcPr>
                  <w:tcW w:w="645" w:type="dxa"/>
                  <w:noWrap w:val="0"/>
                  <w:vAlign w:val="center"/>
                </w:tcPr>
                <w:p w14:paraId="4B4BFD6D">
                  <w:pPr>
                    <w:jc w:val="center"/>
                    <w:rPr>
                      <w:rFonts w:hint="eastAsia"/>
                      <w:color w:val="auto"/>
                      <w:szCs w:val="21"/>
                    </w:rPr>
                  </w:pPr>
                </w:p>
              </w:tc>
              <w:tc>
                <w:tcPr>
                  <w:tcW w:w="871" w:type="dxa"/>
                  <w:noWrap w:val="0"/>
                  <w:vAlign w:val="center"/>
                </w:tcPr>
                <w:p w14:paraId="0D1D542E">
                  <w:pPr>
                    <w:jc w:val="center"/>
                    <w:rPr>
                      <w:rFonts w:hint="default" w:eastAsia="宋体"/>
                      <w:color w:val="auto"/>
                      <w:szCs w:val="21"/>
                      <w:lang w:val="en-US" w:eastAsia="zh-CN"/>
                    </w:rPr>
                  </w:pPr>
                </w:p>
              </w:tc>
              <w:tc>
                <w:tcPr>
                  <w:tcW w:w="1065" w:type="dxa"/>
                  <w:noWrap w:val="0"/>
                  <w:vAlign w:val="center"/>
                </w:tcPr>
                <w:p w14:paraId="06B69B91">
                  <w:pPr>
                    <w:jc w:val="center"/>
                    <w:rPr>
                      <w:rFonts w:hint="default" w:eastAsia="宋体"/>
                      <w:color w:val="auto"/>
                      <w:szCs w:val="21"/>
                      <w:lang w:val="en-US" w:eastAsia="zh-CN"/>
                    </w:rPr>
                  </w:pPr>
                </w:p>
              </w:tc>
              <w:tc>
                <w:tcPr>
                  <w:tcW w:w="1290" w:type="dxa"/>
                  <w:noWrap w:val="0"/>
                  <w:vAlign w:val="center"/>
                </w:tcPr>
                <w:p w14:paraId="3C74D546">
                  <w:pPr>
                    <w:jc w:val="center"/>
                    <w:rPr>
                      <w:rFonts w:hint="default" w:eastAsia="宋体"/>
                      <w:color w:val="auto"/>
                      <w:szCs w:val="21"/>
                      <w:lang w:val="en-US" w:eastAsia="zh-CN"/>
                    </w:rPr>
                  </w:pPr>
                </w:p>
              </w:tc>
              <w:tc>
                <w:tcPr>
                  <w:tcW w:w="1756" w:type="dxa"/>
                  <w:noWrap w:val="0"/>
                  <w:vAlign w:val="center"/>
                </w:tcPr>
                <w:p w14:paraId="472E9AD3">
                  <w:pPr>
                    <w:jc w:val="center"/>
                    <w:rPr>
                      <w:color w:val="auto"/>
                      <w:szCs w:val="21"/>
                    </w:rPr>
                  </w:pPr>
                  <w:r>
                    <w:rPr>
                      <w:rFonts w:hint="eastAsia"/>
                      <w:color w:val="auto"/>
                      <w:szCs w:val="21"/>
                      <w:lang w:val="en-US" w:eastAsia="zh-CN"/>
                    </w:rPr>
                    <w:t>国内采购</w:t>
                  </w:r>
                </w:p>
              </w:tc>
            </w:tr>
            <w:tr w14:paraId="160081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684" w:type="dxa"/>
                  <w:noWrap w:val="0"/>
                  <w:vAlign w:val="center"/>
                </w:tcPr>
                <w:p w14:paraId="262B6876">
                  <w:pPr>
                    <w:numPr>
                      <w:ilvl w:val="0"/>
                      <w:numId w:val="5"/>
                    </w:numPr>
                    <w:ind w:left="0" w:leftChars="0" w:firstLine="0" w:firstLineChars="0"/>
                    <w:jc w:val="center"/>
                    <w:rPr>
                      <w:rFonts w:hint="eastAsia"/>
                      <w:color w:val="auto"/>
                      <w:szCs w:val="21"/>
                    </w:rPr>
                  </w:pPr>
                </w:p>
              </w:tc>
              <w:tc>
                <w:tcPr>
                  <w:tcW w:w="1725" w:type="dxa"/>
                  <w:noWrap w:val="0"/>
                  <w:vAlign w:val="center"/>
                </w:tcPr>
                <w:p w14:paraId="69E75251">
                  <w:pPr>
                    <w:jc w:val="center"/>
                    <w:rPr>
                      <w:rFonts w:hint="default" w:eastAsia="宋体"/>
                      <w:color w:val="auto"/>
                      <w:kern w:val="2"/>
                      <w:sz w:val="21"/>
                      <w:szCs w:val="21"/>
                      <w:lang w:val="en-US" w:eastAsia="zh-CN" w:bidi="ar-SA"/>
                    </w:rPr>
                  </w:pPr>
                </w:p>
              </w:tc>
              <w:tc>
                <w:tcPr>
                  <w:tcW w:w="645" w:type="dxa"/>
                  <w:noWrap w:val="0"/>
                  <w:vAlign w:val="center"/>
                </w:tcPr>
                <w:p w14:paraId="7302EC83">
                  <w:pPr>
                    <w:jc w:val="center"/>
                    <w:rPr>
                      <w:rFonts w:hint="eastAsia" w:eastAsia="宋体"/>
                      <w:color w:val="auto"/>
                      <w:szCs w:val="21"/>
                      <w:lang w:val="en-US" w:eastAsia="zh-CN"/>
                    </w:rPr>
                  </w:pPr>
                </w:p>
              </w:tc>
              <w:tc>
                <w:tcPr>
                  <w:tcW w:w="871" w:type="dxa"/>
                  <w:noWrap w:val="0"/>
                  <w:vAlign w:val="center"/>
                </w:tcPr>
                <w:p w14:paraId="01500BF3">
                  <w:pPr>
                    <w:jc w:val="center"/>
                    <w:rPr>
                      <w:rFonts w:hint="default" w:eastAsia="宋体"/>
                      <w:color w:val="auto"/>
                      <w:szCs w:val="21"/>
                      <w:lang w:val="en-US" w:eastAsia="zh-CN"/>
                    </w:rPr>
                  </w:pPr>
                </w:p>
              </w:tc>
              <w:tc>
                <w:tcPr>
                  <w:tcW w:w="1065" w:type="dxa"/>
                  <w:noWrap w:val="0"/>
                  <w:vAlign w:val="center"/>
                </w:tcPr>
                <w:p w14:paraId="1F9893D8">
                  <w:pPr>
                    <w:jc w:val="center"/>
                    <w:rPr>
                      <w:color w:val="auto"/>
                      <w:szCs w:val="21"/>
                    </w:rPr>
                  </w:pPr>
                </w:p>
              </w:tc>
              <w:tc>
                <w:tcPr>
                  <w:tcW w:w="1290" w:type="dxa"/>
                  <w:noWrap w:val="0"/>
                  <w:vAlign w:val="center"/>
                </w:tcPr>
                <w:p w14:paraId="74A9D0D6">
                  <w:pPr>
                    <w:jc w:val="center"/>
                    <w:rPr>
                      <w:rFonts w:hint="default" w:eastAsia="宋体"/>
                      <w:color w:val="auto"/>
                      <w:szCs w:val="21"/>
                      <w:lang w:val="en-US" w:eastAsia="zh-CN"/>
                    </w:rPr>
                  </w:pPr>
                </w:p>
              </w:tc>
              <w:tc>
                <w:tcPr>
                  <w:tcW w:w="1756" w:type="dxa"/>
                  <w:noWrap w:val="0"/>
                  <w:vAlign w:val="center"/>
                </w:tcPr>
                <w:p w14:paraId="1E46A48C">
                  <w:pPr>
                    <w:jc w:val="center"/>
                    <w:rPr>
                      <w:rFonts w:hint="default" w:eastAsia="宋体"/>
                      <w:color w:val="auto"/>
                      <w:szCs w:val="21"/>
                      <w:lang w:val="en-US" w:eastAsia="zh-CN"/>
                    </w:rPr>
                  </w:pPr>
                  <w:r>
                    <w:rPr>
                      <w:rFonts w:hint="eastAsia"/>
                      <w:color w:val="auto"/>
                      <w:szCs w:val="21"/>
                      <w:lang w:val="en-US" w:eastAsia="zh-CN"/>
                    </w:rPr>
                    <w:t>国内采购</w:t>
                  </w:r>
                </w:p>
              </w:tc>
            </w:tr>
            <w:tr w14:paraId="753EC3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684" w:type="dxa"/>
                  <w:noWrap w:val="0"/>
                  <w:vAlign w:val="center"/>
                </w:tcPr>
                <w:p w14:paraId="54CFD12A">
                  <w:pPr>
                    <w:numPr>
                      <w:ilvl w:val="0"/>
                      <w:numId w:val="5"/>
                    </w:numPr>
                    <w:ind w:left="0" w:leftChars="0" w:firstLine="0" w:firstLineChars="0"/>
                    <w:jc w:val="center"/>
                    <w:rPr>
                      <w:rFonts w:hint="eastAsia"/>
                      <w:color w:val="auto"/>
                      <w:szCs w:val="21"/>
                    </w:rPr>
                  </w:pPr>
                </w:p>
              </w:tc>
              <w:tc>
                <w:tcPr>
                  <w:tcW w:w="1725" w:type="dxa"/>
                  <w:noWrap w:val="0"/>
                  <w:vAlign w:val="center"/>
                </w:tcPr>
                <w:p w14:paraId="0237AB51">
                  <w:pPr>
                    <w:jc w:val="center"/>
                    <w:rPr>
                      <w:rFonts w:hint="default"/>
                      <w:color w:val="auto"/>
                      <w:szCs w:val="21"/>
                      <w:lang w:val="en-US" w:eastAsia="zh-CN"/>
                    </w:rPr>
                  </w:pPr>
                </w:p>
              </w:tc>
              <w:tc>
                <w:tcPr>
                  <w:tcW w:w="645" w:type="dxa"/>
                  <w:noWrap w:val="0"/>
                  <w:vAlign w:val="center"/>
                </w:tcPr>
                <w:p w14:paraId="30F939C9">
                  <w:pPr>
                    <w:jc w:val="center"/>
                    <w:rPr>
                      <w:rFonts w:hint="default"/>
                      <w:color w:val="auto"/>
                      <w:szCs w:val="21"/>
                      <w:lang w:val="en-US" w:eastAsia="zh-CN"/>
                    </w:rPr>
                  </w:pPr>
                </w:p>
              </w:tc>
              <w:tc>
                <w:tcPr>
                  <w:tcW w:w="871" w:type="dxa"/>
                  <w:noWrap w:val="0"/>
                  <w:vAlign w:val="center"/>
                </w:tcPr>
                <w:p w14:paraId="586B4947">
                  <w:pPr>
                    <w:jc w:val="center"/>
                    <w:rPr>
                      <w:rFonts w:hint="default"/>
                      <w:color w:val="auto"/>
                      <w:szCs w:val="21"/>
                      <w:lang w:val="en-US" w:eastAsia="zh-CN"/>
                    </w:rPr>
                  </w:pPr>
                </w:p>
              </w:tc>
              <w:tc>
                <w:tcPr>
                  <w:tcW w:w="1065" w:type="dxa"/>
                  <w:noWrap w:val="0"/>
                  <w:vAlign w:val="center"/>
                </w:tcPr>
                <w:p w14:paraId="5928A0FB">
                  <w:pPr>
                    <w:jc w:val="center"/>
                    <w:rPr>
                      <w:rFonts w:hint="default"/>
                      <w:color w:val="auto"/>
                      <w:szCs w:val="21"/>
                      <w:lang w:val="en-US" w:eastAsia="zh-CN"/>
                    </w:rPr>
                  </w:pPr>
                </w:p>
              </w:tc>
              <w:tc>
                <w:tcPr>
                  <w:tcW w:w="1290" w:type="dxa"/>
                  <w:noWrap w:val="0"/>
                  <w:vAlign w:val="center"/>
                </w:tcPr>
                <w:p w14:paraId="67EC3FC5">
                  <w:pPr>
                    <w:jc w:val="center"/>
                    <w:rPr>
                      <w:rFonts w:hint="default"/>
                      <w:color w:val="auto"/>
                      <w:szCs w:val="21"/>
                      <w:lang w:val="en-US" w:eastAsia="zh-CN"/>
                    </w:rPr>
                  </w:pPr>
                </w:p>
              </w:tc>
              <w:tc>
                <w:tcPr>
                  <w:tcW w:w="1756" w:type="dxa"/>
                  <w:noWrap w:val="0"/>
                  <w:vAlign w:val="center"/>
                </w:tcPr>
                <w:p w14:paraId="2A5529B9">
                  <w:pPr>
                    <w:jc w:val="center"/>
                    <w:rPr>
                      <w:rFonts w:hint="eastAsia"/>
                      <w:color w:val="auto"/>
                      <w:szCs w:val="21"/>
                      <w:lang w:val="en-US" w:eastAsia="zh-CN"/>
                    </w:rPr>
                  </w:pPr>
                  <w:r>
                    <w:rPr>
                      <w:rFonts w:hint="eastAsia"/>
                      <w:color w:val="auto"/>
                      <w:szCs w:val="21"/>
                      <w:lang w:val="en-US" w:eastAsia="zh-CN"/>
                    </w:rPr>
                    <w:t>国内采购</w:t>
                  </w:r>
                </w:p>
              </w:tc>
            </w:tr>
            <w:tr w14:paraId="3A8FE8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684" w:type="dxa"/>
                  <w:noWrap w:val="0"/>
                  <w:vAlign w:val="center"/>
                </w:tcPr>
                <w:p w14:paraId="31DDE281">
                  <w:pPr>
                    <w:numPr>
                      <w:ilvl w:val="0"/>
                      <w:numId w:val="5"/>
                    </w:numPr>
                    <w:ind w:left="0" w:leftChars="0" w:firstLine="0" w:firstLineChars="0"/>
                    <w:jc w:val="center"/>
                    <w:rPr>
                      <w:rFonts w:hint="eastAsia"/>
                      <w:color w:val="auto"/>
                      <w:szCs w:val="21"/>
                    </w:rPr>
                  </w:pPr>
                </w:p>
              </w:tc>
              <w:tc>
                <w:tcPr>
                  <w:tcW w:w="1725" w:type="dxa"/>
                  <w:noWrap w:val="0"/>
                  <w:vAlign w:val="center"/>
                </w:tcPr>
                <w:p w14:paraId="1F0AAB18">
                  <w:pPr>
                    <w:jc w:val="center"/>
                    <w:rPr>
                      <w:rFonts w:hint="default"/>
                      <w:color w:val="auto"/>
                      <w:szCs w:val="21"/>
                      <w:lang w:val="en-US" w:eastAsia="zh-CN"/>
                    </w:rPr>
                  </w:pPr>
                </w:p>
              </w:tc>
              <w:tc>
                <w:tcPr>
                  <w:tcW w:w="645" w:type="dxa"/>
                  <w:noWrap w:val="0"/>
                  <w:vAlign w:val="center"/>
                </w:tcPr>
                <w:p w14:paraId="02FDE31F">
                  <w:pPr>
                    <w:jc w:val="center"/>
                    <w:rPr>
                      <w:rFonts w:hint="default"/>
                      <w:color w:val="auto"/>
                      <w:szCs w:val="21"/>
                      <w:lang w:val="en-US" w:eastAsia="zh-CN"/>
                    </w:rPr>
                  </w:pPr>
                </w:p>
              </w:tc>
              <w:tc>
                <w:tcPr>
                  <w:tcW w:w="871" w:type="dxa"/>
                  <w:noWrap w:val="0"/>
                  <w:vAlign w:val="center"/>
                </w:tcPr>
                <w:p w14:paraId="1ED2F307">
                  <w:pPr>
                    <w:jc w:val="center"/>
                    <w:rPr>
                      <w:rFonts w:hint="default"/>
                      <w:color w:val="auto"/>
                      <w:szCs w:val="21"/>
                      <w:lang w:val="en-US" w:eastAsia="zh-CN"/>
                    </w:rPr>
                  </w:pPr>
                </w:p>
              </w:tc>
              <w:tc>
                <w:tcPr>
                  <w:tcW w:w="1065" w:type="dxa"/>
                  <w:noWrap w:val="0"/>
                  <w:vAlign w:val="center"/>
                </w:tcPr>
                <w:p w14:paraId="0097A124">
                  <w:pPr>
                    <w:jc w:val="center"/>
                    <w:rPr>
                      <w:rFonts w:hint="default"/>
                      <w:color w:val="auto"/>
                      <w:szCs w:val="21"/>
                      <w:lang w:val="en-US" w:eastAsia="zh-CN"/>
                    </w:rPr>
                  </w:pPr>
                </w:p>
              </w:tc>
              <w:tc>
                <w:tcPr>
                  <w:tcW w:w="1290" w:type="dxa"/>
                  <w:noWrap w:val="0"/>
                  <w:vAlign w:val="center"/>
                </w:tcPr>
                <w:p w14:paraId="08597FF7">
                  <w:pPr>
                    <w:jc w:val="center"/>
                    <w:rPr>
                      <w:rFonts w:hint="default"/>
                      <w:color w:val="auto"/>
                      <w:szCs w:val="21"/>
                      <w:lang w:val="en-US" w:eastAsia="zh-CN"/>
                    </w:rPr>
                  </w:pPr>
                </w:p>
              </w:tc>
              <w:tc>
                <w:tcPr>
                  <w:tcW w:w="1756" w:type="dxa"/>
                  <w:noWrap w:val="0"/>
                  <w:vAlign w:val="center"/>
                </w:tcPr>
                <w:p w14:paraId="69D95EA0">
                  <w:pPr>
                    <w:jc w:val="center"/>
                    <w:rPr>
                      <w:rFonts w:hint="default"/>
                      <w:color w:val="auto"/>
                      <w:szCs w:val="21"/>
                      <w:lang w:val="en-US" w:eastAsia="zh-CN"/>
                    </w:rPr>
                  </w:pPr>
                  <w:r>
                    <w:rPr>
                      <w:rFonts w:hint="eastAsia"/>
                      <w:color w:val="auto"/>
                      <w:szCs w:val="21"/>
                      <w:lang w:val="en-US" w:eastAsia="zh-CN"/>
                    </w:rPr>
                    <w:t>国内采购</w:t>
                  </w:r>
                </w:p>
              </w:tc>
            </w:tr>
            <w:tr w14:paraId="707E71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4" w:type="dxa"/>
                  <w:noWrap w:val="0"/>
                  <w:vAlign w:val="center"/>
                </w:tcPr>
                <w:p w14:paraId="5DDCE52B">
                  <w:pPr>
                    <w:numPr>
                      <w:ilvl w:val="0"/>
                      <w:numId w:val="5"/>
                    </w:numPr>
                    <w:ind w:left="0" w:leftChars="0" w:firstLine="0" w:firstLineChars="0"/>
                    <w:jc w:val="center"/>
                    <w:rPr>
                      <w:rFonts w:hint="default" w:eastAsia="宋体"/>
                      <w:color w:val="auto"/>
                      <w:szCs w:val="21"/>
                      <w:lang w:val="en-US" w:eastAsia="zh-CN"/>
                    </w:rPr>
                  </w:pPr>
                </w:p>
              </w:tc>
              <w:tc>
                <w:tcPr>
                  <w:tcW w:w="1725" w:type="dxa"/>
                  <w:noWrap w:val="0"/>
                  <w:vAlign w:val="center"/>
                </w:tcPr>
                <w:p w14:paraId="1C3B7CCE">
                  <w:pPr>
                    <w:jc w:val="center"/>
                    <w:rPr>
                      <w:rFonts w:hint="default"/>
                      <w:color w:val="auto"/>
                      <w:szCs w:val="21"/>
                      <w:lang w:val="en-US" w:eastAsia="zh-CN"/>
                    </w:rPr>
                  </w:pPr>
                </w:p>
              </w:tc>
              <w:tc>
                <w:tcPr>
                  <w:tcW w:w="645" w:type="dxa"/>
                  <w:noWrap w:val="0"/>
                  <w:vAlign w:val="center"/>
                </w:tcPr>
                <w:p w14:paraId="5854E918">
                  <w:pPr>
                    <w:jc w:val="center"/>
                    <w:rPr>
                      <w:rFonts w:hint="default"/>
                      <w:color w:val="auto"/>
                      <w:szCs w:val="21"/>
                      <w:lang w:val="en-US" w:eastAsia="zh-CN"/>
                    </w:rPr>
                  </w:pPr>
                </w:p>
              </w:tc>
              <w:tc>
                <w:tcPr>
                  <w:tcW w:w="871" w:type="dxa"/>
                  <w:noWrap w:val="0"/>
                  <w:vAlign w:val="center"/>
                </w:tcPr>
                <w:p w14:paraId="67E82D09">
                  <w:pPr>
                    <w:jc w:val="center"/>
                    <w:rPr>
                      <w:rFonts w:hint="default"/>
                      <w:color w:val="auto"/>
                      <w:szCs w:val="21"/>
                      <w:lang w:val="en-US" w:eastAsia="zh-CN"/>
                    </w:rPr>
                  </w:pPr>
                </w:p>
              </w:tc>
              <w:tc>
                <w:tcPr>
                  <w:tcW w:w="1065" w:type="dxa"/>
                  <w:noWrap w:val="0"/>
                  <w:vAlign w:val="center"/>
                </w:tcPr>
                <w:p w14:paraId="3952B1F5">
                  <w:pPr>
                    <w:jc w:val="center"/>
                    <w:rPr>
                      <w:rFonts w:hint="default"/>
                      <w:color w:val="auto"/>
                      <w:szCs w:val="21"/>
                      <w:lang w:val="en-US" w:eastAsia="zh-CN"/>
                    </w:rPr>
                  </w:pPr>
                </w:p>
              </w:tc>
              <w:tc>
                <w:tcPr>
                  <w:tcW w:w="1290" w:type="dxa"/>
                  <w:noWrap w:val="0"/>
                  <w:vAlign w:val="center"/>
                </w:tcPr>
                <w:p w14:paraId="35FE5B23">
                  <w:pPr>
                    <w:jc w:val="center"/>
                    <w:rPr>
                      <w:rFonts w:hint="default"/>
                      <w:color w:val="auto"/>
                      <w:szCs w:val="21"/>
                      <w:lang w:val="en-US" w:eastAsia="zh-CN"/>
                    </w:rPr>
                  </w:pPr>
                </w:p>
              </w:tc>
              <w:tc>
                <w:tcPr>
                  <w:tcW w:w="1756" w:type="dxa"/>
                  <w:noWrap w:val="0"/>
                  <w:vAlign w:val="center"/>
                </w:tcPr>
                <w:p w14:paraId="028CBE39">
                  <w:pPr>
                    <w:jc w:val="center"/>
                    <w:rPr>
                      <w:rFonts w:hint="eastAsia" w:eastAsia="宋体"/>
                      <w:color w:val="auto"/>
                      <w:szCs w:val="21"/>
                      <w:lang w:val="en-US" w:eastAsia="zh-CN"/>
                    </w:rPr>
                  </w:pPr>
                  <w:r>
                    <w:rPr>
                      <w:rFonts w:hint="eastAsia"/>
                      <w:color w:val="auto"/>
                      <w:szCs w:val="21"/>
                      <w:lang w:val="en-US" w:eastAsia="zh-CN"/>
                    </w:rPr>
                    <w:t>国内采购</w:t>
                  </w:r>
                </w:p>
              </w:tc>
            </w:tr>
            <w:tr w14:paraId="2B4644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4" w:type="dxa"/>
                  <w:noWrap w:val="0"/>
                  <w:vAlign w:val="center"/>
                </w:tcPr>
                <w:p w14:paraId="299EDEFE">
                  <w:pPr>
                    <w:numPr>
                      <w:ilvl w:val="0"/>
                      <w:numId w:val="5"/>
                    </w:numPr>
                    <w:ind w:left="0" w:leftChars="0" w:firstLine="0" w:firstLineChars="0"/>
                    <w:jc w:val="center"/>
                    <w:rPr>
                      <w:rFonts w:hint="default" w:eastAsia="宋体"/>
                      <w:color w:val="auto"/>
                      <w:szCs w:val="21"/>
                      <w:lang w:val="en-US" w:eastAsia="zh-CN"/>
                    </w:rPr>
                  </w:pPr>
                </w:p>
              </w:tc>
              <w:tc>
                <w:tcPr>
                  <w:tcW w:w="1725" w:type="dxa"/>
                  <w:noWrap w:val="0"/>
                  <w:vAlign w:val="center"/>
                </w:tcPr>
                <w:p w14:paraId="272D1977">
                  <w:pPr>
                    <w:jc w:val="center"/>
                    <w:rPr>
                      <w:rFonts w:hint="default"/>
                      <w:color w:val="auto"/>
                      <w:szCs w:val="21"/>
                      <w:lang w:val="en-US" w:eastAsia="zh-CN"/>
                    </w:rPr>
                  </w:pPr>
                </w:p>
              </w:tc>
              <w:tc>
                <w:tcPr>
                  <w:tcW w:w="645" w:type="dxa"/>
                  <w:noWrap w:val="0"/>
                  <w:vAlign w:val="center"/>
                </w:tcPr>
                <w:p w14:paraId="7099016F">
                  <w:pPr>
                    <w:jc w:val="center"/>
                    <w:rPr>
                      <w:rFonts w:hint="default"/>
                      <w:color w:val="auto"/>
                      <w:szCs w:val="21"/>
                      <w:lang w:val="en-US" w:eastAsia="zh-CN"/>
                    </w:rPr>
                  </w:pPr>
                </w:p>
              </w:tc>
              <w:tc>
                <w:tcPr>
                  <w:tcW w:w="871" w:type="dxa"/>
                  <w:noWrap w:val="0"/>
                  <w:vAlign w:val="center"/>
                </w:tcPr>
                <w:p w14:paraId="6A1B4C77">
                  <w:pPr>
                    <w:jc w:val="center"/>
                    <w:rPr>
                      <w:rFonts w:hint="default"/>
                      <w:color w:val="auto"/>
                      <w:szCs w:val="21"/>
                      <w:lang w:val="en-US" w:eastAsia="zh-CN"/>
                    </w:rPr>
                  </w:pPr>
                </w:p>
              </w:tc>
              <w:tc>
                <w:tcPr>
                  <w:tcW w:w="1065" w:type="dxa"/>
                  <w:noWrap w:val="0"/>
                  <w:vAlign w:val="center"/>
                </w:tcPr>
                <w:p w14:paraId="3B5EE448">
                  <w:pPr>
                    <w:jc w:val="center"/>
                    <w:rPr>
                      <w:rFonts w:hint="default"/>
                      <w:color w:val="auto"/>
                      <w:szCs w:val="21"/>
                      <w:lang w:val="en-US" w:eastAsia="zh-CN"/>
                    </w:rPr>
                  </w:pPr>
                </w:p>
              </w:tc>
              <w:tc>
                <w:tcPr>
                  <w:tcW w:w="1290" w:type="dxa"/>
                  <w:noWrap w:val="0"/>
                  <w:vAlign w:val="center"/>
                </w:tcPr>
                <w:p w14:paraId="0AC7BB17">
                  <w:pPr>
                    <w:jc w:val="center"/>
                    <w:rPr>
                      <w:rFonts w:hint="default"/>
                      <w:color w:val="auto"/>
                      <w:szCs w:val="21"/>
                      <w:lang w:val="en-US" w:eastAsia="zh-CN"/>
                    </w:rPr>
                  </w:pPr>
                </w:p>
              </w:tc>
              <w:tc>
                <w:tcPr>
                  <w:tcW w:w="1756" w:type="dxa"/>
                  <w:noWrap w:val="0"/>
                  <w:vAlign w:val="center"/>
                </w:tcPr>
                <w:p w14:paraId="1AC76948">
                  <w:pPr>
                    <w:jc w:val="center"/>
                    <w:rPr>
                      <w:rFonts w:hint="default"/>
                      <w:color w:val="auto"/>
                      <w:szCs w:val="21"/>
                      <w:lang w:val="en-US" w:eastAsia="zh-CN"/>
                    </w:rPr>
                  </w:pPr>
                  <w:r>
                    <w:rPr>
                      <w:rFonts w:hint="eastAsia"/>
                      <w:color w:val="auto"/>
                      <w:szCs w:val="21"/>
                      <w:lang w:val="en-US" w:eastAsia="zh-CN"/>
                    </w:rPr>
                    <w:t>国内采购</w:t>
                  </w:r>
                </w:p>
              </w:tc>
            </w:tr>
            <w:tr w14:paraId="0DE118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4" w:type="dxa"/>
                  <w:noWrap w:val="0"/>
                  <w:vAlign w:val="center"/>
                </w:tcPr>
                <w:p w14:paraId="426FE763">
                  <w:pPr>
                    <w:numPr>
                      <w:ilvl w:val="0"/>
                      <w:numId w:val="5"/>
                    </w:numPr>
                    <w:ind w:left="0" w:leftChars="0" w:firstLine="0" w:firstLineChars="0"/>
                    <w:jc w:val="center"/>
                    <w:rPr>
                      <w:rFonts w:hint="default" w:eastAsia="宋体"/>
                      <w:color w:val="auto"/>
                      <w:szCs w:val="21"/>
                      <w:lang w:val="en-US" w:eastAsia="zh-CN"/>
                    </w:rPr>
                  </w:pPr>
                </w:p>
              </w:tc>
              <w:tc>
                <w:tcPr>
                  <w:tcW w:w="1725" w:type="dxa"/>
                  <w:noWrap w:val="0"/>
                  <w:vAlign w:val="center"/>
                </w:tcPr>
                <w:p w14:paraId="30B40271">
                  <w:pPr>
                    <w:jc w:val="center"/>
                    <w:rPr>
                      <w:rFonts w:hint="default"/>
                      <w:color w:val="auto"/>
                      <w:szCs w:val="21"/>
                      <w:lang w:val="en-US" w:eastAsia="zh-CN"/>
                    </w:rPr>
                  </w:pPr>
                </w:p>
              </w:tc>
              <w:tc>
                <w:tcPr>
                  <w:tcW w:w="645" w:type="dxa"/>
                  <w:noWrap w:val="0"/>
                  <w:vAlign w:val="center"/>
                </w:tcPr>
                <w:p w14:paraId="0CCDD0FD">
                  <w:pPr>
                    <w:jc w:val="center"/>
                    <w:rPr>
                      <w:rFonts w:hint="default"/>
                      <w:color w:val="auto"/>
                      <w:szCs w:val="21"/>
                      <w:lang w:val="en-US" w:eastAsia="zh-CN"/>
                    </w:rPr>
                  </w:pPr>
                </w:p>
              </w:tc>
              <w:tc>
                <w:tcPr>
                  <w:tcW w:w="871" w:type="dxa"/>
                  <w:noWrap w:val="0"/>
                  <w:vAlign w:val="center"/>
                </w:tcPr>
                <w:p w14:paraId="0303531F">
                  <w:pPr>
                    <w:jc w:val="center"/>
                    <w:rPr>
                      <w:rFonts w:hint="default"/>
                      <w:color w:val="auto"/>
                      <w:szCs w:val="21"/>
                      <w:lang w:val="en-US" w:eastAsia="zh-CN"/>
                    </w:rPr>
                  </w:pPr>
                </w:p>
              </w:tc>
              <w:tc>
                <w:tcPr>
                  <w:tcW w:w="1065" w:type="dxa"/>
                  <w:noWrap w:val="0"/>
                  <w:vAlign w:val="center"/>
                </w:tcPr>
                <w:p w14:paraId="34C131D6">
                  <w:pPr>
                    <w:jc w:val="center"/>
                    <w:rPr>
                      <w:rFonts w:hint="default"/>
                      <w:color w:val="auto"/>
                      <w:szCs w:val="21"/>
                      <w:lang w:val="en-US" w:eastAsia="zh-CN"/>
                    </w:rPr>
                  </w:pPr>
                </w:p>
              </w:tc>
              <w:tc>
                <w:tcPr>
                  <w:tcW w:w="1290" w:type="dxa"/>
                  <w:noWrap w:val="0"/>
                  <w:vAlign w:val="center"/>
                </w:tcPr>
                <w:p w14:paraId="3110313A">
                  <w:pPr>
                    <w:jc w:val="center"/>
                    <w:rPr>
                      <w:rFonts w:hint="default"/>
                      <w:color w:val="auto"/>
                      <w:szCs w:val="21"/>
                      <w:lang w:val="en-US" w:eastAsia="zh-CN"/>
                    </w:rPr>
                  </w:pPr>
                </w:p>
              </w:tc>
              <w:tc>
                <w:tcPr>
                  <w:tcW w:w="1756" w:type="dxa"/>
                  <w:noWrap w:val="0"/>
                  <w:vAlign w:val="center"/>
                </w:tcPr>
                <w:p w14:paraId="4AB7FF2C">
                  <w:pPr>
                    <w:jc w:val="center"/>
                    <w:rPr>
                      <w:rFonts w:hint="default"/>
                      <w:color w:val="auto"/>
                      <w:szCs w:val="21"/>
                      <w:lang w:val="en-US" w:eastAsia="zh-CN"/>
                    </w:rPr>
                  </w:pPr>
                  <w:r>
                    <w:rPr>
                      <w:rFonts w:hint="eastAsia"/>
                      <w:color w:val="auto"/>
                      <w:szCs w:val="21"/>
                      <w:lang w:val="en-US" w:eastAsia="zh-CN"/>
                    </w:rPr>
                    <w:t>国内采购</w:t>
                  </w:r>
                </w:p>
              </w:tc>
            </w:tr>
            <w:tr w14:paraId="27BAE8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4" w:type="dxa"/>
                  <w:noWrap w:val="0"/>
                  <w:vAlign w:val="center"/>
                </w:tcPr>
                <w:p w14:paraId="55C49118">
                  <w:pPr>
                    <w:numPr>
                      <w:ilvl w:val="0"/>
                      <w:numId w:val="5"/>
                    </w:numPr>
                    <w:ind w:left="0" w:leftChars="0" w:firstLine="0" w:firstLineChars="0"/>
                    <w:jc w:val="center"/>
                    <w:rPr>
                      <w:rFonts w:hint="default" w:eastAsia="宋体"/>
                      <w:color w:val="auto"/>
                      <w:szCs w:val="21"/>
                      <w:lang w:val="en-US" w:eastAsia="zh-CN"/>
                    </w:rPr>
                  </w:pPr>
                </w:p>
              </w:tc>
              <w:tc>
                <w:tcPr>
                  <w:tcW w:w="1725" w:type="dxa"/>
                  <w:noWrap w:val="0"/>
                  <w:vAlign w:val="center"/>
                </w:tcPr>
                <w:p w14:paraId="719C148C">
                  <w:pPr>
                    <w:jc w:val="center"/>
                    <w:rPr>
                      <w:rFonts w:hint="eastAsia"/>
                      <w:color w:val="auto"/>
                      <w:szCs w:val="21"/>
                      <w:lang w:val="en-US" w:eastAsia="zh-CN"/>
                    </w:rPr>
                  </w:pPr>
                </w:p>
              </w:tc>
              <w:tc>
                <w:tcPr>
                  <w:tcW w:w="645" w:type="dxa"/>
                  <w:noWrap w:val="0"/>
                  <w:vAlign w:val="center"/>
                </w:tcPr>
                <w:p w14:paraId="37C9AD49">
                  <w:pPr>
                    <w:jc w:val="center"/>
                    <w:rPr>
                      <w:rFonts w:hint="eastAsia"/>
                      <w:color w:val="auto"/>
                      <w:szCs w:val="21"/>
                      <w:lang w:val="en-US" w:eastAsia="zh-CN"/>
                    </w:rPr>
                  </w:pPr>
                </w:p>
              </w:tc>
              <w:tc>
                <w:tcPr>
                  <w:tcW w:w="871" w:type="dxa"/>
                  <w:noWrap w:val="0"/>
                  <w:vAlign w:val="center"/>
                </w:tcPr>
                <w:p w14:paraId="06AE8BCF">
                  <w:pPr>
                    <w:jc w:val="center"/>
                    <w:rPr>
                      <w:rFonts w:hint="eastAsia"/>
                      <w:color w:val="auto"/>
                      <w:szCs w:val="21"/>
                      <w:lang w:val="en-US" w:eastAsia="zh-CN"/>
                    </w:rPr>
                  </w:pPr>
                </w:p>
              </w:tc>
              <w:tc>
                <w:tcPr>
                  <w:tcW w:w="1065" w:type="dxa"/>
                  <w:noWrap w:val="0"/>
                  <w:vAlign w:val="center"/>
                </w:tcPr>
                <w:p w14:paraId="1E0AD084">
                  <w:pPr>
                    <w:jc w:val="center"/>
                    <w:rPr>
                      <w:rFonts w:hint="default"/>
                      <w:color w:val="auto"/>
                      <w:szCs w:val="21"/>
                      <w:lang w:val="en-US" w:eastAsia="zh-CN"/>
                    </w:rPr>
                  </w:pPr>
                </w:p>
              </w:tc>
              <w:tc>
                <w:tcPr>
                  <w:tcW w:w="1290" w:type="dxa"/>
                  <w:noWrap w:val="0"/>
                  <w:vAlign w:val="center"/>
                </w:tcPr>
                <w:p w14:paraId="18A9E447">
                  <w:pPr>
                    <w:jc w:val="center"/>
                    <w:rPr>
                      <w:rFonts w:hint="default"/>
                      <w:color w:val="auto"/>
                      <w:szCs w:val="21"/>
                      <w:lang w:val="en-US" w:eastAsia="zh-CN"/>
                    </w:rPr>
                  </w:pPr>
                </w:p>
              </w:tc>
              <w:tc>
                <w:tcPr>
                  <w:tcW w:w="1756" w:type="dxa"/>
                  <w:noWrap w:val="0"/>
                  <w:vAlign w:val="center"/>
                </w:tcPr>
                <w:p w14:paraId="490C7727">
                  <w:pPr>
                    <w:jc w:val="center"/>
                    <w:rPr>
                      <w:rFonts w:hint="eastAsia"/>
                      <w:color w:val="auto"/>
                      <w:szCs w:val="21"/>
                      <w:lang w:val="en-US" w:eastAsia="zh-CN"/>
                    </w:rPr>
                  </w:pPr>
                  <w:r>
                    <w:rPr>
                      <w:rFonts w:hint="eastAsia"/>
                      <w:color w:val="auto"/>
                      <w:szCs w:val="21"/>
                      <w:lang w:val="en-US" w:eastAsia="zh-CN"/>
                    </w:rPr>
                    <w:t>国内采购</w:t>
                  </w:r>
                </w:p>
              </w:tc>
            </w:tr>
            <w:tr w14:paraId="470EDA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4" w:type="dxa"/>
                  <w:noWrap w:val="0"/>
                  <w:vAlign w:val="center"/>
                </w:tcPr>
                <w:p w14:paraId="69CC9480">
                  <w:pPr>
                    <w:numPr>
                      <w:ilvl w:val="0"/>
                      <w:numId w:val="5"/>
                    </w:numPr>
                    <w:ind w:left="0" w:leftChars="0" w:firstLine="0" w:firstLineChars="0"/>
                    <w:jc w:val="center"/>
                    <w:rPr>
                      <w:rFonts w:hint="default" w:eastAsia="宋体"/>
                      <w:color w:val="auto"/>
                      <w:szCs w:val="21"/>
                      <w:lang w:val="en-US" w:eastAsia="zh-CN"/>
                    </w:rPr>
                  </w:pPr>
                </w:p>
              </w:tc>
              <w:tc>
                <w:tcPr>
                  <w:tcW w:w="1725" w:type="dxa"/>
                  <w:noWrap w:val="0"/>
                  <w:vAlign w:val="center"/>
                </w:tcPr>
                <w:p w14:paraId="4C83838F">
                  <w:pPr>
                    <w:jc w:val="center"/>
                    <w:rPr>
                      <w:rFonts w:hint="default"/>
                      <w:color w:val="auto"/>
                      <w:szCs w:val="21"/>
                      <w:lang w:val="en-US" w:eastAsia="zh-CN"/>
                    </w:rPr>
                  </w:pPr>
                </w:p>
              </w:tc>
              <w:tc>
                <w:tcPr>
                  <w:tcW w:w="645" w:type="dxa"/>
                  <w:noWrap w:val="0"/>
                  <w:vAlign w:val="center"/>
                </w:tcPr>
                <w:p w14:paraId="236344B8">
                  <w:pPr>
                    <w:jc w:val="center"/>
                    <w:rPr>
                      <w:rFonts w:hint="eastAsia"/>
                      <w:color w:val="auto"/>
                      <w:szCs w:val="21"/>
                      <w:lang w:val="en-US" w:eastAsia="zh-CN"/>
                    </w:rPr>
                  </w:pPr>
                </w:p>
              </w:tc>
              <w:tc>
                <w:tcPr>
                  <w:tcW w:w="871" w:type="dxa"/>
                  <w:noWrap w:val="0"/>
                  <w:vAlign w:val="center"/>
                </w:tcPr>
                <w:p w14:paraId="3EB6E2DE">
                  <w:pPr>
                    <w:jc w:val="center"/>
                    <w:rPr>
                      <w:rFonts w:hint="default"/>
                      <w:color w:val="auto"/>
                      <w:szCs w:val="21"/>
                      <w:lang w:val="en-US" w:eastAsia="zh-CN"/>
                    </w:rPr>
                  </w:pPr>
                </w:p>
              </w:tc>
              <w:tc>
                <w:tcPr>
                  <w:tcW w:w="1065" w:type="dxa"/>
                  <w:noWrap w:val="0"/>
                  <w:vAlign w:val="center"/>
                </w:tcPr>
                <w:p w14:paraId="4D3D0E2B">
                  <w:pPr>
                    <w:jc w:val="center"/>
                    <w:rPr>
                      <w:rFonts w:hint="default"/>
                      <w:color w:val="auto"/>
                      <w:szCs w:val="21"/>
                      <w:lang w:val="en-US" w:eastAsia="zh-CN"/>
                    </w:rPr>
                  </w:pPr>
                </w:p>
              </w:tc>
              <w:tc>
                <w:tcPr>
                  <w:tcW w:w="1290" w:type="dxa"/>
                  <w:noWrap w:val="0"/>
                  <w:vAlign w:val="center"/>
                </w:tcPr>
                <w:p w14:paraId="55EAF513">
                  <w:pPr>
                    <w:jc w:val="center"/>
                    <w:rPr>
                      <w:rFonts w:hint="default"/>
                      <w:color w:val="auto"/>
                      <w:szCs w:val="21"/>
                      <w:lang w:val="en-US" w:eastAsia="zh-CN"/>
                    </w:rPr>
                  </w:pPr>
                </w:p>
              </w:tc>
              <w:tc>
                <w:tcPr>
                  <w:tcW w:w="1756" w:type="dxa"/>
                  <w:noWrap w:val="0"/>
                  <w:vAlign w:val="center"/>
                </w:tcPr>
                <w:p w14:paraId="372F783D">
                  <w:pPr>
                    <w:jc w:val="center"/>
                    <w:rPr>
                      <w:rFonts w:hint="eastAsia"/>
                      <w:color w:val="auto"/>
                      <w:szCs w:val="21"/>
                      <w:lang w:val="en-US" w:eastAsia="zh-CN"/>
                    </w:rPr>
                  </w:pPr>
                  <w:r>
                    <w:rPr>
                      <w:rFonts w:hint="eastAsia"/>
                      <w:color w:val="auto"/>
                      <w:szCs w:val="21"/>
                      <w:lang w:val="en-US" w:eastAsia="zh-CN"/>
                    </w:rPr>
                    <w:t>国内采购</w:t>
                  </w:r>
                </w:p>
              </w:tc>
            </w:tr>
          </w:tbl>
          <w:p w14:paraId="307C608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b w:val="0"/>
                <w:bCs w:val="0"/>
                <w:color w:val="auto"/>
                <w:sz w:val="24"/>
                <w:szCs w:val="24"/>
                <w:lang w:val="en-US" w:eastAsia="zh-CN"/>
              </w:rPr>
            </w:pPr>
            <w:r>
              <w:rPr>
                <w:rFonts w:hint="eastAsia"/>
                <w:b w:val="0"/>
                <w:bCs w:val="0"/>
                <w:color w:val="auto"/>
                <w:sz w:val="24"/>
                <w:szCs w:val="24"/>
                <w:lang w:val="en-US" w:eastAsia="zh-CN"/>
              </w:rPr>
              <w:t>注：本项目光伏支架均安装在海上，由于海上环境比较复杂，光伏支架常年处于高温、高湿、高酸性和高盐性的露天环境下，对涂层的耐候性要求很高。鉴于上述情况，使用水性漆进行喷涂达不到设计规范的防腐要求，为确保产品质量满足规范要求，因此本项目需使用溶剂型油漆进行喷涂。溶剂型油漆不可替代证明见附件。</w:t>
            </w:r>
          </w:p>
          <w:p w14:paraId="75897C7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jc w:val="both"/>
              <w:textAlignment w:val="auto"/>
              <w:rPr>
                <w:rFonts w:hint="eastAsia"/>
                <w:b/>
                <w:bCs/>
                <w:color w:val="auto"/>
                <w:sz w:val="21"/>
                <w:szCs w:val="21"/>
                <w:lang w:val="en-US" w:eastAsia="zh-CN"/>
              </w:rPr>
            </w:pPr>
            <w:r>
              <w:rPr>
                <w:rFonts w:hint="eastAsia"/>
                <w:b w:val="0"/>
                <w:bCs w:val="0"/>
                <w:color w:val="auto"/>
                <w:sz w:val="24"/>
                <w:szCs w:val="24"/>
                <w:lang w:val="en-US" w:eastAsia="zh-CN"/>
              </w:rPr>
              <w:t>项目主要原辅材料理化性质见下表。</w:t>
            </w:r>
          </w:p>
          <w:p w14:paraId="327D5D7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bCs/>
                <w:color w:val="auto"/>
                <w:sz w:val="21"/>
                <w:szCs w:val="21"/>
                <w:lang w:val="en-US" w:eastAsia="zh-CN"/>
              </w:rPr>
            </w:pPr>
            <w:r>
              <w:rPr>
                <w:rFonts w:hint="eastAsia"/>
                <w:b/>
                <w:bCs/>
                <w:color w:val="auto"/>
                <w:sz w:val="21"/>
                <w:szCs w:val="21"/>
                <w:lang w:val="en-US" w:eastAsia="zh-CN"/>
              </w:rPr>
              <w:t>表2-6  项目主要原辅材料理化性质</w:t>
            </w:r>
          </w:p>
          <w:tbl>
            <w:tblPr>
              <w:tblStyle w:val="23"/>
              <w:tblW w:w="795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04"/>
              <w:gridCol w:w="465"/>
              <w:gridCol w:w="3592"/>
              <w:gridCol w:w="938"/>
              <w:gridCol w:w="1820"/>
            </w:tblGrid>
            <w:tr w14:paraId="332902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l2br w:val="nil"/>
                    <w:tr2bl w:val="nil"/>
                  </w:tcBorders>
                  <w:noWrap w:val="0"/>
                  <w:vAlign w:val="center"/>
                </w:tcPr>
                <w:p w14:paraId="7887490A">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序号</w:t>
                  </w:r>
                </w:p>
              </w:tc>
              <w:tc>
                <w:tcPr>
                  <w:tcW w:w="442" w:type="pct"/>
                  <w:tcBorders>
                    <w:tl2br w:val="nil"/>
                    <w:tr2bl w:val="nil"/>
                  </w:tcBorders>
                  <w:noWrap w:val="0"/>
                  <w:vAlign w:val="center"/>
                </w:tcPr>
                <w:p w14:paraId="3410F4A7">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名称</w:t>
                  </w:r>
                </w:p>
              </w:tc>
              <w:tc>
                <w:tcPr>
                  <w:tcW w:w="292" w:type="pct"/>
                  <w:tcBorders>
                    <w:tl2br w:val="nil"/>
                    <w:tr2bl w:val="nil"/>
                  </w:tcBorders>
                  <w:noWrap w:val="0"/>
                  <w:vAlign w:val="center"/>
                </w:tcPr>
                <w:p w14:paraId="3DDAF6F7">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形态</w:t>
                  </w:r>
                </w:p>
              </w:tc>
              <w:tc>
                <w:tcPr>
                  <w:tcW w:w="2257" w:type="pct"/>
                  <w:tcBorders>
                    <w:tl2br w:val="nil"/>
                    <w:tr2bl w:val="nil"/>
                  </w:tcBorders>
                  <w:noWrap w:val="0"/>
                  <w:vAlign w:val="center"/>
                </w:tcPr>
                <w:p w14:paraId="2314F4BA">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理化性质</w:t>
                  </w:r>
                </w:p>
              </w:tc>
              <w:tc>
                <w:tcPr>
                  <w:tcW w:w="589" w:type="pct"/>
                  <w:tcBorders>
                    <w:tl2br w:val="nil"/>
                    <w:tr2bl w:val="nil"/>
                  </w:tcBorders>
                  <w:noWrap w:val="0"/>
                  <w:vAlign w:val="center"/>
                </w:tcPr>
                <w:p w14:paraId="138A7878">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燃烧爆炸性</w:t>
                  </w:r>
                </w:p>
              </w:tc>
              <w:tc>
                <w:tcPr>
                  <w:tcW w:w="1143" w:type="pct"/>
                  <w:tcBorders>
                    <w:tl2br w:val="nil"/>
                    <w:tr2bl w:val="nil"/>
                  </w:tcBorders>
                  <w:noWrap w:val="0"/>
                  <w:vAlign w:val="center"/>
                </w:tcPr>
                <w:p w14:paraId="033A8630">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毒性毒理</w:t>
                  </w:r>
                </w:p>
              </w:tc>
            </w:tr>
            <w:tr w14:paraId="03FCDC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l2br w:val="nil"/>
                    <w:tr2bl w:val="nil"/>
                  </w:tcBorders>
                  <w:noWrap w:val="0"/>
                  <w:vAlign w:val="center"/>
                </w:tcPr>
                <w:p w14:paraId="63054B81">
                  <w:pPr>
                    <w:pStyle w:val="18"/>
                    <w:keepNext w:val="0"/>
                    <w:keepLines w:val="0"/>
                    <w:numPr>
                      <w:ilvl w:val="0"/>
                      <w:numId w:val="6"/>
                    </w:numPr>
                    <w:suppressLineNumbers w:val="0"/>
                    <w:spacing w:before="0" w:beforeAutospacing="0" w:after="0" w:afterAutospacing="0" w:line="240" w:lineRule="auto"/>
                    <w:ind w:left="454" w:leftChars="0" w:right="0" w:hanging="454" w:firstLineChars="0"/>
                    <w:jc w:val="center"/>
                    <w:rPr>
                      <w:rFonts w:hint="eastAsia"/>
                      <w:color w:val="auto"/>
                      <w:sz w:val="21"/>
                    </w:rPr>
                  </w:pPr>
                </w:p>
              </w:tc>
              <w:tc>
                <w:tcPr>
                  <w:tcW w:w="442" w:type="pct"/>
                  <w:tcBorders>
                    <w:tl2br w:val="nil"/>
                    <w:tr2bl w:val="nil"/>
                  </w:tcBorders>
                  <w:noWrap w:val="0"/>
                  <w:vAlign w:val="center"/>
                </w:tcPr>
                <w:p w14:paraId="3191A4FA">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tc>
              <w:tc>
                <w:tcPr>
                  <w:tcW w:w="292" w:type="pct"/>
                  <w:tcBorders>
                    <w:tl2br w:val="nil"/>
                    <w:tr2bl w:val="nil"/>
                  </w:tcBorders>
                  <w:noWrap w:val="0"/>
                  <w:vAlign w:val="center"/>
                </w:tcPr>
                <w:p w14:paraId="27A589E9">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tc>
              <w:tc>
                <w:tcPr>
                  <w:tcW w:w="2257" w:type="pct"/>
                  <w:tcBorders>
                    <w:tl2br w:val="nil"/>
                    <w:tr2bl w:val="nil"/>
                  </w:tcBorders>
                  <w:noWrap w:val="0"/>
                  <w:vAlign w:val="center"/>
                </w:tcPr>
                <w:p w14:paraId="1DF8B118">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center"/>
                    <w:textAlignment w:val="auto"/>
                    <w:rPr>
                      <w:rFonts w:hint="default" w:ascii="Times New Roman" w:hAnsi="Times New Roman" w:cs="Times New Roman"/>
                      <w:b w:val="0"/>
                      <w:bCs w:val="0"/>
                      <w:color w:val="auto"/>
                      <w:sz w:val="21"/>
                      <w:szCs w:val="21"/>
                      <w:lang w:val="en-US" w:eastAsia="zh-CN"/>
                    </w:rPr>
                  </w:pPr>
                </w:p>
              </w:tc>
              <w:tc>
                <w:tcPr>
                  <w:tcW w:w="589" w:type="pct"/>
                  <w:tcBorders>
                    <w:tl2br w:val="nil"/>
                    <w:tr2bl w:val="nil"/>
                  </w:tcBorders>
                  <w:noWrap w:val="0"/>
                  <w:vAlign w:val="center"/>
                </w:tcPr>
                <w:p w14:paraId="35D91E54">
                  <w:pPr>
                    <w:pStyle w:val="18"/>
                    <w:keepNext w:val="0"/>
                    <w:keepLines w:val="0"/>
                    <w:suppressLineNumbers w:val="0"/>
                    <w:spacing w:before="0" w:beforeAutospacing="0" w:after="0" w:afterAutospacing="0" w:line="240" w:lineRule="auto"/>
                    <w:ind w:left="0" w:leftChars="0" w:right="0" w:firstLine="0" w:firstLineChars="0"/>
                    <w:jc w:val="center"/>
                    <w:rPr>
                      <w:rFonts w:hint="eastAsia" w:eastAsia="宋体"/>
                      <w:color w:val="auto"/>
                      <w:sz w:val="21"/>
                      <w:lang w:val="en-US" w:eastAsia="zh-CN"/>
                    </w:rPr>
                  </w:pPr>
                </w:p>
              </w:tc>
              <w:tc>
                <w:tcPr>
                  <w:tcW w:w="1143" w:type="pct"/>
                  <w:tcBorders>
                    <w:tl2br w:val="nil"/>
                    <w:tr2bl w:val="nil"/>
                  </w:tcBorders>
                  <w:noWrap w:val="0"/>
                  <w:vAlign w:val="center"/>
                </w:tcPr>
                <w:p w14:paraId="5C7AF29B">
                  <w:pPr>
                    <w:pStyle w:val="18"/>
                    <w:keepNext w:val="0"/>
                    <w:keepLines w:val="0"/>
                    <w:suppressLineNumbers w:val="0"/>
                    <w:spacing w:before="0" w:beforeAutospacing="0" w:after="0" w:afterAutospacing="0" w:line="240" w:lineRule="auto"/>
                    <w:ind w:left="0" w:leftChars="0" w:right="0" w:firstLine="0" w:firstLineChars="0"/>
                    <w:jc w:val="center"/>
                    <w:rPr>
                      <w:rFonts w:hint="eastAsia" w:eastAsia="宋体"/>
                      <w:color w:val="auto"/>
                      <w:sz w:val="21"/>
                      <w:lang w:val="en-US" w:eastAsia="zh-CN"/>
                    </w:rPr>
                  </w:pPr>
                </w:p>
              </w:tc>
            </w:tr>
            <w:tr w14:paraId="2834D3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l2br w:val="nil"/>
                    <w:tr2bl w:val="nil"/>
                  </w:tcBorders>
                  <w:noWrap w:val="0"/>
                  <w:vAlign w:val="center"/>
                </w:tcPr>
                <w:p w14:paraId="7A0DA2BA">
                  <w:pPr>
                    <w:pStyle w:val="18"/>
                    <w:keepNext w:val="0"/>
                    <w:keepLines w:val="0"/>
                    <w:numPr>
                      <w:ilvl w:val="0"/>
                      <w:numId w:val="6"/>
                    </w:numPr>
                    <w:suppressLineNumbers w:val="0"/>
                    <w:spacing w:before="0" w:beforeAutospacing="0" w:after="0" w:afterAutospacing="0" w:line="240" w:lineRule="auto"/>
                    <w:ind w:left="454" w:leftChars="0" w:right="0" w:hanging="454" w:firstLineChars="0"/>
                    <w:jc w:val="center"/>
                    <w:rPr>
                      <w:rFonts w:hint="eastAsia"/>
                      <w:color w:val="auto"/>
                      <w:sz w:val="21"/>
                    </w:rPr>
                  </w:pPr>
                </w:p>
              </w:tc>
              <w:tc>
                <w:tcPr>
                  <w:tcW w:w="442" w:type="pct"/>
                  <w:tcBorders>
                    <w:tl2br w:val="nil"/>
                    <w:tr2bl w:val="nil"/>
                  </w:tcBorders>
                  <w:noWrap w:val="0"/>
                  <w:vAlign w:val="center"/>
                </w:tcPr>
                <w:p w14:paraId="4727CFD5">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tc>
              <w:tc>
                <w:tcPr>
                  <w:tcW w:w="292" w:type="pct"/>
                  <w:tcBorders>
                    <w:tl2br w:val="nil"/>
                    <w:tr2bl w:val="nil"/>
                  </w:tcBorders>
                  <w:noWrap w:val="0"/>
                  <w:vAlign w:val="center"/>
                </w:tcPr>
                <w:p w14:paraId="5A8A4899">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tc>
              <w:tc>
                <w:tcPr>
                  <w:tcW w:w="2257" w:type="pct"/>
                  <w:tcBorders>
                    <w:tl2br w:val="nil"/>
                    <w:tr2bl w:val="nil"/>
                  </w:tcBorders>
                  <w:noWrap w:val="0"/>
                  <w:vAlign w:val="center"/>
                </w:tcPr>
                <w:p w14:paraId="1961236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center"/>
                    <w:textAlignment w:val="auto"/>
                    <w:rPr>
                      <w:rFonts w:hint="default" w:ascii="Times New Roman" w:hAnsi="Times New Roman" w:cs="Times New Roman"/>
                      <w:b w:val="0"/>
                      <w:bCs w:val="0"/>
                      <w:color w:val="auto"/>
                      <w:sz w:val="21"/>
                      <w:szCs w:val="21"/>
                      <w:lang w:val="en-US" w:eastAsia="zh-CN"/>
                    </w:rPr>
                  </w:pPr>
                </w:p>
              </w:tc>
              <w:tc>
                <w:tcPr>
                  <w:tcW w:w="589" w:type="pct"/>
                  <w:tcBorders>
                    <w:tl2br w:val="nil"/>
                    <w:tr2bl w:val="nil"/>
                  </w:tcBorders>
                  <w:noWrap w:val="0"/>
                  <w:vAlign w:val="center"/>
                </w:tcPr>
                <w:p w14:paraId="001020D0">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tc>
              <w:tc>
                <w:tcPr>
                  <w:tcW w:w="1143" w:type="pct"/>
                  <w:tcBorders>
                    <w:tl2br w:val="nil"/>
                    <w:tr2bl w:val="nil"/>
                  </w:tcBorders>
                  <w:noWrap w:val="0"/>
                  <w:vAlign w:val="center"/>
                </w:tcPr>
                <w:p w14:paraId="22BBDBBF">
                  <w:pPr>
                    <w:pStyle w:val="18"/>
                    <w:keepNext w:val="0"/>
                    <w:keepLines w:val="0"/>
                    <w:suppressLineNumbers w:val="0"/>
                    <w:spacing w:before="0" w:beforeAutospacing="0" w:after="0" w:afterAutospacing="0" w:line="240" w:lineRule="auto"/>
                    <w:ind w:left="0" w:leftChars="0" w:right="0" w:firstLine="0" w:firstLineChars="0"/>
                    <w:jc w:val="center"/>
                    <w:rPr>
                      <w:rFonts w:hint="eastAsia"/>
                      <w:color w:val="auto"/>
                      <w:sz w:val="21"/>
                      <w:lang w:val="en-US" w:eastAsia="zh-CN"/>
                    </w:rPr>
                  </w:pPr>
                </w:p>
              </w:tc>
            </w:tr>
            <w:tr w14:paraId="25D0CB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 w:type="pct"/>
                  <w:tcBorders>
                    <w:tl2br w:val="nil"/>
                    <w:tr2bl w:val="nil"/>
                  </w:tcBorders>
                  <w:noWrap w:val="0"/>
                  <w:vAlign w:val="center"/>
                </w:tcPr>
                <w:p w14:paraId="6FD6DA95">
                  <w:pPr>
                    <w:pStyle w:val="18"/>
                    <w:keepNext w:val="0"/>
                    <w:keepLines w:val="0"/>
                    <w:numPr>
                      <w:ilvl w:val="0"/>
                      <w:numId w:val="6"/>
                    </w:numPr>
                    <w:suppressLineNumbers w:val="0"/>
                    <w:spacing w:before="0" w:beforeAutospacing="0" w:after="0" w:afterAutospacing="0" w:line="240" w:lineRule="auto"/>
                    <w:ind w:left="454" w:leftChars="0" w:right="0" w:hanging="454" w:firstLineChars="0"/>
                    <w:jc w:val="center"/>
                    <w:rPr>
                      <w:rFonts w:hint="eastAsia"/>
                      <w:color w:val="auto"/>
                      <w:sz w:val="21"/>
                    </w:rPr>
                  </w:pPr>
                </w:p>
              </w:tc>
              <w:tc>
                <w:tcPr>
                  <w:tcW w:w="442" w:type="pct"/>
                  <w:tcBorders>
                    <w:tl2br w:val="nil"/>
                    <w:tr2bl w:val="nil"/>
                  </w:tcBorders>
                  <w:noWrap w:val="0"/>
                  <w:vAlign w:val="center"/>
                </w:tcPr>
                <w:p w14:paraId="02AEA3EE">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tc>
              <w:tc>
                <w:tcPr>
                  <w:tcW w:w="292" w:type="pct"/>
                  <w:tcBorders>
                    <w:tl2br w:val="nil"/>
                    <w:tr2bl w:val="nil"/>
                  </w:tcBorders>
                  <w:noWrap w:val="0"/>
                  <w:vAlign w:val="center"/>
                </w:tcPr>
                <w:p w14:paraId="3C38FD1B">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tc>
              <w:tc>
                <w:tcPr>
                  <w:tcW w:w="2257" w:type="pct"/>
                  <w:tcBorders>
                    <w:tl2br w:val="nil"/>
                    <w:tr2bl w:val="nil"/>
                  </w:tcBorders>
                  <w:noWrap w:val="0"/>
                  <w:vAlign w:val="center"/>
                </w:tcPr>
                <w:p w14:paraId="75B5863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center"/>
                    <w:textAlignment w:val="auto"/>
                    <w:rPr>
                      <w:rFonts w:hint="default" w:ascii="Times New Roman" w:hAnsi="Times New Roman" w:cs="Times New Roman"/>
                      <w:b w:val="0"/>
                      <w:bCs w:val="0"/>
                      <w:color w:val="auto"/>
                      <w:sz w:val="21"/>
                      <w:szCs w:val="21"/>
                      <w:lang w:val="en-US" w:eastAsia="zh-CN"/>
                    </w:rPr>
                  </w:pPr>
                </w:p>
              </w:tc>
              <w:tc>
                <w:tcPr>
                  <w:tcW w:w="589" w:type="pct"/>
                  <w:tcBorders>
                    <w:tl2br w:val="nil"/>
                    <w:tr2bl w:val="nil"/>
                  </w:tcBorders>
                  <w:noWrap w:val="0"/>
                  <w:vAlign w:val="center"/>
                </w:tcPr>
                <w:p w14:paraId="417C65A4">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tc>
              <w:tc>
                <w:tcPr>
                  <w:tcW w:w="1143" w:type="pct"/>
                  <w:tcBorders>
                    <w:tl2br w:val="nil"/>
                    <w:tr2bl w:val="nil"/>
                  </w:tcBorders>
                  <w:noWrap w:val="0"/>
                  <w:vAlign w:val="center"/>
                </w:tcPr>
                <w:p w14:paraId="2E62777F">
                  <w:pPr>
                    <w:pStyle w:val="18"/>
                    <w:keepNext w:val="0"/>
                    <w:keepLines w:val="0"/>
                    <w:suppressLineNumbers w:val="0"/>
                    <w:spacing w:before="0" w:beforeAutospacing="0" w:after="0" w:afterAutospacing="0" w:line="240" w:lineRule="auto"/>
                    <w:ind w:left="0" w:leftChars="0" w:right="0" w:firstLine="0" w:firstLineChars="0"/>
                    <w:jc w:val="center"/>
                    <w:rPr>
                      <w:rFonts w:hint="eastAsia"/>
                      <w:color w:val="auto"/>
                      <w:sz w:val="21"/>
                      <w:lang w:val="en-US" w:eastAsia="zh-CN"/>
                    </w:rPr>
                  </w:pPr>
                </w:p>
              </w:tc>
            </w:tr>
          </w:tbl>
          <w:p w14:paraId="0B1A84BC">
            <w:pPr>
              <w:pStyle w:val="18"/>
              <w:keepNext w:val="0"/>
              <w:keepLines w:val="0"/>
              <w:pageBreakBefore w:val="0"/>
              <w:widowControl w:val="0"/>
              <w:kinsoku/>
              <w:wordWrap/>
              <w:overflowPunct/>
              <w:topLinePunct w:val="0"/>
              <w:autoSpaceDE/>
              <w:autoSpaceDN/>
              <w:bidi w:val="0"/>
              <w:adjustRightInd/>
              <w:snapToGrid/>
              <w:spacing w:before="120" w:beforeLines="50" w:after="0" w:line="240" w:lineRule="auto"/>
              <w:ind w:left="0" w:leftChars="0" w:firstLine="0" w:firstLineChars="0"/>
              <w:jc w:val="center"/>
              <w:textAlignment w:val="auto"/>
              <w:rPr>
                <w:rFonts w:hint="eastAsia"/>
                <w:b/>
                <w:bCs/>
                <w:color w:val="auto"/>
                <w:sz w:val="21"/>
                <w:szCs w:val="21"/>
              </w:rPr>
            </w:pPr>
          </w:p>
          <w:p w14:paraId="77386639">
            <w:pPr>
              <w:pStyle w:val="18"/>
              <w:keepNext w:val="0"/>
              <w:keepLines w:val="0"/>
              <w:pageBreakBefore w:val="0"/>
              <w:widowControl w:val="0"/>
              <w:kinsoku/>
              <w:wordWrap/>
              <w:overflowPunct/>
              <w:topLinePunct w:val="0"/>
              <w:autoSpaceDE/>
              <w:autoSpaceDN/>
              <w:bidi w:val="0"/>
              <w:adjustRightInd/>
              <w:snapToGrid/>
              <w:spacing w:before="120" w:beforeLines="50" w:after="0" w:line="240" w:lineRule="auto"/>
              <w:ind w:left="0" w:leftChars="0" w:firstLine="0" w:firstLineChars="0"/>
              <w:jc w:val="center"/>
              <w:textAlignment w:val="auto"/>
              <w:rPr>
                <w:rFonts w:hint="eastAsia"/>
                <w:b/>
                <w:bCs/>
                <w:color w:val="auto"/>
                <w:sz w:val="21"/>
                <w:szCs w:val="21"/>
              </w:rPr>
            </w:pPr>
          </w:p>
          <w:p w14:paraId="771DCDA3">
            <w:pPr>
              <w:pStyle w:val="18"/>
              <w:keepNext w:val="0"/>
              <w:keepLines w:val="0"/>
              <w:pageBreakBefore w:val="0"/>
              <w:widowControl w:val="0"/>
              <w:kinsoku/>
              <w:wordWrap/>
              <w:overflowPunct/>
              <w:topLinePunct w:val="0"/>
              <w:autoSpaceDE/>
              <w:autoSpaceDN/>
              <w:bidi w:val="0"/>
              <w:adjustRightInd/>
              <w:snapToGrid/>
              <w:spacing w:before="120" w:beforeLines="50" w:after="0" w:line="240" w:lineRule="auto"/>
              <w:ind w:left="0" w:leftChars="0" w:firstLine="0" w:firstLineChars="0"/>
              <w:jc w:val="center"/>
              <w:textAlignment w:val="auto"/>
              <w:rPr>
                <w:rFonts w:hint="eastAsia"/>
                <w:b/>
                <w:bCs/>
                <w:color w:val="auto"/>
                <w:sz w:val="21"/>
                <w:szCs w:val="21"/>
              </w:rPr>
            </w:pPr>
          </w:p>
          <w:p w14:paraId="47ECAB30">
            <w:pPr>
              <w:pStyle w:val="19"/>
              <w:rPr>
                <w:rFonts w:hint="eastAsia"/>
                <w:b/>
                <w:bCs/>
                <w:color w:val="auto"/>
                <w:sz w:val="21"/>
                <w:szCs w:val="21"/>
              </w:rPr>
            </w:pPr>
          </w:p>
          <w:p w14:paraId="59E5911A">
            <w:pPr>
              <w:pStyle w:val="19"/>
              <w:rPr>
                <w:rFonts w:hint="eastAsia"/>
                <w:b/>
                <w:bCs/>
                <w:color w:val="auto"/>
                <w:sz w:val="21"/>
                <w:szCs w:val="21"/>
              </w:rPr>
            </w:pPr>
          </w:p>
          <w:p w14:paraId="2437C150">
            <w:pPr>
              <w:pStyle w:val="19"/>
              <w:rPr>
                <w:rFonts w:hint="eastAsia"/>
                <w:b/>
                <w:bCs/>
                <w:color w:val="auto"/>
                <w:sz w:val="21"/>
                <w:szCs w:val="21"/>
              </w:rPr>
            </w:pPr>
          </w:p>
          <w:p w14:paraId="779F3F09">
            <w:pPr>
              <w:pStyle w:val="19"/>
              <w:rPr>
                <w:rFonts w:hint="eastAsia"/>
                <w:b/>
                <w:bCs/>
                <w:color w:val="auto"/>
                <w:sz w:val="21"/>
                <w:szCs w:val="21"/>
              </w:rPr>
            </w:pPr>
          </w:p>
          <w:p w14:paraId="6542FAF2">
            <w:pPr>
              <w:pStyle w:val="18"/>
              <w:keepNext w:val="0"/>
              <w:keepLines w:val="0"/>
              <w:pageBreakBefore w:val="0"/>
              <w:widowControl w:val="0"/>
              <w:kinsoku/>
              <w:wordWrap/>
              <w:overflowPunct/>
              <w:topLinePunct w:val="0"/>
              <w:autoSpaceDE/>
              <w:autoSpaceDN/>
              <w:bidi w:val="0"/>
              <w:adjustRightInd/>
              <w:snapToGrid/>
              <w:spacing w:before="120" w:beforeLines="50" w:after="0" w:line="240" w:lineRule="auto"/>
              <w:ind w:left="0" w:leftChars="0" w:firstLine="0" w:firstLineChars="0"/>
              <w:jc w:val="center"/>
              <w:textAlignment w:val="auto"/>
              <w:rPr>
                <w:rFonts w:hint="default" w:eastAsia="宋体"/>
                <w:b/>
                <w:bCs/>
                <w:color w:val="auto"/>
                <w:sz w:val="21"/>
                <w:szCs w:val="21"/>
                <w:lang w:val="en-US" w:eastAsia="zh-CN"/>
              </w:rPr>
            </w:pPr>
            <w:r>
              <w:rPr>
                <w:rFonts w:hint="eastAsia"/>
                <w:b/>
                <w:bCs/>
                <w:color w:val="auto"/>
                <w:sz w:val="21"/>
                <w:szCs w:val="21"/>
              </w:rPr>
              <w:t>表2-</w:t>
            </w:r>
            <w:r>
              <w:rPr>
                <w:rFonts w:hint="eastAsia"/>
                <w:b/>
                <w:bCs/>
                <w:color w:val="auto"/>
                <w:sz w:val="21"/>
                <w:szCs w:val="21"/>
                <w:lang w:val="en-US" w:eastAsia="zh-CN"/>
              </w:rPr>
              <w:t>7</w:t>
            </w:r>
            <w:r>
              <w:rPr>
                <w:rFonts w:hint="eastAsia"/>
                <w:b/>
                <w:bCs/>
                <w:color w:val="auto"/>
                <w:sz w:val="21"/>
                <w:szCs w:val="21"/>
              </w:rPr>
              <w:t xml:space="preserve"> </w:t>
            </w:r>
            <w:r>
              <w:rPr>
                <w:rFonts w:hint="eastAsia"/>
                <w:b/>
                <w:bCs/>
                <w:color w:val="auto"/>
                <w:sz w:val="21"/>
                <w:szCs w:val="21"/>
                <w:lang w:val="en-US" w:eastAsia="zh-CN"/>
              </w:rPr>
              <w:t xml:space="preserve"> </w:t>
            </w:r>
            <w:r>
              <w:rPr>
                <w:rFonts w:hint="eastAsia"/>
                <w:b/>
                <w:bCs/>
                <w:color w:val="auto"/>
                <w:sz w:val="21"/>
                <w:szCs w:val="21"/>
              </w:rPr>
              <w:t>项目</w:t>
            </w:r>
            <w:r>
              <w:rPr>
                <w:rFonts w:hint="eastAsia"/>
                <w:b/>
                <w:bCs/>
                <w:color w:val="auto"/>
                <w:sz w:val="21"/>
                <w:szCs w:val="21"/>
                <w:lang w:val="en-US" w:eastAsia="zh-CN"/>
              </w:rPr>
              <w:t>溶剂型涂料成分表</w:t>
            </w:r>
          </w:p>
          <w:tbl>
            <w:tblPr>
              <w:tblStyle w:val="22"/>
              <w:tblW w:w="4996"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695"/>
              <w:gridCol w:w="1365"/>
              <w:gridCol w:w="899"/>
              <w:gridCol w:w="1231"/>
              <w:gridCol w:w="465"/>
              <w:gridCol w:w="1530"/>
              <w:gridCol w:w="930"/>
              <w:gridCol w:w="825"/>
            </w:tblGrid>
            <w:tr w14:paraId="40C88F3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tblHeader/>
                <w:jc w:val="center"/>
              </w:trPr>
              <w:tc>
                <w:tcPr>
                  <w:tcW w:w="437" w:type="pct"/>
                  <w:noWrap w:val="0"/>
                  <w:vAlign w:val="center"/>
                </w:tcPr>
                <w:p w14:paraId="7473D8A4">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r>
                    <w:rPr>
                      <w:rFonts w:hint="eastAsia"/>
                      <w:color w:val="auto"/>
                    </w:rPr>
                    <w:t>原材料名称</w:t>
                  </w:r>
                </w:p>
              </w:tc>
              <w:tc>
                <w:tcPr>
                  <w:tcW w:w="859" w:type="pct"/>
                  <w:noWrap w:val="0"/>
                  <w:vAlign w:val="center"/>
                </w:tcPr>
                <w:p w14:paraId="448CBC35">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主要成分</w:t>
                  </w:r>
                </w:p>
              </w:tc>
              <w:tc>
                <w:tcPr>
                  <w:tcW w:w="566" w:type="pct"/>
                  <w:tcBorders>
                    <w:right w:val="single" w:color="auto" w:sz="4" w:space="0"/>
                  </w:tcBorders>
                  <w:noWrap w:val="0"/>
                  <w:vAlign w:val="center"/>
                </w:tcPr>
                <w:p w14:paraId="0F13B178">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调配前占比</w:t>
                  </w:r>
                </w:p>
              </w:tc>
              <w:tc>
                <w:tcPr>
                  <w:tcW w:w="775" w:type="pct"/>
                  <w:tcBorders>
                    <w:left w:val="single" w:color="auto" w:sz="4" w:space="0"/>
                  </w:tcBorders>
                  <w:noWrap w:val="0"/>
                  <w:vAlign w:val="center"/>
                </w:tcPr>
                <w:p w14:paraId="7DF444DC">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eastAsia="宋体"/>
                      <w:color w:val="auto"/>
                      <w:lang w:val="en-US" w:eastAsia="zh-CN"/>
                    </w:rPr>
                  </w:pPr>
                  <w:r>
                    <w:rPr>
                      <w:rFonts w:hint="eastAsia"/>
                      <w:color w:val="auto"/>
                      <w:lang w:val="en-US" w:eastAsia="zh-CN"/>
                    </w:rPr>
                    <w:t>调配比例</w:t>
                  </w:r>
                </w:p>
              </w:tc>
              <w:tc>
                <w:tcPr>
                  <w:tcW w:w="1841" w:type="pct"/>
                  <w:gridSpan w:val="3"/>
                  <w:tcBorders>
                    <w:left w:val="single" w:color="auto" w:sz="4" w:space="0"/>
                  </w:tcBorders>
                  <w:noWrap w:val="0"/>
                  <w:vAlign w:val="center"/>
                </w:tcPr>
                <w:p w14:paraId="3F668E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bCs/>
                      <w:color w:val="auto"/>
                      <w:kern w:val="0"/>
                    </w:rPr>
                  </w:pPr>
                  <w:r>
                    <w:rPr>
                      <w:bCs/>
                      <w:color w:val="auto"/>
                      <w:kern w:val="0"/>
                    </w:rPr>
                    <w:t>调配后占比</w:t>
                  </w:r>
                </w:p>
              </w:tc>
              <w:tc>
                <w:tcPr>
                  <w:tcW w:w="519" w:type="pct"/>
                  <w:tcBorders>
                    <w:left w:val="single" w:color="auto" w:sz="4" w:space="0"/>
                  </w:tcBorders>
                  <w:noWrap w:val="0"/>
                  <w:vAlign w:val="center"/>
                </w:tcPr>
                <w:p w14:paraId="0ADE6D6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bCs/>
                      <w:color w:val="auto"/>
                      <w:kern w:val="0"/>
                    </w:rPr>
                  </w:pPr>
                  <w:r>
                    <w:rPr>
                      <w:bCs/>
                      <w:color w:val="auto"/>
                      <w:kern w:val="0"/>
                    </w:rPr>
                    <w:t>VOCs含量（g/L）</w:t>
                  </w:r>
                </w:p>
              </w:tc>
            </w:tr>
            <w:tr w14:paraId="617ABA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restart"/>
                  <w:noWrap w:val="0"/>
                  <w:vAlign w:val="center"/>
                </w:tcPr>
                <w:p w14:paraId="53321B85">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eastAsia="宋体"/>
                      <w:color w:val="auto"/>
                      <w:lang w:val="en-US" w:eastAsia="zh-CN"/>
                    </w:rPr>
                  </w:pPr>
                  <w:r>
                    <w:rPr>
                      <w:rFonts w:hint="eastAsia"/>
                      <w:color w:val="auto"/>
                      <w:lang w:val="en-US" w:eastAsia="zh-CN"/>
                    </w:rPr>
                    <w:t>油性面漆</w:t>
                  </w:r>
                </w:p>
              </w:tc>
              <w:tc>
                <w:tcPr>
                  <w:tcW w:w="859" w:type="pct"/>
                  <w:noWrap w:val="0"/>
                  <w:vAlign w:val="center"/>
                </w:tcPr>
                <w:p w14:paraId="0420301A">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rPr>
                  </w:pPr>
                </w:p>
              </w:tc>
              <w:tc>
                <w:tcPr>
                  <w:tcW w:w="566" w:type="pct"/>
                  <w:tcBorders>
                    <w:right w:val="single" w:color="auto" w:sz="4" w:space="0"/>
                  </w:tcBorders>
                  <w:noWrap w:val="0"/>
                  <w:vAlign w:val="center"/>
                </w:tcPr>
                <w:p w14:paraId="1CA886A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lang w:val="en-US" w:eastAsia="zh-CN"/>
                    </w:rPr>
                  </w:pPr>
                </w:p>
              </w:tc>
              <w:tc>
                <w:tcPr>
                  <w:tcW w:w="775" w:type="pct"/>
                  <w:vMerge w:val="restart"/>
                  <w:tcBorders>
                    <w:left w:val="single" w:color="auto" w:sz="4" w:space="0"/>
                  </w:tcBorders>
                  <w:noWrap w:val="0"/>
                  <w:vAlign w:val="center"/>
                </w:tcPr>
                <w:p w14:paraId="2BB7BF3E">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eastAsia="宋体"/>
                      <w:color w:val="auto"/>
                      <w:lang w:val="en-US" w:eastAsia="zh-CN"/>
                    </w:rPr>
                  </w:pPr>
                </w:p>
              </w:tc>
              <w:tc>
                <w:tcPr>
                  <w:tcW w:w="292" w:type="pct"/>
                  <w:vMerge w:val="restart"/>
                  <w:tcBorders>
                    <w:left w:val="single" w:color="auto" w:sz="4" w:space="0"/>
                  </w:tcBorders>
                  <w:noWrap w:val="0"/>
                  <w:vAlign w:val="center"/>
                </w:tcPr>
                <w:p w14:paraId="6CF0054F">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eastAsia="宋体"/>
                      <w:color w:val="auto"/>
                      <w:lang w:val="en-US" w:eastAsia="zh-CN"/>
                    </w:rPr>
                  </w:pPr>
                </w:p>
              </w:tc>
              <w:tc>
                <w:tcPr>
                  <w:tcW w:w="963" w:type="pct"/>
                  <w:tcBorders>
                    <w:left w:val="single" w:color="auto" w:sz="4" w:space="0"/>
                  </w:tcBorders>
                  <w:noWrap w:val="0"/>
                  <w:vAlign w:val="center"/>
                </w:tcPr>
                <w:p w14:paraId="42407ABE">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p>
              </w:tc>
              <w:tc>
                <w:tcPr>
                  <w:tcW w:w="585" w:type="pct"/>
                  <w:tcBorders>
                    <w:left w:val="single" w:color="auto" w:sz="4" w:space="0"/>
                  </w:tcBorders>
                  <w:noWrap w:val="0"/>
                  <w:vAlign w:val="center"/>
                </w:tcPr>
                <w:p w14:paraId="31D9A59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4"/>
                      <w:lang w:val="en-US" w:eastAsia="zh-CN" w:bidi="ar-SA"/>
                    </w:rPr>
                  </w:pPr>
                </w:p>
              </w:tc>
              <w:tc>
                <w:tcPr>
                  <w:tcW w:w="519" w:type="pct"/>
                  <w:vMerge w:val="restart"/>
                  <w:tcBorders>
                    <w:left w:val="single" w:color="auto" w:sz="4" w:space="0"/>
                  </w:tcBorders>
                  <w:noWrap w:val="0"/>
                  <w:vAlign w:val="center"/>
                </w:tcPr>
                <w:p w14:paraId="5A7E5554">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eastAsia="宋体"/>
                      <w:color w:val="auto"/>
                      <w:lang w:val="en-US" w:eastAsia="zh-CN"/>
                    </w:rPr>
                  </w:pPr>
                </w:p>
              </w:tc>
            </w:tr>
            <w:tr w14:paraId="08FC14C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4690F91D">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3BD6D2F2">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rPr>
                  </w:pPr>
                </w:p>
              </w:tc>
              <w:tc>
                <w:tcPr>
                  <w:tcW w:w="566" w:type="pct"/>
                  <w:tcBorders>
                    <w:right w:val="single" w:color="auto" w:sz="4" w:space="0"/>
                  </w:tcBorders>
                  <w:noWrap w:val="0"/>
                  <w:vAlign w:val="center"/>
                </w:tcPr>
                <w:p w14:paraId="083E01D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lang w:val="en-US" w:eastAsia="zh-CN"/>
                    </w:rPr>
                  </w:pPr>
                </w:p>
              </w:tc>
              <w:tc>
                <w:tcPr>
                  <w:tcW w:w="775" w:type="pct"/>
                  <w:vMerge w:val="continue"/>
                  <w:tcBorders>
                    <w:left w:val="single" w:color="auto" w:sz="4" w:space="0"/>
                  </w:tcBorders>
                  <w:noWrap w:val="0"/>
                  <w:vAlign w:val="center"/>
                </w:tcPr>
                <w:p w14:paraId="7BF700B0">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4712111D">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963" w:type="pct"/>
                  <w:tcBorders>
                    <w:left w:val="single" w:color="auto" w:sz="4" w:space="0"/>
                  </w:tcBorders>
                  <w:noWrap w:val="0"/>
                  <w:vAlign w:val="center"/>
                </w:tcPr>
                <w:p w14:paraId="0EC18DDE">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p>
              </w:tc>
              <w:tc>
                <w:tcPr>
                  <w:tcW w:w="585" w:type="pct"/>
                  <w:tcBorders>
                    <w:left w:val="single" w:color="auto" w:sz="4" w:space="0"/>
                  </w:tcBorders>
                  <w:noWrap w:val="0"/>
                  <w:vAlign w:val="center"/>
                </w:tcPr>
                <w:p w14:paraId="499E265A">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p>
              </w:tc>
              <w:tc>
                <w:tcPr>
                  <w:tcW w:w="519" w:type="pct"/>
                  <w:vMerge w:val="continue"/>
                  <w:tcBorders>
                    <w:left w:val="single" w:color="auto" w:sz="4" w:space="0"/>
                  </w:tcBorders>
                  <w:noWrap w:val="0"/>
                  <w:vAlign w:val="center"/>
                </w:tcPr>
                <w:p w14:paraId="205223BC">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r>
            <w:tr w14:paraId="569A4D7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31164C71">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5455014D">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eastAsia="zh-CN"/>
                    </w:rPr>
                  </w:pPr>
                </w:p>
              </w:tc>
              <w:tc>
                <w:tcPr>
                  <w:tcW w:w="566" w:type="pct"/>
                  <w:tcBorders>
                    <w:right w:val="single" w:color="auto" w:sz="4" w:space="0"/>
                  </w:tcBorders>
                  <w:noWrap w:val="0"/>
                  <w:vAlign w:val="center"/>
                </w:tcPr>
                <w:p w14:paraId="4E5A468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lang w:val="en-US" w:eastAsia="zh-CN"/>
                    </w:rPr>
                  </w:pPr>
                </w:p>
              </w:tc>
              <w:tc>
                <w:tcPr>
                  <w:tcW w:w="775" w:type="pct"/>
                  <w:vMerge w:val="continue"/>
                  <w:tcBorders>
                    <w:left w:val="single" w:color="auto" w:sz="4" w:space="0"/>
                  </w:tcBorders>
                  <w:noWrap w:val="0"/>
                  <w:vAlign w:val="center"/>
                </w:tcPr>
                <w:p w14:paraId="76A2D74F">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4BC0D339">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963" w:type="pct"/>
                  <w:tcBorders>
                    <w:left w:val="single" w:color="auto" w:sz="4" w:space="0"/>
                  </w:tcBorders>
                  <w:noWrap w:val="0"/>
                  <w:vAlign w:val="center"/>
                </w:tcPr>
                <w:p w14:paraId="7D837978">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kern w:val="2"/>
                      <w:sz w:val="21"/>
                      <w:szCs w:val="24"/>
                      <w:lang w:val="en-US" w:eastAsia="zh-CN" w:bidi="ar-SA"/>
                    </w:rPr>
                  </w:pPr>
                </w:p>
              </w:tc>
              <w:tc>
                <w:tcPr>
                  <w:tcW w:w="585" w:type="pct"/>
                  <w:tcBorders>
                    <w:left w:val="single" w:color="auto" w:sz="4" w:space="0"/>
                  </w:tcBorders>
                  <w:noWrap w:val="0"/>
                  <w:vAlign w:val="center"/>
                </w:tcPr>
                <w:p w14:paraId="53DE8CF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kern w:val="2"/>
                      <w:sz w:val="21"/>
                      <w:szCs w:val="24"/>
                      <w:lang w:val="en-US" w:eastAsia="zh-CN" w:bidi="ar-SA"/>
                    </w:rPr>
                  </w:pPr>
                </w:p>
              </w:tc>
              <w:tc>
                <w:tcPr>
                  <w:tcW w:w="519" w:type="pct"/>
                  <w:vMerge w:val="continue"/>
                  <w:tcBorders>
                    <w:left w:val="single" w:color="auto" w:sz="4" w:space="0"/>
                  </w:tcBorders>
                  <w:noWrap w:val="0"/>
                  <w:vAlign w:val="center"/>
                </w:tcPr>
                <w:p w14:paraId="55D86E92">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r>
            <w:tr w14:paraId="432F229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526F632B">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78CB5A8A">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eastAsia="zh-CN"/>
                    </w:rPr>
                  </w:pPr>
                </w:p>
              </w:tc>
              <w:tc>
                <w:tcPr>
                  <w:tcW w:w="566" w:type="pct"/>
                  <w:tcBorders>
                    <w:right w:val="single" w:color="auto" w:sz="4" w:space="0"/>
                  </w:tcBorders>
                  <w:noWrap w:val="0"/>
                  <w:vAlign w:val="center"/>
                </w:tcPr>
                <w:p w14:paraId="58B40186">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775" w:type="pct"/>
                  <w:vMerge w:val="continue"/>
                  <w:tcBorders>
                    <w:left w:val="single" w:color="auto" w:sz="4" w:space="0"/>
                  </w:tcBorders>
                  <w:noWrap w:val="0"/>
                  <w:vAlign w:val="center"/>
                </w:tcPr>
                <w:p w14:paraId="7BE137D5">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0F70DF51">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eastAsia="宋体"/>
                      <w:color w:val="auto"/>
                      <w:lang w:val="en-US" w:eastAsia="zh-CN"/>
                    </w:rPr>
                  </w:pPr>
                </w:p>
              </w:tc>
              <w:tc>
                <w:tcPr>
                  <w:tcW w:w="963" w:type="pct"/>
                  <w:tcBorders>
                    <w:left w:val="single" w:color="auto" w:sz="4" w:space="0"/>
                  </w:tcBorders>
                  <w:noWrap w:val="0"/>
                  <w:vAlign w:val="center"/>
                </w:tcPr>
                <w:p w14:paraId="7F2F6ADB">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lang w:val="en-US" w:eastAsia="zh-CN"/>
                    </w:rPr>
                  </w:pPr>
                </w:p>
              </w:tc>
              <w:tc>
                <w:tcPr>
                  <w:tcW w:w="585" w:type="pct"/>
                  <w:tcBorders>
                    <w:left w:val="single" w:color="auto" w:sz="4" w:space="0"/>
                  </w:tcBorders>
                  <w:noWrap w:val="0"/>
                  <w:vAlign w:val="center"/>
                </w:tcPr>
                <w:p w14:paraId="177125E6">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eastAsia="宋体"/>
                      <w:color w:val="auto"/>
                      <w:lang w:val="en-US" w:eastAsia="zh-CN"/>
                    </w:rPr>
                  </w:pPr>
                </w:p>
              </w:tc>
              <w:tc>
                <w:tcPr>
                  <w:tcW w:w="519" w:type="pct"/>
                  <w:vMerge w:val="continue"/>
                  <w:tcBorders>
                    <w:left w:val="single" w:color="auto" w:sz="4" w:space="0"/>
                  </w:tcBorders>
                  <w:noWrap w:val="0"/>
                  <w:vAlign w:val="center"/>
                </w:tcPr>
                <w:p w14:paraId="4AC3A6C8">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r>
            <w:tr w14:paraId="2684902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1A6733AE">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62E88D1C">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566" w:type="pct"/>
                  <w:tcBorders>
                    <w:right w:val="single" w:color="auto" w:sz="4" w:space="0"/>
                  </w:tcBorders>
                  <w:noWrap w:val="0"/>
                  <w:vAlign w:val="center"/>
                </w:tcPr>
                <w:p w14:paraId="69B93BC0">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775" w:type="pct"/>
                  <w:vMerge w:val="continue"/>
                  <w:tcBorders>
                    <w:left w:val="single" w:color="auto" w:sz="4" w:space="0"/>
                  </w:tcBorders>
                  <w:noWrap w:val="0"/>
                  <w:vAlign w:val="center"/>
                </w:tcPr>
                <w:p w14:paraId="666D1D59">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0E0FC3FE">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lang w:val="en-US" w:eastAsia="zh-CN"/>
                    </w:rPr>
                  </w:pPr>
                </w:p>
              </w:tc>
              <w:tc>
                <w:tcPr>
                  <w:tcW w:w="963" w:type="pct"/>
                  <w:tcBorders>
                    <w:left w:val="single" w:color="auto" w:sz="4" w:space="0"/>
                  </w:tcBorders>
                  <w:noWrap w:val="0"/>
                  <w:vAlign w:val="center"/>
                </w:tcPr>
                <w:p w14:paraId="0694F4A8">
                  <w:pPr>
                    <w:keepNext w:val="0"/>
                    <w:keepLines w:val="0"/>
                    <w:pageBreakBefore w:val="0"/>
                    <w:kinsoku/>
                    <w:wordWrap/>
                    <w:overflowPunct/>
                    <w:topLinePunct w:val="0"/>
                    <w:autoSpaceDE/>
                    <w:autoSpaceDN/>
                    <w:bidi w:val="0"/>
                    <w:spacing w:line="240" w:lineRule="auto"/>
                    <w:jc w:val="center"/>
                    <w:textAlignment w:val="auto"/>
                    <w:rPr>
                      <w:rFonts w:hint="eastAsia"/>
                      <w:color w:val="auto"/>
                      <w:lang w:val="en-US" w:eastAsia="zh-CN"/>
                    </w:rPr>
                  </w:pPr>
                </w:p>
              </w:tc>
              <w:tc>
                <w:tcPr>
                  <w:tcW w:w="585" w:type="pct"/>
                  <w:tcBorders>
                    <w:left w:val="single" w:color="auto" w:sz="4" w:space="0"/>
                  </w:tcBorders>
                  <w:noWrap w:val="0"/>
                  <w:vAlign w:val="center"/>
                </w:tcPr>
                <w:p w14:paraId="1BFE0F9B">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color w:val="auto"/>
                      <w:lang w:val="en-US" w:eastAsia="zh-CN"/>
                    </w:rPr>
                  </w:pPr>
                </w:p>
              </w:tc>
              <w:tc>
                <w:tcPr>
                  <w:tcW w:w="519" w:type="pct"/>
                  <w:vMerge w:val="continue"/>
                  <w:tcBorders>
                    <w:left w:val="single" w:color="auto" w:sz="4" w:space="0"/>
                  </w:tcBorders>
                  <w:noWrap w:val="0"/>
                  <w:vAlign w:val="center"/>
                </w:tcPr>
                <w:p w14:paraId="6E32AF6D">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r>
            <w:tr w14:paraId="5D94669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0FE172B8">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56154B99">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566" w:type="pct"/>
                  <w:tcBorders>
                    <w:right w:val="single" w:color="auto" w:sz="4" w:space="0"/>
                  </w:tcBorders>
                  <w:noWrap w:val="0"/>
                  <w:vAlign w:val="center"/>
                </w:tcPr>
                <w:p w14:paraId="2E21DD6C">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775" w:type="pct"/>
                  <w:vMerge w:val="continue"/>
                  <w:tcBorders>
                    <w:left w:val="single" w:color="auto" w:sz="4" w:space="0"/>
                  </w:tcBorders>
                  <w:noWrap w:val="0"/>
                  <w:vAlign w:val="center"/>
                </w:tcPr>
                <w:p w14:paraId="7A19C748">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3EF78366">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lang w:val="en-US" w:eastAsia="zh-CN"/>
                    </w:rPr>
                  </w:pPr>
                </w:p>
              </w:tc>
              <w:tc>
                <w:tcPr>
                  <w:tcW w:w="963" w:type="pct"/>
                  <w:tcBorders>
                    <w:left w:val="single" w:color="auto" w:sz="4" w:space="0"/>
                  </w:tcBorders>
                  <w:noWrap w:val="0"/>
                  <w:vAlign w:val="center"/>
                </w:tcPr>
                <w:p w14:paraId="1FB1AB82">
                  <w:pPr>
                    <w:keepNext w:val="0"/>
                    <w:keepLines w:val="0"/>
                    <w:pageBreakBefore w:val="0"/>
                    <w:kinsoku/>
                    <w:wordWrap/>
                    <w:overflowPunct/>
                    <w:topLinePunct w:val="0"/>
                    <w:autoSpaceDE/>
                    <w:autoSpaceDN/>
                    <w:bidi w:val="0"/>
                    <w:spacing w:line="240" w:lineRule="auto"/>
                    <w:jc w:val="center"/>
                    <w:textAlignment w:val="auto"/>
                    <w:rPr>
                      <w:rFonts w:hint="eastAsia"/>
                      <w:color w:val="auto"/>
                      <w:lang w:val="en-US" w:eastAsia="zh-CN"/>
                    </w:rPr>
                  </w:pPr>
                </w:p>
              </w:tc>
              <w:tc>
                <w:tcPr>
                  <w:tcW w:w="585" w:type="pct"/>
                  <w:tcBorders>
                    <w:left w:val="single" w:color="auto" w:sz="4" w:space="0"/>
                  </w:tcBorders>
                  <w:noWrap w:val="0"/>
                  <w:vAlign w:val="center"/>
                </w:tcPr>
                <w:p w14:paraId="6ADAD0BF">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color w:val="auto"/>
                      <w:lang w:val="en-US" w:eastAsia="zh-CN"/>
                    </w:rPr>
                  </w:pPr>
                </w:p>
              </w:tc>
              <w:tc>
                <w:tcPr>
                  <w:tcW w:w="519" w:type="pct"/>
                  <w:vMerge w:val="continue"/>
                  <w:tcBorders>
                    <w:left w:val="single" w:color="auto" w:sz="4" w:space="0"/>
                  </w:tcBorders>
                  <w:noWrap w:val="0"/>
                  <w:vAlign w:val="center"/>
                </w:tcPr>
                <w:p w14:paraId="4EA8894E">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r>
            <w:tr w14:paraId="6940E8A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5B76786A">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3EAEC81B">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566" w:type="pct"/>
                  <w:tcBorders>
                    <w:right w:val="single" w:color="auto" w:sz="4" w:space="0"/>
                  </w:tcBorders>
                  <w:noWrap w:val="0"/>
                  <w:vAlign w:val="center"/>
                </w:tcPr>
                <w:p w14:paraId="0E52235F">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775" w:type="pct"/>
                  <w:vMerge w:val="continue"/>
                  <w:tcBorders>
                    <w:left w:val="single" w:color="auto" w:sz="4" w:space="0"/>
                  </w:tcBorders>
                  <w:noWrap w:val="0"/>
                  <w:vAlign w:val="center"/>
                </w:tcPr>
                <w:p w14:paraId="43AE21A8">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027A673E">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lang w:val="en-US" w:eastAsia="zh-CN"/>
                    </w:rPr>
                  </w:pPr>
                </w:p>
              </w:tc>
              <w:tc>
                <w:tcPr>
                  <w:tcW w:w="963" w:type="pct"/>
                  <w:tcBorders>
                    <w:left w:val="single" w:color="auto" w:sz="4" w:space="0"/>
                  </w:tcBorders>
                  <w:noWrap w:val="0"/>
                  <w:vAlign w:val="center"/>
                </w:tcPr>
                <w:p w14:paraId="513C3278">
                  <w:pPr>
                    <w:keepNext w:val="0"/>
                    <w:keepLines w:val="0"/>
                    <w:pageBreakBefore w:val="0"/>
                    <w:kinsoku/>
                    <w:wordWrap/>
                    <w:overflowPunct/>
                    <w:topLinePunct w:val="0"/>
                    <w:autoSpaceDE/>
                    <w:autoSpaceDN/>
                    <w:bidi w:val="0"/>
                    <w:spacing w:line="240" w:lineRule="auto"/>
                    <w:jc w:val="center"/>
                    <w:textAlignment w:val="auto"/>
                    <w:rPr>
                      <w:rFonts w:hint="eastAsia"/>
                      <w:color w:val="auto"/>
                      <w:lang w:val="en-US" w:eastAsia="zh-CN"/>
                    </w:rPr>
                  </w:pPr>
                </w:p>
              </w:tc>
              <w:tc>
                <w:tcPr>
                  <w:tcW w:w="585" w:type="pct"/>
                  <w:tcBorders>
                    <w:left w:val="single" w:color="auto" w:sz="4" w:space="0"/>
                  </w:tcBorders>
                  <w:noWrap w:val="0"/>
                  <w:vAlign w:val="center"/>
                </w:tcPr>
                <w:p w14:paraId="3E6C0AC9">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color w:val="auto"/>
                      <w:lang w:val="en-US" w:eastAsia="zh-CN"/>
                    </w:rPr>
                  </w:pPr>
                </w:p>
              </w:tc>
              <w:tc>
                <w:tcPr>
                  <w:tcW w:w="519" w:type="pct"/>
                  <w:vMerge w:val="continue"/>
                  <w:tcBorders>
                    <w:left w:val="single" w:color="auto" w:sz="4" w:space="0"/>
                  </w:tcBorders>
                  <w:noWrap w:val="0"/>
                  <w:vAlign w:val="center"/>
                </w:tcPr>
                <w:p w14:paraId="37CCA6E9">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r>
            <w:tr w14:paraId="27519BF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1B1DC25A">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67146FCD">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566" w:type="pct"/>
                  <w:tcBorders>
                    <w:right w:val="single" w:color="auto" w:sz="4" w:space="0"/>
                  </w:tcBorders>
                  <w:noWrap w:val="0"/>
                  <w:vAlign w:val="center"/>
                </w:tcPr>
                <w:p w14:paraId="4E0C7777">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775" w:type="pct"/>
                  <w:vMerge w:val="continue"/>
                  <w:tcBorders>
                    <w:left w:val="single" w:color="auto" w:sz="4" w:space="0"/>
                  </w:tcBorders>
                  <w:noWrap w:val="0"/>
                  <w:vAlign w:val="center"/>
                </w:tcPr>
                <w:p w14:paraId="1E7042C9">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restart"/>
                  <w:tcBorders>
                    <w:left w:val="single" w:color="auto" w:sz="4" w:space="0"/>
                  </w:tcBorders>
                  <w:noWrap w:val="0"/>
                  <w:vAlign w:val="center"/>
                </w:tcPr>
                <w:p w14:paraId="548744BB">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color w:val="auto"/>
                      <w:lang w:val="en-US" w:eastAsia="zh-CN"/>
                    </w:rPr>
                  </w:pPr>
                </w:p>
              </w:tc>
              <w:tc>
                <w:tcPr>
                  <w:tcW w:w="963" w:type="pct"/>
                  <w:tcBorders>
                    <w:left w:val="single" w:color="auto" w:sz="4" w:space="0"/>
                  </w:tcBorders>
                  <w:noWrap w:val="0"/>
                  <w:vAlign w:val="center"/>
                </w:tcPr>
                <w:p w14:paraId="5B9195D3">
                  <w:pPr>
                    <w:keepNext w:val="0"/>
                    <w:keepLines w:val="0"/>
                    <w:pageBreakBefore w:val="0"/>
                    <w:kinsoku/>
                    <w:wordWrap/>
                    <w:overflowPunct/>
                    <w:topLinePunct w:val="0"/>
                    <w:autoSpaceDE/>
                    <w:autoSpaceDN/>
                    <w:bidi w:val="0"/>
                    <w:spacing w:line="240" w:lineRule="auto"/>
                    <w:jc w:val="center"/>
                    <w:textAlignment w:val="auto"/>
                    <w:rPr>
                      <w:rFonts w:hint="eastAsia"/>
                      <w:color w:val="auto"/>
                      <w:lang w:val="en-US" w:eastAsia="zh-CN"/>
                    </w:rPr>
                  </w:pPr>
                </w:p>
              </w:tc>
              <w:tc>
                <w:tcPr>
                  <w:tcW w:w="585" w:type="pct"/>
                  <w:tcBorders>
                    <w:left w:val="single" w:color="auto" w:sz="4" w:space="0"/>
                  </w:tcBorders>
                  <w:noWrap w:val="0"/>
                  <w:vAlign w:val="center"/>
                </w:tcPr>
                <w:p w14:paraId="6BBCF068">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color w:val="auto"/>
                      <w:lang w:val="en-US" w:eastAsia="zh-CN"/>
                    </w:rPr>
                  </w:pPr>
                </w:p>
              </w:tc>
              <w:tc>
                <w:tcPr>
                  <w:tcW w:w="519" w:type="pct"/>
                  <w:vMerge w:val="continue"/>
                  <w:tcBorders>
                    <w:left w:val="single" w:color="auto" w:sz="4" w:space="0"/>
                  </w:tcBorders>
                  <w:noWrap w:val="0"/>
                  <w:vAlign w:val="center"/>
                </w:tcPr>
                <w:p w14:paraId="6207AE38">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r>
            <w:tr w14:paraId="6050709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restart"/>
                  <w:noWrap w:val="0"/>
                  <w:vAlign w:val="center"/>
                </w:tcPr>
                <w:p w14:paraId="3F9A6B65">
                  <w:pPr>
                    <w:keepNext w:val="0"/>
                    <w:keepLines w:val="0"/>
                    <w:pageBreakBefore w:val="0"/>
                    <w:tabs>
                      <w:tab w:val="left" w:pos="7560"/>
                    </w:tabs>
                    <w:kinsoku/>
                    <w:wordWrap/>
                    <w:overflowPunct/>
                    <w:topLinePunct w:val="0"/>
                    <w:autoSpaceDE/>
                    <w:autoSpaceDN/>
                    <w:bidi w:val="0"/>
                    <w:spacing w:line="240" w:lineRule="auto"/>
                    <w:jc w:val="both"/>
                    <w:textAlignment w:val="auto"/>
                    <w:rPr>
                      <w:rFonts w:hint="eastAsia" w:eastAsia="宋体"/>
                      <w:color w:val="auto"/>
                      <w:lang w:eastAsia="zh-CN"/>
                    </w:rPr>
                  </w:pPr>
                  <w:r>
                    <w:rPr>
                      <w:rFonts w:hint="eastAsia"/>
                      <w:color w:val="auto"/>
                      <w:kern w:val="0"/>
                      <w:lang w:val="en-US" w:eastAsia="zh-CN"/>
                    </w:rPr>
                    <w:t>稀释剂</w:t>
                  </w:r>
                </w:p>
              </w:tc>
              <w:tc>
                <w:tcPr>
                  <w:tcW w:w="859" w:type="pct"/>
                  <w:noWrap w:val="0"/>
                  <w:vAlign w:val="center"/>
                </w:tcPr>
                <w:p w14:paraId="141F9D5C">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eastAsia="zh-CN"/>
                    </w:rPr>
                  </w:pPr>
                </w:p>
              </w:tc>
              <w:tc>
                <w:tcPr>
                  <w:tcW w:w="566" w:type="pct"/>
                  <w:tcBorders>
                    <w:right w:val="single" w:color="auto" w:sz="4" w:space="0"/>
                  </w:tcBorders>
                  <w:noWrap w:val="0"/>
                  <w:vAlign w:val="center"/>
                </w:tcPr>
                <w:p w14:paraId="7566333C">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775" w:type="pct"/>
                  <w:vMerge w:val="continue"/>
                  <w:tcBorders>
                    <w:left w:val="single" w:color="auto" w:sz="4" w:space="0"/>
                  </w:tcBorders>
                  <w:noWrap w:val="0"/>
                  <w:vAlign w:val="center"/>
                </w:tcPr>
                <w:p w14:paraId="795E5612">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6F384F66">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eastAsia="宋体"/>
                      <w:color w:val="auto"/>
                      <w:lang w:val="en-US" w:eastAsia="zh-CN"/>
                    </w:rPr>
                  </w:pPr>
                </w:p>
              </w:tc>
              <w:tc>
                <w:tcPr>
                  <w:tcW w:w="963" w:type="pct"/>
                  <w:tcBorders>
                    <w:left w:val="single" w:color="auto" w:sz="4" w:space="0"/>
                  </w:tcBorders>
                  <w:noWrap w:val="0"/>
                  <w:vAlign w:val="center"/>
                </w:tcPr>
                <w:p w14:paraId="6A23B0F4">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lang w:val="en-US" w:eastAsia="zh-CN"/>
                    </w:rPr>
                  </w:pPr>
                </w:p>
              </w:tc>
              <w:tc>
                <w:tcPr>
                  <w:tcW w:w="585" w:type="pct"/>
                  <w:tcBorders>
                    <w:left w:val="single" w:color="auto" w:sz="4" w:space="0"/>
                  </w:tcBorders>
                  <w:noWrap w:val="0"/>
                  <w:vAlign w:val="center"/>
                </w:tcPr>
                <w:p w14:paraId="4EABB4C9">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eastAsia="宋体"/>
                      <w:color w:val="auto"/>
                      <w:lang w:val="en-US" w:eastAsia="zh-CN"/>
                    </w:rPr>
                  </w:pPr>
                </w:p>
              </w:tc>
              <w:tc>
                <w:tcPr>
                  <w:tcW w:w="519" w:type="pct"/>
                  <w:vMerge w:val="continue"/>
                  <w:tcBorders>
                    <w:left w:val="single" w:color="auto" w:sz="4" w:space="0"/>
                  </w:tcBorders>
                  <w:noWrap w:val="0"/>
                  <w:vAlign w:val="center"/>
                </w:tcPr>
                <w:p w14:paraId="43E24BBA">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r>
            <w:tr w14:paraId="2F6D0A1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6CFA06F1">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72C9BBC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auto"/>
                      <w:lang w:val="en-US" w:eastAsia="zh-CN"/>
                    </w:rPr>
                  </w:pPr>
                </w:p>
              </w:tc>
              <w:tc>
                <w:tcPr>
                  <w:tcW w:w="566" w:type="pct"/>
                  <w:tcBorders>
                    <w:right w:val="single" w:color="auto" w:sz="4" w:space="0"/>
                  </w:tcBorders>
                  <w:noWrap w:val="0"/>
                  <w:vAlign w:val="center"/>
                </w:tcPr>
                <w:p w14:paraId="726646D3">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imes New Roman"/>
                      <w:color w:val="auto"/>
                      <w:lang w:val="en-US" w:eastAsia="zh-CN"/>
                    </w:rPr>
                  </w:pPr>
                </w:p>
              </w:tc>
              <w:tc>
                <w:tcPr>
                  <w:tcW w:w="775" w:type="pct"/>
                  <w:vMerge w:val="continue"/>
                  <w:tcBorders>
                    <w:left w:val="single" w:color="auto" w:sz="4" w:space="0"/>
                  </w:tcBorders>
                  <w:noWrap w:val="0"/>
                  <w:vAlign w:val="center"/>
                </w:tcPr>
                <w:p w14:paraId="5F825883">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259A6E3B">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963" w:type="pct"/>
                  <w:tcBorders>
                    <w:left w:val="single" w:color="auto" w:sz="4" w:space="0"/>
                  </w:tcBorders>
                  <w:noWrap w:val="0"/>
                  <w:vAlign w:val="center"/>
                </w:tcPr>
                <w:p w14:paraId="37AC4804">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lang w:val="en-US" w:eastAsia="zh-CN"/>
                    </w:rPr>
                  </w:pPr>
                </w:p>
              </w:tc>
              <w:tc>
                <w:tcPr>
                  <w:tcW w:w="585" w:type="pct"/>
                  <w:tcBorders>
                    <w:left w:val="single" w:color="auto" w:sz="4" w:space="0"/>
                  </w:tcBorders>
                  <w:noWrap w:val="0"/>
                  <w:vAlign w:val="center"/>
                </w:tcPr>
                <w:p w14:paraId="08555070">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eastAsia="宋体"/>
                      <w:color w:val="auto"/>
                      <w:lang w:val="en-US" w:eastAsia="zh-CN"/>
                    </w:rPr>
                  </w:pPr>
                </w:p>
              </w:tc>
              <w:tc>
                <w:tcPr>
                  <w:tcW w:w="519" w:type="pct"/>
                  <w:vMerge w:val="continue"/>
                  <w:tcBorders>
                    <w:left w:val="single" w:color="auto" w:sz="4" w:space="0"/>
                  </w:tcBorders>
                  <w:noWrap w:val="0"/>
                  <w:vAlign w:val="center"/>
                </w:tcPr>
                <w:p w14:paraId="230BB916">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r>
            <w:tr w14:paraId="3441551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restart"/>
                  <w:noWrap w:val="0"/>
                  <w:vAlign w:val="center"/>
                </w:tcPr>
                <w:p w14:paraId="0B1704B4">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r>
                    <w:rPr>
                      <w:rFonts w:hint="eastAsia"/>
                      <w:color w:val="auto"/>
                    </w:rPr>
                    <w:t>油性</w:t>
                  </w:r>
                  <w:r>
                    <w:rPr>
                      <w:rFonts w:hint="eastAsia"/>
                      <w:color w:val="auto"/>
                      <w:lang w:val="en-US" w:eastAsia="zh-CN"/>
                    </w:rPr>
                    <w:t>底</w:t>
                  </w:r>
                  <w:r>
                    <w:rPr>
                      <w:rFonts w:hint="eastAsia"/>
                      <w:color w:val="auto"/>
                    </w:rPr>
                    <w:t>漆</w:t>
                  </w:r>
                </w:p>
              </w:tc>
              <w:tc>
                <w:tcPr>
                  <w:tcW w:w="859" w:type="pct"/>
                  <w:noWrap w:val="0"/>
                  <w:vAlign w:val="center"/>
                </w:tcPr>
                <w:p w14:paraId="526E1A58">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66" w:type="pct"/>
                  <w:tcBorders>
                    <w:right w:val="single" w:color="auto" w:sz="4" w:space="0"/>
                  </w:tcBorders>
                  <w:noWrap w:val="0"/>
                  <w:vAlign w:val="center"/>
                </w:tcPr>
                <w:p w14:paraId="21FF535E">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775" w:type="pct"/>
                  <w:vMerge w:val="restart"/>
                  <w:tcBorders>
                    <w:left w:val="single" w:color="auto" w:sz="4" w:space="0"/>
                  </w:tcBorders>
                  <w:noWrap w:val="0"/>
                  <w:vAlign w:val="center"/>
                </w:tcPr>
                <w:p w14:paraId="25DEF303">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eastAsia="宋体"/>
                      <w:color w:val="auto"/>
                      <w:lang w:eastAsia="zh-CN"/>
                    </w:rPr>
                  </w:pPr>
                </w:p>
              </w:tc>
              <w:tc>
                <w:tcPr>
                  <w:tcW w:w="292" w:type="pct"/>
                  <w:vMerge w:val="restart"/>
                  <w:tcBorders>
                    <w:left w:val="single" w:color="auto" w:sz="4" w:space="0"/>
                  </w:tcBorders>
                  <w:noWrap w:val="0"/>
                  <w:vAlign w:val="center"/>
                </w:tcPr>
                <w:p w14:paraId="64E31D41">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c>
                <w:tcPr>
                  <w:tcW w:w="963" w:type="pct"/>
                  <w:tcBorders>
                    <w:left w:val="single" w:color="auto" w:sz="4" w:space="0"/>
                  </w:tcBorders>
                  <w:noWrap w:val="0"/>
                  <w:vAlign w:val="center"/>
                </w:tcPr>
                <w:p w14:paraId="4086754F">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85" w:type="pct"/>
                  <w:tcBorders>
                    <w:left w:val="single" w:color="auto" w:sz="4" w:space="0"/>
                  </w:tcBorders>
                  <w:noWrap w:val="0"/>
                  <w:vAlign w:val="center"/>
                </w:tcPr>
                <w:p w14:paraId="6541C224">
                  <w:pPr>
                    <w:keepNext w:val="0"/>
                    <w:keepLines w:val="0"/>
                    <w:pageBreakBefore w:val="0"/>
                    <w:kinsoku/>
                    <w:wordWrap/>
                    <w:overflowPunct/>
                    <w:topLinePunct w:val="0"/>
                    <w:autoSpaceDE/>
                    <w:autoSpaceDN/>
                    <w:bidi w:val="0"/>
                    <w:spacing w:line="240" w:lineRule="auto"/>
                    <w:jc w:val="center"/>
                    <w:textAlignment w:val="auto"/>
                    <w:rPr>
                      <w:rFonts w:hint="eastAsia"/>
                      <w:color w:val="auto"/>
                    </w:rPr>
                  </w:pPr>
                </w:p>
              </w:tc>
              <w:tc>
                <w:tcPr>
                  <w:tcW w:w="519" w:type="pct"/>
                  <w:vMerge w:val="restart"/>
                  <w:tcBorders>
                    <w:left w:val="single" w:color="auto" w:sz="4" w:space="0"/>
                  </w:tcBorders>
                  <w:noWrap w:val="0"/>
                  <w:vAlign w:val="center"/>
                </w:tcPr>
                <w:p w14:paraId="160157E8">
                  <w:pPr>
                    <w:keepNext w:val="0"/>
                    <w:keepLines w:val="0"/>
                    <w:pageBreakBefore w:val="0"/>
                    <w:tabs>
                      <w:tab w:val="left" w:pos="7560"/>
                    </w:tabs>
                    <w:kinsoku/>
                    <w:wordWrap/>
                    <w:overflowPunct/>
                    <w:topLinePunct w:val="0"/>
                    <w:autoSpaceDE/>
                    <w:autoSpaceDN/>
                    <w:bidi w:val="0"/>
                    <w:spacing w:line="240" w:lineRule="auto"/>
                    <w:jc w:val="center"/>
                    <w:textAlignment w:val="auto"/>
                    <w:rPr>
                      <w:rFonts w:hint="default" w:eastAsia="宋体"/>
                      <w:color w:val="auto"/>
                      <w:lang w:val="en-US" w:eastAsia="zh-CN"/>
                    </w:rPr>
                  </w:pPr>
                </w:p>
              </w:tc>
            </w:tr>
            <w:tr w14:paraId="57FF15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45EC8563">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5039488D">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lang w:eastAsia="zh-CN"/>
                    </w:rPr>
                  </w:pPr>
                </w:p>
              </w:tc>
              <w:tc>
                <w:tcPr>
                  <w:tcW w:w="566" w:type="pct"/>
                  <w:tcBorders>
                    <w:right w:val="single" w:color="auto" w:sz="4" w:space="0"/>
                  </w:tcBorders>
                  <w:noWrap w:val="0"/>
                  <w:vAlign w:val="center"/>
                </w:tcPr>
                <w:p w14:paraId="296E4D00">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775" w:type="pct"/>
                  <w:vMerge w:val="continue"/>
                  <w:tcBorders>
                    <w:left w:val="single" w:color="auto" w:sz="4" w:space="0"/>
                  </w:tcBorders>
                  <w:noWrap w:val="0"/>
                  <w:vAlign w:val="center"/>
                </w:tcPr>
                <w:p w14:paraId="2A143A34">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52FC464D">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c>
                <w:tcPr>
                  <w:tcW w:w="963" w:type="pct"/>
                  <w:tcBorders>
                    <w:left w:val="single" w:color="auto" w:sz="4" w:space="0"/>
                  </w:tcBorders>
                  <w:noWrap w:val="0"/>
                  <w:vAlign w:val="center"/>
                </w:tcPr>
                <w:p w14:paraId="37DA4E4D">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85" w:type="pct"/>
                  <w:tcBorders>
                    <w:left w:val="single" w:color="auto" w:sz="4" w:space="0"/>
                  </w:tcBorders>
                  <w:noWrap w:val="0"/>
                  <w:vAlign w:val="center"/>
                </w:tcPr>
                <w:p w14:paraId="71D3FF94">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19" w:type="pct"/>
                  <w:vMerge w:val="continue"/>
                  <w:tcBorders>
                    <w:left w:val="single" w:color="auto" w:sz="4" w:space="0"/>
                  </w:tcBorders>
                  <w:noWrap w:val="0"/>
                  <w:vAlign w:val="center"/>
                </w:tcPr>
                <w:p w14:paraId="5FBBE649">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r>
            <w:tr w14:paraId="6C6D3F4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2671EB1D">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39A0179A">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66" w:type="pct"/>
                  <w:tcBorders>
                    <w:right w:val="single" w:color="auto" w:sz="4" w:space="0"/>
                  </w:tcBorders>
                  <w:noWrap w:val="0"/>
                  <w:vAlign w:val="center"/>
                </w:tcPr>
                <w:p w14:paraId="2D36CE34">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775" w:type="pct"/>
                  <w:vMerge w:val="continue"/>
                  <w:tcBorders>
                    <w:left w:val="single" w:color="auto" w:sz="4" w:space="0"/>
                  </w:tcBorders>
                  <w:noWrap w:val="0"/>
                  <w:vAlign w:val="center"/>
                </w:tcPr>
                <w:p w14:paraId="00AB4342">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496507C1">
                  <w:pPr>
                    <w:keepNext w:val="0"/>
                    <w:keepLines w:val="0"/>
                    <w:pageBreakBefore w:val="0"/>
                    <w:kinsoku/>
                    <w:wordWrap/>
                    <w:overflowPunct/>
                    <w:topLinePunct w:val="0"/>
                    <w:autoSpaceDE/>
                    <w:autoSpaceDN/>
                    <w:bidi w:val="0"/>
                    <w:spacing w:line="240" w:lineRule="auto"/>
                    <w:jc w:val="center"/>
                    <w:textAlignment w:val="auto"/>
                    <w:rPr>
                      <w:rFonts w:hint="eastAsia"/>
                      <w:color w:val="auto"/>
                    </w:rPr>
                  </w:pPr>
                </w:p>
              </w:tc>
              <w:tc>
                <w:tcPr>
                  <w:tcW w:w="963" w:type="pct"/>
                  <w:tcBorders>
                    <w:left w:val="single" w:color="auto" w:sz="4" w:space="0"/>
                  </w:tcBorders>
                  <w:noWrap w:val="0"/>
                  <w:vAlign w:val="center"/>
                </w:tcPr>
                <w:p w14:paraId="529083C2">
                  <w:pPr>
                    <w:keepNext w:val="0"/>
                    <w:keepLines w:val="0"/>
                    <w:pageBreakBefore w:val="0"/>
                    <w:kinsoku/>
                    <w:wordWrap/>
                    <w:overflowPunct/>
                    <w:topLinePunct w:val="0"/>
                    <w:autoSpaceDE/>
                    <w:autoSpaceDN/>
                    <w:bidi w:val="0"/>
                    <w:spacing w:line="240" w:lineRule="auto"/>
                    <w:jc w:val="center"/>
                    <w:textAlignment w:val="auto"/>
                    <w:rPr>
                      <w:rFonts w:hint="eastAsia"/>
                      <w:color w:val="auto"/>
                    </w:rPr>
                  </w:pPr>
                </w:p>
              </w:tc>
              <w:tc>
                <w:tcPr>
                  <w:tcW w:w="585" w:type="pct"/>
                  <w:tcBorders>
                    <w:left w:val="single" w:color="auto" w:sz="4" w:space="0"/>
                  </w:tcBorders>
                  <w:noWrap w:val="0"/>
                  <w:vAlign w:val="center"/>
                </w:tcPr>
                <w:p w14:paraId="5A581281">
                  <w:pPr>
                    <w:keepNext w:val="0"/>
                    <w:keepLines w:val="0"/>
                    <w:pageBreakBefore w:val="0"/>
                    <w:kinsoku/>
                    <w:wordWrap/>
                    <w:overflowPunct/>
                    <w:topLinePunct w:val="0"/>
                    <w:autoSpaceDE/>
                    <w:autoSpaceDN/>
                    <w:bidi w:val="0"/>
                    <w:spacing w:line="240" w:lineRule="auto"/>
                    <w:jc w:val="center"/>
                    <w:textAlignment w:val="auto"/>
                    <w:rPr>
                      <w:rFonts w:hint="eastAsia"/>
                      <w:color w:val="auto"/>
                    </w:rPr>
                  </w:pPr>
                </w:p>
              </w:tc>
              <w:tc>
                <w:tcPr>
                  <w:tcW w:w="519" w:type="pct"/>
                  <w:vMerge w:val="continue"/>
                  <w:tcBorders>
                    <w:left w:val="single" w:color="auto" w:sz="4" w:space="0"/>
                  </w:tcBorders>
                  <w:noWrap w:val="0"/>
                  <w:vAlign w:val="center"/>
                </w:tcPr>
                <w:p w14:paraId="7EC410B5">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r>
            <w:tr w14:paraId="437B26C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4DE195C1">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75BE9EB7">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66" w:type="pct"/>
                  <w:tcBorders>
                    <w:right w:val="single" w:color="auto" w:sz="4" w:space="0"/>
                  </w:tcBorders>
                  <w:noWrap w:val="0"/>
                  <w:vAlign w:val="center"/>
                </w:tcPr>
                <w:p w14:paraId="1316BD95">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775" w:type="pct"/>
                  <w:vMerge w:val="continue"/>
                  <w:tcBorders>
                    <w:left w:val="single" w:color="auto" w:sz="4" w:space="0"/>
                  </w:tcBorders>
                  <w:noWrap w:val="0"/>
                  <w:vAlign w:val="center"/>
                </w:tcPr>
                <w:p w14:paraId="38F6CBC6">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2B4D24B0">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c>
                <w:tcPr>
                  <w:tcW w:w="963" w:type="pct"/>
                  <w:tcBorders>
                    <w:left w:val="single" w:color="auto" w:sz="4" w:space="0"/>
                  </w:tcBorders>
                  <w:noWrap w:val="0"/>
                  <w:vAlign w:val="center"/>
                </w:tcPr>
                <w:p w14:paraId="0A83F72D">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85" w:type="pct"/>
                  <w:tcBorders>
                    <w:left w:val="single" w:color="auto" w:sz="4" w:space="0"/>
                  </w:tcBorders>
                  <w:noWrap w:val="0"/>
                  <w:vAlign w:val="center"/>
                </w:tcPr>
                <w:p w14:paraId="2C359B0F">
                  <w:pPr>
                    <w:keepNext w:val="0"/>
                    <w:keepLines w:val="0"/>
                    <w:pageBreakBefore w:val="0"/>
                    <w:kinsoku/>
                    <w:wordWrap/>
                    <w:overflowPunct/>
                    <w:topLinePunct w:val="0"/>
                    <w:autoSpaceDE/>
                    <w:autoSpaceDN/>
                    <w:bidi w:val="0"/>
                    <w:spacing w:line="240" w:lineRule="auto"/>
                    <w:jc w:val="center"/>
                    <w:textAlignment w:val="auto"/>
                    <w:rPr>
                      <w:rFonts w:hint="eastAsia"/>
                      <w:color w:val="auto"/>
                    </w:rPr>
                  </w:pPr>
                </w:p>
              </w:tc>
              <w:tc>
                <w:tcPr>
                  <w:tcW w:w="519" w:type="pct"/>
                  <w:vMerge w:val="continue"/>
                  <w:tcBorders>
                    <w:left w:val="single" w:color="auto" w:sz="4" w:space="0"/>
                  </w:tcBorders>
                  <w:noWrap w:val="0"/>
                  <w:vAlign w:val="center"/>
                </w:tcPr>
                <w:p w14:paraId="511940D6">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r>
            <w:tr w14:paraId="1AE7055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5F1B84EF">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4D1BE4C7">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66" w:type="pct"/>
                  <w:tcBorders>
                    <w:right w:val="single" w:color="auto" w:sz="4" w:space="0"/>
                  </w:tcBorders>
                  <w:noWrap w:val="0"/>
                  <w:vAlign w:val="center"/>
                </w:tcPr>
                <w:p w14:paraId="3086A57C">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775" w:type="pct"/>
                  <w:vMerge w:val="continue"/>
                  <w:tcBorders>
                    <w:left w:val="single" w:color="auto" w:sz="4" w:space="0"/>
                  </w:tcBorders>
                  <w:noWrap w:val="0"/>
                  <w:vAlign w:val="center"/>
                </w:tcPr>
                <w:p w14:paraId="720B8238">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17C5EBA0">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c>
                <w:tcPr>
                  <w:tcW w:w="963" w:type="pct"/>
                  <w:tcBorders>
                    <w:top w:val="single" w:color="auto" w:sz="4" w:space="0"/>
                    <w:left w:val="single" w:color="auto" w:sz="4" w:space="0"/>
                  </w:tcBorders>
                  <w:noWrap w:val="0"/>
                  <w:vAlign w:val="center"/>
                </w:tcPr>
                <w:p w14:paraId="4463F398">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85" w:type="pct"/>
                  <w:tcBorders>
                    <w:top w:val="single" w:color="auto" w:sz="4" w:space="0"/>
                    <w:left w:val="single" w:color="auto" w:sz="4" w:space="0"/>
                  </w:tcBorders>
                  <w:noWrap w:val="0"/>
                  <w:vAlign w:val="center"/>
                </w:tcPr>
                <w:p w14:paraId="290DE915">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519" w:type="pct"/>
                  <w:vMerge w:val="continue"/>
                  <w:tcBorders>
                    <w:left w:val="single" w:color="auto" w:sz="4" w:space="0"/>
                  </w:tcBorders>
                  <w:noWrap w:val="0"/>
                  <w:vAlign w:val="center"/>
                </w:tcPr>
                <w:p w14:paraId="21A4E3F8">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r>
            <w:tr w14:paraId="17857A8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5D9A5DC8">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45D59634">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66" w:type="pct"/>
                  <w:tcBorders>
                    <w:right w:val="single" w:color="auto" w:sz="4" w:space="0"/>
                  </w:tcBorders>
                  <w:noWrap w:val="0"/>
                  <w:vAlign w:val="center"/>
                </w:tcPr>
                <w:p w14:paraId="410E2163">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775" w:type="pct"/>
                  <w:vMerge w:val="continue"/>
                  <w:tcBorders>
                    <w:left w:val="single" w:color="auto" w:sz="4" w:space="0"/>
                  </w:tcBorders>
                  <w:noWrap w:val="0"/>
                  <w:vAlign w:val="center"/>
                </w:tcPr>
                <w:p w14:paraId="3E7AB017">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1378FAE5">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c>
                <w:tcPr>
                  <w:tcW w:w="963" w:type="pct"/>
                  <w:tcBorders>
                    <w:left w:val="single" w:color="auto" w:sz="4" w:space="0"/>
                  </w:tcBorders>
                  <w:noWrap w:val="0"/>
                  <w:vAlign w:val="center"/>
                </w:tcPr>
                <w:p w14:paraId="7171A0EA">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85" w:type="pct"/>
                  <w:tcBorders>
                    <w:left w:val="single" w:color="auto" w:sz="4" w:space="0"/>
                  </w:tcBorders>
                  <w:noWrap w:val="0"/>
                  <w:vAlign w:val="center"/>
                </w:tcPr>
                <w:p w14:paraId="3323396D">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c>
                <w:tcPr>
                  <w:tcW w:w="519" w:type="pct"/>
                  <w:vMerge w:val="continue"/>
                  <w:tcBorders>
                    <w:left w:val="single" w:color="auto" w:sz="4" w:space="0"/>
                  </w:tcBorders>
                  <w:noWrap w:val="0"/>
                  <w:vAlign w:val="center"/>
                </w:tcPr>
                <w:p w14:paraId="22C28B3C">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r>
            <w:tr w14:paraId="4A3DE70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6DEAADE2">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71E5DE59">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66" w:type="pct"/>
                  <w:tcBorders>
                    <w:right w:val="single" w:color="auto" w:sz="4" w:space="0"/>
                  </w:tcBorders>
                  <w:noWrap w:val="0"/>
                  <w:vAlign w:val="center"/>
                </w:tcPr>
                <w:p w14:paraId="6B3491A7">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775" w:type="pct"/>
                  <w:vMerge w:val="continue"/>
                  <w:tcBorders>
                    <w:left w:val="single" w:color="auto" w:sz="4" w:space="0"/>
                  </w:tcBorders>
                  <w:noWrap w:val="0"/>
                  <w:vAlign w:val="center"/>
                </w:tcPr>
                <w:p w14:paraId="1F81E47F">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restart"/>
                  <w:tcBorders>
                    <w:left w:val="single" w:color="auto" w:sz="4" w:space="0"/>
                  </w:tcBorders>
                  <w:noWrap w:val="0"/>
                  <w:vAlign w:val="center"/>
                </w:tcPr>
                <w:p w14:paraId="26FFCEA2">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c>
                <w:tcPr>
                  <w:tcW w:w="963" w:type="pct"/>
                  <w:tcBorders>
                    <w:left w:val="single" w:color="auto" w:sz="4" w:space="0"/>
                  </w:tcBorders>
                  <w:noWrap w:val="0"/>
                  <w:vAlign w:val="center"/>
                </w:tcPr>
                <w:p w14:paraId="761535A1">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85" w:type="pct"/>
                  <w:tcBorders>
                    <w:left w:val="single" w:color="auto" w:sz="4" w:space="0"/>
                  </w:tcBorders>
                  <w:noWrap w:val="0"/>
                  <w:vAlign w:val="center"/>
                </w:tcPr>
                <w:p w14:paraId="73BE1769">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519" w:type="pct"/>
                  <w:vMerge w:val="continue"/>
                  <w:tcBorders>
                    <w:left w:val="single" w:color="auto" w:sz="4" w:space="0"/>
                  </w:tcBorders>
                  <w:noWrap w:val="0"/>
                  <w:vAlign w:val="center"/>
                </w:tcPr>
                <w:p w14:paraId="2087B15E">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r>
            <w:tr w14:paraId="5E1E157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restart"/>
                  <w:noWrap w:val="0"/>
                  <w:vAlign w:val="center"/>
                </w:tcPr>
                <w:p w14:paraId="78903D6C">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r>
                    <w:rPr>
                      <w:rFonts w:hint="eastAsia"/>
                      <w:color w:val="auto"/>
                    </w:rPr>
                    <w:t>稀释剂</w:t>
                  </w:r>
                </w:p>
              </w:tc>
              <w:tc>
                <w:tcPr>
                  <w:tcW w:w="859" w:type="pct"/>
                  <w:noWrap w:val="0"/>
                  <w:vAlign w:val="center"/>
                </w:tcPr>
                <w:p w14:paraId="6DB592A3">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66" w:type="pct"/>
                  <w:tcBorders>
                    <w:right w:val="single" w:color="auto" w:sz="4" w:space="0"/>
                  </w:tcBorders>
                  <w:noWrap w:val="0"/>
                  <w:vAlign w:val="center"/>
                </w:tcPr>
                <w:p w14:paraId="113D1DA6">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775" w:type="pct"/>
                  <w:vMerge w:val="continue"/>
                  <w:tcBorders>
                    <w:left w:val="single" w:color="auto" w:sz="4" w:space="0"/>
                  </w:tcBorders>
                  <w:noWrap w:val="0"/>
                  <w:vAlign w:val="center"/>
                </w:tcPr>
                <w:p w14:paraId="06F158F0">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570A6147">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c>
                <w:tcPr>
                  <w:tcW w:w="963" w:type="pct"/>
                  <w:tcBorders>
                    <w:left w:val="single" w:color="auto" w:sz="4" w:space="0"/>
                  </w:tcBorders>
                  <w:noWrap w:val="0"/>
                  <w:vAlign w:val="center"/>
                </w:tcPr>
                <w:p w14:paraId="36292985">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85" w:type="pct"/>
                  <w:tcBorders>
                    <w:left w:val="single" w:color="auto" w:sz="4" w:space="0"/>
                  </w:tcBorders>
                  <w:noWrap w:val="0"/>
                  <w:vAlign w:val="center"/>
                </w:tcPr>
                <w:p w14:paraId="10FF92A8">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519" w:type="pct"/>
                  <w:vMerge w:val="continue"/>
                  <w:tcBorders>
                    <w:left w:val="single" w:color="auto" w:sz="4" w:space="0"/>
                  </w:tcBorders>
                  <w:noWrap w:val="0"/>
                  <w:vAlign w:val="center"/>
                </w:tcPr>
                <w:p w14:paraId="0503416C">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r>
            <w:tr w14:paraId="287CB98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437" w:type="pct"/>
                  <w:vMerge w:val="continue"/>
                  <w:noWrap w:val="0"/>
                  <w:vAlign w:val="center"/>
                </w:tcPr>
                <w:p w14:paraId="1F5CE1A1">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859" w:type="pct"/>
                  <w:noWrap w:val="0"/>
                  <w:vAlign w:val="center"/>
                </w:tcPr>
                <w:p w14:paraId="75D4C0C0">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566" w:type="pct"/>
                  <w:tcBorders>
                    <w:right w:val="single" w:color="auto" w:sz="4" w:space="0"/>
                  </w:tcBorders>
                  <w:noWrap w:val="0"/>
                  <w:vAlign w:val="center"/>
                </w:tcPr>
                <w:p w14:paraId="27953DEE">
                  <w:pPr>
                    <w:keepNext w:val="0"/>
                    <w:keepLines w:val="0"/>
                    <w:pageBreakBefore w:val="0"/>
                    <w:kinsoku/>
                    <w:wordWrap/>
                    <w:overflowPunct/>
                    <w:topLinePunct w:val="0"/>
                    <w:autoSpaceDE/>
                    <w:autoSpaceDN/>
                    <w:bidi w:val="0"/>
                    <w:spacing w:line="240" w:lineRule="auto"/>
                    <w:jc w:val="center"/>
                    <w:textAlignment w:val="auto"/>
                    <w:rPr>
                      <w:color w:val="auto"/>
                    </w:rPr>
                  </w:pPr>
                </w:p>
              </w:tc>
              <w:tc>
                <w:tcPr>
                  <w:tcW w:w="775" w:type="pct"/>
                  <w:vMerge w:val="continue"/>
                  <w:tcBorders>
                    <w:left w:val="single" w:color="auto" w:sz="4" w:space="0"/>
                  </w:tcBorders>
                  <w:noWrap w:val="0"/>
                  <w:vAlign w:val="center"/>
                </w:tcPr>
                <w:p w14:paraId="25E30B05">
                  <w:pPr>
                    <w:keepNext w:val="0"/>
                    <w:keepLines w:val="0"/>
                    <w:pageBreakBefore w:val="0"/>
                    <w:tabs>
                      <w:tab w:val="left" w:pos="7560"/>
                    </w:tabs>
                    <w:kinsoku/>
                    <w:wordWrap/>
                    <w:overflowPunct/>
                    <w:topLinePunct w:val="0"/>
                    <w:autoSpaceDE/>
                    <w:autoSpaceDN/>
                    <w:bidi w:val="0"/>
                    <w:spacing w:line="240" w:lineRule="auto"/>
                    <w:jc w:val="center"/>
                    <w:textAlignment w:val="auto"/>
                    <w:rPr>
                      <w:rFonts w:hint="eastAsia"/>
                      <w:color w:val="auto"/>
                    </w:rPr>
                  </w:pPr>
                </w:p>
              </w:tc>
              <w:tc>
                <w:tcPr>
                  <w:tcW w:w="292" w:type="pct"/>
                  <w:vMerge w:val="continue"/>
                  <w:tcBorders>
                    <w:left w:val="single" w:color="auto" w:sz="4" w:space="0"/>
                  </w:tcBorders>
                  <w:noWrap w:val="0"/>
                  <w:vAlign w:val="center"/>
                </w:tcPr>
                <w:p w14:paraId="048F762E">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c>
                <w:tcPr>
                  <w:tcW w:w="963" w:type="pct"/>
                  <w:tcBorders>
                    <w:left w:val="single" w:color="auto" w:sz="4" w:space="0"/>
                  </w:tcBorders>
                  <w:noWrap w:val="0"/>
                  <w:vAlign w:val="center"/>
                </w:tcPr>
                <w:p w14:paraId="3A0D4806">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lang w:val="en-US" w:eastAsia="zh-CN"/>
                    </w:rPr>
                  </w:pPr>
                </w:p>
              </w:tc>
              <w:tc>
                <w:tcPr>
                  <w:tcW w:w="585" w:type="pct"/>
                  <w:tcBorders>
                    <w:left w:val="single" w:color="auto" w:sz="4" w:space="0"/>
                  </w:tcBorders>
                  <w:noWrap w:val="0"/>
                  <w:vAlign w:val="center"/>
                </w:tcPr>
                <w:p w14:paraId="4FEFB494">
                  <w:pPr>
                    <w:keepNext w:val="0"/>
                    <w:keepLines w:val="0"/>
                    <w:pageBreakBefore w:val="0"/>
                    <w:kinsoku/>
                    <w:wordWrap/>
                    <w:overflowPunct/>
                    <w:topLinePunct w:val="0"/>
                    <w:autoSpaceDE/>
                    <w:autoSpaceDN/>
                    <w:bidi w:val="0"/>
                    <w:spacing w:line="240" w:lineRule="auto"/>
                    <w:jc w:val="center"/>
                    <w:textAlignment w:val="auto"/>
                    <w:rPr>
                      <w:rFonts w:hint="eastAsia" w:eastAsia="宋体"/>
                      <w:color w:val="auto"/>
                      <w:lang w:eastAsia="zh-CN"/>
                    </w:rPr>
                  </w:pPr>
                </w:p>
              </w:tc>
              <w:tc>
                <w:tcPr>
                  <w:tcW w:w="519" w:type="pct"/>
                  <w:vMerge w:val="continue"/>
                  <w:tcBorders>
                    <w:left w:val="single" w:color="auto" w:sz="4" w:space="0"/>
                  </w:tcBorders>
                  <w:noWrap w:val="0"/>
                  <w:vAlign w:val="center"/>
                </w:tcPr>
                <w:p w14:paraId="4F654124">
                  <w:pPr>
                    <w:keepNext w:val="0"/>
                    <w:keepLines w:val="0"/>
                    <w:pageBreakBefore w:val="0"/>
                    <w:tabs>
                      <w:tab w:val="left" w:pos="7560"/>
                    </w:tabs>
                    <w:kinsoku/>
                    <w:wordWrap/>
                    <w:overflowPunct/>
                    <w:topLinePunct w:val="0"/>
                    <w:autoSpaceDE/>
                    <w:autoSpaceDN/>
                    <w:bidi w:val="0"/>
                    <w:spacing w:line="240" w:lineRule="auto"/>
                    <w:jc w:val="center"/>
                    <w:textAlignment w:val="auto"/>
                    <w:rPr>
                      <w:color w:val="auto"/>
                    </w:rPr>
                  </w:pPr>
                </w:p>
              </w:tc>
            </w:tr>
          </w:tbl>
          <w:p w14:paraId="639B60C0">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both"/>
              <w:textAlignment w:val="auto"/>
              <w:rPr>
                <w:rFonts w:hint="default" w:eastAsia="宋体"/>
                <w:b w:val="0"/>
                <w:bCs w:val="0"/>
                <w:color w:val="auto"/>
                <w:sz w:val="24"/>
                <w:szCs w:val="24"/>
                <w:lang w:val="en-US" w:eastAsia="zh-CN"/>
              </w:rPr>
            </w:pPr>
            <w:r>
              <w:rPr>
                <w:rFonts w:hint="eastAsia"/>
                <w:b w:val="0"/>
                <w:bCs w:val="0"/>
                <w:color w:val="auto"/>
                <w:sz w:val="24"/>
                <w:szCs w:val="24"/>
                <w:lang w:val="en-US" w:eastAsia="zh-CN"/>
              </w:rPr>
              <w:t>注：本项目油漆与稀释剂比例参考《福建亘鸿钢结构有限公司智能装配式钢结构制造项目》中油漆与稀释剂比例，该项目已于2024年11月通过验收。</w:t>
            </w:r>
          </w:p>
          <w:p w14:paraId="60B3DD9A">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与《低挥发性有机化合物含量涂料产品技术要求》（GB/T38597-2020）相符性见下表。</w:t>
            </w:r>
          </w:p>
          <w:p w14:paraId="5F9B072E">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表2-</w:t>
            </w:r>
            <w:r>
              <w:rPr>
                <w:rFonts w:hint="eastAsia"/>
                <w:b/>
                <w:bCs/>
                <w:color w:val="auto"/>
                <w:sz w:val="21"/>
                <w:szCs w:val="21"/>
                <w:lang w:val="en-US" w:eastAsia="zh-CN"/>
              </w:rPr>
              <w:t xml:space="preserve">8  </w:t>
            </w:r>
            <w:r>
              <w:rPr>
                <w:rFonts w:hint="eastAsia" w:ascii="Times New Roman" w:hAnsi="Times New Roman" w:eastAsia="宋体"/>
                <w:b/>
                <w:bCs/>
                <w:color w:val="auto"/>
                <w:sz w:val="21"/>
                <w:szCs w:val="21"/>
              </w:rPr>
              <w:t>项目部分原辅料与挥发性有机化合物含量限值的相符性分析</w:t>
            </w:r>
          </w:p>
          <w:tbl>
            <w:tblPr>
              <w:tblStyle w:val="23"/>
              <w:tblW w:w="794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363"/>
              <w:gridCol w:w="1214"/>
              <w:gridCol w:w="1728"/>
              <w:gridCol w:w="915"/>
              <w:gridCol w:w="1020"/>
              <w:gridCol w:w="811"/>
            </w:tblGrid>
            <w:tr w14:paraId="292BB0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1" w:type="dxa"/>
                  <w:gridSpan w:val="3"/>
                  <w:noWrap w:val="0"/>
                  <w:vAlign w:val="center"/>
                </w:tcPr>
                <w:p w14:paraId="58BE1B15">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VOCs含量限值</w:t>
                  </w:r>
                </w:p>
              </w:tc>
              <w:tc>
                <w:tcPr>
                  <w:tcW w:w="3663" w:type="dxa"/>
                  <w:gridSpan w:val="3"/>
                  <w:noWrap w:val="0"/>
                  <w:vAlign w:val="center"/>
                </w:tcPr>
                <w:p w14:paraId="16C3BCF4">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本项目</w:t>
                  </w:r>
                </w:p>
              </w:tc>
              <w:tc>
                <w:tcPr>
                  <w:tcW w:w="811" w:type="dxa"/>
                  <w:vMerge w:val="restart"/>
                  <w:noWrap w:val="0"/>
                  <w:vAlign w:val="center"/>
                </w:tcPr>
                <w:p w14:paraId="144C5959">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相符性</w:t>
                  </w:r>
                </w:p>
              </w:tc>
            </w:tr>
            <w:tr w14:paraId="7A632A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noWrap w:val="0"/>
                  <w:vAlign w:val="center"/>
                </w:tcPr>
                <w:p w14:paraId="033D6805">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类别</w:t>
                  </w:r>
                </w:p>
              </w:tc>
              <w:tc>
                <w:tcPr>
                  <w:tcW w:w="1363" w:type="dxa"/>
                  <w:noWrap w:val="0"/>
                  <w:vAlign w:val="center"/>
                </w:tcPr>
                <w:p w14:paraId="7722D227">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应用领域及类型</w:t>
                  </w:r>
                </w:p>
              </w:tc>
              <w:tc>
                <w:tcPr>
                  <w:tcW w:w="1214" w:type="dxa"/>
                  <w:noWrap w:val="0"/>
                  <w:vAlign w:val="center"/>
                </w:tcPr>
                <w:p w14:paraId="52E269B9">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VOC限量值（g/L）</w:t>
                  </w:r>
                </w:p>
              </w:tc>
              <w:tc>
                <w:tcPr>
                  <w:tcW w:w="1728" w:type="dxa"/>
                  <w:noWrap w:val="0"/>
                  <w:vAlign w:val="center"/>
                </w:tcPr>
                <w:p w14:paraId="14D5947C">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名称</w:t>
                  </w:r>
                </w:p>
              </w:tc>
              <w:tc>
                <w:tcPr>
                  <w:tcW w:w="915" w:type="dxa"/>
                  <w:noWrap w:val="0"/>
                  <w:vAlign w:val="center"/>
                </w:tcPr>
                <w:p w14:paraId="5834C190">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VOC占比（%）</w:t>
                  </w:r>
                </w:p>
              </w:tc>
              <w:tc>
                <w:tcPr>
                  <w:tcW w:w="1020" w:type="dxa"/>
                  <w:noWrap w:val="0"/>
                  <w:vAlign w:val="center"/>
                </w:tcPr>
                <w:p w14:paraId="0B7D3AA8">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VOC含量（g/L）</w:t>
                  </w:r>
                </w:p>
              </w:tc>
              <w:tc>
                <w:tcPr>
                  <w:tcW w:w="811" w:type="dxa"/>
                  <w:vMerge w:val="continue"/>
                  <w:noWrap w:val="0"/>
                  <w:vAlign w:val="center"/>
                </w:tcPr>
                <w:p w14:paraId="113F879E">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olor w:val="auto"/>
                      <w:sz w:val="21"/>
                      <w:szCs w:val="21"/>
                    </w:rPr>
                  </w:pPr>
                </w:p>
              </w:tc>
            </w:tr>
            <w:tr w14:paraId="4A074A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vMerge w:val="restart"/>
                  <w:noWrap w:val="0"/>
                  <w:vAlign w:val="center"/>
                </w:tcPr>
                <w:p w14:paraId="6F638F0C">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工业防护涂料</w:t>
                  </w:r>
                </w:p>
              </w:tc>
              <w:tc>
                <w:tcPr>
                  <w:tcW w:w="1363" w:type="dxa"/>
                  <w:vMerge w:val="restart"/>
                  <w:noWrap w:val="0"/>
                  <w:vAlign w:val="center"/>
                </w:tcPr>
                <w:p w14:paraId="71EE8123">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rPr>
                    <w:t>机械设备涂料</w:t>
                  </w:r>
                  <w:r>
                    <w:rPr>
                      <w:rFonts w:hint="eastAsia"/>
                      <w:color w:val="auto"/>
                      <w:sz w:val="21"/>
                      <w:szCs w:val="21"/>
                      <w:lang w:val="en-US" w:eastAsia="zh-CN"/>
                    </w:rPr>
                    <w:t>[工程机械和农业机械涂料（含零部件涂料）]</w:t>
                  </w:r>
                </w:p>
              </w:tc>
              <w:tc>
                <w:tcPr>
                  <w:tcW w:w="1214" w:type="dxa"/>
                  <w:noWrap w:val="0"/>
                  <w:vAlign w:val="center"/>
                </w:tcPr>
                <w:p w14:paraId="3DDC5015">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olor w:val="auto"/>
                      <w:sz w:val="21"/>
                      <w:szCs w:val="21"/>
                      <w:lang w:val="en-US"/>
                    </w:rPr>
                  </w:pPr>
                  <w:r>
                    <w:rPr>
                      <w:rFonts w:hint="eastAsia"/>
                      <w:color w:val="auto"/>
                      <w:sz w:val="21"/>
                      <w:szCs w:val="21"/>
                      <w:lang w:val="en-US" w:eastAsia="zh-CN"/>
                    </w:rPr>
                    <w:t>420</w:t>
                  </w:r>
                </w:p>
              </w:tc>
              <w:tc>
                <w:tcPr>
                  <w:tcW w:w="1728" w:type="dxa"/>
                  <w:noWrap w:val="0"/>
                  <w:vAlign w:val="center"/>
                </w:tcPr>
                <w:p w14:paraId="78263703">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olor w:val="auto"/>
                      <w:sz w:val="21"/>
                      <w:szCs w:val="21"/>
                      <w:lang w:val="en-US" w:eastAsia="zh-CN"/>
                    </w:rPr>
                  </w:pPr>
                </w:p>
              </w:tc>
              <w:tc>
                <w:tcPr>
                  <w:tcW w:w="915" w:type="dxa"/>
                  <w:noWrap w:val="0"/>
                  <w:vAlign w:val="center"/>
                </w:tcPr>
                <w:p w14:paraId="21B84D11">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olor w:val="auto"/>
                      <w:sz w:val="21"/>
                      <w:szCs w:val="21"/>
                      <w:lang w:val="en-US" w:eastAsia="zh-CN"/>
                    </w:rPr>
                  </w:pPr>
                </w:p>
              </w:tc>
              <w:tc>
                <w:tcPr>
                  <w:tcW w:w="1020" w:type="dxa"/>
                  <w:noWrap w:val="0"/>
                  <w:vAlign w:val="center"/>
                </w:tcPr>
                <w:p w14:paraId="1990AA7C">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olor w:val="auto"/>
                      <w:sz w:val="21"/>
                      <w:szCs w:val="21"/>
                      <w:lang w:val="en-US" w:eastAsia="zh-CN"/>
                    </w:rPr>
                  </w:pPr>
                </w:p>
              </w:tc>
              <w:tc>
                <w:tcPr>
                  <w:tcW w:w="811" w:type="dxa"/>
                  <w:noWrap w:val="0"/>
                  <w:vAlign w:val="center"/>
                </w:tcPr>
                <w:p w14:paraId="012BF5BF">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rPr>
                    <w:t>符合</w:t>
                  </w:r>
                </w:p>
              </w:tc>
            </w:tr>
            <w:tr w14:paraId="4E9EC4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4" w:type="dxa"/>
                  <w:vMerge w:val="continue"/>
                  <w:noWrap w:val="0"/>
                  <w:vAlign w:val="center"/>
                </w:tcPr>
                <w:p w14:paraId="28928C61">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olor w:val="auto"/>
                      <w:sz w:val="21"/>
                      <w:szCs w:val="21"/>
                    </w:rPr>
                  </w:pPr>
                </w:p>
              </w:tc>
              <w:tc>
                <w:tcPr>
                  <w:tcW w:w="1363" w:type="dxa"/>
                  <w:vMerge w:val="continue"/>
                  <w:noWrap w:val="0"/>
                  <w:vAlign w:val="center"/>
                </w:tcPr>
                <w:p w14:paraId="0318DE5C">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olor w:val="auto"/>
                      <w:sz w:val="21"/>
                      <w:szCs w:val="21"/>
                    </w:rPr>
                  </w:pPr>
                </w:p>
              </w:tc>
              <w:tc>
                <w:tcPr>
                  <w:tcW w:w="1214" w:type="dxa"/>
                  <w:noWrap w:val="0"/>
                  <w:vAlign w:val="center"/>
                </w:tcPr>
                <w:p w14:paraId="67C29D27">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420</w:t>
                  </w:r>
                </w:p>
              </w:tc>
              <w:tc>
                <w:tcPr>
                  <w:tcW w:w="1728" w:type="dxa"/>
                  <w:noWrap w:val="0"/>
                  <w:vAlign w:val="center"/>
                </w:tcPr>
                <w:p w14:paraId="32956EAE">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olor w:val="auto"/>
                      <w:sz w:val="21"/>
                      <w:szCs w:val="21"/>
                      <w:lang w:val="en-US" w:eastAsia="zh-CN"/>
                    </w:rPr>
                  </w:pPr>
                </w:p>
              </w:tc>
              <w:tc>
                <w:tcPr>
                  <w:tcW w:w="915" w:type="dxa"/>
                  <w:noWrap w:val="0"/>
                  <w:vAlign w:val="center"/>
                </w:tcPr>
                <w:p w14:paraId="47B5A39B">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color w:val="auto"/>
                      <w:sz w:val="21"/>
                      <w:szCs w:val="21"/>
                      <w:lang w:val="en-US" w:eastAsia="zh-CN"/>
                    </w:rPr>
                  </w:pPr>
                </w:p>
              </w:tc>
              <w:tc>
                <w:tcPr>
                  <w:tcW w:w="1020" w:type="dxa"/>
                  <w:noWrap w:val="0"/>
                  <w:vAlign w:val="center"/>
                </w:tcPr>
                <w:p w14:paraId="4671EE9F">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color w:val="auto"/>
                      <w:sz w:val="21"/>
                      <w:szCs w:val="21"/>
                      <w:lang w:val="en-US" w:eastAsia="zh-CN"/>
                    </w:rPr>
                  </w:pPr>
                </w:p>
              </w:tc>
              <w:tc>
                <w:tcPr>
                  <w:tcW w:w="811" w:type="dxa"/>
                  <w:noWrap w:val="0"/>
                  <w:vAlign w:val="center"/>
                </w:tcPr>
                <w:p w14:paraId="529A9217">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olor w:val="auto"/>
                      <w:sz w:val="21"/>
                      <w:szCs w:val="21"/>
                      <w:lang w:val="en-US" w:eastAsia="zh-CN"/>
                    </w:rPr>
                  </w:pPr>
                  <w:r>
                    <w:rPr>
                      <w:rFonts w:hint="eastAsia"/>
                      <w:color w:val="auto"/>
                      <w:sz w:val="21"/>
                      <w:szCs w:val="21"/>
                      <w:lang w:val="en-US" w:eastAsia="zh-CN"/>
                    </w:rPr>
                    <w:t>符合</w:t>
                  </w:r>
                </w:p>
              </w:tc>
            </w:tr>
          </w:tbl>
          <w:p w14:paraId="46597864">
            <w:pPr>
              <w:pStyle w:val="18"/>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both"/>
              <w:textAlignment w:val="auto"/>
              <w:rPr>
                <w:rFonts w:hint="default"/>
                <w:b w:val="0"/>
                <w:bCs w:val="0"/>
                <w:color w:val="auto"/>
                <w:sz w:val="18"/>
                <w:szCs w:val="18"/>
                <w:lang w:val="en-US" w:eastAsia="zh-CN"/>
              </w:rPr>
            </w:pPr>
            <w:r>
              <w:rPr>
                <w:rFonts w:hint="eastAsia"/>
                <w:b w:val="0"/>
                <w:bCs w:val="0"/>
                <w:color w:val="auto"/>
                <w:sz w:val="18"/>
                <w:szCs w:val="18"/>
                <w:lang w:val="en-US" w:eastAsia="zh-CN"/>
              </w:rPr>
              <w:t>注：本项目油漆数据见附件MSDS报告</w:t>
            </w:r>
          </w:p>
          <w:p w14:paraId="66439698">
            <w:pPr>
              <w:pStyle w:val="18"/>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color w:val="auto"/>
                <w:lang w:val="en-US" w:eastAsia="zh-CN"/>
              </w:rPr>
            </w:pPr>
            <w:r>
              <w:rPr>
                <w:rFonts w:hint="eastAsia"/>
                <w:b w:val="0"/>
                <w:bCs w:val="0"/>
                <w:color w:val="auto"/>
                <w:sz w:val="24"/>
                <w:szCs w:val="24"/>
                <w:lang w:val="en-US" w:eastAsia="zh-CN"/>
              </w:rPr>
              <w:t>漆料项目用漆量：本项目需要进行喷漆处理的产品为500吨光伏支架。本项目采用人工喷漆方式，本项目油漆附着率和漆膜厚度</w:t>
            </w:r>
            <w:r>
              <w:rPr>
                <w:rFonts w:hint="eastAsia" w:cs="Times New Roman"/>
                <w:b w:val="0"/>
                <w:bCs w:val="0"/>
                <w:color w:val="auto"/>
                <w:sz w:val="24"/>
                <w:szCs w:val="24"/>
                <w:lang w:val="en-US" w:eastAsia="zh-CN"/>
              </w:rPr>
              <w:t>类比《江苏六道重工有限公司智能制造项目》中聚氨酯漆的相关参数，该项目已于2020年4月通过验收，项目喷漆</w:t>
            </w:r>
            <w:r>
              <w:rPr>
                <w:rFonts w:hint="eastAsia"/>
                <w:b w:val="0"/>
                <w:bCs w:val="0"/>
                <w:color w:val="auto"/>
                <w:sz w:val="24"/>
                <w:szCs w:val="24"/>
                <w:lang w:val="en-US" w:eastAsia="zh-CN"/>
              </w:rPr>
              <w:t>具体参数见下表。</w:t>
            </w:r>
          </w:p>
          <w:p w14:paraId="348A4EF6">
            <w:pPr>
              <w:pStyle w:val="18"/>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b/>
                <w:bCs/>
                <w:color w:val="auto"/>
                <w:sz w:val="21"/>
                <w:szCs w:val="21"/>
                <w:lang w:val="en-US" w:eastAsia="zh-CN"/>
              </w:rPr>
            </w:pPr>
            <w:r>
              <w:rPr>
                <w:rFonts w:hint="eastAsia"/>
                <w:b/>
                <w:bCs/>
                <w:color w:val="auto"/>
                <w:sz w:val="21"/>
                <w:szCs w:val="21"/>
                <w:lang w:val="en-US" w:eastAsia="zh-CN"/>
              </w:rPr>
              <w:t xml:space="preserve">表2-9  </w:t>
            </w:r>
            <w:r>
              <w:rPr>
                <w:rFonts w:hint="eastAsia" w:ascii="Times New Roman" w:hAnsi="Times New Roman" w:eastAsia="宋体"/>
                <w:b/>
                <w:bCs/>
                <w:color w:val="auto"/>
                <w:sz w:val="21"/>
                <w:szCs w:val="21"/>
                <w:lang w:val="en-US" w:eastAsia="zh-CN"/>
              </w:rPr>
              <w:t>本项目喷</w:t>
            </w:r>
            <w:r>
              <w:rPr>
                <w:rFonts w:hint="eastAsia"/>
                <w:b/>
                <w:bCs/>
                <w:color w:val="auto"/>
                <w:sz w:val="21"/>
                <w:szCs w:val="21"/>
                <w:lang w:val="en-US" w:eastAsia="zh-CN"/>
              </w:rPr>
              <w:t>漆</w:t>
            </w:r>
            <w:r>
              <w:rPr>
                <w:rFonts w:hint="eastAsia" w:ascii="Times New Roman" w:hAnsi="Times New Roman" w:eastAsia="宋体"/>
                <w:b/>
                <w:bCs/>
                <w:color w:val="auto"/>
                <w:sz w:val="21"/>
                <w:szCs w:val="21"/>
                <w:lang w:val="en-US" w:eastAsia="zh-CN"/>
              </w:rPr>
              <w:t>参数</w:t>
            </w:r>
          </w:p>
          <w:tbl>
            <w:tblPr>
              <w:tblStyle w:val="23"/>
              <w:tblW w:w="7945" w:type="dxa"/>
              <w:tblInd w:w="5" w:type="dxa"/>
              <w:tblBorders>
                <w:top w:val="single" w:color="auto" w:sz="12"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3"/>
              <w:gridCol w:w="993"/>
              <w:gridCol w:w="993"/>
              <w:gridCol w:w="993"/>
              <w:gridCol w:w="993"/>
              <w:gridCol w:w="993"/>
              <w:gridCol w:w="994"/>
            </w:tblGrid>
            <w:tr w14:paraId="1D5633E0">
              <w:tblPrEx>
                <w:tblBorders>
                  <w:top w:val="single" w:color="auto" w:sz="12"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1A97916">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涂层</w:t>
                  </w:r>
                </w:p>
              </w:tc>
              <w:tc>
                <w:tcPr>
                  <w:tcW w:w="993" w:type="dxa"/>
                  <w:vAlign w:val="center"/>
                </w:tcPr>
                <w:p w14:paraId="47F73E14">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喷漆面积（m</w:t>
                  </w:r>
                  <w:r>
                    <w:rPr>
                      <w:rFonts w:hint="eastAsia" w:ascii="Times New Roman" w:hAnsi="Times New Roman"/>
                      <w:b w:val="0"/>
                      <w:color w:val="auto"/>
                      <w:sz w:val="21"/>
                      <w:vertAlign w:val="superscript"/>
                      <w:lang w:val="en-US" w:eastAsia="zh-CN"/>
                    </w:rPr>
                    <w:t>2</w:t>
                  </w:r>
                  <w:r>
                    <w:rPr>
                      <w:rFonts w:hint="eastAsia" w:ascii="Times New Roman" w:hAnsi="Times New Roman"/>
                      <w:b w:val="0"/>
                      <w:color w:val="auto"/>
                      <w:sz w:val="21"/>
                      <w:vertAlign w:val="baseline"/>
                      <w:lang w:val="en-US" w:eastAsia="zh-CN"/>
                    </w:rPr>
                    <w:t>）</w:t>
                  </w:r>
                </w:p>
              </w:tc>
              <w:tc>
                <w:tcPr>
                  <w:tcW w:w="993" w:type="dxa"/>
                  <w:vAlign w:val="center"/>
                </w:tcPr>
                <w:p w14:paraId="55A96389">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漆膜厚度（</w:t>
                  </w:r>
                  <w:r>
                    <w:rPr>
                      <w:rFonts w:hint="default" w:ascii="Times New Roman" w:hAnsi="Times New Roman" w:cs="Times New Roman"/>
                      <w:b w:val="0"/>
                      <w:color w:val="auto"/>
                      <w:sz w:val="21"/>
                      <w:vertAlign w:val="baseline"/>
                      <w:lang w:val="en-US" w:eastAsia="zh-CN"/>
                    </w:rPr>
                    <w:t>μm</w:t>
                  </w:r>
                  <w:r>
                    <w:rPr>
                      <w:rFonts w:hint="eastAsia" w:ascii="Times New Roman" w:hAnsi="Times New Roman"/>
                      <w:b w:val="0"/>
                      <w:color w:val="auto"/>
                      <w:sz w:val="21"/>
                      <w:vertAlign w:val="baseline"/>
                      <w:lang w:val="en-US" w:eastAsia="zh-CN"/>
                    </w:rPr>
                    <w:t>）</w:t>
                  </w:r>
                </w:p>
              </w:tc>
              <w:tc>
                <w:tcPr>
                  <w:tcW w:w="993" w:type="dxa"/>
                  <w:vAlign w:val="center"/>
                </w:tcPr>
                <w:p w14:paraId="7BC2E415">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漆膜密度（t/m</w:t>
                  </w:r>
                  <w:r>
                    <w:rPr>
                      <w:rFonts w:hint="eastAsia" w:ascii="Times New Roman" w:hAnsi="Times New Roman"/>
                      <w:b w:val="0"/>
                      <w:color w:val="auto"/>
                      <w:sz w:val="21"/>
                      <w:vertAlign w:val="superscript"/>
                      <w:lang w:val="en-US" w:eastAsia="zh-CN"/>
                    </w:rPr>
                    <w:t>3</w:t>
                  </w:r>
                  <w:r>
                    <w:rPr>
                      <w:rFonts w:hint="eastAsia" w:ascii="Times New Roman" w:hAnsi="Times New Roman"/>
                      <w:b w:val="0"/>
                      <w:color w:val="auto"/>
                      <w:sz w:val="21"/>
                      <w:vertAlign w:val="baseline"/>
                      <w:lang w:val="en-US" w:eastAsia="zh-CN"/>
                    </w:rPr>
                    <w:t>）</w:t>
                  </w:r>
                </w:p>
              </w:tc>
              <w:tc>
                <w:tcPr>
                  <w:tcW w:w="993" w:type="dxa"/>
                  <w:vAlign w:val="center"/>
                </w:tcPr>
                <w:p w14:paraId="5F15C2E5">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漆膜重量（t/a）</w:t>
                  </w:r>
                </w:p>
              </w:tc>
              <w:tc>
                <w:tcPr>
                  <w:tcW w:w="993" w:type="dxa"/>
                  <w:vAlign w:val="center"/>
                </w:tcPr>
                <w:p w14:paraId="323638AB">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上漆率（%）</w:t>
                  </w:r>
                </w:p>
              </w:tc>
              <w:tc>
                <w:tcPr>
                  <w:tcW w:w="993" w:type="dxa"/>
                  <w:vAlign w:val="center"/>
                </w:tcPr>
                <w:p w14:paraId="5D4FF25B">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固份含量（%）</w:t>
                  </w:r>
                </w:p>
              </w:tc>
              <w:tc>
                <w:tcPr>
                  <w:tcW w:w="994" w:type="dxa"/>
                  <w:vAlign w:val="center"/>
                </w:tcPr>
                <w:p w14:paraId="073ABBEF">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用量（t/a）</w:t>
                  </w:r>
                </w:p>
              </w:tc>
            </w:tr>
            <w:tr w14:paraId="09E68B07">
              <w:tblPrEx>
                <w:tblBorders>
                  <w:top w:val="single" w:color="auto" w:sz="12"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993" w:type="dxa"/>
                  <w:vAlign w:val="center"/>
                </w:tcPr>
                <w:p w14:paraId="41E80231">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面漆（含稀释剂）</w:t>
                  </w:r>
                </w:p>
              </w:tc>
              <w:tc>
                <w:tcPr>
                  <w:tcW w:w="993" w:type="dxa"/>
                  <w:vAlign w:val="center"/>
                </w:tcPr>
                <w:p w14:paraId="6922BCEB">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p>
              </w:tc>
              <w:tc>
                <w:tcPr>
                  <w:tcW w:w="993" w:type="dxa"/>
                  <w:vAlign w:val="center"/>
                </w:tcPr>
                <w:p w14:paraId="6DCA5025">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p>
              </w:tc>
              <w:tc>
                <w:tcPr>
                  <w:tcW w:w="993" w:type="dxa"/>
                  <w:vAlign w:val="center"/>
                </w:tcPr>
                <w:p w14:paraId="5D757DEA">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p>
              </w:tc>
              <w:tc>
                <w:tcPr>
                  <w:tcW w:w="993" w:type="dxa"/>
                  <w:vAlign w:val="center"/>
                </w:tcPr>
                <w:p w14:paraId="3E8614D5">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p>
              </w:tc>
              <w:tc>
                <w:tcPr>
                  <w:tcW w:w="993" w:type="dxa"/>
                  <w:vAlign w:val="center"/>
                </w:tcPr>
                <w:p w14:paraId="27603933">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p>
              </w:tc>
              <w:tc>
                <w:tcPr>
                  <w:tcW w:w="993" w:type="dxa"/>
                  <w:vAlign w:val="center"/>
                </w:tcPr>
                <w:p w14:paraId="019CA15A">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p>
              </w:tc>
              <w:tc>
                <w:tcPr>
                  <w:tcW w:w="994" w:type="dxa"/>
                  <w:vAlign w:val="center"/>
                </w:tcPr>
                <w:p w14:paraId="471CC766">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p>
              </w:tc>
            </w:tr>
            <w:tr w14:paraId="509F6DCE">
              <w:tblPrEx>
                <w:tblBorders>
                  <w:top w:val="single" w:color="auto" w:sz="12"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993" w:type="dxa"/>
                  <w:vAlign w:val="center"/>
                </w:tcPr>
                <w:p w14:paraId="55731367">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b w:val="0"/>
                      <w:color w:val="auto"/>
                      <w:sz w:val="21"/>
                      <w:vertAlign w:val="baseline"/>
                      <w:lang w:val="en-US" w:eastAsia="zh-CN"/>
                    </w:rPr>
                  </w:pPr>
                  <w:r>
                    <w:rPr>
                      <w:rFonts w:hint="eastAsia" w:ascii="Times New Roman" w:hAnsi="Times New Roman"/>
                      <w:b w:val="0"/>
                      <w:color w:val="auto"/>
                      <w:sz w:val="21"/>
                      <w:vertAlign w:val="baseline"/>
                      <w:lang w:val="en-US" w:eastAsia="zh-CN"/>
                    </w:rPr>
                    <w:t>底漆（含稀释剂）</w:t>
                  </w:r>
                </w:p>
              </w:tc>
              <w:tc>
                <w:tcPr>
                  <w:tcW w:w="993" w:type="dxa"/>
                  <w:vAlign w:val="center"/>
                </w:tcPr>
                <w:p w14:paraId="41AAC2B4">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b w:val="0"/>
                      <w:color w:val="auto"/>
                      <w:sz w:val="21"/>
                      <w:vertAlign w:val="baseline"/>
                      <w:lang w:val="en-US" w:eastAsia="zh-CN"/>
                    </w:rPr>
                  </w:pPr>
                </w:p>
              </w:tc>
              <w:tc>
                <w:tcPr>
                  <w:tcW w:w="993" w:type="dxa"/>
                  <w:vAlign w:val="center"/>
                </w:tcPr>
                <w:p w14:paraId="5206F9C4">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imes New Roman" w:hAnsi="Times New Roman"/>
                      <w:b w:val="0"/>
                      <w:color w:val="auto"/>
                      <w:sz w:val="21"/>
                      <w:vertAlign w:val="baseline"/>
                      <w:lang w:val="en-US" w:eastAsia="zh-CN"/>
                    </w:rPr>
                  </w:pPr>
                </w:p>
              </w:tc>
              <w:tc>
                <w:tcPr>
                  <w:tcW w:w="993" w:type="dxa"/>
                  <w:vAlign w:val="center"/>
                </w:tcPr>
                <w:p w14:paraId="52345AF4">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b w:val="0"/>
                      <w:color w:val="auto"/>
                      <w:sz w:val="21"/>
                      <w:vertAlign w:val="baseline"/>
                      <w:lang w:val="en-US" w:eastAsia="zh-CN"/>
                    </w:rPr>
                  </w:pPr>
                </w:p>
              </w:tc>
              <w:tc>
                <w:tcPr>
                  <w:tcW w:w="993" w:type="dxa"/>
                  <w:vAlign w:val="center"/>
                </w:tcPr>
                <w:p w14:paraId="09630B3B">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b w:val="0"/>
                      <w:color w:val="auto"/>
                      <w:sz w:val="21"/>
                      <w:vertAlign w:val="baseline"/>
                      <w:lang w:val="en-US" w:eastAsia="zh-CN"/>
                    </w:rPr>
                  </w:pPr>
                </w:p>
              </w:tc>
              <w:tc>
                <w:tcPr>
                  <w:tcW w:w="993" w:type="dxa"/>
                  <w:vAlign w:val="center"/>
                </w:tcPr>
                <w:p w14:paraId="76FBC4CA">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eastAsia" w:ascii="Times New Roman" w:hAnsi="Times New Roman"/>
                      <w:b w:val="0"/>
                      <w:color w:val="auto"/>
                      <w:sz w:val="21"/>
                      <w:vertAlign w:val="baseline"/>
                      <w:lang w:val="en-US" w:eastAsia="zh-CN"/>
                    </w:rPr>
                  </w:pPr>
                </w:p>
              </w:tc>
              <w:tc>
                <w:tcPr>
                  <w:tcW w:w="993" w:type="dxa"/>
                  <w:vAlign w:val="center"/>
                </w:tcPr>
                <w:p w14:paraId="3F1F2006">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b w:val="0"/>
                      <w:color w:val="auto"/>
                      <w:sz w:val="21"/>
                      <w:vertAlign w:val="baseline"/>
                      <w:lang w:val="en-US" w:eastAsia="zh-CN"/>
                    </w:rPr>
                  </w:pPr>
                </w:p>
              </w:tc>
              <w:tc>
                <w:tcPr>
                  <w:tcW w:w="994" w:type="dxa"/>
                  <w:vAlign w:val="center"/>
                </w:tcPr>
                <w:p w14:paraId="16091F56">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b w:val="0"/>
                      <w:color w:val="auto"/>
                      <w:sz w:val="21"/>
                      <w:vertAlign w:val="baseline"/>
                      <w:lang w:val="en-US" w:eastAsia="zh-CN"/>
                    </w:rPr>
                  </w:pPr>
                </w:p>
              </w:tc>
            </w:tr>
            <w:tr w14:paraId="32AB0A84">
              <w:tblPrEx>
                <w:tblBorders>
                  <w:top w:val="single" w:color="auto" w:sz="12"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951" w:type="dxa"/>
                  <w:gridSpan w:val="7"/>
                  <w:tcBorders>
                    <w:bottom w:val="single" w:color="auto" w:sz="12" w:space="0"/>
                  </w:tcBorders>
                  <w:vAlign w:val="center"/>
                </w:tcPr>
                <w:p w14:paraId="72440998">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b w:val="0"/>
                      <w:color w:val="auto"/>
                      <w:sz w:val="21"/>
                      <w:vertAlign w:val="baseline"/>
                      <w:lang w:val="en-US" w:eastAsia="zh-CN"/>
                    </w:rPr>
                  </w:pPr>
                </w:p>
              </w:tc>
              <w:tc>
                <w:tcPr>
                  <w:tcW w:w="994" w:type="dxa"/>
                  <w:tcBorders>
                    <w:bottom w:val="single" w:color="auto" w:sz="12" w:space="0"/>
                  </w:tcBorders>
                  <w:vAlign w:val="center"/>
                </w:tcPr>
                <w:p w14:paraId="44F21607">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b w:val="0"/>
                      <w:color w:val="auto"/>
                      <w:sz w:val="21"/>
                      <w:vertAlign w:val="baseline"/>
                      <w:lang w:val="en-US" w:eastAsia="zh-CN"/>
                    </w:rPr>
                  </w:pPr>
                </w:p>
              </w:tc>
            </w:tr>
          </w:tbl>
          <w:p w14:paraId="52FC7A9A">
            <w:pPr>
              <w:pStyle w:val="18"/>
              <w:keepNext w:val="0"/>
              <w:keepLines w:val="0"/>
              <w:pageBreakBefore w:val="0"/>
              <w:widowControl w:val="0"/>
              <w:kinsoku/>
              <w:wordWrap/>
              <w:overflowPunct/>
              <w:topLinePunct w:val="0"/>
              <w:bidi w:val="0"/>
              <w:spacing w:after="0" w:line="360" w:lineRule="auto"/>
              <w:ind w:left="0" w:leftChars="0" w:firstLine="480" w:firstLineChars="200"/>
              <w:textAlignment w:val="auto"/>
              <w:rPr>
                <w:rFonts w:hint="eastAsia"/>
                <w:color w:val="auto"/>
              </w:rPr>
            </w:pPr>
            <w:r>
              <w:rPr>
                <w:rFonts w:hint="eastAsia"/>
                <w:color w:val="auto"/>
                <w:lang w:eastAsia="zh-CN"/>
              </w:rPr>
              <w:t>14.</w:t>
            </w:r>
            <w:r>
              <w:rPr>
                <w:rFonts w:hint="eastAsia"/>
                <w:color w:val="auto"/>
              </w:rPr>
              <w:t>水平衡分析</w:t>
            </w:r>
          </w:p>
          <w:p w14:paraId="6781B62F">
            <w:pPr>
              <w:pStyle w:val="19"/>
              <w:keepNext w:val="0"/>
              <w:keepLines w:val="0"/>
              <w:pageBreakBefore w:val="0"/>
              <w:widowControl w:val="0"/>
              <w:kinsoku/>
              <w:wordWrap/>
              <w:overflowPunct/>
              <w:topLinePunct w:val="0"/>
              <w:bidi w:val="0"/>
              <w:spacing w:line="360" w:lineRule="auto"/>
              <w:ind w:firstLine="480" w:firstLineChars="200"/>
              <w:jc w:val="both"/>
              <w:textAlignment w:val="auto"/>
              <w:rPr>
                <w:rFonts w:hint="default" w:eastAsia="宋体"/>
                <w:b w:val="0"/>
                <w:bCs/>
                <w:color w:val="auto"/>
                <w:lang w:val="en-US" w:eastAsia="zh-CN"/>
              </w:rPr>
            </w:pPr>
            <w:r>
              <w:rPr>
                <w:rFonts w:ascii="Times New Roman" w:hAnsi="Times New Roman"/>
                <w:b w:val="0"/>
                <w:bCs/>
                <w:color w:val="auto"/>
              </w:rPr>
              <w:t>本项目主要用水为职工生活用水</w:t>
            </w:r>
            <w:r>
              <w:rPr>
                <w:rFonts w:hint="eastAsia" w:ascii="Times New Roman" w:hAnsi="Times New Roman"/>
                <w:b w:val="0"/>
                <w:bCs/>
                <w:color w:val="auto"/>
                <w:lang w:val="en-US" w:eastAsia="zh-CN"/>
              </w:rPr>
              <w:t>和喷枪清洗用水</w:t>
            </w:r>
            <w:r>
              <w:rPr>
                <w:rFonts w:hint="eastAsia" w:ascii="Times New Roman" w:hAnsi="Times New Roman"/>
                <w:b w:val="0"/>
                <w:bCs/>
                <w:color w:val="auto"/>
                <w:lang w:eastAsia="zh-CN"/>
              </w:rPr>
              <w:t>，</w:t>
            </w:r>
            <w:r>
              <w:rPr>
                <w:rFonts w:ascii="Times New Roman" w:hAnsi="Times New Roman"/>
                <w:b w:val="0"/>
                <w:bCs/>
                <w:color w:val="auto"/>
              </w:rPr>
              <w:t>年用量为</w:t>
            </w:r>
            <w:r>
              <w:rPr>
                <w:rFonts w:hint="eastAsia" w:ascii="Times New Roman" w:hAnsi="Times New Roman"/>
                <w:b w:val="0"/>
                <w:bCs/>
                <w:color w:val="auto"/>
                <w:lang w:val="en-US" w:eastAsia="zh-CN"/>
              </w:rPr>
              <w:t>250.48</w:t>
            </w:r>
            <w:r>
              <w:rPr>
                <w:rFonts w:hint="eastAsia" w:ascii="Times New Roman" w:hAnsi="Times New Roman"/>
                <w:b w:val="0"/>
                <w:bCs/>
                <w:color w:val="auto"/>
                <w:sz w:val="24"/>
                <w:lang w:val="en-US" w:eastAsia="zh-CN"/>
              </w:rPr>
              <w:t>m</w:t>
            </w:r>
            <w:r>
              <w:rPr>
                <w:rFonts w:hint="eastAsia" w:ascii="Times New Roman" w:hAnsi="Times New Roman"/>
                <w:b w:val="0"/>
                <w:bCs/>
                <w:color w:val="auto"/>
                <w:sz w:val="24"/>
                <w:vertAlign w:val="superscript"/>
                <w:lang w:val="en-US" w:eastAsia="zh-CN"/>
              </w:rPr>
              <w:t>3</w:t>
            </w:r>
            <w:r>
              <w:rPr>
                <w:rFonts w:ascii="Times New Roman" w:hAnsi="Times New Roman"/>
                <w:b w:val="0"/>
                <w:bCs/>
                <w:color w:val="auto"/>
              </w:rPr>
              <w:t>，均来自市政自来水管网</w:t>
            </w:r>
            <w:r>
              <w:rPr>
                <w:rFonts w:hint="eastAsia" w:ascii="Times New Roman" w:hAnsi="Times New Roman"/>
                <w:b w:val="0"/>
                <w:bCs/>
                <w:color w:val="auto"/>
              </w:rPr>
              <w:t>，水平衡见图2-</w:t>
            </w:r>
            <w:r>
              <w:rPr>
                <w:rFonts w:hint="eastAsia" w:ascii="Times New Roman" w:hAnsi="Times New Roman"/>
                <w:b w:val="0"/>
                <w:bCs/>
                <w:color w:val="auto"/>
                <w:lang w:val="en-US" w:eastAsia="zh-CN"/>
              </w:rPr>
              <w:t>1</w:t>
            </w:r>
            <w:r>
              <w:rPr>
                <w:rFonts w:ascii="Times New Roman" w:hAnsi="Times New Roman"/>
                <w:b w:val="0"/>
                <w:bCs/>
                <w:color w:val="auto"/>
              </w:rPr>
              <w:t>。</w:t>
            </w:r>
          </w:p>
          <w:p w14:paraId="25143B1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Times New Roman" w:hAnsi="Times New Roman"/>
                <w:color w:val="auto"/>
                <w:sz w:val="24"/>
              </w:rPr>
            </w:pPr>
            <w:r>
              <w:rPr>
                <w:rFonts w:ascii="Times New Roman" w:hAnsi="Times New Roman"/>
                <w:color w:val="auto"/>
                <w:sz w:val="24"/>
              </w:rPr>
              <w:t>本项目定员</w:t>
            </w:r>
            <w:r>
              <w:rPr>
                <w:rFonts w:hint="eastAsia"/>
                <w:color w:val="auto"/>
                <w:sz w:val="24"/>
                <w:lang w:val="en-US" w:eastAsia="zh-CN"/>
              </w:rPr>
              <w:t>20</w:t>
            </w:r>
            <w:r>
              <w:rPr>
                <w:rFonts w:ascii="Times New Roman" w:hAnsi="Times New Roman"/>
                <w:color w:val="auto"/>
                <w:sz w:val="24"/>
              </w:rPr>
              <w:t>人</w:t>
            </w:r>
            <w:r>
              <w:rPr>
                <w:rFonts w:hint="eastAsia" w:ascii="Times New Roman" w:hAnsi="Times New Roman"/>
                <w:color w:val="auto"/>
                <w:sz w:val="24"/>
              </w:rPr>
              <w:t>，</w:t>
            </w:r>
            <w:r>
              <w:rPr>
                <w:rFonts w:ascii="Times New Roman" w:hAnsi="Times New Roman"/>
                <w:color w:val="auto"/>
                <w:sz w:val="24"/>
              </w:rPr>
              <w:t>参照《建筑给水排水设计</w:t>
            </w:r>
            <w:r>
              <w:rPr>
                <w:rFonts w:hint="eastAsia" w:ascii="Times New Roman" w:hAnsi="Times New Roman"/>
                <w:color w:val="auto"/>
                <w:sz w:val="24"/>
                <w:lang w:val="en-US" w:eastAsia="zh-CN"/>
              </w:rPr>
              <w:t>标准</w:t>
            </w:r>
            <w:r>
              <w:rPr>
                <w:rFonts w:ascii="Times New Roman" w:hAnsi="Times New Roman"/>
                <w:color w:val="auto"/>
                <w:sz w:val="24"/>
              </w:rPr>
              <w:t>》</w:t>
            </w:r>
            <w:r>
              <w:rPr>
                <w:rFonts w:hint="eastAsia"/>
                <w:color w:val="auto"/>
                <w:lang w:eastAsia="zh-CN"/>
              </w:rPr>
              <w:t>（</w:t>
            </w:r>
            <w:r>
              <w:rPr>
                <w:rFonts w:hint="eastAsia" w:ascii="Times New Roman" w:hAnsi="Times New Roman"/>
                <w:color w:val="auto"/>
                <w:sz w:val="24"/>
                <w:lang w:val="en-US" w:eastAsia="zh-CN"/>
              </w:rPr>
              <w:t>GB50015-2019）</w:t>
            </w:r>
            <w:r>
              <w:rPr>
                <w:rFonts w:ascii="Times New Roman" w:hAnsi="Times New Roman"/>
                <w:color w:val="auto"/>
                <w:sz w:val="24"/>
              </w:rPr>
              <w:t>，生活用水按每人用水量50L/d计</w:t>
            </w:r>
            <w:r>
              <w:rPr>
                <w:rFonts w:hint="eastAsia" w:ascii="Times New Roman" w:hAnsi="Times New Roman"/>
                <w:color w:val="auto"/>
                <w:sz w:val="24"/>
              </w:rPr>
              <w:t>，</w:t>
            </w:r>
            <w:r>
              <w:rPr>
                <w:rFonts w:ascii="Times New Roman" w:hAnsi="Times New Roman"/>
                <w:color w:val="auto"/>
                <w:sz w:val="24"/>
              </w:rPr>
              <w:t>全年按</w:t>
            </w:r>
            <w:r>
              <w:rPr>
                <w:rFonts w:hint="eastAsia"/>
                <w:color w:val="auto"/>
                <w:sz w:val="24"/>
                <w:lang w:val="en-US" w:eastAsia="zh-CN"/>
              </w:rPr>
              <w:t>248</w:t>
            </w:r>
            <w:r>
              <w:rPr>
                <w:rFonts w:ascii="Times New Roman" w:hAnsi="Times New Roman"/>
                <w:color w:val="auto"/>
                <w:sz w:val="24"/>
              </w:rPr>
              <w:t>天计，则生活用水使用量为</w:t>
            </w:r>
            <w:r>
              <w:rPr>
                <w:rFonts w:hint="eastAsia"/>
                <w:color w:val="auto"/>
                <w:sz w:val="24"/>
                <w:lang w:val="en-US" w:eastAsia="zh-CN"/>
              </w:rPr>
              <w:t>248</w:t>
            </w:r>
            <w:r>
              <w:rPr>
                <w:rFonts w:hint="eastAsia" w:ascii="Times New Roman" w:hAnsi="Times New Roman"/>
                <w:color w:val="auto"/>
                <w:sz w:val="24"/>
                <w:lang w:val="en-US" w:eastAsia="zh-CN"/>
              </w:rPr>
              <w:t>m</w:t>
            </w:r>
            <w:r>
              <w:rPr>
                <w:rFonts w:hint="eastAsia" w:ascii="Times New Roman" w:hAnsi="Times New Roman"/>
                <w:color w:val="auto"/>
                <w:sz w:val="24"/>
                <w:vertAlign w:val="superscript"/>
                <w:lang w:val="en-US" w:eastAsia="zh-CN"/>
              </w:rPr>
              <w:t>3</w:t>
            </w:r>
            <w:r>
              <w:rPr>
                <w:rFonts w:ascii="Times New Roman" w:hAnsi="Times New Roman"/>
                <w:color w:val="auto"/>
                <w:sz w:val="24"/>
              </w:rPr>
              <w:t>/a</w:t>
            </w:r>
            <w:r>
              <w:rPr>
                <w:rFonts w:hint="eastAsia" w:ascii="Times New Roman" w:hAnsi="Times New Roman"/>
                <w:color w:val="auto"/>
                <w:sz w:val="24"/>
                <w:lang w:eastAsia="zh-CN"/>
              </w:rPr>
              <w:t>，</w:t>
            </w:r>
            <w:r>
              <w:rPr>
                <w:rFonts w:hint="eastAsia"/>
                <w:color w:val="auto"/>
                <w:sz w:val="24"/>
              </w:rPr>
              <w:t>生活污水经化粪池处理后</w:t>
            </w:r>
            <w:r>
              <w:rPr>
                <w:rFonts w:hint="eastAsia"/>
                <w:color w:val="auto"/>
                <w:sz w:val="24"/>
                <w:lang w:val="en-US" w:eastAsia="zh-CN"/>
              </w:rPr>
              <w:t>由周边农户定期清掏肥田，不外排</w:t>
            </w:r>
            <w:r>
              <w:rPr>
                <w:color w:val="auto"/>
                <w:sz w:val="24"/>
              </w:rPr>
              <w:t>，</w:t>
            </w:r>
            <w:r>
              <w:rPr>
                <w:rFonts w:hint="eastAsia"/>
                <w:color w:val="auto"/>
                <w:sz w:val="24"/>
                <w:lang w:val="en-US" w:eastAsia="zh-CN"/>
              </w:rPr>
              <w:t>生活用水排污系数为0.8</w:t>
            </w:r>
            <w:r>
              <w:rPr>
                <w:color w:val="auto"/>
                <w:sz w:val="24"/>
              </w:rPr>
              <w:t>，生活</w:t>
            </w:r>
            <w:r>
              <w:rPr>
                <w:rFonts w:hint="eastAsia"/>
                <w:color w:val="auto"/>
                <w:sz w:val="24"/>
                <w:lang w:val="en-US" w:eastAsia="zh-CN"/>
              </w:rPr>
              <w:t>污水</w:t>
            </w:r>
            <w:r>
              <w:rPr>
                <w:color w:val="auto"/>
                <w:sz w:val="24"/>
              </w:rPr>
              <w:t>产生量为</w:t>
            </w:r>
            <w:r>
              <w:rPr>
                <w:rFonts w:hint="eastAsia"/>
                <w:color w:val="auto"/>
                <w:sz w:val="24"/>
                <w:lang w:val="en-US" w:eastAsia="zh-CN"/>
              </w:rPr>
              <w:t>198.4</w:t>
            </w:r>
            <w:r>
              <w:rPr>
                <w:rFonts w:hint="eastAsia" w:ascii="Times New Roman" w:hAnsi="Times New Roman"/>
                <w:color w:val="auto"/>
                <w:sz w:val="24"/>
                <w:szCs w:val="24"/>
                <w:lang w:val="en-US" w:eastAsia="zh-CN"/>
              </w:rPr>
              <w:t>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lang w:val="en-US" w:eastAsia="zh-CN"/>
              </w:rPr>
              <w:t>/a</w:t>
            </w:r>
            <w:r>
              <w:rPr>
                <w:rFonts w:ascii="Times New Roman" w:hAnsi="Times New Roman"/>
                <w:color w:val="auto"/>
                <w:sz w:val="24"/>
              </w:rPr>
              <w:t>。</w:t>
            </w:r>
          </w:p>
          <w:p w14:paraId="134929E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olor w:val="auto"/>
                <w:sz w:val="24"/>
                <w:lang w:val="en-US" w:eastAsia="zh-CN"/>
              </w:rPr>
            </w:pPr>
            <w:r>
              <w:rPr>
                <w:rFonts w:hint="eastAsia"/>
                <w:color w:val="auto"/>
                <w:sz w:val="24"/>
                <w:lang w:val="en-US" w:eastAsia="zh-CN"/>
              </w:rPr>
              <w:t>本项目喷枪需要定期清洗，清洗周期为每天1次，喷枪清洗用水量为2.48</w:t>
            </w:r>
            <w:r>
              <w:rPr>
                <w:rFonts w:hint="eastAsia" w:ascii="Times New Roman" w:hAnsi="Times New Roman"/>
                <w:color w:val="auto"/>
                <w:sz w:val="24"/>
                <w:szCs w:val="24"/>
                <w:lang w:val="en-US" w:eastAsia="zh-CN"/>
              </w:rPr>
              <w:t>m</w:t>
            </w:r>
            <w:r>
              <w:rPr>
                <w:rFonts w:hint="eastAsia" w:ascii="Times New Roman" w:hAnsi="Times New Roman"/>
                <w:color w:val="auto"/>
                <w:sz w:val="24"/>
                <w:szCs w:val="24"/>
                <w:vertAlign w:val="superscript"/>
                <w:lang w:val="en-US" w:eastAsia="zh-CN"/>
              </w:rPr>
              <w:t>3</w:t>
            </w:r>
            <w:r>
              <w:rPr>
                <w:rFonts w:hint="eastAsia" w:ascii="Times New Roman" w:hAnsi="Times New Roman"/>
                <w:color w:val="auto"/>
                <w:sz w:val="24"/>
                <w:szCs w:val="24"/>
                <w:lang w:val="en-US" w:eastAsia="zh-CN"/>
              </w:rPr>
              <w:t>/a</w:t>
            </w:r>
            <w:r>
              <w:rPr>
                <w:rFonts w:hint="eastAsia"/>
                <w:color w:val="auto"/>
                <w:sz w:val="24"/>
                <w:lang w:val="en-US" w:eastAsia="zh-CN"/>
              </w:rPr>
              <w:t>。排污系数取0.85，清洗废水产生量为2.11m</w:t>
            </w:r>
            <w:r>
              <w:rPr>
                <w:rFonts w:hint="eastAsia"/>
                <w:color w:val="auto"/>
                <w:sz w:val="24"/>
                <w:vertAlign w:val="superscript"/>
                <w:lang w:val="en-US" w:eastAsia="zh-CN"/>
              </w:rPr>
              <w:t>3</w:t>
            </w:r>
            <w:r>
              <w:rPr>
                <w:rFonts w:hint="eastAsia"/>
                <w:color w:val="auto"/>
                <w:sz w:val="24"/>
                <w:lang w:val="en-US" w:eastAsia="zh-CN"/>
              </w:rPr>
              <w:t>/a。</w:t>
            </w:r>
          </w:p>
          <w:p w14:paraId="0111F726">
            <w:pPr>
              <w:pStyle w:val="8"/>
              <w:widowControl w:val="0"/>
              <w:numPr>
                <w:ilvl w:val="0"/>
                <w:numId w:val="0"/>
              </w:numPr>
              <w:jc w:val="both"/>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4"/>
                <w:szCs w:val="24"/>
                <w:lang w:val="en-US" w:eastAsia="zh-CN"/>
              </w:rPr>
              <w:object>
                <v:shape id="_x0000_i1025" o:spt="75" type="#_x0000_t75" style="height:175.7pt;width:397.1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14:paraId="1EF9AA66">
            <w:pPr>
              <w:adjustRightInd w:val="0"/>
              <w:snapToGrid w:val="0"/>
              <w:jc w:val="center"/>
              <w:rPr>
                <w:rFonts w:hint="default" w:ascii="Times New Roman" w:hAnsi="Times New Roman" w:cs="Times New Roman"/>
                <w:b/>
                <w:bCs w:val="0"/>
                <w:color w:val="auto"/>
                <w:sz w:val="24"/>
                <w:szCs w:val="24"/>
                <w:lang w:val="en-US" w:eastAsia="zh-CN"/>
              </w:rPr>
            </w:pPr>
            <w:r>
              <w:rPr>
                <w:rFonts w:hint="default" w:ascii="Times New Roman" w:hAnsi="Times New Roman" w:cs="Times New Roman"/>
                <w:b/>
                <w:bCs w:val="0"/>
                <w:color w:val="auto"/>
                <w:sz w:val="21"/>
                <w:szCs w:val="21"/>
                <w:lang w:val="en-US" w:eastAsia="zh-CN"/>
              </w:rPr>
              <w:t>图2-1</w:t>
            </w:r>
            <w:r>
              <w:rPr>
                <w:rFonts w:hint="eastAsia" w:cs="Times New Roman"/>
                <w:b/>
                <w:bCs w:val="0"/>
                <w:color w:val="auto"/>
                <w:sz w:val="21"/>
                <w:szCs w:val="21"/>
                <w:lang w:val="en-US" w:eastAsia="zh-CN"/>
              </w:rPr>
              <w:t xml:space="preserve">  </w:t>
            </w:r>
            <w:r>
              <w:rPr>
                <w:rFonts w:hint="default" w:ascii="Times New Roman" w:hAnsi="Times New Roman" w:cs="Times New Roman"/>
                <w:b/>
                <w:bCs w:val="0"/>
                <w:color w:val="auto"/>
                <w:sz w:val="21"/>
                <w:szCs w:val="21"/>
                <w:lang w:val="en-US" w:eastAsia="zh-CN"/>
              </w:rPr>
              <w:t>项目水平衡单位：</w:t>
            </w:r>
            <w:r>
              <w:rPr>
                <w:rFonts w:hint="eastAsia" w:cs="Times New Roman"/>
                <w:b/>
                <w:bCs w:val="0"/>
                <w:color w:val="auto"/>
                <w:sz w:val="21"/>
                <w:szCs w:val="21"/>
                <w:lang w:val="en-US" w:eastAsia="zh-CN"/>
              </w:rPr>
              <w:t>m</w:t>
            </w:r>
            <w:r>
              <w:rPr>
                <w:rFonts w:hint="eastAsia" w:cs="Times New Roman"/>
                <w:b/>
                <w:bCs w:val="0"/>
                <w:color w:val="auto"/>
                <w:sz w:val="21"/>
                <w:szCs w:val="21"/>
                <w:vertAlign w:val="superscript"/>
                <w:lang w:val="en-US" w:eastAsia="zh-CN"/>
              </w:rPr>
              <w:t>3</w:t>
            </w:r>
            <w:r>
              <w:rPr>
                <w:rFonts w:hint="default" w:ascii="Times New Roman" w:hAnsi="Times New Roman" w:cs="Times New Roman"/>
                <w:b/>
                <w:bCs w:val="0"/>
                <w:color w:val="auto"/>
                <w:sz w:val="21"/>
                <w:szCs w:val="21"/>
                <w:lang w:val="en-US" w:eastAsia="zh-CN"/>
              </w:rPr>
              <w:t>/a</w:t>
            </w:r>
          </w:p>
          <w:p w14:paraId="301717F8">
            <w:pPr>
              <w:adjustRightInd w:val="0"/>
              <w:snapToGrid w:val="0"/>
              <w:jc w:val="center"/>
              <w:rPr>
                <w:rFonts w:hint="default" w:ascii="Times New Roman" w:hAnsi="Times New Roman" w:cs="Times New Roman"/>
                <w:b/>
                <w:bCs w:val="0"/>
                <w:color w:val="auto"/>
                <w:sz w:val="24"/>
                <w:szCs w:val="24"/>
                <w:lang w:val="en-US" w:eastAsia="zh-CN"/>
              </w:rPr>
            </w:pPr>
          </w:p>
          <w:p w14:paraId="7261C572">
            <w:pPr>
              <w:adjustRightInd w:val="0"/>
              <w:snapToGrid w:val="0"/>
              <w:jc w:val="center"/>
              <w:rPr>
                <w:rFonts w:hint="default" w:ascii="Times New Roman" w:hAnsi="Times New Roman" w:cs="Times New Roman"/>
                <w:b/>
                <w:bCs w:val="0"/>
                <w:color w:val="auto"/>
                <w:sz w:val="24"/>
                <w:szCs w:val="24"/>
                <w:lang w:val="en-US" w:eastAsia="zh-CN"/>
              </w:rPr>
            </w:pPr>
          </w:p>
          <w:p w14:paraId="7F29D003">
            <w:pPr>
              <w:adjustRightInd w:val="0"/>
              <w:snapToGrid w:val="0"/>
              <w:jc w:val="center"/>
              <w:rPr>
                <w:rFonts w:hint="default" w:ascii="Times New Roman" w:hAnsi="Times New Roman" w:cs="Times New Roman"/>
                <w:b/>
                <w:bCs w:val="0"/>
                <w:color w:val="auto"/>
                <w:sz w:val="24"/>
                <w:szCs w:val="24"/>
                <w:lang w:val="en-US" w:eastAsia="zh-CN"/>
              </w:rPr>
            </w:pPr>
          </w:p>
          <w:p w14:paraId="3286001A">
            <w:pPr>
              <w:adjustRightInd w:val="0"/>
              <w:snapToGrid w:val="0"/>
              <w:jc w:val="center"/>
              <w:rPr>
                <w:rFonts w:hint="default" w:ascii="Times New Roman" w:hAnsi="Times New Roman" w:cs="Times New Roman"/>
                <w:b/>
                <w:bCs w:val="0"/>
                <w:color w:val="auto"/>
                <w:sz w:val="24"/>
                <w:szCs w:val="24"/>
                <w:lang w:val="en-US" w:eastAsia="zh-CN"/>
              </w:rPr>
            </w:pPr>
          </w:p>
          <w:p w14:paraId="78B2645D">
            <w:pPr>
              <w:adjustRightInd w:val="0"/>
              <w:snapToGrid w:val="0"/>
              <w:jc w:val="center"/>
              <w:rPr>
                <w:rFonts w:hint="default" w:ascii="Times New Roman" w:hAnsi="Times New Roman" w:cs="Times New Roman"/>
                <w:b/>
                <w:bCs w:val="0"/>
                <w:color w:val="auto"/>
                <w:sz w:val="24"/>
                <w:szCs w:val="24"/>
                <w:lang w:val="en-US" w:eastAsia="zh-CN"/>
              </w:rPr>
            </w:pPr>
          </w:p>
          <w:p w14:paraId="62582E10">
            <w:pPr>
              <w:adjustRightInd w:val="0"/>
              <w:snapToGrid w:val="0"/>
              <w:jc w:val="both"/>
              <w:rPr>
                <w:rFonts w:hint="default" w:ascii="Times New Roman" w:hAnsi="Times New Roman" w:cs="Times New Roman"/>
                <w:b/>
                <w:bCs w:val="0"/>
                <w:color w:val="auto"/>
                <w:sz w:val="24"/>
                <w:szCs w:val="24"/>
                <w:lang w:val="en-US" w:eastAsia="zh-CN"/>
              </w:rPr>
            </w:pPr>
          </w:p>
        </w:tc>
      </w:tr>
      <w:tr w14:paraId="7A8BF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3" w:hRule="atLeast"/>
          <w:jc w:val="center"/>
        </w:trPr>
        <w:tc>
          <w:tcPr>
            <w:tcW w:w="823" w:type="dxa"/>
            <w:noWrap w:val="0"/>
            <w:vAlign w:val="center"/>
          </w:tcPr>
          <w:p w14:paraId="7C73E15B">
            <w:pPr>
              <w:pStyle w:val="16"/>
              <w:adjustRightInd w:val="0"/>
              <w:snapToGrid w:val="0"/>
              <w:spacing w:before="0" w:beforeAutospacing="0" w:after="0" w:afterAutospacing="0"/>
              <w:jc w:val="center"/>
              <w:rPr>
                <w:rFonts w:hint="eastAsia" w:cs="宋体"/>
                <w:color w:val="auto"/>
                <w:sz w:val="21"/>
                <w:szCs w:val="21"/>
              </w:rPr>
            </w:pPr>
          </w:p>
          <w:p w14:paraId="396C4D2B">
            <w:pPr>
              <w:pStyle w:val="16"/>
              <w:adjustRightInd w:val="0"/>
              <w:snapToGrid w:val="0"/>
              <w:spacing w:before="0" w:beforeAutospacing="0" w:after="0" w:afterAutospacing="0"/>
              <w:jc w:val="center"/>
              <w:rPr>
                <w:rFonts w:hint="eastAsia" w:cs="宋体"/>
                <w:color w:val="auto"/>
                <w:sz w:val="21"/>
                <w:szCs w:val="21"/>
              </w:rPr>
            </w:pPr>
          </w:p>
          <w:p w14:paraId="6B577EC5">
            <w:pPr>
              <w:pStyle w:val="16"/>
              <w:adjustRightInd w:val="0"/>
              <w:snapToGrid w:val="0"/>
              <w:spacing w:before="0" w:beforeAutospacing="0" w:after="0" w:afterAutospacing="0"/>
              <w:jc w:val="center"/>
              <w:rPr>
                <w:rFonts w:hint="eastAsia" w:cs="宋体"/>
                <w:color w:val="auto"/>
                <w:sz w:val="21"/>
                <w:szCs w:val="21"/>
              </w:rPr>
            </w:pPr>
          </w:p>
          <w:p w14:paraId="42436D6E">
            <w:pPr>
              <w:pStyle w:val="16"/>
              <w:adjustRightInd w:val="0"/>
              <w:snapToGrid w:val="0"/>
              <w:spacing w:before="0" w:beforeAutospacing="0" w:after="0" w:afterAutospacing="0"/>
              <w:jc w:val="center"/>
              <w:rPr>
                <w:rFonts w:hint="eastAsia" w:cs="宋体"/>
                <w:color w:val="auto"/>
                <w:sz w:val="21"/>
                <w:szCs w:val="21"/>
              </w:rPr>
            </w:pPr>
          </w:p>
          <w:p w14:paraId="017CC932">
            <w:pPr>
              <w:pStyle w:val="16"/>
              <w:adjustRightInd w:val="0"/>
              <w:snapToGrid w:val="0"/>
              <w:spacing w:before="0" w:beforeAutospacing="0" w:after="0" w:afterAutospacing="0"/>
              <w:jc w:val="center"/>
              <w:rPr>
                <w:rFonts w:hint="eastAsia" w:cs="宋体"/>
                <w:color w:val="auto"/>
                <w:sz w:val="21"/>
                <w:szCs w:val="21"/>
              </w:rPr>
            </w:pPr>
          </w:p>
          <w:p w14:paraId="544B57EC">
            <w:pPr>
              <w:pStyle w:val="16"/>
              <w:adjustRightInd w:val="0"/>
              <w:snapToGrid w:val="0"/>
              <w:spacing w:before="0" w:beforeAutospacing="0" w:after="0" w:afterAutospacing="0"/>
              <w:jc w:val="center"/>
              <w:rPr>
                <w:rFonts w:hint="eastAsia" w:cs="宋体"/>
                <w:color w:val="auto"/>
                <w:sz w:val="21"/>
                <w:szCs w:val="21"/>
              </w:rPr>
            </w:pPr>
          </w:p>
          <w:p w14:paraId="55DE9B5B">
            <w:pPr>
              <w:pStyle w:val="16"/>
              <w:adjustRightInd w:val="0"/>
              <w:snapToGrid w:val="0"/>
              <w:spacing w:before="0" w:beforeAutospacing="0" w:after="0" w:afterAutospacing="0"/>
              <w:jc w:val="center"/>
              <w:rPr>
                <w:rFonts w:hint="eastAsia" w:cs="宋体"/>
                <w:color w:val="auto"/>
                <w:sz w:val="21"/>
                <w:szCs w:val="21"/>
              </w:rPr>
            </w:pPr>
          </w:p>
          <w:p w14:paraId="61B96E5F">
            <w:pPr>
              <w:pStyle w:val="16"/>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工艺流程和产排污环节</w:t>
            </w:r>
          </w:p>
        </w:tc>
        <w:tc>
          <w:tcPr>
            <w:tcW w:w="8161" w:type="dxa"/>
            <w:noWrap w:val="0"/>
            <w:vAlign w:val="top"/>
          </w:tcPr>
          <w:p w14:paraId="4D68DD4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b/>
                <w:bCs/>
                <w:color w:val="auto"/>
              </w:rPr>
            </w:pPr>
            <w:r>
              <w:rPr>
                <w:rFonts w:hint="eastAsia"/>
                <w:b/>
                <w:bCs/>
                <w:color w:val="auto"/>
              </w:rPr>
              <w:t>三、生产工艺流程及产排污环节</w:t>
            </w:r>
          </w:p>
          <w:p w14:paraId="76E578E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eastAsia="宋体" w:cs="宋体"/>
                <w:bCs/>
                <w:color w:val="auto"/>
                <w:kern w:val="2"/>
                <w:szCs w:val="24"/>
                <w:lang w:val="en-US" w:eastAsia="zh-CN"/>
              </w:rPr>
            </w:pPr>
            <w:r>
              <w:rPr>
                <w:rFonts w:hint="eastAsia" w:cs="宋体"/>
                <w:bCs/>
                <w:color w:val="auto"/>
                <w:kern w:val="2"/>
                <w:szCs w:val="24"/>
                <w:lang w:val="en-US" w:eastAsia="zh-CN"/>
              </w:rPr>
              <w:t>本项目光伏支架生产工艺流程见图2-2、光伏配件生产工艺流程见图2-3。</w:t>
            </w:r>
          </w:p>
          <w:p w14:paraId="363C390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color w:val="auto"/>
              </w:rPr>
            </w:pPr>
            <w:r>
              <w:rPr>
                <w:rFonts w:hint="eastAsia" w:cs="Times New Roman"/>
                <w:color w:val="auto"/>
                <w:kern w:val="0"/>
                <w:sz w:val="24"/>
                <w:szCs w:val="20"/>
                <w:lang w:val="en-US" w:eastAsia="zh-CN" w:bidi="ar-SA"/>
              </w:rPr>
              <w:t>1.</w:t>
            </w:r>
            <w:r>
              <w:rPr>
                <w:rFonts w:hint="eastAsia" w:cs="宋体"/>
                <w:bCs/>
                <w:color w:val="auto"/>
                <w:kern w:val="2"/>
                <w:szCs w:val="24"/>
                <w:lang w:val="en-US" w:eastAsia="zh-CN"/>
              </w:rPr>
              <w:t>光伏支架</w:t>
            </w:r>
            <w:r>
              <w:rPr>
                <w:rFonts w:hint="eastAsia"/>
                <w:color w:val="auto"/>
              </w:rPr>
              <w:t>生产工艺流程见</w:t>
            </w:r>
            <w:r>
              <w:rPr>
                <w:rFonts w:hint="eastAsia"/>
                <w:color w:val="auto"/>
                <w:lang w:val="en-US" w:eastAsia="zh-CN"/>
              </w:rPr>
              <w:t>下图</w:t>
            </w:r>
            <w:r>
              <w:rPr>
                <w:rFonts w:hint="eastAsia" w:cs="Times New Roman"/>
                <w:color w:val="auto"/>
                <w:lang w:val="en-US" w:eastAsia="zh-CN"/>
              </w:rPr>
              <w:t>：</w:t>
            </w:r>
          </w:p>
          <w:p w14:paraId="3DAE813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kern w:val="0"/>
                <w:sz w:val="24"/>
                <w:szCs w:val="20"/>
                <w:lang w:val="en-US" w:eastAsia="zh-CN" w:bidi="ar-SA"/>
              </w:rPr>
            </w:pPr>
          </w:p>
          <w:p w14:paraId="206B7F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kern w:val="0"/>
                <w:sz w:val="24"/>
                <w:szCs w:val="20"/>
                <w:lang w:val="en-US" w:eastAsia="zh-CN" w:bidi="ar-SA"/>
              </w:rPr>
            </w:pPr>
          </w:p>
          <w:p w14:paraId="4757715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kern w:val="0"/>
                <w:sz w:val="24"/>
                <w:szCs w:val="20"/>
                <w:lang w:val="en-US" w:eastAsia="zh-CN" w:bidi="ar-SA"/>
              </w:rPr>
            </w:pPr>
          </w:p>
          <w:p w14:paraId="63EB7D2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kern w:val="0"/>
                <w:sz w:val="24"/>
                <w:szCs w:val="20"/>
                <w:lang w:val="en-US" w:eastAsia="zh-CN" w:bidi="ar-SA"/>
              </w:rPr>
            </w:pPr>
          </w:p>
          <w:p w14:paraId="575F37D7">
            <w:pPr>
              <w:pStyle w:val="19"/>
              <w:rPr>
                <w:rFonts w:hint="eastAsia" w:cs="Times New Roman"/>
                <w:color w:val="auto"/>
                <w:kern w:val="0"/>
                <w:sz w:val="24"/>
                <w:szCs w:val="20"/>
                <w:lang w:val="en-US" w:eastAsia="zh-CN" w:bidi="ar-SA"/>
              </w:rPr>
            </w:pPr>
          </w:p>
          <w:p w14:paraId="19C85DED">
            <w:pPr>
              <w:pStyle w:val="19"/>
              <w:rPr>
                <w:rFonts w:hint="eastAsia" w:cs="Times New Roman"/>
                <w:color w:val="auto"/>
                <w:kern w:val="0"/>
                <w:sz w:val="24"/>
                <w:szCs w:val="20"/>
                <w:lang w:val="en-US" w:eastAsia="zh-CN" w:bidi="ar-SA"/>
              </w:rPr>
            </w:pPr>
          </w:p>
          <w:p w14:paraId="0FA23732">
            <w:pPr>
              <w:pStyle w:val="19"/>
              <w:rPr>
                <w:rFonts w:hint="eastAsia" w:cs="Times New Roman"/>
                <w:color w:val="auto"/>
                <w:kern w:val="0"/>
                <w:sz w:val="24"/>
                <w:szCs w:val="20"/>
                <w:lang w:val="en-US" w:eastAsia="zh-CN" w:bidi="ar-SA"/>
              </w:rPr>
            </w:pPr>
          </w:p>
          <w:p w14:paraId="2F19C48D">
            <w:pPr>
              <w:pStyle w:val="19"/>
              <w:rPr>
                <w:rFonts w:hint="eastAsia" w:cs="Times New Roman"/>
                <w:color w:val="auto"/>
                <w:kern w:val="0"/>
                <w:sz w:val="24"/>
                <w:szCs w:val="20"/>
                <w:lang w:val="en-US" w:eastAsia="zh-CN" w:bidi="ar-SA"/>
              </w:rPr>
            </w:pPr>
          </w:p>
          <w:p w14:paraId="7A441BD6">
            <w:pPr>
              <w:pStyle w:val="19"/>
              <w:rPr>
                <w:rFonts w:hint="eastAsia" w:cs="Times New Roman"/>
                <w:color w:val="auto"/>
                <w:kern w:val="0"/>
                <w:sz w:val="24"/>
                <w:szCs w:val="20"/>
                <w:lang w:val="en-US" w:eastAsia="zh-CN" w:bidi="ar-SA"/>
              </w:rPr>
            </w:pPr>
          </w:p>
          <w:p w14:paraId="0976A75C">
            <w:pPr>
              <w:pStyle w:val="19"/>
              <w:rPr>
                <w:rFonts w:hint="eastAsia" w:cs="Times New Roman"/>
                <w:color w:val="auto"/>
                <w:kern w:val="0"/>
                <w:sz w:val="24"/>
                <w:szCs w:val="20"/>
                <w:lang w:val="en-US" w:eastAsia="zh-CN" w:bidi="ar-SA"/>
              </w:rPr>
            </w:pPr>
          </w:p>
          <w:p w14:paraId="78064FC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kern w:val="0"/>
                <w:sz w:val="24"/>
                <w:szCs w:val="20"/>
                <w:lang w:val="en-US" w:eastAsia="zh-CN" w:bidi="ar-SA"/>
              </w:rPr>
            </w:pPr>
          </w:p>
          <w:p w14:paraId="3EE60C7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kern w:val="0"/>
                <w:sz w:val="24"/>
                <w:szCs w:val="20"/>
                <w:lang w:val="en-US" w:eastAsia="zh-CN" w:bidi="ar-SA"/>
              </w:rPr>
            </w:pPr>
          </w:p>
          <w:p w14:paraId="0D4403E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kern w:val="0"/>
                <w:sz w:val="24"/>
                <w:szCs w:val="20"/>
                <w:lang w:val="en-US" w:eastAsia="zh-CN" w:bidi="ar-SA"/>
              </w:rPr>
            </w:pPr>
          </w:p>
          <w:p w14:paraId="1291F9B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cs="Times New Roman"/>
                <w:color w:val="auto"/>
                <w:kern w:val="0"/>
                <w:sz w:val="24"/>
                <w:szCs w:val="20"/>
                <w:lang w:val="en-US" w:eastAsia="zh-CN" w:bidi="ar-SA"/>
              </w:rPr>
            </w:pPr>
          </w:p>
          <w:p w14:paraId="07F56B7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b w:val="0"/>
                <w:bCs/>
                <w:color w:val="auto"/>
                <w:lang w:val="en-US" w:eastAsia="zh-CN"/>
              </w:rPr>
            </w:pPr>
            <w:r>
              <w:rPr>
                <w:rFonts w:hint="eastAsia" w:cs="Times New Roman"/>
                <w:color w:val="auto"/>
                <w:kern w:val="0"/>
                <w:sz w:val="24"/>
                <w:szCs w:val="20"/>
                <w:lang w:val="en-US" w:eastAsia="zh-CN" w:bidi="ar-SA"/>
              </w:rPr>
              <w:t>2.</w:t>
            </w:r>
            <w:r>
              <w:rPr>
                <w:rFonts w:hint="eastAsia" w:cs="宋体"/>
                <w:bCs/>
                <w:color w:val="auto"/>
                <w:kern w:val="2"/>
                <w:szCs w:val="24"/>
                <w:lang w:val="en-US" w:eastAsia="zh-CN"/>
              </w:rPr>
              <w:t>光伏配件</w:t>
            </w:r>
            <w:r>
              <w:rPr>
                <w:rFonts w:hint="eastAsia"/>
                <w:color w:val="auto"/>
              </w:rPr>
              <w:t>生产工艺流程见</w:t>
            </w:r>
            <w:r>
              <w:rPr>
                <w:rFonts w:hint="eastAsia"/>
                <w:color w:val="auto"/>
                <w:lang w:val="en-US" w:eastAsia="zh-CN"/>
              </w:rPr>
              <w:t>下图</w:t>
            </w:r>
            <w:r>
              <w:rPr>
                <w:rFonts w:hint="eastAsia" w:cs="Times New Roman"/>
                <w:color w:val="auto"/>
                <w:lang w:val="en-US" w:eastAsia="zh-CN"/>
              </w:rPr>
              <w:t>：</w:t>
            </w:r>
          </w:p>
          <w:p w14:paraId="0C7A8A8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371FCD8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5423409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64345B8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476D2B8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6E07E99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286624F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11D5C85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303DF4C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795D7B5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615B821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0937A12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color w:val="auto"/>
              </w:rPr>
            </w:pPr>
          </w:p>
          <w:p w14:paraId="357A2E3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color w:val="auto"/>
              </w:rPr>
            </w:pPr>
            <w:r>
              <w:rPr>
                <w:rFonts w:hint="eastAsia"/>
                <w:color w:val="auto"/>
                <w:lang w:eastAsia="zh-CN"/>
              </w:rPr>
              <w:t>3.</w:t>
            </w:r>
            <w:r>
              <w:rPr>
                <w:rFonts w:hint="eastAsia"/>
                <w:color w:val="auto"/>
              </w:rPr>
              <w:t>产排污环节</w:t>
            </w:r>
          </w:p>
          <w:p w14:paraId="74F554E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b/>
                <w:bCs/>
                <w:color w:val="auto"/>
                <w:sz w:val="21"/>
                <w:szCs w:val="21"/>
              </w:rPr>
            </w:pPr>
            <w:r>
              <w:rPr>
                <w:rFonts w:hint="eastAsia"/>
                <w:color w:val="auto"/>
              </w:rPr>
              <w:t>经分析，本项目的产排污环节信息详见</w:t>
            </w:r>
            <w:r>
              <w:rPr>
                <w:rFonts w:hint="eastAsia"/>
                <w:color w:val="auto"/>
                <w:lang w:val="en-US" w:eastAsia="zh-CN"/>
              </w:rPr>
              <w:t>下表</w:t>
            </w:r>
            <w:r>
              <w:rPr>
                <w:rFonts w:hint="eastAsia"/>
                <w:color w:val="auto"/>
              </w:rPr>
              <w:t>。</w:t>
            </w:r>
          </w:p>
          <w:p w14:paraId="75C7B96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7B6D289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p>
          <w:p w14:paraId="67D22F1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auto"/>
                <w:sz w:val="21"/>
                <w:szCs w:val="21"/>
              </w:rPr>
            </w:pPr>
            <w:r>
              <w:rPr>
                <w:rFonts w:hint="eastAsia"/>
                <w:b/>
                <w:bCs/>
                <w:color w:val="auto"/>
                <w:sz w:val="21"/>
                <w:szCs w:val="21"/>
              </w:rPr>
              <w:t>表2-</w:t>
            </w:r>
            <w:r>
              <w:rPr>
                <w:rFonts w:hint="eastAsia"/>
                <w:b/>
                <w:bCs/>
                <w:color w:val="auto"/>
                <w:sz w:val="21"/>
                <w:szCs w:val="21"/>
                <w:lang w:val="en-US" w:eastAsia="zh-CN"/>
              </w:rPr>
              <w:t xml:space="preserve">10  </w:t>
            </w:r>
            <w:r>
              <w:rPr>
                <w:rFonts w:hint="eastAsia"/>
                <w:b/>
                <w:bCs/>
                <w:color w:val="auto"/>
                <w:sz w:val="21"/>
                <w:szCs w:val="21"/>
              </w:rPr>
              <w:t>项目产排污环节信息一览表</w:t>
            </w:r>
          </w:p>
          <w:tbl>
            <w:tblPr>
              <w:tblStyle w:val="23"/>
              <w:tblW w:w="796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05"/>
              <w:gridCol w:w="1346"/>
              <w:gridCol w:w="1548"/>
              <w:gridCol w:w="2079"/>
              <w:gridCol w:w="1040"/>
            </w:tblGrid>
            <w:tr w14:paraId="032711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7AF97A3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序号</w:t>
                  </w:r>
                </w:p>
              </w:tc>
              <w:tc>
                <w:tcPr>
                  <w:tcW w:w="1305" w:type="dxa"/>
                  <w:noWrap w:val="0"/>
                  <w:vAlign w:val="center"/>
                </w:tcPr>
                <w:p w14:paraId="0B521D1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污染物类别</w:t>
                  </w:r>
                </w:p>
              </w:tc>
              <w:tc>
                <w:tcPr>
                  <w:tcW w:w="1346" w:type="dxa"/>
                  <w:noWrap w:val="0"/>
                  <w:vAlign w:val="center"/>
                </w:tcPr>
                <w:p w14:paraId="4273D7D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污染物名称</w:t>
                  </w:r>
                </w:p>
              </w:tc>
              <w:tc>
                <w:tcPr>
                  <w:tcW w:w="1548" w:type="dxa"/>
                  <w:noWrap w:val="0"/>
                  <w:vAlign w:val="center"/>
                </w:tcPr>
                <w:p w14:paraId="63BA2E8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产排污环节</w:t>
                  </w:r>
                </w:p>
              </w:tc>
              <w:tc>
                <w:tcPr>
                  <w:tcW w:w="2079" w:type="dxa"/>
                  <w:noWrap w:val="0"/>
                  <w:vAlign w:val="center"/>
                </w:tcPr>
                <w:p w14:paraId="451BA2A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处理措施</w:t>
                  </w:r>
                </w:p>
              </w:tc>
              <w:tc>
                <w:tcPr>
                  <w:tcW w:w="1040" w:type="dxa"/>
                  <w:noWrap w:val="0"/>
                  <w:vAlign w:val="center"/>
                </w:tcPr>
                <w:p w14:paraId="0DF3625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备注</w:t>
                  </w:r>
                </w:p>
              </w:tc>
            </w:tr>
            <w:tr w14:paraId="7D2B9A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Merge w:val="restart"/>
                  <w:noWrap w:val="0"/>
                  <w:vAlign w:val="center"/>
                </w:tcPr>
                <w:p w14:paraId="468398B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1</w:t>
                  </w:r>
                </w:p>
              </w:tc>
              <w:tc>
                <w:tcPr>
                  <w:tcW w:w="1305" w:type="dxa"/>
                  <w:vMerge w:val="restart"/>
                  <w:noWrap w:val="0"/>
                  <w:vAlign w:val="center"/>
                </w:tcPr>
                <w:p w14:paraId="0EF48E3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废气</w:t>
                  </w:r>
                </w:p>
              </w:tc>
              <w:tc>
                <w:tcPr>
                  <w:tcW w:w="1346" w:type="dxa"/>
                  <w:vMerge w:val="restart"/>
                  <w:noWrap w:val="0"/>
                  <w:vAlign w:val="center"/>
                </w:tcPr>
                <w:p w14:paraId="423E916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颗粒物</w:t>
                  </w:r>
                </w:p>
              </w:tc>
              <w:tc>
                <w:tcPr>
                  <w:tcW w:w="1548" w:type="dxa"/>
                  <w:noWrap w:val="0"/>
                  <w:vAlign w:val="center"/>
                </w:tcPr>
                <w:p w14:paraId="2020CD6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切割</w:t>
                  </w:r>
                </w:p>
              </w:tc>
              <w:tc>
                <w:tcPr>
                  <w:tcW w:w="2079" w:type="dxa"/>
                  <w:noWrap w:val="0"/>
                  <w:vAlign w:val="center"/>
                </w:tcPr>
                <w:p w14:paraId="11B73E9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配套烟尘净化设备处理后无组织排放</w:t>
                  </w:r>
                </w:p>
              </w:tc>
              <w:tc>
                <w:tcPr>
                  <w:tcW w:w="1040" w:type="dxa"/>
                  <w:noWrap w:val="0"/>
                  <w:vAlign w:val="center"/>
                </w:tcPr>
                <w:p w14:paraId="56420553">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G</w:t>
                  </w:r>
                  <w:r>
                    <w:rPr>
                      <w:rFonts w:hint="eastAsia"/>
                      <w:color w:val="auto"/>
                      <w:sz w:val="21"/>
                      <w:vertAlign w:val="subscript"/>
                      <w:lang w:val="en-US" w:eastAsia="zh-CN"/>
                    </w:rPr>
                    <w:t>1-1</w:t>
                  </w:r>
                  <w:r>
                    <w:rPr>
                      <w:rFonts w:hint="eastAsia"/>
                      <w:color w:val="auto"/>
                      <w:sz w:val="21"/>
                      <w:vertAlign w:val="baseline"/>
                      <w:lang w:val="en-US" w:eastAsia="zh-CN"/>
                    </w:rPr>
                    <w:t>、G</w:t>
                  </w:r>
                  <w:r>
                    <w:rPr>
                      <w:rFonts w:hint="eastAsia"/>
                      <w:color w:val="auto"/>
                      <w:sz w:val="21"/>
                      <w:vertAlign w:val="subscript"/>
                      <w:lang w:val="en-US" w:eastAsia="zh-CN"/>
                    </w:rPr>
                    <w:t>2</w:t>
                  </w:r>
                </w:p>
              </w:tc>
            </w:tr>
            <w:tr w14:paraId="0586B5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Merge w:val="continue"/>
                  <w:noWrap w:val="0"/>
                  <w:vAlign w:val="center"/>
                </w:tcPr>
                <w:p w14:paraId="76B2682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3A110951">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vMerge w:val="continue"/>
                  <w:noWrap w:val="0"/>
                  <w:vAlign w:val="center"/>
                </w:tcPr>
                <w:p w14:paraId="2413A58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szCs w:val="21"/>
                      <w:lang w:val="en-US" w:eastAsia="zh-CN"/>
                    </w:rPr>
                  </w:pPr>
                </w:p>
              </w:tc>
              <w:tc>
                <w:tcPr>
                  <w:tcW w:w="1548" w:type="dxa"/>
                  <w:noWrap w:val="0"/>
                  <w:vAlign w:val="center"/>
                </w:tcPr>
                <w:p w14:paraId="0324296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打磨</w:t>
                  </w:r>
                </w:p>
              </w:tc>
              <w:tc>
                <w:tcPr>
                  <w:tcW w:w="2079" w:type="dxa"/>
                  <w:noWrap w:val="0"/>
                  <w:vAlign w:val="center"/>
                </w:tcPr>
                <w:p w14:paraId="71136B9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1040" w:type="dxa"/>
                  <w:noWrap w:val="0"/>
                  <w:vAlign w:val="center"/>
                </w:tcPr>
                <w:p w14:paraId="0A647BE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r>
                    <w:rPr>
                      <w:rFonts w:hint="eastAsia"/>
                      <w:color w:val="auto"/>
                      <w:sz w:val="21"/>
                      <w:lang w:val="en-US" w:eastAsia="zh-CN"/>
                    </w:rPr>
                    <w:t>G</w:t>
                  </w:r>
                  <w:r>
                    <w:rPr>
                      <w:rFonts w:hint="eastAsia"/>
                      <w:color w:val="auto"/>
                      <w:sz w:val="21"/>
                      <w:vertAlign w:val="subscript"/>
                      <w:lang w:val="en-US" w:eastAsia="zh-CN"/>
                    </w:rPr>
                    <w:t>1-3</w:t>
                  </w:r>
                </w:p>
              </w:tc>
            </w:tr>
            <w:tr w14:paraId="25837F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Merge w:val="continue"/>
                  <w:noWrap w:val="0"/>
                  <w:vAlign w:val="center"/>
                </w:tcPr>
                <w:p w14:paraId="65DC6D6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61BCAC33">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vMerge w:val="continue"/>
                  <w:noWrap w:val="0"/>
                  <w:vAlign w:val="center"/>
                </w:tcPr>
                <w:p w14:paraId="15595733">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szCs w:val="21"/>
                      <w:lang w:val="en-US" w:eastAsia="zh-CN"/>
                    </w:rPr>
                  </w:pPr>
                </w:p>
              </w:tc>
              <w:tc>
                <w:tcPr>
                  <w:tcW w:w="1548" w:type="dxa"/>
                  <w:noWrap w:val="0"/>
                  <w:vAlign w:val="center"/>
                </w:tcPr>
                <w:p w14:paraId="28DE55F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抛丸</w:t>
                  </w:r>
                </w:p>
              </w:tc>
              <w:tc>
                <w:tcPr>
                  <w:tcW w:w="2079" w:type="dxa"/>
                  <w:noWrap w:val="0"/>
                  <w:vAlign w:val="center"/>
                </w:tcPr>
                <w:p w14:paraId="63665E8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配套脉冲式布袋除尘器处理后无组织排放</w:t>
                  </w:r>
                </w:p>
              </w:tc>
              <w:tc>
                <w:tcPr>
                  <w:tcW w:w="1040" w:type="dxa"/>
                  <w:noWrap w:val="0"/>
                  <w:vAlign w:val="center"/>
                </w:tcPr>
                <w:p w14:paraId="5500E58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r>
                    <w:rPr>
                      <w:rFonts w:hint="eastAsia"/>
                      <w:color w:val="auto"/>
                      <w:sz w:val="21"/>
                      <w:lang w:val="en-US" w:eastAsia="zh-CN"/>
                    </w:rPr>
                    <w:t>G</w:t>
                  </w:r>
                  <w:r>
                    <w:rPr>
                      <w:rFonts w:hint="eastAsia"/>
                      <w:color w:val="auto"/>
                      <w:sz w:val="21"/>
                      <w:vertAlign w:val="subscript"/>
                      <w:lang w:val="en-US" w:eastAsia="zh-CN"/>
                    </w:rPr>
                    <w:t>1-4</w:t>
                  </w:r>
                </w:p>
              </w:tc>
            </w:tr>
            <w:tr w14:paraId="4602A3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Merge w:val="continue"/>
                  <w:noWrap w:val="0"/>
                  <w:vAlign w:val="center"/>
                </w:tcPr>
                <w:p w14:paraId="2F9B7C0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p>
              </w:tc>
              <w:tc>
                <w:tcPr>
                  <w:tcW w:w="1305" w:type="dxa"/>
                  <w:vMerge w:val="continue"/>
                  <w:noWrap w:val="0"/>
                  <w:vAlign w:val="center"/>
                </w:tcPr>
                <w:p w14:paraId="3536E4E0">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p>
              </w:tc>
              <w:tc>
                <w:tcPr>
                  <w:tcW w:w="1346" w:type="dxa"/>
                  <w:noWrap w:val="0"/>
                  <w:vAlign w:val="center"/>
                </w:tcPr>
                <w:p w14:paraId="26E5E698">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kern w:val="0"/>
                      <w:sz w:val="21"/>
                      <w:szCs w:val="21"/>
                      <w:lang w:val="en-US" w:eastAsia="zh-CN" w:bidi="ar-SA"/>
                    </w:rPr>
                  </w:pPr>
                  <w:r>
                    <w:rPr>
                      <w:rFonts w:hint="eastAsia"/>
                      <w:color w:val="auto"/>
                      <w:sz w:val="21"/>
                      <w:szCs w:val="21"/>
                      <w:lang w:val="en-US" w:eastAsia="zh-CN"/>
                    </w:rPr>
                    <w:t>非甲烷总烃</w:t>
                  </w:r>
                </w:p>
              </w:tc>
              <w:tc>
                <w:tcPr>
                  <w:tcW w:w="1548" w:type="dxa"/>
                  <w:noWrap w:val="0"/>
                  <w:vAlign w:val="center"/>
                </w:tcPr>
                <w:p w14:paraId="2912D09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kern w:val="0"/>
                      <w:sz w:val="21"/>
                      <w:szCs w:val="21"/>
                      <w:lang w:val="en-US" w:eastAsia="zh-CN" w:bidi="ar-SA"/>
                    </w:rPr>
                  </w:pPr>
                  <w:r>
                    <w:rPr>
                      <w:rFonts w:hint="eastAsia"/>
                      <w:color w:val="auto"/>
                      <w:sz w:val="21"/>
                      <w:szCs w:val="21"/>
                      <w:lang w:val="en-US" w:eastAsia="zh-CN"/>
                    </w:rPr>
                    <w:t>喷漆、晾干</w:t>
                  </w:r>
                </w:p>
              </w:tc>
              <w:tc>
                <w:tcPr>
                  <w:tcW w:w="2079" w:type="dxa"/>
                  <w:vMerge w:val="restart"/>
                  <w:noWrap w:val="0"/>
                  <w:vAlign w:val="center"/>
                </w:tcPr>
                <w:p w14:paraId="0FCD4DB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kern w:val="0"/>
                      <w:sz w:val="21"/>
                      <w:szCs w:val="21"/>
                      <w:lang w:val="en-US" w:eastAsia="zh-CN" w:bidi="ar-SA"/>
                    </w:rPr>
                  </w:pPr>
                  <w:r>
                    <w:rPr>
                      <w:rFonts w:hint="eastAsia"/>
                      <w:color w:val="auto"/>
                      <w:sz w:val="21"/>
                      <w:szCs w:val="21"/>
                      <w:lang w:val="en-US" w:eastAsia="zh-CN"/>
                    </w:rPr>
                    <w:t>微负压密闭收集</w:t>
                  </w:r>
                  <w:r>
                    <w:rPr>
                      <w:rFonts w:hint="eastAsia"/>
                      <w:color w:val="auto"/>
                      <w:sz w:val="21"/>
                      <w:szCs w:val="21"/>
                    </w:rPr>
                    <w:t>+</w:t>
                  </w:r>
                  <w:r>
                    <w:rPr>
                      <w:rFonts w:hint="eastAsia"/>
                      <w:color w:val="auto"/>
                      <w:sz w:val="21"/>
                      <w:szCs w:val="21"/>
                      <w:lang w:val="en-US" w:eastAsia="zh-CN"/>
                    </w:rPr>
                    <w:t>漆雾过滤器+</w:t>
                  </w:r>
                  <w:r>
                    <w:rPr>
                      <w:rFonts w:hint="eastAsia"/>
                      <w:color w:val="auto"/>
                      <w:sz w:val="21"/>
                      <w:szCs w:val="21"/>
                    </w:rPr>
                    <w:t>二级活性炭吸附装置</w:t>
                  </w:r>
                  <w:r>
                    <w:rPr>
                      <w:rFonts w:hint="eastAsia"/>
                      <w:color w:val="auto"/>
                      <w:sz w:val="21"/>
                      <w:szCs w:val="21"/>
                      <w:lang w:val="en-US" w:eastAsia="zh-CN"/>
                    </w:rPr>
                    <w:t>+15</w:t>
                  </w:r>
                  <w:r>
                    <w:rPr>
                      <w:rFonts w:hint="eastAsia"/>
                      <w:color w:val="auto"/>
                      <w:sz w:val="21"/>
                      <w:szCs w:val="21"/>
                    </w:rPr>
                    <w:t>m排气筒</w:t>
                  </w:r>
                  <w:r>
                    <w:rPr>
                      <w:rFonts w:hint="eastAsia"/>
                      <w:color w:val="auto"/>
                      <w:sz w:val="21"/>
                      <w:szCs w:val="21"/>
                      <w:lang w:val="en-US" w:eastAsia="zh-CN"/>
                    </w:rPr>
                    <w:t>DA001</w:t>
                  </w:r>
                  <w:r>
                    <w:rPr>
                      <w:rFonts w:hint="eastAsia"/>
                      <w:color w:val="auto"/>
                      <w:sz w:val="21"/>
                      <w:szCs w:val="21"/>
                    </w:rPr>
                    <w:t>排放</w:t>
                  </w:r>
                </w:p>
              </w:tc>
              <w:tc>
                <w:tcPr>
                  <w:tcW w:w="1040" w:type="dxa"/>
                  <w:noWrap w:val="0"/>
                  <w:vAlign w:val="center"/>
                </w:tcPr>
                <w:p w14:paraId="5904E3C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kern w:val="0"/>
                      <w:sz w:val="21"/>
                      <w:szCs w:val="20"/>
                      <w:lang w:val="en-US" w:eastAsia="zh-CN" w:bidi="ar-SA"/>
                    </w:rPr>
                  </w:pPr>
                  <w:r>
                    <w:rPr>
                      <w:rFonts w:hint="eastAsia"/>
                      <w:color w:val="auto"/>
                      <w:sz w:val="21"/>
                      <w:lang w:val="en-US" w:eastAsia="zh-CN"/>
                    </w:rPr>
                    <w:t>G</w:t>
                  </w:r>
                  <w:r>
                    <w:rPr>
                      <w:rFonts w:hint="eastAsia"/>
                      <w:color w:val="auto"/>
                      <w:sz w:val="21"/>
                      <w:vertAlign w:val="subscript"/>
                      <w:lang w:val="en-US" w:eastAsia="zh-CN"/>
                    </w:rPr>
                    <w:t>1-5</w:t>
                  </w:r>
                  <w:r>
                    <w:rPr>
                      <w:rFonts w:hint="eastAsia"/>
                      <w:color w:val="auto"/>
                      <w:sz w:val="21"/>
                      <w:vertAlign w:val="baseline"/>
                      <w:lang w:val="en-US" w:eastAsia="zh-CN"/>
                    </w:rPr>
                    <w:t>、</w:t>
                  </w:r>
                  <w:r>
                    <w:rPr>
                      <w:rFonts w:hint="eastAsia"/>
                      <w:color w:val="auto"/>
                      <w:sz w:val="21"/>
                      <w:lang w:val="en-US" w:eastAsia="zh-CN"/>
                    </w:rPr>
                    <w:t>G</w:t>
                  </w:r>
                  <w:r>
                    <w:rPr>
                      <w:rFonts w:hint="eastAsia"/>
                      <w:color w:val="auto"/>
                      <w:sz w:val="21"/>
                      <w:vertAlign w:val="subscript"/>
                      <w:lang w:val="en-US" w:eastAsia="zh-CN"/>
                    </w:rPr>
                    <w:t>1-7</w:t>
                  </w:r>
                </w:p>
              </w:tc>
            </w:tr>
            <w:tr w14:paraId="526A6A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Merge w:val="continue"/>
                  <w:noWrap w:val="0"/>
                  <w:vAlign w:val="center"/>
                </w:tcPr>
                <w:p w14:paraId="4135F50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773BA44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6712813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漆雾</w:t>
                  </w:r>
                </w:p>
              </w:tc>
              <w:tc>
                <w:tcPr>
                  <w:tcW w:w="1548" w:type="dxa"/>
                  <w:noWrap w:val="0"/>
                  <w:vAlign w:val="center"/>
                </w:tcPr>
                <w:p w14:paraId="3BE213A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喷漆</w:t>
                  </w:r>
                </w:p>
              </w:tc>
              <w:tc>
                <w:tcPr>
                  <w:tcW w:w="2079" w:type="dxa"/>
                  <w:vMerge w:val="continue"/>
                  <w:noWrap w:val="0"/>
                  <w:vAlign w:val="center"/>
                </w:tcPr>
                <w:p w14:paraId="75EE7FD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szCs w:val="21"/>
                    </w:rPr>
                  </w:pPr>
                </w:p>
              </w:tc>
              <w:tc>
                <w:tcPr>
                  <w:tcW w:w="1040" w:type="dxa"/>
                  <w:noWrap w:val="0"/>
                  <w:vAlign w:val="center"/>
                </w:tcPr>
                <w:p w14:paraId="688F66C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rPr>
                  </w:pPr>
                  <w:r>
                    <w:rPr>
                      <w:rFonts w:hint="eastAsia"/>
                      <w:color w:val="auto"/>
                      <w:sz w:val="21"/>
                    </w:rPr>
                    <w:t>G</w:t>
                  </w:r>
                  <w:r>
                    <w:rPr>
                      <w:rFonts w:hint="eastAsia"/>
                      <w:color w:val="auto"/>
                      <w:sz w:val="21"/>
                      <w:vertAlign w:val="subscript"/>
                      <w:lang w:val="en-US" w:eastAsia="zh-CN"/>
                    </w:rPr>
                    <w:t>1-6</w:t>
                  </w:r>
                </w:p>
              </w:tc>
            </w:tr>
            <w:tr w14:paraId="219B6A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Merge w:val="continue"/>
                  <w:noWrap w:val="0"/>
                  <w:vAlign w:val="center"/>
                </w:tcPr>
                <w:p w14:paraId="5D508A5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738770A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25B3E6A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焊接烟尘</w:t>
                  </w:r>
                </w:p>
              </w:tc>
              <w:tc>
                <w:tcPr>
                  <w:tcW w:w="1548" w:type="dxa"/>
                  <w:noWrap w:val="0"/>
                  <w:vAlign w:val="center"/>
                </w:tcPr>
                <w:p w14:paraId="695034F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焊接</w:t>
                  </w:r>
                </w:p>
              </w:tc>
              <w:tc>
                <w:tcPr>
                  <w:tcW w:w="2079" w:type="dxa"/>
                  <w:noWrap w:val="0"/>
                  <w:vAlign w:val="center"/>
                </w:tcPr>
                <w:p w14:paraId="39DC312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移动式焊接烟尘净化器</w:t>
                  </w:r>
                </w:p>
              </w:tc>
              <w:tc>
                <w:tcPr>
                  <w:tcW w:w="1040" w:type="dxa"/>
                  <w:noWrap w:val="0"/>
                  <w:vAlign w:val="center"/>
                </w:tcPr>
                <w:p w14:paraId="6D45512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sz w:val="21"/>
                      <w:lang w:val="en-US" w:eastAsia="zh-CN"/>
                    </w:rPr>
                  </w:pPr>
                  <w:r>
                    <w:rPr>
                      <w:rFonts w:hint="eastAsia"/>
                      <w:color w:val="auto"/>
                      <w:sz w:val="21"/>
                      <w:lang w:val="en-US" w:eastAsia="zh-CN"/>
                    </w:rPr>
                    <w:t>G</w:t>
                  </w:r>
                  <w:r>
                    <w:rPr>
                      <w:rFonts w:hint="eastAsia"/>
                      <w:color w:val="auto"/>
                      <w:sz w:val="21"/>
                      <w:vertAlign w:val="subscript"/>
                      <w:lang w:val="en-US" w:eastAsia="zh-CN"/>
                    </w:rPr>
                    <w:t>1-2</w:t>
                  </w:r>
                </w:p>
              </w:tc>
            </w:tr>
            <w:tr w14:paraId="207DC4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19773FE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2</w:t>
                  </w:r>
                </w:p>
              </w:tc>
              <w:tc>
                <w:tcPr>
                  <w:tcW w:w="1305" w:type="dxa"/>
                  <w:noWrap w:val="0"/>
                  <w:vAlign w:val="center"/>
                </w:tcPr>
                <w:p w14:paraId="0CF86C9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废水</w:t>
                  </w:r>
                </w:p>
              </w:tc>
              <w:tc>
                <w:tcPr>
                  <w:tcW w:w="1346" w:type="dxa"/>
                  <w:noWrap w:val="0"/>
                  <w:vAlign w:val="center"/>
                </w:tcPr>
                <w:p w14:paraId="67FF9D5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auto"/>
                      <w:sz w:val="21"/>
                      <w:lang w:val="en-US" w:eastAsia="zh-CN"/>
                    </w:rPr>
                  </w:pPr>
                  <w:r>
                    <w:rPr>
                      <w:rFonts w:hint="eastAsia"/>
                      <w:color w:val="auto"/>
                      <w:sz w:val="21"/>
                    </w:rPr>
                    <w:t>生活污水</w:t>
                  </w:r>
                </w:p>
              </w:tc>
              <w:tc>
                <w:tcPr>
                  <w:tcW w:w="1548" w:type="dxa"/>
                  <w:noWrap w:val="0"/>
                  <w:vAlign w:val="center"/>
                </w:tcPr>
                <w:p w14:paraId="1B666BA0">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auto"/>
                      <w:sz w:val="21"/>
                      <w:lang w:eastAsia="zh-CN"/>
                    </w:rPr>
                  </w:pPr>
                  <w:r>
                    <w:rPr>
                      <w:rFonts w:hint="eastAsia"/>
                      <w:color w:val="auto"/>
                      <w:sz w:val="21"/>
                    </w:rPr>
                    <w:t>员工日常生活工作</w:t>
                  </w:r>
                </w:p>
              </w:tc>
              <w:tc>
                <w:tcPr>
                  <w:tcW w:w="2079" w:type="dxa"/>
                  <w:noWrap w:val="0"/>
                  <w:vAlign w:val="center"/>
                </w:tcPr>
                <w:p w14:paraId="23F68F6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sz w:val="21"/>
                      <w:lang w:val="en-US" w:eastAsia="zh-CN"/>
                    </w:rPr>
                  </w:pPr>
                  <w:r>
                    <w:rPr>
                      <w:rFonts w:hint="eastAsia"/>
                      <w:color w:val="auto"/>
                      <w:sz w:val="21"/>
                      <w:lang w:val="en-US" w:eastAsia="zh-CN"/>
                    </w:rPr>
                    <w:t>生活污水经化粪池处理后由周边农户定期清掏肥田</w:t>
                  </w:r>
                </w:p>
              </w:tc>
              <w:tc>
                <w:tcPr>
                  <w:tcW w:w="1040" w:type="dxa"/>
                  <w:noWrap w:val="0"/>
                  <w:vAlign w:val="center"/>
                </w:tcPr>
                <w:p w14:paraId="0B93F70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r>
                    <w:rPr>
                      <w:rFonts w:hint="eastAsia"/>
                      <w:color w:val="auto"/>
                      <w:sz w:val="21"/>
                    </w:rPr>
                    <w:t>W</w:t>
                  </w:r>
                </w:p>
              </w:tc>
            </w:tr>
            <w:tr w14:paraId="5E86B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noWrap w:val="0"/>
                  <w:vAlign w:val="center"/>
                </w:tcPr>
                <w:p w14:paraId="7CA91AA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3</w:t>
                  </w:r>
                </w:p>
              </w:tc>
              <w:tc>
                <w:tcPr>
                  <w:tcW w:w="1305" w:type="dxa"/>
                  <w:noWrap w:val="0"/>
                  <w:vAlign w:val="center"/>
                </w:tcPr>
                <w:p w14:paraId="64B6243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噪声</w:t>
                  </w:r>
                </w:p>
              </w:tc>
              <w:tc>
                <w:tcPr>
                  <w:tcW w:w="1346" w:type="dxa"/>
                  <w:noWrap w:val="0"/>
                  <w:vAlign w:val="center"/>
                </w:tcPr>
                <w:p w14:paraId="0C9EDE4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设备噪声</w:t>
                  </w:r>
                </w:p>
              </w:tc>
              <w:tc>
                <w:tcPr>
                  <w:tcW w:w="1548" w:type="dxa"/>
                  <w:noWrap w:val="0"/>
                  <w:vAlign w:val="center"/>
                </w:tcPr>
                <w:p w14:paraId="4B119E2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生产设备运行过程</w:t>
                  </w:r>
                </w:p>
              </w:tc>
              <w:tc>
                <w:tcPr>
                  <w:tcW w:w="2079" w:type="dxa"/>
                  <w:noWrap w:val="0"/>
                  <w:vAlign w:val="center"/>
                </w:tcPr>
                <w:p w14:paraId="5C95434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低噪声设备、厂房隔声、距离衰减、合理布局</w:t>
                  </w:r>
                </w:p>
              </w:tc>
              <w:tc>
                <w:tcPr>
                  <w:tcW w:w="1040" w:type="dxa"/>
                  <w:noWrap w:val="0"/>
                  <w:vAlign w:val="center"/>
                </w:tcPr>
                <w:p w14:paraId="5CE7FA6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N</w:t>
                  </w:r>
                </w:p>
              </w:tc>
            </w:tr>
            <w:tr w14:paraId="266528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restart"/>
                  <w:noWrap w:val="0"/>
                  <w:vAlign w:val="center"/>
                </w:tcPr>
                <w:p w14:paraId="1479C17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sz w:val="21"/>
                      <w:lang w:val="en-US" w:eastAsia="zh-CN"/>
                    </w:rPr>
                  </w:pPr>
                  <w:r>
                    <w:rPr>
                      <w:rFonts w:hint="eastAsia"/>
                      <w:color w:val="auto"/>
                      <w:sz w:val="21"/>
                      <w:lang w:val="en-US" w:eastAsia="zh-CN"/>
                    </w:rPr>
                    <w:t>4</w:t>
                  </w:r>
                </w:p>
              </w:tc>
              <w:tc>
                <w:tcPr>
                  <w:tcW w:w="1305" w:type="dxa"/>
                  <w:vMerge w:val="restart"/>
                  <w:noWrap w:val="0"/>
                  <w:vAlign w:val="center"/>
                </w:tcPr>
                <w:p w14:paraId="4CE1661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固废</w:t>
                  </w:r>
                </w:p>
              </w:tc>
              <w:tc>
                <w:tcPr>
                  <w:tcW w:w="1346" w:type="dxa"/>
                  <w:noWrap w:val="0"/>
                  <w:vAlign w:val="center"/>
                </w:tcPr>
                <w:p w14:paraId="4AB7BD1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kern w:val="0"/>
                      <w:sz w:val="21"/>
                      <w:szCs w:val="20"/>
                      <w:lang w:val="en-US" w:eastAsia="zh-CN" w:bidi="ar-SA"/>
                    </w:rPr>
                  </w:pPr>
                  <w:r>
                    <w:rPr>
                      <w:rFonts w:hint="eastAsia"/>
                      <w:color w:val="auto"/>
                      <w:sz w:val="21"/>
                      <w:lang w:val="en-US" w:eastAsia="zh-CN"/>
                    </w:rPr>
                    <w:t>边角料</w:t>
                  </w:r>
                </w:p>
              </w:tc>
              <w:tc>
                <w:tcPr>
                  <w:tcW w:w="1548" w:type="dxa"/>
                  <w:noWrap w:val="0"/>
                  <w:vAlign w:val="center"/>
                </w:tcPr>
                <w:p w14:paraId="552069E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kern w:val="0"/>
                      <w:sz w:val="21"/>
                      <w:szCs w:val="20"/>
                      <w:lang w:val="en-US" w:eastAsia="zh-CN" w:bidi="ar-SA"/>
                    </w:rPr>
                  </w:pPr>
                  <w:r>
                    <w:rPr>
                      <w:rFonts w:hint="eastAsia"/>
                      <w:color w:val="auto"/>
                      <w:sz w:val="21"/>
                      <w:lang w:val="en-US" w:eastAsia="zh-CN"/>
                    </w:rPr>
                    <w:t>切割</w:t>
                  </w:r>
                </w:p>
              </w:tc>
              <w:tc>
                <w:tcPr>
                  <w:tcW w:w="2079" w:type="dxa"/>
                  <w:vMerge w:val="restart"/>
                  <w:noWrap w:val="0"/>
                  <w:vAlign w:val="center"/>
                </w:tcPr>
                <w:p w14:paraId="6799B188">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kern w:val="0"/>
                      <w:sz w:val="21"/>
                      <w:szCs w:val="20"/>
                      <w:lang w:val="en-US" w:eastAsia="zh-CN" w:bidi="ar-SA"/>
                    </w:rPr>
                  </w:pPr>
                  <w:r>
                    <w:rPr>
                      <w:rFonts w:hint="eastAsia"/>
                      <w:color w:val="auto"/>
                      <w:sz w:val="21"/>
                    </w:rPr>
                    <w:t>统一收集后外售给废旧资源回收公司利用</w:t>
                  </w:r>
                </w:p>
              </w:tc>
              <w:tc>
                <w:tcPr>
                  <w:tcW w:w="1040" w:type="dxa"/>
                  <w:noWrap w:val="0"/>
                  <w:vAlign w:val="center"/>
                </w:tcPr>
                <w:p w14:paraId="29C9863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宋体" w:cs="Times New Roman"/>
                      <w:color w:val="auto"/>
                      <w:kern w:val="0"/>
                      <w:sz w:val="21"/>
                      <w:szCs w:val="20"/>
                      <w:lang w:val="en-US" w:eastAsia="zh-CN" w:bidi="ar-SA"/>
                    </w:rPr>
                  </w:pPr>
                  <w:r>
                    <w:rPr>
                      <w:rFonts w:hint="eastAsia"/>
                      <w:color w:val="auto"/>
                      <w:sz w:val="21"/>
                      <w:lang w:val="en-US" w:eastAsia="zh-CN"/>
                    </w:rPr>
                    <w:t>S</w:t>
                  </w:r>
                  <w:r>
                    <w:rPr>
                      <w:rFonts w:hint="eastAsia"/>
                      <w:color w:val="auto"/>
                      <w:sz w:val="21"/>
                      <w:vertAlign w:val="subscript"/>
                      <w:lang w:val="en-US" w:eastAsia="zh-CN"/>
                    </w:rPr>
                    <w:t>1-1</w:t>
                  </w:r>
                  <w:r>
                    <w:rPr>
                      <w:rFonts w:hint="eastAsia"/>
                      <w:color w:val="auto"/>
                      <w:sz w:val="21"/>
                      <w:lang w:val="en-US" w:eastAsia="zh-CN"/>
                    </w:rPr>
                    <w:t>、S</w:t>
                  </w:r>
                  <w:r>
                    <w:rPr>
                      <w:rFonts w:hint="eastAsia"/>
                      <w:color w:val="auto"/>
                      <w:sz w:val="21"/>
                      <w:vertAlign w:val="subscript"/>
                      <w:lang w:val="en-US" w:eastAsia="zh-CN"/>
                    </w:rPr>
                    <w:t>2</w:t>
                  </w:r>
                </w:p>
              </w:tc>
            </w:tr>
            <w:tr w14:paraId="32F62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29E537B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p>
              </w:tc>
              <w:tc>
                <w:tcPr>
                  <w:tcW w:w="1305" w:type="dxa"/>
                  <w:vMerge w:val="continue"/>
                  <w:noWrap w:val="0"/>
                  <w:vAlign w:val="center"/>
                </w:tcPr>
                <w:p w14:paraId="66CA60E3">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p>
              </w:tc>
              <w:tc>
                <w:tcPr>
                  <w:tcW w:w="1346" w:type="dxa"/>
                  <w:noWrap w:val="0"/>
                  <w:vAlign w:val="center"/>
                </w:tcPr>
                <w:p w14:paraId="2A7C6AC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焊渣</w:t>
                  </w:r>
                </w:p>
              </w:tc>
              <w:tc>
                <w:tcPr>
                  <w:tcW w:w="1548" w:type="dxa"/>
                  <w:noWrap w:val="0"/>
                  <w:vAlign w:val="center"/>
                </w:tcPr>
                <w:p w14:paraId="010A867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焊接</w:t>
                  </w:r>
                </w:p>
              </w:tc>
              <w:tc>
                <w:tcPr>
                  <w:tcW w:w="2079" w:type="dxa"/>
                  <w:vMerge w:val="continue"/>
                  <w:noWrap w:val="0"/>
                  <w:vAlign w:val="center"/>
                </w:tcPr>
                <w:p w14:paraId="406A6D9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0F49BF7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1-2</w:t>
                  </w:r>
                </w:p>
              </w:tc>
            </w:tr>
            <w:tr w14:paraId="502618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77C6036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p>
              </w:tc>
              <w:tc>
                <w:tcPr>
                  <w:tcW w:w="1305" w:type="dxa"/>
                  <w:vMerge w:val="continue"/>
                  <w:noWrap w:val="0"/>
                  <w:vAlign w:val="center"/>
                </w:tcPr>
                <w:p w14:paraId="6D94621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p>
              </w:tc>
              <w:tc>
                <w:tcPr>
                  <w:tcW w:w="1346" w:type="dxa"/>
                  <w:noWrap w:val="0"/>
                  <w:vAlign w:val="center"/>
                </w:tcPr>
                <w:p w14:paraId="2964D6E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收集粉尘</w:t>
                  </w:r>
                </w:p>
              </w:tc>
              <w:tc>
                <w:tcPr>
                  <w:tcW w:w="1548" w:type="dxa"/>
                  <w:noWrap w:val="0"/>
                  <w:vAlign w:val="center"/>
                </w:tcPr>
                <w:p w14:paraId="4A672C1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粉尘治理</w:t>
                  </w:r>
                </w:p>
              </w:tc>
              <w:tc>
                <w:tcPr>
                  <w:tcW w:w="2079" w:type="dxa"/>
                  <w:vMerge w:val="continue"/>
                  <w:noWrap w:val="0"/>
                  <w:vAlign w:val="center"/>
                </w:tcPr>
                <w:p w14:paraId="2BF9DBB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539507F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3</w:t>
                  </w:r>
                </w:p>
              </w:tc>
            </w:tr>
            <w:tr w14:paraId="3932A4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20A278F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p>
              </w:tc>
              <w:tc>
                <w:tcPr>
                  <w:tcW w:w="1305" w:type="dxa"/>
                  <w:vMerge w:val="continue"/>
                  <w:noWrap w:val="0"/>
                  <w:vAlign w:val="center"/>
                </w:tcPr>
                <w:p w14:paraId="135ED5B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p>
              </w:tc>
              <w:tc>
                <w:tcPr>
                  <w:tcW w:w="1346" w:type="dxa"/>
                  <w:noWrap w:val="0"/>
                  <w:vAlign w:val="center"/>
                </w:tcPr>
                <w:p w14:paraId="72A2D758">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废钢丸</w:t>
                  </w:r>
                </w:p>
              </w:tc>
              <w:tc>
                <w:tcPr>
                  <w:tcW w:w="1548" w:type="dxa"/>
                  <w:noWrap w:val="0"/>
                  <w:vAlign w:val="center"/>
                </w:tcPr>
                <w:p w14:paraId="339FB42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抛丸</w:t>
                  </w:r>
                </w:p>
              </w:tc>
              <w:tc>
                <w:tcPr>
                  <w:tcW w:w="2079" w:type="dxa"/>
                  <w:vMerge w:val="continue"/>
                  <w:noWrap w:val="0"/>
                  <w:vAlign w:val="center"/>
                </w:tcPr>
                <w:p w14:paraId="3D23E60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25C5979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1-3</w:t>
                  </w:r>
                </w:p>
              </w:tc>
            </w:tr>
            <w:tr w14:paraId="73FDA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5AFAF001">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2DEC74E0">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0E43A4D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auto"/>
                      <w:sz w:val="21"/>
                      <w:lang w:val="en-US" w:eastAsia="zh-CN"/>
                    </w:rPr>
                  </w:pPr>
                  <w:r>
                    <w:rPr>
                      <w:rFonts w:hint="eastAsia"/>
                      <w:color w:val="auto"/>
                      <w:sz w:val="21"/>
                    </w:rPr>
                    <w:t>废活性炭</w:t>
                  </w:r>
                </w:p>
              </w:tc>
              <w:tc>
                <w:tcPr>
                  <w:tcW w:w="1548" w:type="dxa"/>
                  <w:noWrap w:val="0"/>
                  <w:vAlign w:val="center"/>
                </w:tcPr>
                <w:p w14:paraId="7C4C097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有机废气治理</w:t>
                  </w:r>
                </w:p>
              </w:tc>
              <w:tc>
                <w:tcPr>
                  <w:tcW w:w="2079" w:type="dxa"/>
                  <w:vMerge w:val="restart"/>
                  <w:noWrap w:val="0"/>
                  <w:vAlign w:val="center"/>
                </w:tcPr>
                <w:p w14:paraId="4A02754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委托有危废处置资质单位处置</w:t>
                  </w:r>
                </w:p>
              </w:tc>
              <w:tc>
                <w:tcPr>
                  <w:tcW w:w="1040" w:type="dxa"/>
                  <w:noWrap w:val="0"/>
                  <w:vAlign w:val="center"/>
                </w:tcPr>
                <w:p w14:paraId="0FD35CB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4</w:t>
                  </w:r>
                </w:p>
              </w:tc>
            </w:tr>
            <w:tr w14:paraId="686818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183E742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57B2279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0EAE8EA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漆渣</w:t>
                  </w:r>
                </w:p>
              </w:tc>
              <w:tc>
                <w:tcPr>
                  <w:tcW w:w="1548" w:type="dxa"/>
                  <w:noWrap w:val="0"/>
                  <w:vAlign w:val="center"/>
                </w:tcPr>
                <w:p w14:paraId="7E3B9C6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喷漆</w:t>
                  </w:r>
                </w:p>
              </w:tc>
              <w:tc>
                <w:tcPr>
                  <w:tcW w:w="2079" w:type="dxa"/>
                  <w:vMerge w:val="continue"/>
                  <w:noWrap w:val="0"/>
                  <w:vAlign w:val="center"/>
                </w:tcPr>
                <w:p w14:paraId="779540F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0292EBD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1-4</w:t>
                  </w:r>
                </w:p>
              </w:tc>
            </w:tr>
            <w:tr w14:paraId="6D2FA5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30C2B921">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1BC896A0">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04A6020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废过滤箱</w:t>
                  </w:r>
                </w:p>
              </w:tc>
              <w:tc>
                <w:tcPr>
                  <w:tcW w:w="1548" w:type="dxa"/>
                  <w:noWrap w:val="0"/>
                  <w:vAlign w:val="center"/>
                </w:tcPr>
                <w:p w14:paraId="52F8DDA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漆雾治理</w:t>
                  </w:r>
                </w:p>
              </w:tc>
              <w:tc>
                <w:tcPr>
                  <w:tcW w:w="2079" w:type="dxa"/>
                  <w:vMerge w:val="continue"/>
                  <w:noWrap w:val="0"/>
                  <w:vAlign w:val="center"/>
                </w:tcPr>
                <w:p w14:paraId="43DD733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76A0E9E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5</w:t>
                  </w:r>
                </w:p>
              </w:tc>
            </w:tr>
            <w:tr w14:paraId="41008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70D3434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03B771C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7CE9CC7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auto"/>
                      <w:sz w:val="21"/>
                      <w:lang w:val="en-US" w:eastAsia="zh-CN"/>
                    </w:rPr>
                  </w:pPr>
                  <w:r>
                    <w:rPr>
                      <w:rFonts w:hint="eastAsia"/>
                      <w:color w:val="auto"/>
                      <w:sz w:val="21"/>
                      <w:lang w:val="en-US" w:eastAsia="zh-CN"/>
                    </w:rPr>
                    <w:t>废油漆桶</w:t>
                  </w:r>
                </w:p>
              </w:tc>
              <w:tc>
                <w:tcPr>
                  <w:tcW w:w="1548" w:type="dxa"/>
                  <w:noWrap w:val="0"/>
                  <w:vAlign w:val="center"/>
                </w:tcPr>
                <w:p w14:paraId="67CC0163">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油漆包装</w:t>
                  </w:r>
                </w:p>
              </w:tc>
              <w:tc>
                <w:tcPr>
                  <w:tcW w:w="2079" w:type="dxa"/>
                  <w:vMerge w:val="continue"/>
                  <w:noWrap w:val="0"/>
                  <w:vAlign w:val="center"/>
                </w:tcPr>
                <w:p w14:paraId="358147B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36163C9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6</w:t>
                  </w:r>
                </w:p>
              </w:tc>
            </w:tr>
            <w:tr w14:paraId="721431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7F0DFBD8">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765D7D83">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0C0CED5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废稀释剂桶</w:t>
                  </w:r>
                </w:p>
              </w:tc>
              <w:tc>
                <w:tcPr>
                  <w:tcW w:w="1548" w:type="dxa"/>
                  <w:noWrap w:val="0"/>
                  <w:vAlign w:val="center"/>
                </w:tcPr>
                <w:p w14:paraId="318DB57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稀释剂包装</w:t>
                  </w:r>
                </w:p>
              </w:tc>
              <w:tc>
                <w:tcPr>
                  <w:tcW w:w="2079" w:type="dxa"/>
                  <w:vMerge w:val="continue"/>
                  <w:noWrap w:val="0"/>
                  <w:vAlign w:val="center"/>
                </w:tcPr>
                <w:p w14:paraId="7B5F2400">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0103035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7</w:t>
                  </w:r>
                </w:p>
              </w:tc>
            </w:tr>
            <w:tr w14:paraId="7658E9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5E82F65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6A00935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4980A92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废润滑油</w:t>
                  </w:r>
                </w:p>
              </w:tc>
              <w:tc>
                <w:tcPr>
                  <w:tcW w:w="1548" w:type="dxa"/>
                  <w:noWrap w:val="0"/>
                  <w:vAlign w:val="center"/>
                </w:tcPr>
                <w:p w14:paraId="5FC4A5C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设备维护</w:t>
                  </w:r>
                </w:p>
              </w:tc>
              <w:tc>
                <w:tcPr>
                  <w:tcW w:w="2079" w:type="dxa"/>
                  <w:vMerge w:val="continue"/>
                  <w:noWrap w:val="0"/>
                  <w:vAlign w:val="center"/>
                </w:tcPr>
                <w:p w14:paraId="7E02463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7006245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8</w:t>
                  </w:r>
                </w:p>
              </w:tc>
            </w:tr>
            <w:tr w14:paraId="033E25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3BA146E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643BF95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28D25F70">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废润滑油桶</w:t>
                  </w:r>
                </w:p>
              </w:tc>
              <w:tc>
                <w:tcPr>
                  <w:tcW w:w="1548" w:type="dxa"/>
                  <w:noWrap w:val="0"/>
                  <w:vAlign w:val="center"/>
                </w:tcPr>
                <w:p w14:paraId="454D42E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润滑油包装</w:t>
                  </w:r>
                </w:p>
              </w:tc>
              <w:tc>
                <w:tcPr>
                  <w:tcW w:w="2079" w:type="dxa"/>
                  <w:vMerge w:val="continue"/>
                  <w:noWrap w:val="0"/>
                  <w:vAlign w:val="center"/>
                </w:tcPr>
                <w:p w14:paraId="6CBF8B0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4F1C6E8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9</w:t>
                  </w:r>
                </w:p>
              </w:tc>
            </w:tr>
            <w:tr w14:paraId="3413E1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58577D1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78F204A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1123D80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清洗废水</w:t>
                  </w:r>
                </w:p>
              </w:tc>
              <w:tc>
                <w:tcPr>
                  <w:tcW w:w="1548" w:type="dxa"/>
                  <w:noWrap w:val="0"/>
                  <w:vAlign w:val="center"/>
                </w:tcPr>
                <w:p w14:paraId="4346415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喷枪清洗</w:t>
                  </w:r>
                </w:p>
              </w:tc>
              <w:tc>
                <w:tcPr>
                  <w:tcW w:w="2079" w:type="dxa"/>
                  <w:vMerge w:val="continue"/>
                  <w:noWrap w:val="0"/>
                  <w:vAlign w:val="center"/>
                </w:tcPr>
                <w:p w14:paraId="4693C48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4BB9A22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10</w:t>
                  </w:r>
                </w:p>
              </w:tc>
            </w:tr>
            <w:tr w14:paraId="237D74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59BAF561">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6CFE830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2C72916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废劳保用品</w:t>
                  </w:r>
                </w:p>
              </w:tc>
              <w:tc>
                <w:tcPr>
                  <w:tcW w:w="1548" w:type="dxa"/>
                  <w:noWrap w:val="0"/>
                  <w:vAlign w:val="center"/>
                </w:tcPr>
                <w:p w14:paraId="7203CD41">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设备维护</w:t>
                  </w:r>
                </w:p>
              </w:tc>
              <w:tc>
                <w:tcPr>
                  <w:tcW w:w="2079" w:type="dxa"/>
                  <w:vMerge w:val="continue"/>
                  <w:noWrap w:val="0"/>
                  <w:vAlign w:val="center"/>
                </w:tcPr>
                <w:p w14:paraId="0C96173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040" w:type="dxa"/>
                  <w:noWrap w:val="0"/>
                  <w:vAlign w:val="center"/>
                </w:tcPr>
                <w:p w14:paraId="3215039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auto"/>
                      <w:sz w:val="21"/>
                      <w:lang w:val="en-US" w:eastAsia="zh-CN"/>
                    </w:rPr>
                  </w:pPr>
                  <w:r>
                    <w:rPr>
                      <w:rFonts w:hint="eastAsia"/>
                      <w:color w:val="auto"/>
                      <w:sz w:val="21"/>
                      <w:lang w:val="en-US" w:eastAsia="zh-CN"/>
                    </w:rPr>
                    <w:t>S</w:t>
                  </w:r>
                  <w:r>
                    <w:rPr>
                      <w:rFonts w:hint="eastAsia"/>
                      <w:color w:val="auto"/>
                      <w:sz w:val="21"/>
                      <w:vertAlign w:val="subscript"/>
                      <w:lang w:val="en-US" w:eastAsia="zh-CN"/>
                    </w:rPr>
                    <w:t>11</w:t>
                  </w:r>
                </w:p>
              </w:tc>
            </w:tr>
            <w:tr w14:paraId="2D379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48" w:type="dxa"/>
                  <w:vMerge w:val="continue"/>
                  <w:noWrap w:val="0"/>
                  <w:vAlign w:val="center"/>
                </w:tcPr>
                <w:p w14:paraId="16CF1E8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05" w:type="dxa"/>
                  <w:vMerge w:val="continue"/>
                  <w:noWrap w:val="0"/>
                  <w:vAlign w:val="center"/>
                </w:tcPr>
                <w:p w14:paraId="5B91766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21"/>
                    </w:rPr>
                  </w:pPr>
                </w:p>
              </w:tc>
              <w:tc>
                <w:tcPr>
                  <w:tcW w:w="1346" w:type="dxa"/>
                  <w:noWrap w:val="0"/>
                  <w:vAlign w:val="center"/>
                </w:tcPr>
                <w:p w14:paraId="6A1B4E28">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sz w:val="21"/>
                      <w:lang w:val="en-US" w:eastAsia="zh-CN"/>
                    </w:rPr>
                  </w:pPr>
                  <w:r>
                    <w:rPr>
                      <w:rFonts w:hint="eastAsia"/>
                      <w:color w:val="auto"/>
                      <w:sz w:val="21"/>
                    </w:rPr>
                    <w:t>生活垃圾</w:t>
                  </w:r>
                </w:p>
              </w:tc>
              <w:tc>
                <w:tcPr>
                  <w:tcW w:w="1548" w:type="dxa"/>
                  <w:noWrap w:val="0"/>
                  <w:vAlign w:val="center"/>
                </w:tcPr>
                <w:p w14:paraId="55C1253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sz w:val="21"/>
                      <w:lang w:val="en-US" w:eastAsia="zh-CN"/>
                    </w:rPr>
                  </w:pPr>
                  <w:r>
                    <w:rPr>
                      <w:rFonts w:hint="eastAsia"/>
                      <w:color w:val="auto"/>
                      <w:sz w:val="21"/>
                    </w:rPr>
                    <w:t>员工工作生活</w:t>
                  </w:r>
                </w:p>
              </w:tc>
              <w:tc>
                <w:tcPr>
                  <w:tcW w:w="2079" w:type="dxa"/>
                  <w:noWrap w:val="0"/>
                  <w:vAlign w:val="center"/>
                </w:tcPr>
                <w:p w14:paraId="073659A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auto"/>
                      <w:sz w:val="21"/>
                    </w:rPr>
                  </w:pPr>
                  <w:r>
                    <w:rPr>
                      <w:rFonts w:hint="eastAsia"/>
                      <w:color w:val="auto"/>
                      <w:sz w:val="21"/>
                    </w:rPr>
                    <w:t>环卫部门统一清运</w:t>
                  </w:r>
                </w:p>
              </w:tc>
              <w:tc>
                <w:tcPr>
                  <w:tcW w:w="1040" w:type="dxa"/>
                  <w:noWrap w:val="0"/>
                  <w:vAlign w:val="center"/>
                </w:tcPr>
                <w:p w14:paraId="17A3697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auto"/>
                      <w:sz w:val="21"/>
                      <w:vertAlign w:val="subscript"/>
                      <w:lang w:val="en-US" w:eastAsia="zh-CN"/>
                    </w:rPr>
                  </w:pPr>
                  <w:r>
                    <w:rPr>
                      <w:rFonts w:hint="eastAsia"/>
                      <w:color w:val="auto"/>
                      <w:sz w:val="21"/>
                      <w:lang w:val="en-US" w:eastAsia="zh-CN"/>
                    </w:rPr>
                    <w:t>S</w:t>
                  </w:r>
                  <w:r>
                    <w:rPr>
                      <w:rFonts w:hint="eastAsia"/>
                      <w:color w:val="auto"/>
                      <w:sz w:val="21"/>
                      <w:vertAlign w:val="subscript"/>
                      <w:lang w:val="en-US" w:eastAsia="zh-CN"/>
                    </w:rPr>
                    <w:t>12</w:t>
                  </w:r>
                </w:p>
              </w:tc>
            </w:tr>
          </w:tbl>
          <w:p w14:paraId="7BA96115">
            <w:pPr>
              <w:adjustRightInd w:val="0"/>
              <w:snapToGrid w:val="0"/>
              <w:rPr>
                <w:rFonts w:ascii="宋体" w:hAnsi="宋体"/>
                <w:bCs/>
                <w:color w:val="auto"/>
                <w:szCs w:val="21"/>
              </w:rPr>
            </w:pPr>
          </w:p>
        </w:tc>
      </w:tr>
      <w:tr w14:paraId="26147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9" w:hRule="atLeast"/>
          <w:jc w:val="center"/>
        </w:trPr>
        <w:tc>
          <w:tcPr>
            <w:tcW w:w="823" w:type="dxa"/>
            <w:noWrap w:val="0"/>
            <w:vAlign w:val="center"/>
          </w:tcPr>
          <w:p w14:paraId="1E7EE3F8">
            <w:pPr>
              <w:pStyle w:val="16"/>
              <w:adjustRightInd w:val="0"/>
              <w:snapToGrid w:val="0"/>
              <w:spacing w:before="0" w:beforeAutospacing="0" w:after="0" w:afterAutospacing="0"/>
              <w:jc w:val="center"/>
              <w:rPr>
                <w:rFonts w:cs="宋体"/>
                <w:color w:val="auto"/>
                <w:sz w:val="21"/>
                <w:szCs w:val="21"/>
              </w:rPr>
            </w:pPr>
            <w:r>
              <w:rPr>
                <w:rFonts w:hint="eastAsia" w:cs="宋体"/>
                <w:bCs/>
                <w:color w:val="auto"/>
                <w:kern w:val="2"/>
                <w:sz w:val="21"/>
                <w:szCs w:val="21"/>
              </w:rPr>
              <w:t>与项目有关的原有环境污染问题</w:t>
            </w:r>
          </w:p>
        </w:tc>
        <w:tc>
          <w:tcPr>
            <w:tcW w:w="8161" w:type="dxa"/>
            <w:noWrap w:val="0"/>
            <w:vAlign w:val="top"/>
          </w:tcPr>
          <w:p w14:paraId="3580E2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Cs/>
                <w:color w:val="auto"/>
                <w:szCs w:val="21"/>
              </w:rPr>
            </w:pPr>
            <w:r>
              <w:rPr>
                <w:rFonts w:hint="eastAsia"/>
                <w:color w:val="auto"/>
                <w:sz w:val="24"/>
                <w:lang w:val="en-US" w:eastAsia="zh-CN"/>
              </w:rPr>
              <w:t>涟水胜途钢结构工程有限公司租赁梁岔镇工业集中区现有厂房进行涟水胜途钢结构工程有限公司年加工1000吨光伏支架及配件项目</w:t>
            </w:r>
            <w:r>
              <w:rPr>
                <w:rFonts w:hint="eastAsia"/>
                <w:color w:val="auto"/>
                <w:sz w:val="24"/>
              </w:rPr>
              <w:t>，</w:t>
            </w:r>
            <w:r>
              <w:rPr>
                <w:rFonts w:hint="eastAsia"/>
                <w:color w:val="auto"/>
                <w:sz w:val="24"/>
                <w:lang w:val="en-US" w:eastAsia="zh-CN"/>
              </w:rPr>
              <w:t>项目</w:t>
            </w:r>
            <w:r>
              <w:rPr>
                <w:rFonts w:hint="eastAsia"/>
                <w:color w:val="auto"/>
                <w:sz w:val="24"/>
              </w:rPr>
              <w:t>占地面积</w:t>
            </w:r>
            <w:r>
              <w:rPr>
                <w:rFonts w:hint="eastAsia"/>
                <w:color w:val="auto"/>
                <w:sz w:val="24"/>
                <w:lang w:val="en-US" w:eastAsia="zh-CN"/>
              </w:rPr>
              <w:t>25000</w:t>
            </w:r>
            <w:r>
              <w:rPr>
                <w:rFonts w:hint="eastAsia"/>
                <w:color w:val="auto"/>
                <w:sz w:val="24"/>
              </w:rPr>
              <w:t>m</w:t>
            </w:r>
            <w:r>
              <w:rPr>
                <w:rFonts w:hint="eastAsia"/>
                <w:color w:val="auto"/>
                <w:sz w:val="24"/>
                <w:vertAlign w:val="superscript"/>
              </w:rPr>
              <w:t>2</w:t>
            </w:r>
            <w:r>
              <w:rPr>
                <w:rFonts w:hint="eastAsia"/>
                <w:color w:val="auto"/>
                <w:sz w:val="24"/>
                <w:lang w:val="en-US" w:eastAsia="zh-CN"/>
              </w:rPr>
              <w:t>，总建筑面积19500m</w:t>
            </w:r>
            <w:r>
              <w:rPr>
                <w:rFonts w:hint="eastAsia"/>
                <w:color w:val="auto"/>
                <w:sz w:val="24"/>
                <w:vertAlign w:val="superscript"/>
                <w:lang w:val="en-US" w:eastAsia="zh-CN"/>
              </w:rPr>
              <w:t>2</w:t>
            </w:r>
            <w:r>
              <w:rPr>
                <w:rFonts w:hint="eastAsia"/>
                <w:color w:val="auto"/>
                <w:sz w:val="24"/>
                <w:lang w:val="en-US" w:eastAsia="zh-CN"/>
              </w:rPr>
              <w:t>，租赁厂房为空置厂房，无历史污染问题</w:t>
            </w:r>
            <w:r>
              <w:rPr>
                <w:rFonts w:hint="eastAsia"/>
                <w:color w:val="auto"/>
                <w:sz w:val="24"/>
              </w:rPr>
              <w:t>。</w:t>
            </w:r>
          </w:p>
        </w:tc>
      </w:tr>
    </w:tbl>
    <w:p w14:paraId="7966ED5B">
      <w:pPr>
        <w:pStyle w:val="16"/>
        <w:jc w:val="center"/>
        <w:rPr>
          <w:rFonts w:ascii="黑体" w:hAnsi="黑体"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B45BB4C">
      <w:pPr>
        <w:pStyle w:val="16"/>
        <w:adjustRightInd w:val="0"/>
        <w:snapToGrid w:val="0"/>
        <w:spacing w:before="0" w:beforeAutospacing="0" w:after="0" w:afterAutospacing="0" w:line="14" w:lineRule="auto"/>
        <w:jc w:val="center"/>
        <w:outlineLvl w:val="0"/>
        <w:rPr>
          <w:rFonts w:hint="eastAsia" w:ascii="黑体" w:hAnsi="黑体" w:eastAsia="黑体"/>
          <w:snapToGrid w:val="0"/>
          <w:color w:val="auto"/>
          <w:sz w:val="30"/>
          <w:szCs w:val="30"/>
        </w:rPr>
      </w:pPr>
    </w:p>
    <w:p w14:paraId="230BC3B5">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8636"/>
      </w:tblGrid>
      <w:tr w14:paraId="3E139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0" w:type="dxa"/>
            <w:noWrap w:val="0"/>
            <w:vAlign w:val="center"/>
          </w:tcPr>
          <w:p w14:paraId="0D7FDAAB">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区域</w:t>
            </w:r>
          </w:p>
          <w:p w14:paraId="61DBDA97">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环境</w:t>
            </w:r>
          </w:p>
          <w:p w14:paraId="75FD6F68">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质量</w:t>
            </w:r>
          </w:p>
          <w:p w14:paraId="6FE7316E">
            <w:pPr>
              <w:adjustRightInd w:val="0"/>
              <w:snapToGrid w:val="0"/>
              <w:jc w:val="center"/>
              <w:rPr>
                <w:rFonts w:ascii="宋体" w:hAnsi="宋体" w:cs="宋体"/>
                <w:color w:val="auto"/>
                <w:kern w:val="0"/>
                <w:szCs w:val="21"/>
              </w:rPr>
            </w:pPr>
            <w:r>
              <w:rPr>
                <w:rFonts w:hint="eastAsia" w:ascii="宋体" w:hAnsi="宋体" w:cs="宋体"/>
                <w:color w:val="auto"/>
                <w:kern w:val="0"/>
                <w:szCs w:val="21"/>
              </w:rPr>
              <w:t>现状</w:t>
            </w:r>
          </w:p>
        </w:tc>
        <w:tc>
          <w:tcPr>
            <w:tcW w:w="8190" w:type="dxa"/>
            <w:noWrap w:val="0"/>
            <w:vAlign w:val="center"/>
          </w:tcPr>
          <w:p w14:paraId="66443FEE">
            <w:pPr>
              <w:keepNext w:val="0"/>
              <w:keepLines w:val="0"/>
              <w:pageBreakBefore w:val="0"/>
              <w:numPr>
                <w:ilvl w:val="0"/>
                <w:numId w:val="7"/>
              </w:numPr>
              <w:kinsoku/>
              <w:wordWrap/>
              <w:overflowPunct/>
              <w:topLinePunct w:val="0"/>
              <w:bidi w:val="0"/>
              <w:spacing w:line="360" w:lineRule="auto"/>
              <w:ind w:firstLine="480" w:firstLineChars="200"/>
              <w:jc w:val="left"/>
              <w:textAlignment w:val="auto"/>
              <w:rPr>
                <w:rFonts w:ascii="Times New Roman" w:hAnsi="Times New Roman"/>
                <w:b w:val="0"/>
                <w:bCs w:val="0"/>
                <w:color w:val="auto"/>
                <w:sz w:val="24"/>
              </w:rPr>
            </w:pPr>
            <w:r>
              <w:rPr>
                <w:rFonts w:ascii="Times New Roman" w:hAnsi="Times New Roman"/>
                <w:b w:val="0"/>
                <w:bCs w:val="0"/>
                <w:color w:val="auto"/>
                <w:sz w:val="24"/>
              </w:rPr>
              <w:t>大气环境</w:t>
            </w:r>
            <w:r>
              <w:rPr>
                <w:rFonts w:hint="eastAsia" w:ascii="Times New Roman" w:hAnsi="Times New Roman"/>
                <w:b w:val="0"/>
                <w:bCs w:val="0"/>
                <w:color w:val="auto"/>
                <w:sz w:val="24"/>
              </w:rPr>
              <w:t>质量</w:t>
            </w:r>
            <w:r>
              <w:rPr>
                <w:rFonts w:ascii="Times New Roman" w:hAnsi="Times New Roman"/>
                <w:b w:val="0"/>
                <w:bCs w:val="0"/>
                <w:color w:val="auto"/>
                <w:sz w:val="24"/>
              </w:rPr>
              <w:t>现状</w:t>
            </w:r>
          </w:p>
          <w:p w14:paraId="04348FC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color w:val="auto"/>
                <w:sz w:val="24"/>
              </w:rPr>
              <w:t>本项目位于</w:t>
            </w:r>
            <w:r>
              <w:rPr>
                <w:rFonts w:hint="eastAsia"/>
                <w:color w:val="auto"/>
                <w:sz w:val="24"/>
              </w:rPr>
              <w:t>淮安市</w:t>
            </w:r>
            <w:r>
              <w:rPr>
                <w:rFonts w:hint="eastAsia"/>
                <w:color w:val="auto"/>
                <w:sz w:val="24"/>
                <w:lang w:eastAsia="zh-CN"/>
              </w:rPr>
              <w:t>涟水县</w:t>
            </w:r>
            <w:r>
              <w:rPr>
                <w:rFonts w:hint="eastAsia"/>
                <w:color w:val="auto"/>
                <w:sz w:val="24"/>
                <w:lang w:val="en-US" w:eastAsia="zh-CN"/>
              </w:rPr>
              <w:t>梁岔镇工业集中区</w:t>
            </w:r>
            <w:r>
              <w:rPr>
                <w:color w:val="auto"/>
                <w:sz w:val="24"/>
              </w:rPr>
              <w:t>，</w:t>
            </w:r>
            <w:r>
              <w:rPr>
                <w:rFonts w:hint="eastAsia"/>
                <w:color w:val="auto"/>
                <w:sz w:val="24"/>
              </w:rPr>
              <w:t>项目</w:t>
            </w:r>
            <w:r>
              <w:rPr>
                <w:rFonts w:hint="eastAsia"/>
                <w:color w:val="auto"/>
                <w:sz w:val="24"/>
                <w:lang w:eastAsia="zh-CN"/>
              </w:rPr>
              <w:t>所在</w:t>
            </w:r>
            <w:r>
              <w:rPr>
                <w:rFonts w:hint="eastAsia"/>
                <w:color w:val="auto"/>
                <w:sz w:val="24"/>
              </w:rPr>
              <w:t>区域为环境空气二类功能区，执行《环境空气质量标准》（</w:t>
            </w:r>
            <w:r>
              <w:rPr>
                <w:color w:val="auto"/>
                <w:sz w:val="24"/>
              </w:rPr>
              <w:t>GB3095-2012</w:t>
            </w:r>
            <w:r>
              <w:rPr>
                <w:rFonts w:hint="eastAsia"/>
                <w:color w:val="auto"/>
                <w:sz w:val="24"/>
              </w:rPr>
              <w:t>）及其修改单中二级标准。</w:t>
            </w:r>
            <w:r>
              <w:rPr>
                <w:rFonts w:hint="default" w:ascii="Times New Roman" w:hAnsi="Times New Roman" w:cs="Times New Roman"/>
                <w:color w:val="auto"/>
                <w:sz w:val="24"/>
              </w:rPr>
              <w:t>根据《</w:t>
            </w:r>
            <w:r>
              <w:rPr>
                <w:rFonts w:hint="eastAsia" w:cs="Times New Roman"/>
                <w:color w:val="auto"/>
                <w:sz w:val="24"/>
                <w:lang w:val="en-US" w:eastAsia="zh-CN"/>
              </w:rPr>
              <w:t>涟水县</w:t>
            </w:r>
            <w:r>
              <w:rPr>
                <w:rFonts w:hint="default" w:ascii="Times New Roman" w:hAnsi="Times New Roman" w:cs="Times New Roman"/>
                <w:color w:val="auto"/>
                <w:sz w:val="24"/>
              </w:rPr>
              <w:t>202</w:t>
            </w:r>
            <w:r>
              <w:rPr>
                <w:rFonts w:hint="eastAsia" w:cs="Times New Roman"/>
                <w:color w:val="auto"/>
                <w:sz w:val="24"/>
                <w:lang w:val="en-US" w:eastAsia="zh-CN"/>
              </w:rPr>
              <w:t>4年度环境质量公告</w:t>
            </w:r>
            <w:r>
              <w:rPr>
                <w:rFonts w:hint="default" w:ascii="Times New Roman" w:hAnsi="Times New Roman" w:cs="Times New Roman"/>
                <w:color w:val="auto"/>
                <w:sz w:val="24"/>
              </w:rPr>
              <w:t>》</w:t>
            </w:r>
            <w:r>
              <w:rPr>
                <w:rFonts w:hint="eastAsia" w:cs="Times New Roman"/>
                <w:color w:val="auto"/>
                <w:sz w:val="24"/>
                <w:lang w:eastAsia="zh-CN"/>
              </w:rPr>
              <w:t>：</w:t>
            </w:r>
            <w:r>
              <w:rPr>
                <w:rFonts w:hint="eastAsia" w:cs="Times New Roman"/>
                <w:color w:val="auto"/>
                <w:sz w:val="24"/>
                <w:lang w:val="en-US" w:eastAsia="zh-CN"/>
              </w:rPr>
              <w:t>2024年</w:t>
            </w:r>
            <w:r>
              <w:rPr>
                <w:rFonts w:hint="eastAsia" w:cs="Times New Roman"/>
                <w:color w:val="auto"/>
                <w:sz w:val="24"/>
                <w:lang w:eastAsia="zh-CN"/>
              </w:rPr>
              <w:t>全</w:t>
            </w:r>
            <w:r>
              <w:rPr>
                <w:rFonts w:hint="eastAsia" w:cs="Times New Roman"/>
                <w:color w:val="auto"/>
                <w:sz w:val="24"/>
                <w:lang w:val="en-US" w:eastAsia="zh-CN"/>
              </w:rPr>
              <w:t>县</w:t>
            </w:r>
            <w:r>
              <w:rPr>
                <w:rFonts w:hint="eastAsia" w:cs="Times New Roman"/>
                <w:color w:val="auto"/>
                <w:sz w:val="24"/>
                <w:lang w:eastAsia="zh-CN"/>
              </w:rPr>
              <w:t>细颗粒物（PM</w:t>
            </w:r>
            <w:r>
              <w:rPr>
                <w:rFonts w:hint="eastAsia" w:cs="Times New Roman"/>
                <w:color w:val="auto"/>
                <w:sz w:val="24"/>
                <w:vertAlign w:val="subscript"/>
                <w:lang w:eastAsia="zh-CN"/>
              </w:rPr>
              <w:t>2.5）</w:t>
            </w:r>
            <w:r>
              <w:rPr>
                <w:rFonts w:hint="eastAsia" w:cs="Times New Roman"/>
                <w:color w:val="auto"/>
                <w:sz w:val="24"/>
                <w:lang w:eastAsia="zh-CN"/>
              </w:rPr>
              <w:t>可吸入颗粒物（PM</w:t>
            </w:r>
            <w:r>
              <w:rPr>
                <w:rFonts w:hint="eastAsia" w:cs="Times New Roman"/>
                <w:color w:val="auto"/>
                <w:sz w:val="24"/>
                <w:vertAlign w:val="subscript"/>
                <w:lang w:eastAsia="zh-CN"/>
              </w:rPr>
              <w:t>10</w:t>
            </w:r>
            <w:r>
              <w:rPr>
                <w:rFonts w:hint="eastAsia" w:cs="Times New Roman"/>
                <w:color w:val="auto"/>
                <w:sz w:val="24"/>
                <w:lang w:eastAsia="zh-CN"/>
              </w:rPr>
              <w:t>）、二氧化硫（SO</w:t>
            </w:r>
            <w:r>
              <w:rPr>
                <w:rFonts w:hint="eastAsia" w:cs="Times New Roman"/>
                <w:color w:val="auto"/>
                <w:sz w:val="24"/>
                <w:vertAlign w:val="subscript"/>
                <w:lang w:eastAsia="zh-CN"/>
              </w:rPr>
              <w:t>2</w:t>
            </w:r>
            <w:r>
              <w:rPr>
                <w:rFonts w:hint="eastAsia" w:cs="Times New Roman"/>
                <w:color w:val="auto"/>
                <w:sz w:val="24"/>
                <w:lang w:eastAsia="zh-CN"/>
              </w:rPr>
              <w:t>）、二氧化氮（NO</w:t>
            </w:r>
            <w:r>
              <w:rPr>
                <w:rFonts w:hint="eastAsia" w:cs="Times New Roman"/>
                <w:color w:val="auto"/>
                <w:sz w:val="24"/>
                <w:vertAlign w:val="subscript"/>
                <w:lang w:eastAsia="zh-CN"/>
              </w:rPr>
              <w:t>2</w:t>
            </w:r>
            <w:r>
              <w:rPr>
                <w:rFonts w:hint="eastAsia" w:cs="Times New Roman"/>
                <w:color w:val="auto"/>
                <w:sz w:val="24"/>
                <w:lang w:eastAsia="zh-CN"/>
              </w:rPr>
              <w:t>）、一氧化碳（CO）和臭氧（O</w:t>
            </w:r>
            <w:r>
              <w:rPr>
                <w:rFonts w:hint="eastAsia" w:cs="Times New Roman"/>
                <w:color w:val="auto"/>
                <w:sz w:val="24"/>
                <w:vertAlign w:val="subscript"/>
                <w:lang w:eastAsia="zh-CN"/>
              </w:rPr>
              <w:t>3</w:t>
            </w:r>
            <w:r>
              <w:rPr>
                <w:rFonts w:hint="eastAsia" w:cs="Times New Roman"/>
                <w:color w:val="auto"/>
                <w:sz w:val="24"/>
                <w:lang w:eastAsia="zh-CN"/>
              </w:rPr>
              <w:t>）浓度年均浓度分别为3</w:t>
            </w:r>
            <w:r>
              <w:rPr>
                <w:rFonts w:hint="eastAsia" w:cs="Times New Roman"/>
                <w:color w:val="auto"/>
                <w:sz w:val="24"/>
                <w:lang w:val="en-US" w:eastAsia="zh-CN"/>
              </w:rPr>
              <w:t>4.8</w:t>
            </w:r>
            <w:r>
              <w:rPr>
                <w:rFonts w:hint="eastAsia" w:cs="Times New Roman"/>
                <w:color w:val="auto"/>
                <w:sz w:val="24"/>
                <w:lang w:eastAsia="zh-CN"/>
              </w:rPr>
              <w:t>微克/立方米、5</w:t>
            </w:r>
            <w:r>
              <w:rPr>
                <w:rFonts w:hint="eastAsia" w:cs="Times New Roman"/>
                <w:color w:val="auto"/>
                <w:sz w:val="24"/>
                <w:lang w:val="en-US" w:eastAsia="zh-CN"/>
              </w:rPr>
              <w:t>8</w:t>
            </w:r>
            <w:r>
              <w:rPr>
                <w:rFonts w:hint="eastAsia" w:cs="Times New Roman"/>
                <w:color w:val="auto"/>
                <w:sz w:val="24"/>
                <w:lang w:eastAsia="zh-CN"/>
              </w:rPr>
              <w:t>微克/立方米、</w:t>
            </w:r>
            <w:r>
              <w:rPr>
                <w:rFonts w:hint="eastAsia" w:cs="Times New Roman"/>
                <w:color w:val="auto"/>
                <w:sz w:val="24"/>
                <w:lang w:val="en-US" w:eastAsia="zh-CN"/>
              </w:rPr>
              <w:t>18</w:t>
            </w:r>
            <w:r>
              <w:rPr>
                <w:rFonts w:hint="eastAsia" w:cs="Times New Roman"/>
                <w:color w:val="auto"/>
                <w:sz w:val="24"/>
                <w:lang w:eastAsia="zh-CN"/>
              </w:rPr>
              <w:t>微克/立方米、25微克/立方米、0.</w:t>
            </w:r>
            <w:r>
              <w:rPr>
                <w:rFonts w:hint="eastAsia" w:cs="Times New Roman"/>
                <w:color w:val="auto"/>
                <w:sz w:val="24"/>
                <w:lang w:val="en-US" w:eastAsia="zh-CN"/>
              </w:rPr>
              <w:t>7</w:t>
            </w:r>
            <w:r>
              <w:rPr>
                <w:rFonts w:hint="eastAsia" w:cs="Times New Roman"/>
                <w:color w:val="auto"/>
                <w:sz w:val="24"/>
                <w:lang w:eastAsia="zh-CN"/>
              </w:rPr>
              <w:t>毫克/立方米、1</w:t>
            </w:r>
            <w:r>
              <w:rPr>
                <w:rFonts w:hint="eastAsia" w:cs="Times New Roman"/>
                <w:color w:val="auto"/>
                <w:sz w:val="24"/>
                <w:lang w:val="en-US" w:eastAsia="zh-CN"/>
              </w:rPr>
              <w:t>05</w:t>
            </w:r>
            <w:r>
              <w:rPr>
                <w:rFonts w:hint="eastAsia" w:cs="Times New Roman"/>
                <w:color w:val="auto"/>
                <w:sz w:val="24"/>
                <w:lang w:eastAsia="zh-CN"/>
              </w:rPr>
              <w:t>微克/立方米。PM</w:t>
            </w:r>
            <w:r>
              <w:rPr>
                <w:rFonts w:hint="eastAsia" w:cs="Times New Roman"/>
                <w:color w:val="auto"/>
                <w:sz w:val="24"/>
                <w:vertAlign w:val="subscript"/>
                <w:lang w:eastAsia="zh-CN"/>
              </w:rPr>
              <w:t>10</w:t>
            </w:r>
            <w:r>
              <w:rPr>
                <w:rFonts w:hint="eastAsia" w:cs="Times New Roman"/>
                <w:color w:val="auto"/>
                <w:sz w:val="24"/>
                <w:lang w:eastAsia="zh-CN"/>
              </w:rPr>
              <w:t>、SO</w:t>
            </w:r>
            <w:r>
              <w:rPr>
                <w:rFonts w:hint="eastAsia" w:cs="Times New Roman"/>
                <w:color w:val="auto"/>
                <w:sz w:val="24"/>
                <w:vertAlign w:val="subscript"/>
                <w:lang w:eastAsia="zh-CN"/>
              </w:rPr>
              <w:t>2</w:t>
            </w:r>
            <w:r>
              <w:rPr>
                <w:rFonts w:hint="eastAsia" w:cs="Times New Roman"/>
                <w:color w:val="auto"/>
                <w:sz w:val="24"/>
                <w:lang w:eastAsia="zh-CN"/>
              </w:rPr>
              <w:t>、CO、O</w:t>
            </w:r>
            <w:r>
              <w:rPr>
                <w:rFonts w:hint="eastAsia" w:cs="Times New Roman"/>
                <w:color w:val="auto"/>
                <w:sz w:val="24"/>
                <w:vertAlign w:val="subscript"/>
                <w:lang w:eastAsia="zh-CN"/>
              </w:rPr>
              <w:t>3</w:t>
            </w:r>
            <w:r>
              <w:rPr>
                <w:rFonts w:hint="eastAsia" w:cs="Times New Roman"/>
                <w:color w:val="auto"/>
                <w:sz w:val="24"/>
                <w:lang w:eastAsia="zh-CN"/>
              </w:rPr>
              <w:t>降幅分别为6.9%、12.5%、10%、3.8%。</w:t>
            </w:r>
            <w:r>
              <w:rPr>
                <w:rFonts w:hint="default" w:ascii="Times New Roman" w:hAnsi="Times New Roman" w:cs="Times New Roman"/>
                <w:color w:val="auto"/>
                <w:sz w:val="24"/>
              </w:rPr>
              <w:t>可吸入颗粒物（PM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）、二氧化硫（SO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）、二氧化氮（NO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）、一氧化碳（CO）和臭氧（O</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）浓度均达到国家二级标准限值。因此，202</w:t>
            </w:r>
            <w:r>
              <w:rPr>
                <w:rFonts w:hint="eastAsia" w:cs="Times New Roman"/>
                <w:color w:val="auto"/>
                <w:sz w:val="24"/>
                <w:lang w:val="en-US" w:eastAsia="zh-CN"/>
              </w:rPr>
              <w:t>4</w:t>
            </w:r>
            <w:r>
              <w:rPr>
                <w:rFonts w:hint="default" w:ascii="Times New Roman" w:hAnsi="Times New Roman" w:cs="Times New Roman"/>
                <w:color w:val="auto"/>
                <w:sz w:val="24"/>
              </w:rPr>
              <w:t>年</w:t>
            </w:r>
            <w:r>
              <w:rPr>
                <w:rFonts w:hint="eastAsia" w:cs="Times New Roman"/>
                <w:color w:val="auto"/>
                <w:sz w:val="24"/>
                <w:lang w:val="en-US" w:eastAsia="zh-CN"/>
              </w:rPr>
              <w:t>涟水县</w:t>
            </w:r>
            <w:r>
              <w:rPr>
                <w:rFonts w:hint="default" w:ascii="Times New Roman" w:hAnsi="Times New Roman" w:cs="Times New Roman"/>
                <w:color w:val="auto"/>
                <w:sz w:val="24"/>
              </w:rPr>
              <w:t>环境空气质量为达标区。</w:t>
            </w:r>
          </w:p>
          <w:p w14:paraId="6F1B568A">
            <w:pPr>
              <w:keepNext w:val="0"/>
              <w:keepLines w:val="0"/>
              <w:pageBreakBefore w:val="0"/>
              <w:kinsoku/>
              <w:wordWrap/>
              <w:overflowPunct/>
              <w:topLinePunct w:val="0"/>
              <w:bidi w:val="0"/>
              <w:adjustRightInd w:val="0"/>
              <w:spacing w:line="360" w:lineRule="auto"/>
              <w:ind w:firstLine="480" w:firstLineChars="200"/>
              <w:textAlignment w:val="auto"/>
              <w:rPr>
                <w:b w:val="0"/>
                <w:bCs w:val="0"/>
                <w:color w:val="auto"/>
                <w:sz w:val="24"/>
              </w:rPr>
            </w:pPr>
            <w:r>
              <w:rPr>
                <w:rFonts w:hint="eastAsia"/>
                <w:b w:val="0"/>
                <w:bCs w:val="0"/>
                <w:color w:val="auto"/>
                <w:sz w:val="24"/>
                <w:lang w:eastAsia="zh-CN"/>
              </w:rPr>
              <w:t>2.</w:t>
            </w:r>
            <w:r>
              <w:rPr>
                <w:b w:val="0"/>
                <w:bCs w:val="0"/>
                <w:color w:val="auto"/>
                <w:sz w:val="24"/>
              </w:rPr>
              <w:t>地表水环境质量现状</w:t>
            </w:r>
          </w:p>
          <w:p w14:paraId="538F234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本项目</w:t>
            </w:r>
            <w:r>
              <w:rPr>
                <w:rFonts w:hint="eastAsia" w:cs="Times New Roman"/>
                <w:color w:val="auto"/>
                <w:sz w:val="24"/>
                <w:lang w:val="en-US" w:eastAsia="zh-CN"/>
              </w:rPr>
              <w:t>附近水体为西张河</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根据《</w:t>
            </w:r>
            <w:r>
              <w:rPr>
                <w:rFonts w:hint="eastAsia" w:ascii="Times New Roman" w:hAnsi="Times New Roman" w:cs="Times New Roman"/>
                <w:color w:val="auto"/>
                <w:sz w:val="24"/>
                <w:lang w:val="en-US" w:eastAsia="zh-CN"/>
              </w:rPr>
              <w:t>涟水县</w:t>
            </w:r>
            <w:r>
              <w:rPr>
                <w:rFonts w:hint="default" w:ascii="Times New Roman" w:hAnsi="Times New Roman" w:cs="Times New Roman"/>
                <w:color w:val="auto"/>
                <w:sz w:val="24"/>
              </w:rPr>
              <w:t>202</w:t>
            </w:r>
            <w:r>
              <w:rPr>
                <w:rFonts w:hint="eastAsia" w:ascii="Times New Roman" w:hAnsi="Times New Roman" w:cs="Times New Roman"/>
                <w:color w:val="auto"/>
                <w:sz w:val="24"/>
                <w:lang w:val="en-US" w:eastAsia="zh-CN"/>
              </w:rPr>
              <w:t>4年度环境质量公告</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：2024年监测结果均值显示</w:t>
            </w:r>
            <w:r>
              <w:rPr>
                <w:rFonts w:hint="eastAsia" w:cs="Times New Roman"/>
                <w:color w:val="auto"/>
                <w:sz w:val="24"/>
                <w:lang w:val="en-US" w:eastAsia="zh-CN"/>
              </w:rPr>
              <w:t>西张河</w:t>
            </w:r>
            <w:r>
              <w:rPr>
                <w:rFonts w:hint="eastAsia" w:ascii="Times New Roman" w:hAnsi="Times New Roman" w:cs="Times New Roman"/>
                <w:color w:val="auto"/>
                <w:sz w:val="24"/>
                <w:lang w:eastAsia="zh-CN"/>
              </w:rPr>
              <w:t>水质达到</w:t>
            </w:r>
            <w:r>
              <w:rPr>
                <w:rFonts w:hint="default" w:ascii="Times New Roman" w:hAnsi="Times New Roman" w:cs="Times New Roman"/>
                <w:color w:val="auto"/>
                <w:sz w:val="24"/>
                <w:lang w:eastAsia="zh-CN"/>
              </w:rPr>
              <w:t>Ⅲ</w:t>
            </w:r>
            <w:r>
              <w:rPr>
                <w:rFonts w:hint="eastAsia" w:ascii="Times New Roman" w:hAnsi="Times New Roman" w:cs="Times New Roman"/>
                <w:color w:val="auto"/>
                <w:sz w:val="24"/>
                <w:lang w:eastAsia="zh-CN"/>
              </w:rPr>
              <w:t>类水标准。</w:t>
            </w:r>
          </w:p>
          <w:p w14:paraId="24892A88">
            <w:pPr>
              <w:keepNext w:val="0"/>
              <w:keepLines w:val="0"/>
              <w:pageBreakBefore w:val="0"/>
              <w:kinsoku/>
              <w:wordWrap/>
              <w:overflowPunct/>
              <w:topLinePunct w:val="0"/>
              <w:bidi w:val="0"/>
              <w:adjustRightInd w:val="0"/>
              <w:snapToGrid w:val="0"/>
              <w:spacing w:line="360" w:lineRule="auto"/>
              <w:ind w:firstLine="480" w:firstLineChars="200"/>
              <w:textAlignment w:val="auto"/>
              <w:rPr>
                <w:b w:val="0"/>
                <w:bCs w:val="0"/>
                <w:color w:val="auto"/>
                <w:sz w:val="24"/>
              </w:rPr>
            </w:pPr>
            <w:r>
              <w:rPr>
                <w:rFonts w:hint="eastAsia"/>
                <w:b w:val="0"/>
                <w:bCs w:val="0"/>
                <w:color w:val="auto"/>
                <w:sz w:val="24"/>
                <w:lang w:eastAsia="zh-CN"/>
              </w:rPr>
              <w:t>3.</w:t>
            </w:r>
            <w:r>
              <w:rPr>
                <w:rFonts w:hint="eastAsia"/>
                <w:b w:val="0"/>
                <w:bCs w:val="0"/>
                <w:color w:val="auto"/>
                <w:sz w:val="24"/>
              </w:rPr>
              <w:t>声环境质量现状</w:t>
            </w:r>
          </w:p>
          <w:p w14:paraId="471DD118">
            <w:pPr>
              <w:pStyle w:val="18"/>
              <w:keepNext w:val="0"/>
              <w:keepLines w:val="0"/>
              <w:pageBreakBefore w:val="0"/>
              <w:kinsoku/>
              <w:wordWrap/>
              <w:overflowPunct/>
              <w:topLinePunct w:val="0"/>
              <w:bidi w:val="0"/>
              <w:spacing w:after="0" w:line="360" w:lineRule="auto"/>
              <w:ind w:left="0" w:leftChars="0" w:firstLine="480"/>
              <w:textAlignment w:val="auto"/>
              <w:rPr>
                <w:rFonts w:hint="eastAsia" w:cs="Times New Roman"/>
                <w:color w:val="auto"/>
                <w:sz w:val="24"/>
                <w:lang w:val="en-US" w:eastAsia="zh-CN"/>
              </w:rPr>
            </w:pPr>
            <w:r>
              <w:rPr>
                <w:rFonts w:hint="default" w:ascii="Times New Roman" w:hAnsi="Times New Roman" w:eastAsia="宋体" w:cs="Times New Roman"/>
                <w:color w:val="auto"/>
                <w:sz w:val="24"/>
              </w:rPr>
              <w:t>本项目位于</w:t>
            </w:r>
            <w:r>
              <w:rPr>
                <w:rFonts w:hint="eastAsia" w:cs="Times New Roman"/>
                <w:color w:val="auto"/>
                <w:sz w:val="24"/>
                <w:lang w:val="en-US" w:eastAsia="zh-CN"/>
              </w:rPr>
              <w:t>梁岔镇工业集中区</w:t>
            </w:r>
            <w:r>
              <w:rPr>
                <w:rFonts w:hint="default" w:ascii="Times New Roman" w:hAnsi="Times New Roman" w:eastAsia="宋体" w:cs="Times New Roman"/>
                <w:color w:val="auto"/>
                <w:sz w:val="24"/>
              </w:rPr>
              <w:t>，</w:t>
            </w:r>
            <w:r>
              <w:rPr>
                <w:rFonts w:hint="eastAsia" w:cs="Times New Roman"/>
                <w:color w:val="auto"/>
                <w:sz w:val="24"/>
                <w:lang w:val="en-US" w:eastAsia="zh-CN"/>
              </w:rPr>
              <w:t>属于3</w:t>
            </w:r>
            <w:r>
              <w:rPr>
                <w:rFonts w:hint="default" w:ascii="Times New Roman" w:hAnsi="Times New Roman" w:eastAsia="宋体" w:cs="Times New Roman"/>
                <w:color w:val="auto"/>
                <w:sz w:val="24"/>
              </w:rPr>
              <w:t>类功能区。根据《</w:t>
            </w:r>
            <w:r>
              <w:rPr>
                <w:rFonts w:hint="eastAsia" w:cs="Times New Roman"/>
                <w:color w:val="auto"/>
                <w:sz w:val="24"/>
                <w:lang w:val="en-US" w:eastAsia="zh-CN"/>
              </w:rPr>
              <w:t>涟水县</w:t>
            </w:r>
            <w:r>
              <w:rPr>
                <w:rFonts w:hint="default" w:ascii="Times New Roman" w:hAnsi="Times New Roman" w:cs="Times New Roman"/>
                <w:color w:val="auto"/>
                <w:sz w:val="24"/>
              </w:rPr>
              <w:t>202</w:t>
            </w:r>
            <w:r>
              <w:rPr>
                <w:rFonts w:hint="eastAsia" w:cs="Times New Roman"/>
                <w:color w:val="auto"/>
                <w:sz w:val="24"/>
                <w:lang w:val="en-US" w:eastAsia="zh-CN"/>
              </w:rPr>
              <w:t>4年度环境质量公告</w:t>
            </w:r>
            <w:r>
              <w:rPr>
                <w:rFonts w:hint="default" w:ascii="Times New Roman" w:hAnsi="Times New Roman" w:eastAsia="宋体" w:cs="Times New Roman"/>
                <w:color w:val="auto"/>
                <w:sz w:val="24"/>
              </w:rPr>
              <w:t>》</w:t>
            </w:r>
            <w:r>
              <w:rPr>
                <w:rFonts w:hint="eastAsia" w:cs="Times New Roman"/>
                <w:color w:val="auto"/>
                <w:sz w:val="24"/>
                <w:lang w:eastAsia="zh-CN"/>
              </w:rPr>
              <w:t>：</w:t>
            </w:r>
            <w:r>
              <w:rPr>
                <w:rFonts w:hint="default" w:ascii="Times New Roman" w:hAnsi="Times New Roman" w:eastAsia="宋体" w:cs="Times New Roman"/>
                <w:color w:val="auto"/>
                <w:sz w:val="24"/>
              </w:rPr>
              <w:t>2024年</w:t>
            </w:r>
            <w:r>
              <w:rPr>
                <w:rFonts w:hint="eastAsia" w:cs="Times New Roman"/>
                <w:color w:val="auto"/>
                <w:sz w:val="24"/>
                <w:lang w:eastAsia="zh-CN"/>
              </w:rPr>
              <w:t>，</w:t>
            </w:r>
            <w:r>
              <w:rPr>
                <w:rFonts w:hint="eastAsia" w:cs="Times New Roman"/>
                <w:color w:val="auto"/>
                <w:sz w:val="24"/>
                <w:lang w:val="en-US" w:eastAsia="zh-CN"/>
              </w:rPr>
              <w:t>全县</w:t>
            </w:r>
            <w:r>
              <w:rPr>
                <w:rFonts w:hint="default" w:ascii="Times New Roman" w:hAnsi="Times New Roman" w:eastAsia="宋体" w:cs="Times New Roman"/>
                <w:color w:val="auto"/>
                <w:sz w:val="24"/>
              </w:rPr>
              <w:t>声环境总体较好，各功能区昼、夜平均等效声级均达标，全县4个功能区噪声监测点的合计昼间达标率为99.1%，较去年上升1.5百分点，夜间达标率为82.4%，较去年下降4.6百分点。</w:t>
            </w:r>
            <w:r>
              <w:rPr>
                <w:rFonts w:hint="eastAsia" w:cs="Times New Roman"/>
                <w:color w:val="auto"/>
                <w:sz w:val="24"/>
                <w:lang w:val="en-US" w:eastAsia="zh-CN"/>
              </w:rPr>
              <w:t>具体监测结果见下表：</w:t>
            </w:r>
          </w:p>
          <w:p w14:paraId="2D9A12F0">
            <w:pPr>
              <w:pStyle w:val="1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表3-1  2024年涟水县各功能区噪声监测结果统计表  单位：dB（A）</w:t>
            </w:r>
          </w:p>
          <w:tbl>
            <w:tblPr>
              <w:tblStyle w:val="2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934"/>
              <w:gridCol w:w="934"/>
              <w:gridCol w:w="934"/>
              <w:gridCol w:w="935"/>
              <w:gridCol w:w="935"/>
              <w:gridCol w:w="935"/>
              <w:gridCol w:w="935"/>
              <w:gridCol w:w="935"/>
            </w:tblGrid>
            <w:tr w14:paraId="104F21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vMerge w:val="restart"/>
                  <w:tcBorders>
                    <w:tl2br w:val="nil"/>
                    <w:tr2bl w:val="nil"/>
                  </w:tcBorders>
                  <w:vAlign w:val="center"/>
                </w:tcPr>
                <w:p w14:paraId="5A7081A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vertAlign w:val="baseline"/>
                      <w:lang w:val="en-US" w:eastAsia="zh-CN"/>
                    </w:rPr>
                  </w:pPr>
                  <w:r>
                    <w:rPr>
                      <w:rFonts w:hint="eastAsia"/>
                      <w:color w:val="auto"/>
                      <w:sz w:val="21"/>
                      <w:vertAlign w:val="baseline"/>
                      <w:lang w:val="en-US" w:eastAsia="zh-CN"/>
                    </w:rPr>
                    <w:t>年度</w:t>
                  </w:r>
                </w:p>
              </w:tc>
              <w:tc>
                <w:tcPr>
                  <w:tcW w:w="1868" w:type="dxa"/>
                  <w:gridSpan w:val="2"/>
                  <w:tcBorders>
                    <w:tl2br w:val="nil"/>
                    <w:tr2bl w:val="nil"/>
                  </w:tcBorders>
                  <w:vAlign w:val="center"/>
                </w:tcPr>
                <w:p w14:paraId="60B0BCB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vertAlign w:val="baseline"/>
                      <w:lang w:val="en-US" w:eastAsia="zh-CN"/>
                    </w:rPr>
                  </w:pPr>
                  <w:r>
                    <w:rPr>
                      <w:rFonts w:hint="eastAsia"/>
                      <w:color w:val="auto"/>
                      <w:sz w:val="21"/>
                      <w:vertAlign w:val="baseline"/>
                      <w:lang w:val="en-US" w:eastAsia="zh-CN"/>
                    </w:rPr>
                    <w:t>1类区</w:t>
                  </w:r>
                </w:p>
              </w:tc>
              <w:tc>
                <w:tcPr>
                  <w:tcW w:w="1869" w:type="dxa"/>
                  <w:gridSpan w:val="2"/>
                  <w:tcBorders>
                    <w:tl2br w:val="nil"/>
                    <w:tr2bl w:val="nil"/>
                  </w:tcBorders>
                  <w:vAlign w:val="center"/>
                </w:tcPr>
                <w:p w14:paraId="3098C90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2类区</w:t>
                  </w:r>
                </w:p>
              </w:tc>
              <w:tc>
                <w:tcPr>
                  <w:tcW w:w="1870" w:type="dxa"/>
                  <w:gridSpan w:val="2"/>
                  <w:tcBorders>
                    <w:tl2br w:val="nil"/>
                    <w:tr2bl w:val="nil"/>
                  </w:tcBorders>
                  <w:vAlign w:val="center"/>
                </w:tcPr>
                <w:p w14:paraId="03EB8B1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3类区</w:t>
                  </w:r>
                </w:p>
              </w:tc>
              <w:tc>
                <w:tcPr>
                  <w:tcW w:w="1870" w:type="dxa"/>
                  <w:gridSpan w:val="2"/>
                  <w:tcBorders>
                    <w:tl2br w:val="nil"/>
                    <w:tr2bl w:val="nil"/>
                  </w:tcBorders>
                  <w:vAlign w:val="center"/>
                </w:tcPr>
                <w:p w14:paraId="6EEA5C1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4类区</w:t>
                  </w:r>
                </w:p>
              </w:tc>
            </w:tr>
            <w:tr w14:paraId="5265EC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vMerge w:val="continue"/>
                  <w:tcBorders>
                    <w:tl2br w:val="nil"/>
                    <w:tr2bl w:val="nil"/>
                  </w:tcBorders>
                  <w:vAlign w:val="center"/>
                </w:tcPr>
                <w:p w14:paraId="7ACAC91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p>
              </w:tc>
              <w:tc>
                <w:tcPr>
                  <w:tcW w:w="934" w:type="dxa"/>
                  <w:tcBorders>
                    <w:tl2br w:val="nil"/>
                    <w:tr2bl w:val="nil"/>
                  </w:tcBorders>
                  <w:vAlign w:val="center"/>
                </w:tcPr>
                <w:p w14:paraId="7E455032">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L</w:t>
                  </w:r>
                  <w:r>
                    <w:rPr>
                      <w:color w:val="auto"/>
                      <w:sz w:val="21"/>
                      <w:szCs w:val="21"/>
                    </w:rPr>
                    <w:t>d</w:t>
                  </w:r>
                </w:p>
              </w:tc>
              <w:tc>
                <w:tcPr>
                  <w:tcW w:w="934" w:type="dxa"/>
                  <w:tcBorders>
                    <w:tl2br w:val="nil"/>
                    <w:tr2bl w:val="nil"/>
                  </w:tcBorders>
                  <w:vAlign w:val="center"/>
                </w:tcPr>
                <w:p w14:paraId="50E1E5A3">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L</w:t>
                  </w:r>
                  <w:r>
                    <w:rPr>
                      <w:color w:val="auto"/>
                      <w:sz w:val="21"/>
                      <w:szCs w:val="21"/>
                    </w:rPr>
                    <w:t>n</w:t>
                  </w:r>
                </w:p>
              </w:tc>
              <w:tc>
                <w:tcPr>
                  <w:tcW w:w="934" w:type="dxa"/>
                  <w:tcBorders>
                    <w:tl2br w:val="nil"/>
                    <w:tr2bl w:val="nil"/>
                  </w:tcBorders>
                  <w:vAlign w:val="center"/>
                </w:tcPr>
                <w:p w14:paraId="70FCCC64">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L</w:t>
                  </w:r>
                  <w:r>
                    <w:rPr>
                      <w:color w:val="auto"/>
                      <w:sz w:val="21"/>
                      <w:szCs w:val="21"/>
                    </w:rPr>
                    <w:t>d</w:t>
                  </w:r>
                </w:p>
              </w:tc>
              <w:tc>
                <w:tcPr>
                  <w:tcW w:w="935" w:type="dxa"/>
                  <w:tcBorders>
                    <w:tl2br w:val="nil"/>
                    <w:tr2bl w:val="nil"/>
                  </w:tcBorders>
                  <w:vAlign w:val="center"/>
                </w:tcPr>
                <w:p w14:paraId="2848F540">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L</w:t>
                  </w:r>
                  <w:r>
                    <w:rPr>
                      <w:color w:val="auto"/>
                      <w:sz w:val="21"/>
                      <w:szCs w:val="21"/>
                    </w:rPr>
                    <w:t>n</w:t>
                  </w:r>
                </w:p>
              </w:tc>
              <w:tc>
                <w:tcPr>
                  <w:tcW w:w="935" w:type="dxa"/>
                  <w:tcBorders>
                    <w:tl2br w:val="nil"/>
                    <w:tr2bl w:val="nil"/>
                  </w:tcBorders>
                  <w:vAlign w:val="center"/>
                </w:tcPr>
                <w:p w14:paraId="1FEC26DA">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L</w:t>
                  </w:r>
                  <w:r>
                    <w:rPr>
                      <w:color w:val="auto"/>
                      <w:sz w:val="21"/>
                      <w:szCs w:val="21"/>
                    </w:rPr>
                    <w:t>d</w:t>
                  </w:r>
                </w:p>
              </w:tc>
              <w:tc>
                <w:tcPr>
                  <w:tcW w:w="935" w:type="dxa"/>
                  <w:tcBorders>
                    <w:tl2br w:val="nil"/>
                    <w:tr2bl w:val="nil"/>
                  </w:tcBorders>
                  <w:vAlign w:val="center"/>
                </w:tcPr>
                <w:p w14:paraId="27D7AA61">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L</w:t>
                  </w:r>
                  <w:r>
                    <w:rPr>
                      <w:color w:val="auto"/>
                      <w:sz w:val="21"/>
                      <w:szCs w:val="21"/>
                    </w:rPr>
                    <w:t>n</w:t>
                  </w:r>
                </w:p>
              </w:tc>
              <w:tc>
                <w:tcPr>
                  <w:tcW w:w="935" w:type="dxa"/>
                  <w:tcBorders>
                    <w:tl2br w:val="nil"/>
                    <w:tr2bl w:val="nil"/>
                  </w:tcBorders>
                  <w:vAlign w:val="center"/>
                </w:tcPr>
                <w:p w14:paraId="196B305E">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L</w:t>
                  </w:r>
                  <w:r>
                    <w:rPr>
                      <w:color w:val="auto"/>
                      <w:sz w:val="21"/>
                      <w:szCs w:val="21"/>
                    </w:rPr>
                    <w:t>d</w:t>
                  </w:r>
                </w:p>
              </w:tc>
              <w:tc>
                <w:tcPr>
                  <w:tcW w:w="935" w:type="dxa"/>
                  <w:tcBorders>
                    <w:tl2br w:val="nil"/>
                    <w:tr2bl w:val="nil"/>
                  </w:tcBorders>
                  <w:vAlign w:val="center"/>
                </w:tcPr>
                <w:p w14:paraId="421DCF4E">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L</w:t>
                  </w:r>
                  <w:r>
                    <w:rPr>
                      <w:color w:val="auto"/>
                      <w:sz w:val="21"/>
                      <w:szCs w:val="21"/>
                    </w:rPr>
                    <w:t>n</w:t>
                  </w:r>
                </w:p>
              </w:tc>
            </w:tr>
            <w:tr w14:paraId="0D1495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tcBorders>
                    <w:tl2br w:val="nil"/>
                    <w:tr2bl w:val="nil"/>
                  </w:tcBorders>
                  <w:vAlign w:val="center"/>
                </w:tcPr>
                <w:p w14:paraId="6A4CFB5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vertAlign w:val="baseline"/>
                      <w:lang w:val="en-US" w:eastAsia="zh-CN"/>
                    </w:rPr>
                  </w:pPr>
                  <w:r>
                    <w:rPr>
                      <w:rFonts w:hint="eastAsia"/>
                      <w:color w:val="auto"/>
                      <w:sz w:val="21"/>
                      <w:vertAlign w:val="baseline"/>
                      <w:lang w:val="en-US" w:eastAsia="zh-CN"/>
                    </w:rPr>
                    <w:t>2024</w:t>
                  </w:r>
                </w:p>
              </w:tc>
              <w:tc>
                <w:tcPr>
                  <w:tcW w:w="934" w:type="dxa"/>
                  <w:tcBorders>
                    <w:tl2br w:val="nil"/>
                    <w:tr2bl w:val="nil"/>
                  </w:tcBorders>
                  <w:vAlign w:val="center"/>
                </w:tcPr>
                <w:p w14:paraId="311E4936">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48.3</w:t>
                  </w:r>
                </w:p>
              </w:tc>
              <w:tc>
                <w:tcPr>
                  <w:tcW w:w="934" w:type="dxa"/>
                  <w:tcBorders>
                    <w:tl2br w:val="nil"/>
                    <w:tr2bl w:val="nil"/>
                  </w:tcBorders>
                  <w:vAlign w:val="center"/>
                </w:tcPr>
                <w:p w14:paraId="7EC2343C">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41.7</w:t>
                  </w:r>
                </w:p>
              </w:tc>
              <w:tc>
                <w:tcPr>
                  <w:tcW w:w="934" w:type="dxa"/>
                  <w:tcBorders>
                    <w:tl2br w:val="nil"/>
                    <w:tr2bl w:val="nil"/>
                  </w:tcBorders>
                  <w:vAlign w:val="center"/>
                </w:tcPr>
                <w:p w14:paraId="05F2B33C">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54.8</w:t>
                  </w:r>
                </w:p>
              </w:tc>
              <w:tc>
                <w:tcPr>
                  <w:tcW w:w="935" w:type="dxa"/>
                  <w:tcBorders>
                    <w:tl2br w:val="nil"/>
                    <w:tr2bl w:val="nil"/>
                  </w:tcBorders>
                  <w:vAlign w:val="center"/>
                </w:tcPr>
                <w:p w14:paraId="4F429C01">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47.2</w:t>
                  </w:r>
                </w:p>
              </w:tc>
              <w:tc>
                <w:tcPr>
                  <w:tcW w:w="935" w:type="dxa"/>
                  <w:tcBorders>
                    <w:tl2br w:val="nil"/>
                    <w:tr2bl w:val="nil"/>
                  </w:tcBorders>
                  <w:vAlign w:val="center"/>
                </w:tcPr>
                <w:p w14:paraId="227B1901">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59.1</w:t>
                  </w:r>
                </w:p>
              </w:tc>
              <w:tc>
                <w:tcPr>
                  <w:tcW w:w="935" w:type="dxa"/>
                  <w:tcBorders>
                    <w:tl2br w:val="nil"/>
                    <w:tr2bl w:val="nil"/>
                  </w:tcBorders>
                  <w:vAlign w:val="center"/>
                </w:tcPr>
                <w:p w14:paraId="527F9522">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50.6</w:t>
                  </w:r>
                </w:p>
              </w:tc>
              <w:tc>
                <w:tcPr>
                  <w:tcW w:w="935" w:type="dxa"/>
                  <w:tcBorders>
                    <w:tl2br w:val="nil"/>
                    <w:tr2bl w:val="nil"/>
                  </w:tcBorders>
                  <w:vAlign w:val="center"/>
                </w:tcPr>
                <w:p w14:paraId="3F39E018">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59.5</w:t>
                  </w:r>
                </w:p>
              </w:tc>
              <w:tc>
                <w:tcPr>
                  <w:tcW w:w="935" w:type="dxa"/>
                  <w:tcBorders>
                    <w:tl2br w:val="nil"/>
                    <w:tr2bl w:val="nil"/>
                  </w:tcBorders>
                  <w:vAlign w:val="center"/>
                </w:tcPr>
                <w:p w14:paraId="1CA0AD3A">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52.4</w:t>
                  </w:r>
                </w:p>
              </w:tc>
            </w:tr>
            <w:tr w14:paraId="1A20E0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tcBorders>
                    <w:tl2br w:val="nil"/>
                    <w:tr2bl w:val="nil"/>
                  </w:tcBorders>
                  <w:vAlign w:val="center"/>
                </w:tcPr>
                <w:p w14:paraId="4937934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vertAlign w:val="baseline"/>
                      <w:lang w:val="en-US" w:eastAsia="zh-CN"/>
                    </w:rPr>
                  </w:pPr>
                  <w:r>
                    <w:rPr>
                      <w:rFonts w:hint="eastAsia"/>
                      <w:color w:val="auto"/>
                      <w:sz w:val="21"/>
                      <w:vertAlign w:val="baseline"/>
                      <w:lang w:val="en-US" w:eastAsia="zh-CN"/>
                    </w:rPr>
                    <w:t>标准</w:t>
                  </w:r>
                </w:p>
              </w:tc>
              <w:tc>
                <w:tcPr>
                  <w:tcW w:w="934" w:type="dxa"/>
                  <w:tcBorders>
                    <w:tl2br w:val="nil"/>
                    <w:tr2bl w:val="nil"/>
                  </w:tcBorders>
                  <w:vAlign w:val="center"/>
                </w:tcPr>
                <w:p w14:paraId="6F027FDE">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5</w:t>
                  </w:r>
                  <w:r>
                    <w:rPr>
                      <w:color w:val="auto"/>
                      <w:sz w:val="21"/>
                      <w:szCs w:val="21"/>
                    </w:rPr>
                    <w:t>5</w:t>
                  </w:r>
                </w:p>
              </w:tc>
              <w:tc>
                <w:tcPr>
                  <w:tcW w:w="934" w:type="dxa"/>
                  <w:tcBorders>
                    <w:tl2br w:val="nil"/>
                    <w:tr2bl w:val="nil"/>
                  </w:tcBorders>
                  <w:vAlign w:val="center"/>
                </w:tcPr>
                <w:p w14:paraId="45719F08">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4</w:t>
                  </w:r>
                  <w:r>
                    <w:rPr>
                      <w:color w:val="auto"/>
                      <w:sz w:val="21"/>
                      <w:szCs w:val="21"/>
                    </w:rPr>
                    <w:t>5</w:t>
                  </w:r>
                </w:p>
              </w:tc>
              <w:tc>
                <w:tcPr>
                  <w:tcW w:w="934" w:type="dxa"/>
                  <w:tcBorders>
                    <w:tl2br w:val="nil"/>
                    <w:tr2bl w:val="nil"/>
                  </w:tcBorders>
                  <w:vAlign w:val="center"/>
                </w:tcPr>
                <w:p w14:paraId="324A760D">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6</w:t>
                  </w:r>
                  <w:r>
                    <w:rPr>
                      <w:color w:val="auto"/>
                      <w:sz w:val="21"/>
                      <w:szCs w:val="21"/>
                    </w:rPr>
                    <w:t>0</w:t>
                  </w:r>
                </w:p>
              </w:tc>
              <w:tc>
                <w:tcPr>
                  <w:tcW w:w="935" w:type="dxa"/>
                  <w:tcBorders>
                    <w:tl2br w:val="nil"/>
                    <w:tr2bl w:val="nil"/>
                  </w:tcBorders>
                  <w:vAlign w:val="center"/>
                </w:tcPr>
                <w:p w14:paraId="0AD05F43">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5</w:t>
                  </w:r>
                  <w:r>
                    <w:rPr>
                      <w:color w:val="auto"/>
                      <w:sz w:val="21"/>
                      <w:szCs w:val="21"/>
                    </w:rPr>
                    <w:t>0</w:t>
                  </w:r>
                </w:p>
              </w:tc>
              <w:tc>
                <w:tcPr>
                  <w:tcW w:w="935" w:type="dxa"/>
                  <w:tcBorders>
                    <w:tl2br w:val="nil"/>
                    <w:tr2bl w:val="nil"/>
                  </w:tcBorders>
                  <w:vAlign w:val="center"/>
                </w:tcPr>
                <w:p w14:paraId="6A2EF5D7">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6</w:t>
                  </w:r>
                  <w:r>
                    <w:rPr>
                      <w:color w:val="auto"/>
                      <w:sz w:val="21"/>
                      <w:szCs w:val="21"/>
                    </w:rPr>
                    <w:t>5</w:t>
                  </w:r>
                </w:p>
              </w:tc>
              <w:tc>
                <w:tcPr>
                  <w:tcW w:w="935" w:type="dxa"/>
                  <w:tcBorders>
                    <w:tl2br w:val="nil"/>
                    <w:tr2bl w:val="nil"/>
                  </w:tcBorders>
                  <w:vAlign w:val="center"/>
                </w:tcPr>
                <w:p w14:paraId="179FA8C0">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5</w:t>
                  </w:r>
                  <w:r>
                    <w:rPr>
                      <w:color w:val="auto"/>
                      <w:sz w:val="21"/>
                      <w:szCs w:val="21"/>
                    </w:rPr>
                    <w:t>5</w:t>
                  </w:r>
                </w:p>
              </w:tc>
              <w:tc>
                <w:tcPr>
                  <w:tcW w:w="935" w:type="dxa"/>
                  <w:tcBorders>
                    <w:tl2br w:val="nil"/>
                    <w:tr2bl w:val="nil"/>
                  </w:tcBorders>
                  <w:vAlign w:val="center"/>
                </w:tcPr>
                <w:p w14:paraId="45CA4AB5">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7</w:t>
                  </w:r>
                  <w:r>
                    <w:rPr>
                      <w:color w:val="auto"/>
                      <w:sz w:val="21"/>
                      <w:szCs w:val="21"/>
                    </w:rPr>
                    <w:t>0</w:t>
                  </w:r>
                </w:p>
              </w:tc>
              <w:tc>
                <w:tcPr>
                  <w:tcW w:w="935" w:type="dxa"/>
                  <w:tcBorders>
                    <w:tl2br w:val="nil"/>
                    <w:tr2bl w:val="nil"/>
                  </w:tcBorders>
                  <w:vAlign w:val="center"/>
                </w:tcPr>
                <w:p w14:paraId="4E5FE4CD">
                  <w:pPr>
                    <w:widowControl/>
                    <w:autoSpaceDN w:val="0"/>
                    <w:snapToGrid w:val="0"/>
                    <w:spacing w:line="440" w:lineRule="exact"/>
                    <w:jc w:val="center"/>
                    <w:textAlignment w:val="baseline"/>
                    <w:rPr>
                      <w:rFonts w:hint="eastAsia"/>
                      <w:color w:val="auto"/>
                      <w:sz w:val="21"/>
                      <w:vertAlign w:val="baseline"/>
                    </w:rPr>
                  </w:pPr>
                  <w:r>
                    <w:rPr>
                      <w:rFonts w:hint="eastAsia"/>
                      <w:color w:val="auto"/>
                      <w:sz w:val="21"/>
                      <w:szCs w:val="21"/>
                    </w:rPr>
                    <w:t>5</w:t>
                  </w:r>
                  <w:r>
                    <w:rPr>
                      <w:color w:val="auto"/>
                      <w:sz w:val="21"/>
                      <w:szCs w:val="21"/>
                    </w:rPr>
                    <w:t>5</w:t>
                  </w:r>
                </w:p>
              </w:tc>
            </w:tr>
            <w:tr w14:paraId="608DD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tcBorders>
                    <w:tl2br w:val="nil"/>
                    <w:tr2bl w:val="nil"/>
                  </w:tcBorders>
                  <w:vAlign w:val="center"/>
                </w:tcPr>
                <w:p w14:paraId="19BD124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vertAlign w:val="baseline"/>
                      <w:lang w:val="en-US" w:eastAsia="zh-CN"/>
                    </w:rPr>
                  </w:pPr>
                  <w:r>
                    <w:rPr>
                      <w:rFonts w:hint="eastAsia"/>
                      <w:color w:val="auto"/>
                      <w:sz w:val="21"/>
                      <w:vertAlign w:val="baseline"/>
                      <w:lang w:val="en-US" w:eastAsia="zh-CN"/>
                    </w:rPr>
                    <w:t>是否达标</w:t>
                  </w:r>
                </w:p>
              </w:tc>
              <w:tc>
                <w:tcPr>
                  <w:tcW w:w="934" w:type="dxa"/>
                  <w:tcBorders>
                    <w:tl2br w:val="nil"/>
                    <w:tr2bl w:val="nil"/>
                  </w:tcBorders>
                  <w:vAlign w:val="center"/>
                </w:tcPr>
                <w:p w14:paraId="752B5EA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vertAlign w:val="baseline"/>
                      <w:lang w:val="en-US" w:eastAsia="zh-CN"/>
                    </w:rPr>
                  </w:pPr>
                  <w:r>
                    <w:rPr>
                      <w:rFonts w:hint="eastAsia"/>
                      <w:color w:val="auto"/>
                      <w:sz w:val="21"/>
                      <w:vertAlign w:val="baseline"/>
                      <w:lang w:val="en-US" w:eastAsia="zh-CN"/>
                    </w:rPr>
                    <w:t>达标</w:t>
                  </w:r>
                </w:p>
              </w:tc>
              <w:tc>
                <w:tcPr>
                  <w:tcW w:w="934" w:type="dxa"/>
                  <w:tcBorders>
                    <w:tl2br w:val="nil"/>
                    <w:tr2bl w:val="nil"/>
                  </w:tcBorders>
                  <w:vAlign w:val="center"/>
                </w:tcPr>
                <w:p w14:paraId="317A1E3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达标</w:t>
                  </w:r>
                </w:p>
              </w:tc>
              <w:tc>
                <w:tcPr>
                  <w:tcW w:w="934" w:type="dxa"/>
                  <w:tcBorders>
                    <w:tl2br w:val="nil"/>
                    <w:tr2bl w:val="nil"/>
                  </w:tcBorders>
                  <w:vAlign w:val="center"/>
                </w:tcPr>
                <w:p w14:paraId="542DB8A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达标</w:t>
                  </w:r>
                </w:p>
              </w:tc>
              <w:tc>
                <w:tcPr>
                  <w:tcW w:w="935" w:type="dxa"/>
                  <w:tcBorders>
                    <w:tl2br w:val="nil"/>
                    <w:tr2bl w:val="nil"/>
                  </w:tcBorders>
                  <w:vAlign w:val="center"/>
                </w:tcPr>
                <w:p w14:paraId="5E061D8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达标</w:t>
                  </w:r>
                </w:p>
              </w:tc>
              <w:tc>
                <w:tcPr>
                  <w:tcW w:w="935" w:type="dxa"/>
                  <w:tcBorders>
                    <w:tl2br w:val="nil"/>
                    <w:tr2bl w:val="nil"/>
                  </w:tcBorders>
                  <w:vAlign w:val="center"/>
                </w:tcPr>
                <w:p w14:paraId="6DA0B8C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达标</w:t>
                  </w:r>
                </w:p>
              </w:tc>
              <w:tc>
                <w:tcPr>
                  <w:tcW w:w="935" w:type="dxa"/>
                  <w:tcBorders>
                    <w:tl2br w:val="nil"/>
                    <w:tr2bl w:val="nil"/>
                  </w:tcBorders>
                  <w:vAlign w:val="center"/>
                </w:tcPr>
                <w:p w14:paraId="6EFFF91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达标</w:t>
                  </w:r>
                </w:p>
              </w:tc>
              <w:tc>
                <w:tcPr>
                  <w:tcW w:w="935" w:type="dxa"/>
                  <w:tcBorders>
                    <w:tl2br w:val="nil"/>
                    <w:tr2bl w:val="nil"/>
                  </w:tcBorders>
                  <w:vAlign w:val="center"/>
                </w:tcPr>
                <w:p w14:paraId="2388F8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达标</w:t>
                  </w:r>
                </w:p>
              </w:tc>
              <w:tc>
                <w:tcPr>
                  <w:tcW w:w="935" w:type="dxa"/>
                  <w:tcBorders>
                    <w:tl2br w:val="nil"/>
                    <w:tr2bl w:val="nil"/>
                  </w:tcBorders>
                  <w:vAlign w:val="center"/>
                </w:tcPr>
                <w:p w14:paraId="14F288C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vertAlign w:val="baseline"/>
                    </w:rPr>
                  </w:pPr>
                  <w:r>
                    <w:rPr>
                      <w:rFonts w:hint="eastAsia"/>
                      <w:color w:val="auto"/>
                      <w:sz w:val="21"/>
                      <w:vertAlign w:val="baseline"/>
                      <w:lang w:val="en-US" w:eastAsia="zh-CN"/>
                    </w:rPr>
                    <w:t>达标</w:t>
                  </w:r>
                </w:p>
              </w:tc>
            </w:tr>
          </w:tbl>
          <w:p w14:paraId="24465A73">
            <w:pPr>
              <w:pStyle w:val="18"/>
              <w:keepNext w:val="0"/>
              <w:keepLines w:val="0"/>
              <w:pageBreakBefore w:val="0"/>
              <w:kinsoku/>
              <w:wordWrap/>
              <w:overflowPunct/>
              <w:topLinePunct w:val="0"/>
              <w:bidi w:val="0"/>
              <w:spacing w:after="0" w:line="360" w:lineRule="auto"/>
              <w:ind w:left="0" w:leftChars="0" w:firstLine="480"/>
              <w:textAlignment w:val="auto"/>
              <w:rPr>
                <w:rFonts w:hint="eastAsia"/>
                <w:color w:val="auto"/>
                <w:sz w:val="24"/>
              </w:rPr>
            </w:pPr>
            <w:r>
              <w:rPr>
                <w:rFonts w:hint="eastAsia"/>
                <w:color w:val="auto"/>
                <w:sz w:val="24"/>
                <w:lang w:val="en-US" w:eastAsia="zh-CN"/>
              </w:rPr>
              <w:t>根据上表数据，2024年涟水县声环境质量为达标区。</w:t>
            </w:r>
          </w:p>
          <w:p w14:paraId="271CD36C">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color w:val="auto"/>
              </w:rPr>
            </w:pPr>
            <w:r>
              <w:rPr>
                <w:rFonts w:hint="eastAsia"/>
                <w:color w:val="auto"/>
                <w:sz w:val="24"/>
              </w:rPr>
              <w:t>本项目厂界外50米范围内无声环境保护目标，无需开展声环境质量现状监测。</w:t>
            </w:r>
          </w:p>
          <w:p w14:paraId="7A91CC48">
            <w:pPr>
              <w:pStyle w:val="18"/>
              <w:keepNext w:val="0"/>
              <w:keepLines w:val="0"/>
              <w:pageBreakBefore w:val="0"/>
              <w:kinsoku/>
              <w:wordWrap/>
              <w:overflowPunct/>
              <w:topLinePunct w:val="0"/>
              <w:bidi w:val="0"/>
              <w:spacing w:after="0" w:line="360" w:lineRule="auto"/>
              <w:ind w:left="0" w:leftChars="0" w:firstLine="482"/>
              <w:textAlignment w:val="auto"/>
              <w:rPr>
                <w:b w:val="0"/>
                <w:bCs w:val="0"/>
                <w:color w:val="auto"/>
                <w:szCs w:val="24"/>
              </w:rPr>
            </w:pPr>
            <w:r>
              <w:rPr>
                <w:rFonts w:hint="eastAsia"/>
                <w:b w:val="0"/>
                <w:bCs w:val="0"/>
                <w:color w:val="auto"/>
                <w:szCs w:val="24"/>
                <w:lang w:eastAsia="zh-CN"/>
              </w:rPr>
              <w:t>4.</w:t>
            </w:r>
            <w:r>
              <w:rPr>
                <w:rFonts w:hint="eastAsia"/>
                <w:b w:val="0"/>
                <w:bCs w:val="0"/>
                <w:color w:val="auto"/>
                <w:szCs w:val="24"/>
              </w:rPr>
              <w:t>生态环境</w:t>
            </w:r>
          </w:p>
          <w:p w14:paraId="0C45D119">
            <w:pPr>
              <w:pStyle w:val="18"/>
              <w:keepNext w:val="0"/>
              <w:keepLines w:val="0"/>
              <w:pageBreakBefore w:val="0"/>
              <w:kinsoku/>
              <w:wordWrap/>
              <w:overflowPunct/>
              <w:topLinePunct w:val="0"/>
              <w:bidi w:val="0"/>
              <w:spacing w:after="0" w:line="360" w:lineRule="auto"/>
              <w:ind w:left="0" w:leftChars="0" w:firstLine="480"/>
              <w:textAlignment w:val="auto"/>
              <w:rPr>
                <w:rFonts w:hint="eastAsia"/>
                <w:color w:val="auto"/>
                <w:szCs w:val="24"/>
              </w:rPr>
            </w:pPr>
            <w:r>
              <w:rPr>
                <w:rFonts w:hint="eastAsia"/>
                <w:color w:val="auto"/>
              </w:rPr>
              <w:t>根据《建设项目环境影响报告表编制技术指南》（污染影响类）中规定</w:t>
            </w:r>
            <w:r>
              <w:rPr>
                <w:rFonts w:hint="eastAsia"/>
                <w:color w:val="auto"/>
                <w:lang w:eastAsia="zh-CN"/>
              </w:rPr>
              <w:t>：</w:t>
            </w:r>
            <w:r>
              <w:rPr>
                <w:rFonts w:hint="eastAsia"/>
                <w:color w:val="auto"/>
                <w:szCs w:val="24"/>
              </w:rPr>
              <w:t>产业园区外建设项目新增用地且用地范围内含有生态环境保护目标时，应进行生态现状调查。</w:t>
            </w:r>
          </w:p>
          <w:p w14:paraId="287267DE">
            <w:pPr>
              <w:pStyle w:val="18"/>
              <w:keepNext w:val="0"/>
              <w:keepLines w:val="0"/>
              <w:pageBreakBefore w:val="0"/>
              <w:kinsoku/>
              <w:wordWrap/>
              <w:overflowPunct/>
              <w:topLinePunct w:val="0"/>
              <w:bidi w:val="0"/>
              <w:spacing w:after="0" w:line="360" w:lineRule="auto"/>
              <w:ind w:left="0" w:leftChars="0" w:firstLine="480"/>
              <w:textAlignment w:val="auto"/>
              <w:rPr>
                <w:color w:val="auto"/>
                <w:szCs w:val="24"/>
              </w:rPr>
            </w:pPr>
            <w:r>
              <w:rPr>
                <w:rFonts w:hint="eastAsia"/>
                <w:color w:val="auto"/>
                <w:szCs w:val="24"/>
              </w:rPr>
              <w:t>本项目</w:t>
            </w:r>
            <w:r>
              <w:rPr>
                <w:rFonts w:hint="eastAsia"/>
                <w:color w:val="auto"/>
                <w:szCs w:val="24"/>
                <w:lang w:val="en-US" w:eastAsia="zh-CN"/>
              </w:rPr>
              <w:t>属于梁岔镇工业集中区，项目不新增用地且</w:t>
            </w:r>
            <w:r>
              <w:rPr>
                <w:rFonts w:hint="eastAsia"/>
                <w:color w:val="auto"/>
                <w:szCs w:val="24"/>
              </w:rPr>
              <w:t>用地范围内不存在生态环境保护目标，因此不需要进行生态现状调查。</w:t>
            </w:r>
          </w:p>
          <w:p w14:paraId="086C7476">
            <w:pPr>
              <w:pStyle w:val="18"/>
              <w:keepNext w:val="0"/>
              <w:keepLines w:val="0"/>
              <w:pageBreakBefore w:val="0"/>
              <w:widowControl w:val="0"/>
              <w:kinsoku/>
              <w:wordWrap/>
              <w:overflowPunct/>
              <w:topLinePunct w:val="0"/>
              <w:bidi w:val="0"/>
              <w:snapToGrid/>
              <w:spacing w:after="0" w:line="360" w:lineRule="auto"/>
              <w:ind w:left="0" w:leftChars="0" w:firstLine="482"/>
              <w:textAlignment w:val="auto"/>
              <w:rPr>
                <w:b w:val="0"/>
                <w:bCs w:val="0"/>
                <w:color w:val="auto"/>
                <w:szCs w:val="24"/>
              </w:rPr>
            </w:pPr>
            <w:r>
              <w:rPr>
                <w:rFonts w:hint="eastAsia"/>
                <w:b w:val="0"/>
                <w:bCs w:val="0"/>
                <w:color w:val="auto"/>
                <w:szCs w:val="24"/>
                <w:lang w:eastAsia="zh-CN"/>
              </w:rPr>
              <w:t>5.</w:t>
            </w:r>
            <w:r>
              <w:rPr>
                <w:rFonts w:hint="eastAsia"/>
                <w:b w:val="0"/>
                <w:bCs w:val="0"/>
                <w:color w:val="auto"/>
                <w:szCs w:val="24"/>
              </w:rPr>
              <w:t>电磁辐射</w:t>
            </w:r>
          </w:p>
          <w:p w14:paraId="233660B1">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cs="Times New Roman"/>
                <w:b w:val="0"/>
                <w:bCs w:val="0"/>
                <w:color w:val="auto"/>
              </w:rPr>
            </w:pPr>
            <w:r>
              <w:rPr>
                <w:rFonts w:hint="eastAsia"/>
                <w:b w:val="0"/>
                <w:bCs/>
                <w:color w:val="auto"/>
              </w:rPr>
              <w:t>根据《建设项目环境影响报告表编制技术指南》（污染影响类）中规定</w:t>
            </w:r>
            <w:r>
              <w:rPr>
                <w:rFonts w:hint="eastAsia"/>
                <w:b w:val="0"/>
                <w:bCs/>
                <w:color w:val="auto"/>
                <w:lang w:eastAsia="zh-CN"/>
              </w:rPr>
              <w:t>：</w:t>
            </w:r>
            <w:r>
              <w:rPr>
                <w:rFonts w:hint="eastAsia"/>
                <w:b w:val="0"/>
                <w:bCs w:val="0"/>
                <w:color w:val="auto"/>
              </w:rPr>
              <w:t>新建或改建、扩建广播电台、差转台、电视塔台、卫星地球上行站、雷达等电磁辐射类项</w:t>
            </w:r>
            <w:r>
              <w:rPr>
                <w:rFonts w:hint="default" w:ascii="Times New Roman" w:hAnsi="Times New Roman" w:cs="Times New Roman"/>
                <w:b w:val="0"/>
                <w:bCs w:val="0"/>
                <w:color w:val="auto"/>
              </w:rPr>
              <w:t>目，应根据相关技术导则对项目电磁辐射现状开展监测与评价。</w:t>
            </w:r>
          </w:p>
          <w:p w14:paraId="66D1D77C">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本项目</w:t>
            </w:r>
            <w:r>
              <w:rPr>
                <w:rFonts w:hint="default" w:ascii="Times New Roman" w:hAnsi="Times New Roman" w:cs="Times New Roman"/>
                <w:b w:val="0"/>
                <w:bCs w:val="0"/>
                <w:color w:val="auto"/>
                <w:lang w:val="en-US" w:eastAsia="zh-CN"/>
              </w:rPr>
              <w:t>是</w:t>
            </w:r>
            <w:r>
              <w:rPr>
                <w:rFonts w:hint="eastAsia" w:ascii="Times New Roman" w:hAnsi="Times New Roman" w:cs="Times New Roman"/>
                <w:b w:val="0"/>
                <w:bCs w:val="0"/>
                <w:color w:val="auto"/>
                <w:lang w:val="en-US" w:eastAsia="zh-CN"/>
              </w:rPr>
              <w:t>涟水胜途钢结构工程有限公司年加工1000吨光伏支架及配件项目</w:t>
            </w:r>
            <w:r>
              <w:rPr>
                <w:rFonts w:hint="default" w:ascii="Times New Roman" w:hAnsi="Times New Roman" w:cs="Times New Roman"/>
                <w:b w:val="0"/>
                <w:bCs w:val="0"/>
                <w:color w:val="auto"/>
              </w:rPr>
              <w:t>，不属于电磁辐射类项目，不需要开展电磁辐射现状监测和评价。</w:t>
            </w:r>
          </w:p>
          <w:p w14:paraId="1722AB51">
            <w:pPr>
              <w:pStyle w:val="18"/>
              <w:keepNext w:val="0"/>
              <w:keepLines w:val="0"/>
              <w:pageBreakBefore w:val="0"/>
              <w:widowControl w:val="0"/>
              <w:kinsoku/>
              <w:wordWrap/>
              <w:overflowPunct/>
              <w:topLinePunct w:val="0"/>
              <w:bidi w:val="0"/>
              <w:snapToGrid/>
              <w:spacing w:after="0" w:line="360" w:lineRule="auto"/>
              <w:ind w:left="0" w:leftChars="0" w:firstLine="482"/>
              <w:textAlignment w:val="auto"/>
              <w:rPr>
                <w:rFonts w:hint="eastAsia"/>
                <w:b w:val="0"/>
                <w:bCs w:val="0"/>
                <w:color w:val="auto"/>
                <w:szCs w:val="24"/>
              </w:rPr>
            </w:pPr>
            <w:r>
              <w:rPr>
                <w:rFonts w:hint="eastAsia"/>
                <w:b w:val="0"/>
                <w:bCs w:val="0"/>
                <w:color w:val="auto"/>
                <w:szCs w:val="24"/>
                <w:lang w:eastAsia="zh-CN"/>
              </w:rPr>
              <w:t>6.</w:t>
            </w:r>
            <w:r>
              <w:rPr>
                <w:rFonts w:hint="eastAsia"/>
                <w:b w:val="0"/>
                <w:bCs w:val="0"/>
                <w:color w:val="auto"/>
                <w:szCs w:val="24"/>
              </w:rPr>
              <w:t>地下水、土壤环境</w:t>
            </w:r>
          </w:p>
          <w:p w14:paraId="6328C908">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b w:val="0"/>
                <w:bCs w:val="0"/>
                <w:color w:val="auto"/>
              </w:rPr>
            </w:pPr>
            <w:r>
              <w:rPr>
                <w:rFonts w:hint="eastAsia"/>
                <w:b w:val="0"/>
                <w:bCs/>
                <w:color w:val="auto"/>
              </w:rPr>
              <w:t>根据《建设项目环境影响报告表编制技术指南》（污染影响类）中规定</w:t>
            </w:r>
            <w:r>
              <w:rPr>
                <w:rFonts w:hint="eastAsia"/>
                <w:b w:val="0"/>
                <w:bCs/>
                <w:color w:val="auto"/>
                <w:lang w:eastAsia="zh-CN"/>
              </w:rPr>
              <w:t>：</w:t>
            </w:r>
            <w:r>
              <w:rPr>
                <w:rFonts w:hint="eastAsia"/>
                <w:b w:val="0"/>
                <w:bCs w:val="0"/>
                <w:color w:val="auto"/>
              </w:rPr>
              <w:t>原则上不开展环境质量现状调查。建设项目存在土壤、地下水环境污染途径的，应结合污染源、保护目标分布情况开展现状调查以留作背景值。</w:t>
            </w:r>
          </w:p>
          <w:p w14:paraId="5E4E163A">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b w:val="0"/>
                <w:bCs w:val="0"/>
                <w:color w:val="auto"/>
                <w:lang w:eastAsia="zh-CN"/>
              </w:rPr>
            </w:pPr>
            <w:r>
              <w:rPr>
                <w:rFonts w:hint="eastAsia"/>
                <w:b w:val="0"/>
                <w:bCs w:val="0"/>
                <w:color w:val="auto"/>
              </w:rPr>
              <w:t>本项目不涉及地下水、土壤环境污染，因此不需要开展地下水、土壤环境现状监测和评价</w:t>
            </w:r>
            <w:r>
              <w:rPr>
                <w:rFonts w:hint="eastAsia"/>
                <w:b w:val="0"/>
                <w:bCs w:val="0"/>
                <w:color w:val="auto"/>
                <w:lang w:eastAsia="zh-CN"/>
              </w:rPr>
              <w:t>。</w:t>
            </w:r>
          </w:p>
          <w:p w14:paraId="1DB05E65">
            <w:pPr>
              <w:pStyle w:val="18"/>
              <w:rPr>
                <w:rFonts w:hint="eastAsia"/>
                <w:b w:val="0"/>
                <w:bCs w:val="0"/>
                <w:color w:val="auto"/>
                <w:lang w:eastAsia="zh-CN"/>
              </w:rPr>
            </w:pPr>
          </w:p>
          <w:p w14:paraId="4AC66BBD">
            <w:pPr>
              <w:pStyle w:val="19"/>
              <w:rPr>
                <w:rFonts w:hint="eastAsia"/>
                <w:b w:val="0"/>
                <w:bCs w:val="0"/>
                <w:color w:val="auto"/>
                <w:lang w:eastAsia="zh-CN"/>
              </w:rPr>
            </w:pPr>
          </w:p>
          <w:p w14:paraId="19A40200">
            <w:pPr>
              <w:pStyle w:val="18"/>
              <w:rPr>
                <w:rFonts w:hint="eastAsia"/>
                <w:b w:val="0"/>
                <w:bCs w:val="0"/>
                <w:color w:val="auto"/>
                <w:lang w:eastAsia="zh-CN"/>
              </w:rPr>
            </w:pPr>
          </w:p>
          <w:p w14:paraId="5388B53A">
            <w:pPr>
              <w:pStyle w:val="19"/>
              <w:rPr>
                <w:rFonts w:hint="eastAsia"/>
                <w:b w:val="0"/>
                <w:bCs w:val="0"/>
                <w:color w:val="auto"/>
                <w:lang w:eastAsia="zh-CN"/>
              </w:rPr>
            </w:pPr>
          </w:p>
          <w:p w14:paraId="6B15FF6A">
            <w:pPr>
              <w:pStyle w:val="18"/>
              <w:rPr>
                <w:rFonts w:hint="eastAsia"/>
                <w:b w:val="0"/>
                <w:bCs w:val="0"/>
                <w:color w:val="auto"/>
                <w:lang w:eastAsia="zh-CN"/>
              </w:rPr>
            </w:pPr>
          </w:p>
          <w:p w14:paraId="667669F4">
            <w:pPr>
              <w:pStyle w:val="19"/>
              <w:rPr>
                <w:rFonts w:hint="eastAsia"/>
                <w:b w:val="0"/>
                <w:bCs w:val="0"/>
                <w:color w:val="auto"/>
                <w:lang w:eastAsia="zh-CN"/>
              </w:rPr>
            </w:pPr>
          </w:p>
          <w:p w14:paraId="55497879">
            <w:pPr>
              <w:pStyle w:val="18"/>
              <w:rPr>
                <w:color w:val="auto"/>
              </w:rPr>
            </w:pPr>
          </w:p>
          <w:p w14:paraId="2D14CEA3">
            <w:pPr>
              <w:pStyle w:val="19"/>
              <w:rPr>
                <w:color w:val="auto"/>
              </w:rPr>
            </w:pPr>
          </w:p>
          <w:p w14:paraId="0764367A">
            <w:pPr>
              <w:pStyle w:val="19"/>
              <w:rPr>
                <w:color w:val="auto"/>
              </w:rPr>
            </w:pPr>
          </w:p>
        </w:tc>
      </w:tr>
      <w:tr w14:paraId="44DB5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6" w:hRule="atLeast"/>
          <w:jc w:val="center"/>
        </w:trPr>
        <w:tc>
          <w:tcPr>
            <w:tcW w:w="800" w:type="dxa"/>
            <w:noWrap w:val="0"/>
            <w:vAlign w:val="center"/>
          </w:tcPr>
          <w:p w14:paraId="44CA6E47">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环境</w:t>
            </w:r>
          </w:p>
          <w:p w14:paraId="628207E5">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保护</w:t>
            </w:r>
          </w:p>
          <w:p w14:paraId="5CEC7351">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目标</w:t>
            </w:r>
          </w:p>
        </w:tc>
        <w:tc>
          <w:tcPr>
            <w:tcW w:w="8190" w:type="dxa"/>
            <w:noWrap w:val="0"/>
            <w:vAlign w:val="center"/>
          </w:tcPr>
          <w:p w14:paraId="77F02E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lang w:val="en-US" w:eastAsia="zh-CN"/>
              </w:rPr>
            </w:pPr>
            <w:r>
              <w:rPr>
                <w:rFonts w:hint="eastAsia"/>
                <w:color w:val="auto"/>
                <w:sz w:val="24"/>
                <w:szCs w:val="24"/>
              </w:rPr>
              <w:t>本项目为新建项目，选址于</w:t>
            </w:r>
            <w:r>
              <w:rPr>
                <w:rFonts w:hint="eastAsia"/>
                <w:color w:val="auto"/>
                <w:sz w:val="24"/>
                <w:szCs w:val="24"/>
                <w:lang w:val="en-US" w:eastAsia="zh-CN"/>
              </w:rPr>
              <w:t>涟水县梁岔镇工业集中区建邺路13号</w:t>
            </w:r>
            <w:r>
              <w:rPr>
                <w:rFonts w:hint="eastAsia"/>
                <w:color w:val="auto"/>
                <w:sz w:val="24"/>
                <w:szCs w:val="24"/>
              </w:rPr>
              <w:t>，根据本次环评现场踏勘可知，项目周围主要环境保护目标详情见下表</w:t>
            </w:r>
            <w:r>
              <w:rPr>
                <w:rFonts w:hint="eastAsia"/>
                <w:color w:val="auto"/>
                <w:sz w:val="24"/>
                <w:szCs w:val="24"/>
                <w:lang w:eastAsia="zh-CN"/>
              </w:rPr>
              <w:t>。</w:t>
            </w:r>
          </w:p>
          <w:p w14:paraId="5CE9E1B5">
            <w:pPr>
              <w:pStyle w:val="1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表3-</w:t>
            </w:r>
            <w:r>
              <w:rPr>
                <w:rFonts w:hint="eastAsia" w:ascii="Times New Roman" w:hAnsi="Times New Roman" w:cs="Times New Roman"/>
                <w:b/>
                <w:bCs/>
                <w:color w:val="auto"/>
                <w:sz w:val="21"/>
                <w:szCs w:val="21"/>
                <w:lang w:val="en-US" w:eastAsia="zh-CN"/>
              </w:rPr>
              <w:t xml:space="preserve">2  </w:t>
            </w:r>
            <w:r>
              <w:rPr>
                <w:rFonts w:hint="default" w:ascii="Times New Roman" w:hAnsi="Times New Roman" w:cs="Times New Roman"/>
                <w:b/>
                <w:bCs/>
                <w:color w:val="auto"/>
                <w:sz w:val="21"/>
                <w:szCs w:val="21"/>
              </w:rPr>
              <w:t>项目附近主要环境保护目标一览表</w:t>
            </w:r>
          </w:p>
          <w:tbl>
            <w:tblPr>
              <w:tblStyle w:val="22"/>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00"/>
              <w:gridCol w:w="1470"/>
              <w:gridCol w:w="1361"/>
              <w:gridCol w:w="1408"/>
              <w:gridCol w:w="912"/>
              <w:gridCol w:w="865"/>
              <w:gridCol w:w="670"/>
              <w:gridCol w:w="1026"/>
            </w:tblGrid>
            <w:tr w14:paraId="52B8FA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16" w:type="pct"/>
                  <w:vMerge w:val="restart"/>
                  <w:vAlign w:val="center"/>
                </w:tcPr>
                <w:p w14:paraId="05A46459">
                  <w:pPr>
                    <w:pStyle w:val="30"/>
                    <w:rPr>
                      <w:rFonts w:hint="default" w:ascii="Times New Roman" w:hAnsi="Times New Roman" w:eastAsia="宋体"/>
                      <w:color w:val="auto"/>
                      <w:sz w:val="21"/>
                    </w:rPr>
                  </w:pPr>
                  <w:r>
                    <w:rPr>
                      <w:rFonts w:hint="default" w:ascii="Times New Roman" w:hAnsi="Times New Roman" w:eastAsia="宋体"/>
                      <w:color w:val="auto"/>
                      <w:sz w:val="21"/>
                    </w:rPr>
                    <w:t>环境要素</w:t>
                  </w:r>
                </w:p>
              </w:tc>
              <w:tc>
                <w:tcPr>
                  <w:tcW w:w="874" w:type="pct"/>
                  <w:vMerge w:val="restart"/>
                  <w:vAlign w:val="center"/>
                </w:tcPr>
                <w:p w14:paraId="7ADA7F3B">
                  <w:pPr>
                    <w:pStyle w:val="30"/>
                    <w:rPr>
                      <w:rFonts w:hint="default" w:ascii="Times New Roman" w:hAnsi="Times New Roman" w:eastAsia="宋体"/>
                      <w:color w:val="auto"/>
                      <w:sz w:val="21"/>
                    </w:rPr>
                  </w:pPr>
                  <w:r>
                    <w:rPr>
                      <w:rFonts w:hint="default" w:ascii="Times New Roman" w:hAnsi="Times New Roman" w:eastAsia="宋体"/>
                      <w:color w:val="auto"/>
                      <w:sz w:val="21"/>
                    </w:rPr>
                    <w:t>名称</w:t>
                  </w:r>
                </w:p>
              </w:tc>
              <w:tc>
                <w:tcPr>
                  <w:tcW w:w="1646" w:type="pct"/>
                  <w:gridSpan w:val="2"/>
                  <w:vAlign w:val="center"/>
                </w:tcPr>
                <w:p w14:paraId="1ABEAD11">
                  <w:pPr>
                    <w:pStyle w:val="30"/>
                    <w:rPr>
                      <w:rFonts w:hint="default" w:ascii="Times New Roman" w:hAnsi="Times New Roman" w:eastAsia="宋体"/>
                      <w:color w:val="auto"/>
                      <w:sz w:val="21"/>
                    </w:rPr>
                  </w:pPr>
                  <w:r>
                    <w:rPr>
                      <w:rFonts w:ascii="Times New Roman" w:hAnsi="Times New Roman" w:eastAsia="宋体"/>
                      <w:color w:val="auto"/>
                      <w:sz w:val="21"/>
                    </w:rPr>
                    <w:t>坐标</w:t>
                  </w:r>
                </w:p>
              </w:tc>
              <w:tc>
                <w:tcPr>
                  <w:tcW w:w="542" w:type="pct"/>
                  <w:vMerge w:val="restart"/>
                  <w:vAlign w:val="center"/>
                </w:tcPr>
                <w:p w14:paraId="5D23447C">
                  <w:pPr>
                    <w:pStyle w:val="30"/>
                    <w:rPr>
                      <w:rFonts w:hint="default" w:ascii="Times New Roman" w:hAnsi="Times New Roman" w:eastAsia="宋体"/>
                      <w:color w:val="auto"/>
                      <w:sz w:val="21"/>
                    </w:rPr>
                  </w:pPr>
                  <w:r>
                    <w:rPr>
                      <w:rFonts w:hint="default" w:ascii="Times New Roman" w:hAnsi="Times New Roman" w:eastAsia="宋体"/>
                      <w:color w:val="auto"/>
                      <w:sz w:val="21"/>
                    </w:rPr>
                    <w:t>保护</w:t>
                  </w:r>
                  <w:r>
                    <w:rPr>
                      <w:rFonts w:ascii="Times New Roman" w:hAnsi="Times New Roman" w:eastAsia="宋体"/>
                      <w:color w:val="auto"/>
                      <w:sz w:val="21"/>
                    </w:rPr>
                    <w:t>对象</w:t>
                  </w:r>
                </w:p>
              </w:tc>
              <w:tc>
                <w:tcPr>
                  <w:tcW w:w="514" w:type="pct"/>
                  <w:vMerge w:val="restart"/>
                  <w:vAlign w:val="center"/>
                </w:tcPr>
                <w:p w14:paraId="0BABD650">
                  <w:pPr>
                    <w:pStyle w:val="30"/>
                    <w:rPr>
                      <w:rFonts w:hint="default" w:ascii="Times New Roman" w:hAnsi="Times New Roman" w:eastAsia="宋体"/>
                      <w:color w:val="auto"/>
                      <w:sz w:val="21"/>
                    </w:rPr>
                  </w:pPr>
                  <w:r>
                    <w:rPr>
                      <w:rFonts w:hint="default" w:ascii="Times New Roman" w:hAnsi="Times New Roman" w:eastAsia="宋体"/>
                      <w:color w:val="auto"/>
                      <w:sz w:val="21"/>
                    </w:rPr>
                    <w:t>环境</w:t>
                  </w:r>
                </w:p>
                <w:p w14:paraId="044CDEF5">
                  <w:pPr>
                    <w:pStyle w:val="30"/>
                    <w:rPr>
                      <w:rFonts w:hint="default" w:ascii="Times New Roman" w:hAnsi="Times New Roman" w:eastAsia="宋体"/>
                      <w:color w:val="auto"/>
                      <w:sz w:val="21"/>
                    </w:rPr>
                  </w:pPr>
                  <w:r>
                    <w:rPr>
                      <w:rFonts w:hint="default" w:ascii="Times New Roman" w:hAnsi="Times New Roman" w:eastAsia="宋体"/>
                      <w:color w:val="auto"/>
                      <w:sz w:val="21"/>
                    </w:rPr>
                    <w:t>功能区</w:t>
                  </w:r>
                </w:p>
              </w:tc>
              <w:tc>
                <w:tcPr>
                  <w:tcW w:w="398" w:type="pct"/>
                  <w:vMerge w:val="restart"/>
                  <w:vAlign w:val="center"/>
                </w:tcPr>
                <w:p w14:paraId="041ABDDB">
                  <w:pPr>
                    <w:pStyle w:val="30"/>
                    <w:rPr>
                      <w:rFonts w:hint="default" w:ascii="Times New Roman" w:hAnsi="Times New Roman" w:eastAsia="宋体"/>
                      <w:color w:val="auto"/>
                      <w:sz w:val="21"/>
                    </w:rPr>
                  </w:pPr>
                  <w:r>
                    <w:rPr>
                      <w:rFonts w:hint="default" w:ascii="Times New Roman" w:hAnsi="Times New Roman" w:eastAsia="宋体"/>
                      <w:color w:val="auto"/>
                      <w:sz w:val="21"/>
                    </w:rPr>
                    <w:t>相对</w:t>
                  </w:r>
                </w:p>
                <w:p w14:paraId="348354E9">
                  <w:pPr>
                    <w:pStyle w:val="30"/>
                    <w:rPr>
                      <w:rFonts w:hint="default" w:ascii="Times New Roman" w:hAnsi="Times New Roman" w:eastAsia="宋体"/>
                      <w:color w:val="auto"/>
                      <w:sz w:val="21"/>
                    </w:rPr>
                  </w:pPr>
                  <w:r>
                    <w:rPr>
                      <w:rFonts w:hint="default" w:ascii="Times New Roman" w:hAnsi="Times New Roman" w:eastAsia="宋体"/>
                      <w:color w:val="auto"/>
                      <w:sz w:val="21"/>
                    </w:rPr>
                    <w:t>方位</w:t>
                  </w:r>
                </w:p>
              </w:tc>
              <w:tc>
                <w:tcPr>
                  <w:tcW w:w="608" w:type="pct"/>
                  <w:vMerge w:val="restart"/>
                  <w:vAlign w:val="center"/>
                </w:tcPr>
                <w:p w14:paraId="349093B3">
                  <w:pPr>
                    <w:pStyle w:val="30"/>
                    <w:rPr>
                      <w:rFonts w:hint="default" w:ascii="Times New Roman" w:hAnsi="Times New Roman" w:eastAsia="宋体"/>
                      <w:color w:val="auto"/>
                      <w:sz w:val="21"/>
                    </w:rPr>
                  </w:pPr>
                  <w:r>
                    <w:rPr>
                      <w:rFonts w:hint="default" w:ascii="Times New Roman" w:hAnsi="Times New Roman" w:eastAsia="宋体"/>
                      <w:color w:val="auto"/>
                      <w:sz w:val="21"/>
                    </w:rPr>
                    <w:t>与项目厂界相对距离/m</w:t>
                  </w:r>
                </w:p>
              </w:tc>
            </w:tr>
            <w:tr w14:paraId="41A222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16" w:type="pct"/>
                  <w:vMerge w:val="continue"/>
                  <w:vAlign w:val="center"/>
                </w:tcPr>
                <w:p w14:paraId="05291561">
                  <w:pPr>
                    <w:pStyle w:val="30"/>
                    <w:rPr>
                      <w:rFonts w:hint="default" w:ascii="Times New Roman" w:hAnsi="Times New Roman" w:eastAsia="宋体"/>
                      <w:color w:val="auto"/>
                      <w:sz w:val="21"/>
                    </w:rPr>
                  </w:pPr>
                </w:p>
              </w:tc>
              <w:tc>
                <w:tcPr>
                  <w:tcW w:w="874" w:type="pct"/>
                  <w:vMerge w:val="continue"/>
                  <w:vAlign w:val="center"/>
                </w:tcPr>
                <w:p w14:paraId="1C55E4B6">
                  <w:pPr>
                    <w:pStyle w:val="30"/>
                    <w:rPr>
                      <w:rFonts w:hint="default" w:ascii="Times New Roman" w:hAnsi="Times New Roman" w:eastAsia="宋体"/>
                      <w:color w:val="auto"/>
                      <w:sz w:val="21"/>
                    </w:rPr>
                  </w:pPr>
                </w:p>
              </w:tc>
              <w:tc>
                <w:tcPr>
                  <w:tcW w:w="809" w:type="pct"/>
                  <w:vAlign w:val="center"/>
                </w:tcPr>
                <w:p w14:paraId="13F24F32">
                  <w:pPr>
                    <w:pStyle w:val="30"/>
                    <w:rPr>
                      <w:rFonts w:hint="default" w:ascii="Times New Roman" w:hAnsi="Times New Roman" w:eastAsia="宋体"/>
                      <w:color w:val="auto"/>
                      <w:sz w:val="21"/>
                    </w:rPr>
                  </w:pPr>
                  <w:r>
                    <w:rPr>
                      <w:rFonts w:ascii="Times New Roman" w:hAnsi="Times New Roman" w:eastAsia="宋体"/>
                      <w:color w:val="auto"/>
                      <w:sz w:val="21"/>
                    </w:rPr>
                    <w:t>经度</w:t>
                  </w:r>
                </w:p>
              </w:tc>
              <w:tc>
                <w:tcPr>
                  <w:tcW w:w="836" w:type="pct"/>
                  <w:vAlign w:val="center"/>
                </w:tcPr>
                <w:p w14:paraId="3951D2E7">
                  <w:pPr>
                    <w:pStyle w:val="30"/>
                    <w:rPr>
                      <w:rFonts w:hint="default" w:ascii="Times New Roman" w:hAnsi="Times New Roman" w:eastAsia="宋体"/>
                      <w:color w:val="auto"/>
                      <w:sz w:val="21"/>
                    </w:rPr>
                  </w:pPr>
                  <w:r>
                    <w:rPr>
                      <w:rFonts w:ascii="Times New Roman" w:hAnsi="Times New Roman" w:eastAsia="宋体"/>
                      <w:color w:val="auto"/>
                      <w:sz w:val="21"/>
                    </w:rPr>
                    <w:t>纬度</w:t>
                  </w:r>
                </w:p>
              </w:tc>
              <w:tc>
                <w:tcPr>
                  <w:tcW w:w="542" w:type="pct"/>
                  <w:vMerge w:val="continue"/>
                  <w:vAlign w:val="center"/>
                </w:tcPr>
                <w:p w14:paraId="37207601">
                  <w:pPr>
                    <w:pStyle w:val="30"/>
                    <w:rPr>
                      <w:rFonts w:hint="default" w:ascii="Times New Roman" w:hAnsi="Times New Roman" w:eastAsia="宋体"/>
                      <w:color w:val="auto"/>
                      <w:sz w:val="21"/>
                    </w:rPr>
                  </w:pPr>
                </w:p>
              </w:tc>
              <w:tc>
                <w:tcPr>
                  <w:tcW w:w="514" w:type="pct"/>
                  <w:vMerge w:val="continue"/>
                  <w:vAlign w:val="center"/>
                </w:tcPr>
                <w:p w14:paraId="75DDDF49">
                  <w:pPr>
                    <w:pStyle w:val="30"/>
                    <w:rPr>
                      <w:rFonts w:hint="default" w:ascii="Times New Roman" w:hAnsi="Times New Roman" w:eastAsia="宋体"/>
                      <w:color w:val="auto"/>
                      <w:sz w:val="21"/>
                    </w:rPr>
                  </w:pPr>
                </w:p>
              </w:tc>
              <w:tc>
                <w:tcPr>
                  <w:tcW w:w="398" w:type="pct"/>
                  <w:vMerge w:val="continue"/>
                  <w:vAlign w:val="center"/>
                </w:tcPr>
                <w:p w14:paraId="299EE7FE">
                  <w:pPr>
                    <w:pStyle w:val="30"/>
                    <w:rPr>
                      <w:rFonts w:hint="default" w:ascii="Times New Roman" w:hAnsi="Times New Roman" w:eastAsia="宋体"/>
                      <w:color w:val="auto"/>
                      <w:sz w:val="21"/>
                    </w:rPr>
                  </w:pPr>
                </w:p>
              </w:tc>
              <w:tc>
                <w:tcPr>
                  <w:tcW w:w="608" w:type="pct"/>
                  <w:vMerge w:val="continue"/>
                  <w:vAlign w:val="center"/>
                </w:tcPr>
                <w:p w14:paraId="745390FB">
                  <w:pPr>
                    <w:pStyle w:val="30"/>
                    <w:rPr>
                      <w:rFonts w:hint="default" w:ascii="Times New Roman" w:hAnsi="Times New Roman" w:eastAsia="宋体"/>
                      <w:color w:val="auto"/>
                      <w:sz w:val="21"/>
                    </w:rPr>
                  </w:pPr>
                </w:p>
              </w:tc>
            </w:tr>
            <w:tr w14:paraId="02E2ED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416" w:type="pct"/>
                  <w:vMerge w:val="restart"/>
                  <w:vAlign w:val="center"/>
                </w:tcPr>
                <w:p w14:paraId="726521E9">
                  <w:pPr>
                    <w:pStyle w:val="30"/>
                    <w:rPr>
                      <w:rFonts w:hint="default" w:ascii="Times New Roman" w:hAnsi="Times New Roman" w:eastAsia="宋体"/>
                      <w:color w:val="auto"/>
                      <w:sz w:val="21"/>
                    </w:rPr>
                  </w:pPr>
                  <w:r>
                    <w:rPr>
                      <w:rFonts w:hint="default" w:ascii="Times New Roman" w:hAnsi="Times New Roman" w:eastAsia="宋体"/>
                      <w:color w:val="auto"/>
                      <w:sz w:val="21"/>
                    </w:rPr>
                    <w:t>大气环境</w:t>
                  </w:r>
                </w:p>
              </w:tc>
              <w:tc>
                <w:tcPr>
                  <w:tcW w:w="874" w:type="pct"/>
                  <w:vAlign w:val="center"/>
                </w:tcPr>
                <w:p w14:paraId="05F3FE5B">
                  <w:pPr>
                    <w:pStyle w:val="30"/>
                    <w:rPr>
                      <w:rFonts w:hint="default" w:ascii="Times New Roman" w:hAnsi="Times New Roman" w:eastAsia="宋体"/>
                      <w:color w:val="auto"/>
                      <w:sz w:val="21"/>
                      <w:lang w:val="en-US" w:eastAsia="zh-CN"/>
                    </w:rPr>
                  </w:pPr>
                  <w:r>
                    <w:rPr>
                      <w:rFonts w:hint="eastAsia" w:ascii="Times New Roman"/>
                      <w:color w:val="auto"/>
                      <w:sz w:val="21"/>
                      <w:lang w:val="en-US" w:eastAsia="zh-CN"/>
                    </w:rPr>
                    <w:t>梁庄</w:t>
                  </w:r>
                </w:p>
              </w:tc>
              <w:tc>
                <w:tcPr>
                  <w:tcW w:w="809" w:type="pct"/>
                  <w:vAlign w:val="center"/>
                </w:tcPr>
                <w:p w14:paraId="06B660E9">
                  <w:pPr>
                    <w:pStyle w:val="30"/>
                    <w:rPr>
                      <w:rFonts w:hint="default" w:ascii="Times New Roman" w:hAnsi="Times New Roman"/>
                      <w:color w:val="auto"/>
                      <w:sz w:val="21"/>
                      <w:lang w:val="en-US" w:eastAsia="zh-CN"/>
                    </w:rPr>
                  </w:pPr>
                  <w:r>
                    <w:rPr>
                      <w:rFonts w:hint="eastAsia" w:ascii="Times New Roman" w:hAnsi="Times New Roman" w:eastAsia="宋体"/>
                      <w:color w:val="auto"/>
                      <w:sz w:val="21"/>
                      <w:lang w:val="en-US" w:eastAsia="zh-CN"/>
                    </w:rPr>
                    <w:t>119.11830783</w:t>
                  </w:r>
                </w:p>
              </w:tc>
              <w:tc>
                <w:tcPr>
                  <w:tcW w:w="836" w:type="pct"/>
                  <w:vAlign w:val="center"/>
                </w:tcPr>
                <w:p w14:paraId="6D994ADE">
                  <w:pPr>
                    <w:pStyle w:val="30"/>
                    <w:rPr>
                      <w:rFonts w:hint="default" w:ascii="Times New Roman" w:hAnsi="Times New Roman"/>
                      <w:color w:val="auto"/>
                      <w:sz w:val="21"/>
                      <w:lang w:val="en-US" w:eastAsia="zh-CN"/>
                    </w:rPr>
                  </w:pPr>
                  <w:r>
                    <w:rPr>
                      <w:rFonts w:hint="eastAsia" w:ascii="Times New Roman" w:hAnsi="Times New Roman" w:eastAsia="宋体"/>
                      <w:color w:val="auto"/>
                      <w:sz w:val="21"/>
                      <w:lang w:val="en-US" w:eastAsia="zh-CN"/>
                    </w:rPr>
                    <w:t>33.8739965</w:t>
                  </w:r>
                </w:p>
              </w:tc>
              <w:tc>
                <w:tcPr>
                  <w:tcW w:w="542" w:type="pct"/>
                  <w:vAlign w:val="center"/>
                </w:tcPr>
                <w:p w14:paraId="7C8FC5DE">
                  <w:pPr>
                    <w:pStyle w:val="30"/>
                    <w:rPr>
                      <w:rFonts w:hint="default" w:ascii="Times New Roman" w:hAnsi="Times New Roman"/>
                      <w:color w:val="auto"/>
                      <w:sz w:val="21"/>
                      <w:lang w:val="en-US" w:eastAsia="zh-CN"/>
                    </w:rPr>
                  </w:pPr>
                  <w:r>
                    <w:rPr>
                      <w:rFonts w:hint="eastAsia" w:ascii="Times New Roman"/>
                      <w:color w:val="auto"/>
                      <w:sz w:val="21"/>
                      <w:lang w:val="en-US" w:eastAsia="zh-CN"/>
                    </w:rPr>
                    <w:t>居民</w:t>
                  </w:r>
                </w:p>
              </w:tc>
              <w:tc>
                <w:tcPr>
                  <w:tcW w:w="514" w:type="pct"/>
                  <w:vMerge w:val="restart"/>
                  <w:vAlign w:val="center"/>
                </w:tcPr>
                <w:p w14:paraId="37D7DDC2">
                  <w:pPr>
                    <w:pStyle w:val="30"/>
                    <w:rPr>
                      <w:rFonts w:hint="eastAsia" w:ascii="Times New Roman" w:hAnsi="Times New Roman"/>
                      <w:color w:val="auto"/>
                      <w:sz w:val="21"/>
                      <w:lang w:val="en-US" w:eastAsia="zh-CN"/>
                    </w:rPr>
                  </w:pPr>
                  <w:r>
                    <w:rPr>
                      <w:rFonts w:ascii="Times New Roman" w:hAnsi="Times New Roman" w:eastAsia="宋体"/>
                      <w:color w:val="auto"/>
                      <w:sz w:val="21"/>
                    </w:rPr>
                    <w:t>大气环境二类区</w:t>
                  </w:r>
                </w:p>
              </w:tc>
              <w:tc>
                <w:tcPr>
                  <w:tcW w:w="398" w:type="pct"/>
                  <w:vAlign w:val="center"/>
                </w:tcPr>
                <w:p w14:paraId="1DD91450">
                  <w:pPr>
                    <w:pStyle w:val="30"/>
                    <w:rPr>
                      <w:rFonts w:hint="default" w:ascii="Times New Roman" w:hAnsi="Times New Roman"/>
                      <w:color w:val="auto"/>
                      <w:sz w:val="21"/>
                      <w:lang w:val="en-US" w:eastAsia="zh-CN"/>
                    </w:rPr>
                  </w:pPr>
                  <w:r>
                    <w:rPr>
                      <w:rFonts w:hint="eastAsia" w:ascii="Times New Roman"/>
                      <w:color w:val="auto"/>
                      <w:sz w:val="21"/>
                      <w:lang w:val="en-US" w:eastAsia="zh-CN"/>
                    </w:rPr>
                    <w:t>S</w:t>
                  </w:r>
                </w:p>
              </w:tc>
              <w:tc>
                <w:tcPr>
                  <w:tcW w:w="608" w:type="pct"/>
                  <w:vAlign w:val="center"/>
                </w:tcPr>
                <w:p w14:paraId="14E8C8EF">
                  <w:pPr>
                    <w:pStyle w:val="30"/>
                    <w:rPr>
                      <w:rFonts w:hint="default" w:ascii="Times New Roman" w:hAnsi="Times New Roman"/>
                      <w:color w:val="auto"/>
                      <w:sz w:val="21"/>
                      <w:lang w:val="en-US" w:eastAsia="zh-CN"/>
                    </w:rPr>
                  </w:pPr>
                  <w:r>
                    <w:rPr>
                      <w:rFonts w:hint="eastAsia" w:ascii="Times New Roman"/>
                      <w:color w:val="auto"/>
                      <w:sz w:val="21"/>
                      <w:lang w:val="en-US" w:eastAsia="zh-CN"/>
                    </w:rPr>
                    <w:t>121</w:t>
                  </w:r>
                </w:p>
              </w:tc>
            </w:tr>
            <w:tr w14:paraId="1ADD1A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416" w:type="pct"/>
                  <w:vMerge w:val="continue"/>
                  <w:vAlign w:val="center"/>
                </w:tcPr>
                <w:p w14:paraId="1168730D">
                  <w:pPr>
                    <w:pStyle w:val="30"/>
                    <w:rPr>
                      <w:color w:val="auto"/>
                    </w:rPr>
                  </w:pPr>
                </w:p>
              </w:tc>
              <w:tc>
                <w:tcPr>
                  <w:tcW w:w="874" w:type="pct"/>
                  <w:vAlign w:val="center"/>
                </w:tcPr>
                <w:p w14:paraId="22E95B13">
                  <w:pPr>
                    <w:pStyle w:val="30"/>
                    <w:rPr>
                      <w:rFonts w:hint="eastAsia" w:eastAsia="宋体"/>
                      <w:color w:val="auto"/>
                      <w:lang w:val="en-US" w:eastAsia="zh-CN"/>
                    </w:rPr>
                  </w:pPr>
                  <w:r>
                    <w:rPr>
                      <w:rFonts w:hint="eastAsia"/>
                      <w:color w:val="auto"/>
                      <w:lang w:val="en-US" w:eastAsia="zh-CN"/>
                    </w:rPr>
                    <w:t>后地</w:t>
                  </w:r>
                </w:p>
              </w:tc>
              <w:tc>
                <w:tcPr>
                  <w:tcW w:w="809" w:type="pct"/>
                  <w:vAlign w:val="center"/>
                </w:tcPr>
                <w:p w14:paraId="5CC94712">
                  <w:pPr>
                    <w:pStyle w:val="30"/>
                    <w:rPr>
                      <w:rFonts w:hint="default"/>
                      <w:color w:val="auto"/>
                      <w:lang w:val="en-US"/>
                    </w:rPr>
                  </w:pPr>
                  <w:r>
                    <w:rPr>
                      <w:rFonts w:hint="eastAsia" w:ascii="Times New Roman" w:hAnsi="Times New Roman" w:eastAsia="宋体"/>
                      <w:color w:val="auto"/>
                      <w:sz w:val="21"/>
                      <w:lang w:val="en-US" w:eastAsia="zh-CN"/>
                    </w:rPr>
                    <w:t>119.11696672</w:t>
                  </w:r>
                </w:p>
              </w:tc>
              <w:tc>
                <w:tcPr>
                  <w:tcW w:w="836" w:type="pct"/>
                  <w:vAlign w:val="center"/>
                </w:tcPr>
                <w:p w14:paraId="44C50878">
                  <w:pPr>
                    <w:pStyle w:val="30"/>
                    <w:rPr>
                      <w:rFonts w:hint="default"/>
                      <w:color w:val="auto"/>
                      <w:lang w:val="en-US"/>
                    </w:rPr>
                  </w:pPr>
                  <w:r>
                    <w:rPr>
                      <w:rFonts w:hint="eastAsia" w:ascii="Times New Roman" w:hAnsi="Times New Roman" w:eastAsia="宋体"/>
                      <w:color w:val="auto"/>
                      <w:sz w:val="21"/>
                      <w:lang w:val="en-US" w:eastAsia="zh-CN"/>
                    </w:rPr>
                    <w:t>33.8751901</w:t>
                  </w:r>
                </w:p>
              </w:tc>
              <w:tc>
                <w:tcPr>
                  <w:tcW w:w="542" w:type="pct"/>
                  <w:vAlign w:val="center"/>
                </w:tcPr>
                <w:p w14:paraId="28D337CB">
                  <w:pPr>
                    <w:pStyle w:val="30"/>
                    <w:rPr>
                      <w:rFonts w:hint="eastAsia" w:eastAsia="宋体"/>
                      <w:color w:val="auto"/>
                      <w:lang w:val="en-US" w:eastAsia="zh-CN"/>
                    </w:rPr>
                  </w:pPr>
                  <w:r>
                    <w:rPr>
                      <w:rFonts w:hint="eastAsia"/>
                      <w:color w:val="auto"/>
                      <w:lang w:val="en-US" w:eastAsia="zh-CN"/>
                    </w:rPr>
                    <w:t>居民</w:t>
                  </w:r>
                </w:p>
              </w:tc>
              <w:tc>
                <w:tcPr>
                  <w:tcW w:w="514" w:type="pct"/>
                  <w:vMerge w:val="continue"/>
                  <w:vAlign w:val="center"/>
                </w:tcPr>
                <w:p w14:paraId="3F25715C">
                  <w:pPr>
                    <w:pStyle w:val="30"/>
                    <w:rPr>
                      <w:color w:val="auto"/>
                    </w:rPr>
                  </w:pPr>
                </w:p>
              </w:tc>
              <w:tc>
                <w:tcPr>
                  <w:tcW w:w="398" w:type="pct"/>
                  <w:vAlign w:val="center"/>
                </w:tcPr>
                <w:p w14:paraId="507C4657">
                  <w:pPr>
                    <w:pStyle w:val="30"/>
                    <w:rPr>
                      <w:rFonts w:hint="eastAsia" w:eastAsia="宋体"/>
                      <w:color w:val="auto"/>
                      <w:lang w:val="en-US" w:eastAsia="zh-CN"/>
                    </w:rPr>
                  </w:pPr>
                  <w:r>
                    <w:rPr>
                      <w:rFonts w:hint="eastAsia" w:ascii="Times New Roman" w:hAnsi="Times New Roman" w:eastAsia="宋体" w:cs="Times New Roman"/>
                      <w:color w:val="auto"/>
                      <w:sz w:val="21"/>
                      <w:lang w:val="en-US" w:eastAsia="zh-CN"/>
                    </w:rPr>
                    <w:t>W</w:t>
                  </w:r>
                </w:p>
              </w:tc>
              <w:tc>
                <w:tcPr>
                  <w:tcW w:w="608" w:type="pct"/>
                  <w:vAlign w:val="center"/>
                </w:tcPr>
                <w:p w14:paraId="3B81EC96">
                  <w:pPr>
                    <w:pStyle w:val="30"/>
                    <w:rPr>
                      <w:rFonts w:hint="default" w:ascii="Times New Roman" w:hAnsi="Times New Roman"/>
                      <w:color w:val="auto"/>
                      <w:sz w:val="21"/>
                      <w:lang w:val="en-US" w:eastAsia="zh-CN"/>
                    </w:rPr>
                  </w:pPr>
                  <w:r>
                    <w:rPr>
                      <w:rFonts w:hint="eastAsia" w:ascii="Times New Roman"/>
                      <w:color w:val="auto"/>
                      <w:sz w:val="21"/>
                      <w:lang w:val="en-US" w:eastAsia="zh-CN"/>
                    </w:rPr>
                    <w:t>65</w:t>
                  </w:r>
                </w:p>
              </w:tc>
            </w:tr>
            <w:tr w14:paraId="1034AC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416" w:type="pct"/>
                  <w:vMerge w:val="continue"/>
                  <w:vAlign w:val="center"/>
                </w:tcPr>
                <w:p w14:paraId="525ADFA1">
                  <w:pPr>
                    <w:pStyle w:val="30"/>
                    <w:rPr>
                      <w:rFonts w:hint="eastAsia" w:ascii="Times New Roman" w:hAnsi="Times New Roman"/>
                      <w:color w:val="auto"/>
                      <w:sz w:val="21"/>
                      <w:lang w:val="en-US" w:eastAsia="zh-CN"/>
                    </w:rPr>
                  </w:pPr>
                </w:p>
              </w:tc>
              <w:tc>
                <w:tcPr>
                  <w:tcW w:w="874" w:type="pct"/>
                  <w:vAlign w:val="center"/>
                </w:tcPr>
                <w:p w14:paraId="5E1B9C86">
                  <w:pPr>
                    <w:pStyle w:val="30"/>
                    <w:rPr>
                      <w:rFonts w:hint="default" w:ascii="Times New Roman" w:hAnsi="Times New Roman"/>
                      <w:color w:val="auto"/>
                      <w:sz w:val="21"/>
                      <w:lang w:val="en-US" w:eastAsia="zh-CN"/>
                    </w:rPr>
                  </w:pPr>
                  <w:r>
                    <w:rPr>
                      <w:rFonts w:hint="eastAsia" w:ascii="Times New Roman"/>
                      <w:color w:val="auto"/>
                      <w:sz w:val="21"/>
                      <w:lang w:val="en-US" w:eastAsia="zh-CN"/>
                    </w:rPr>
                    <w:t>华丽星城</w:t>
                  </w:r>
                </w:p>
              </w:tc>
              <w:tc>
                <w:tcPr>
                  <w:tcW w:w="809" w:type="pct"/>
                  <w:vAlign w:val="center"/>
                </w:tcPr>
                <w:p w14:paraId="60092238">
                  <w:pPr>
                    <w:pStyle w:val="30"/>
                    <w:rPr>
                      <w:rFonts w:hint="default" w:ascii="Times New Roman" w:hAnsi="Times New Roman"/>
                      <w:color w:val="auto"/>
                      <w:sz w:val="21"/>
                      <w:lang w:val="en-US" w:eastAsia="zh-CN"/>
                    </w:rPr>
                  </w:pPr>
                  <w:r>
                    <w:rPr>
                      <w:rFonts w:hint="eastAsia" w:ascii="Times New Roman" w:hAnsi="Times New Roman" w:eastAsia="宋体"/>
                      <w:color w:val="auto"/>
                      <w:sz w:val="21"/>
                      <w:lang w:val="en-US" w:eastAsia="zh-CN"/>
                    </w:rPr>
                    <w:t>119.12093639</w:t>
                  </w:r>
                </w:p>
              </w:tc>
              <w:tc>
                <w:tcPr>
                  <w:tcW w:w="836" w:type="pct"/>
                  <w:vAlign w:val="center"/>
                </w:tcPr>
                <w:p w14:paraId="5EB3F194">
                  <w:pPr>
                    <w:pStyle w:val="30"/>
                    <w:rPr>
                      <w:rFonts w:hint="default" w:ascii="Times New Roman" w:hAnsi="Times New Roman"/>
                      <w:color w:val="auto"/>
                      <w:sz w:val="21"/>
                      <w:lang w:val="en-US" w:eastAsia="zh-CN"/>
                    </w:rPr>
                  </w:pPr>
                  <w:r>
                    <w:rPr>
                      <w:rFonts w:hint="eastAsia" w:ascii="Times New Roman" w:hAnsi="Times New Roman" w:eastAsia="宋体"/>
                      <w:color w:val="auto"/>
                      <w:sz w:val="21"/>
                      <w:lang w:val="en-US" w:eastAsia="zh-CN"/>
                    </w:rPr>
                    <w:t>33.8769939</w:t>
                  </w:r>
                </w:p>
              </w:tc>
              <w:tc>
                <w:tcPr>
                  <w:tcW w:w="542" w:type="pct"/>
                  <w:vAlign w:val="center"/>
                </w:tcPr>
                <w:p w14:paraId="3F960F45">
                  <w:pPr>
                    <w:pStyle w:val="30"/>
                    <w:rPr>
                      <w:rFonts w:hint="default" w:ascii="Times New Roman" w:hAnsi="Times New Roman"/>
                      <w:color w:val="auto"/>
                      <w:sz w:val="21"/>
                      <w:lang w:val="en-US" w:eastAsia="zh-CN"/>
                    </w:rPr>
                  </w:pPr>
                  <w:r>
                    <w:rPr>
                      <w:rFonts w:hint="eastAsia" w:ascii="Times New Roman"/>
                      <w:color w:val="auto"/>
                      <w:sz w:val="21"/>
                      <w:lang w:val="en-US" w:eastAsia="zh-CN"/>
                    </w:rPr>
                    <w:t>居民</w:t>
                  </w:r>
                </w:p>
              </w:tc>
              <w:tc>
                <w:tcPr>
                  <w:tcW w:w="514" w:type="pct"/>
                  <w:vMerge w:val="continue"/>
                  <w:vAlign w:val="center"/>
                </w:tcPr>
                <w:p w14:paraId="7CBFCCE2">
                  <w:pPr>
                    <w:pStyle w:val="30"/>
                    <w:rPr>
                      <w:rFonts w:hint="eastAsia" w:ascii="Times New Roman" w:hAnsi="Times New Roman"/>
                      <w:color w:val="auto"/>
                      <w:sz w:val="21"/>
                      <w:lang w:val="en-US" w:eastAsia="zh-CN"/>
                    </w:rPr>
                  </w:pPr>
                </w:p>
              </w:tc>
              <w:tc>
                <w:tcPr>
                  <w:tcW w:w="398" w:type="pct"/>
                  <w:vAlign w:val="center"/>
                </w:tcPr>
                <w:p w14:paraId="644A8A2F">
                  <w:pPr>
                    <w:pStyle w:val="30"/>
                    <w:rPr>
                      <w:rFonts w:hint="default" w:ascii="Times New Roman" w:hAnsi="Times New Roman"/>
                      <w:color w:val="auto"/>
                      <w:sz w:val="21"/>
                      <w:lang w:val="en-US" w:eastAsia="zh-CN"/>
                    </w:rPr>
                  </w:pPr>
                  <w:r>
                    <w:rPr>
                      <w:rFonts w:hint="eastAsia" w:ascii="Times New Roman"/>
                      <w:color w:val="auto"/>
                      <w:sz w:val="21"/>
                      <w:lang w:val="en-US" w:eastAsia="zh-CN"/>
                    </w:rPr>
                    <w:t>N</w:t>
                  </w:r>
                </w:p>
              </w:tc>
              <w:tc>
                <w:tcPr>
                  <w:tcW w:w="608" w:type="pct"/>
                  <w:vAlign w:val="center"/>
                </w:tcPr>
                <w:p w14:paraId="70399344">
                  <w:pPr>
                    <w:pStyle w:val="30"/>
                    <w:rPr>
                      <w:rFonts w:hint="default" w:ascii="Times New Roman" w:hAnsi="Times New Roman"/>
                      <w:color w:val="auto"/>
                      <w:sz w:val="21"/>
                      <w:lang w:val="en-US" w:eastAsia="zh-CN"/>
                    </w:rPr>
                  </w:pPr>
                  <w:r>
                    <w:rPr>
                      <w:rFonts w:hint="eastAsia" w:ascii="Times New Roman"/>
                      <w:color w:val="auto"/>
                      <w:sz w:val="21"/>
                      <w:lang w:val="en-US" w:eastAsia="zh-CN"/>
                    </w:rPr>
                    <w:t>265</w:t>
                  </w:r>
                </w:p>
              </w:tc>
            </w:tr>
            <w:tr w14:paraId="041718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416" w:type="pct"/>
                  <w:vMerge w:val="continue"/>
                  <w:vAlign w:val="center"/>
                </w:tcPr>
                <w:p w14:paraId="20605C83">
                  <w:pPr>
                    <w:pStyle w:val="30"/>
                    <w:rPr>
                      <w:rFonts w:hint="eastAsia" w:ascii="Times New Roman" w:hAnsi="Times New Roman"/>
                      <w:color w:val="auto"/>
                      <w:sz w:val="21"/>
                      <w:lang w:val="en-US" w:eastAsia="zh-CN"/>
                    </w:rPr>
                  </w:pPr>
                </w:p>
              </w:tc>
              <w:tc>
                <w:tcPr>
                  <w:tcW w:w="874" w:type="pct"/>
                  <w:vAlign w:val="center"/>
                </w:tcPr>
                <w:p w14:paraId="5F7EDF8F">
                  <w:pPr>
                    <w:pStyle w:val="30"/>
                    <w:rPr>
                      <w:rFonts w:hint="default" w:ascii="Times New Roman" w:hAnsi="Times New Roman"/>
                      <w:color w:val="auto"/>
                      <w:sz w:val="21"/>
                      <w:lang w:val="en-US" w:eastAsia="zh-CN"/>
                    </w:rPr>
                  </w:pPr>
                  <w:r>
                    <w:rPr>
                      <w:rFonts w:hint="eastAsia" w:ascii="Times New Roman"/>
                      <w:color w:val="auto"/>
                      <w:sz w:val="21"/>
                      <w:lang w:val="en-US" w:eastAsia="zh-CN"/>
                    </w:rPr>
                    <w:t>涟西中学</w:t>
                  </w:r>
                </w:p>
              </w:tc>
              <w:tc>
                <w:tcPr>
                  <w:tcW w:w="809" w:type="pct"/>
                  <w:vAlign w:val="center"/>
                </w:tcPr>
                <w:p w14:paraId="5FDC4991">
                  <w:pPr>
                    <w:pStyle w:val="30"/>
                    <w:rPr>
                      <w:rFonts w:hint="default" w:ascii="Times New Roman" w:hAnsi="Times New Roman"/>
                      <w:color w:val="auto"/>
                      <w:sz w:val="21"/>
                      <w:lang w:val="en-US" w:eastAsia="zh-CN"/>
                    </w:rPr>
                  </w:pPr>
                  <w:r>
                    <w:rPr>
                      <w:rFonts w:hint="eastAsia" w:ascii="Times New Roman" w:hAnsi="Times New Roman" w:eastAsia="宋体"/>
                      <w:color w:val="auto"/>
                      <w:sz w:val="21"/>
                      <w:lang w:val="en-US" w:eastAsia="zh-CN"/>
                    </w:rPr>
                    <w:t>119.12225068</w:t>
                  </w:r>
                </w:p>
              </w:tc>
              <w:tc>
                <w:tcPr>
                  <w:tcW w:w="836" w:type="pct"/>
                  <w:vAlign w:val="center"/>
                </w:tcPr>
                <w:p w14:paraId="625F09AE">
                  <w:pPr>
                    <w:pStyle w:val="30"/>
                    <w:rPr>
                      <w:rFonts w:hint="default" w:ascii="Times New Roman" w:hAnsi="Times New Roman"/>
                      <w:color w:val="auto"/>
                      <w:sz w:val="21"/>
                      <w:lang w:val="en-US" w:eastAsia="zh-CN"/>
                    </w:rPr>
                  </w:pPr>
                  <w:r>
                    <w:rPr>
                      <w:rFonts w:hint="eastAsia" w:ascii="Times New Roman" w:hAnsi="Times New Roman" w:eastAsia="宋体"/>
                      <w:color w:val="auto"/>
                      <w:sz w:val="21"/>
                      <w:lang w:val="en-US" w:eastAsia="zh-CN"/>
                    </w:rPr>
                    <w:t>33.8766465</w:t>
                  </w:r>
                </w:p>
              </w:tc>
              <w:tc>
                <w:tcPr>
                  <w:tcW w:w="542" w:type="pct"/>
                  <w:vAlign w:val="center"/>
                </w:tcPr>
                <w:p w14:paraId="575D5E60">
                  <w:pPr>
                    <w:pStyle w:val="30"/>
                    <w:rPr>
                      <w:rFonts w:hint="default" w:ascii="Times New Roman" w:hAnsi="Times New Roman"/>
                      <w:color w:val="auto"/>
                      <w:sz w:val="21"/>
                      <w:lang w:val="en-US" w:eastAsia="zh-CN"/>
                    </w:rPr>
                  </w:pPr>
                  <w:r>
                    <w:rPr>
                      <w:rFonts w:hint="eastAsia" w:ascii="Times New Roman"/>
                      <w:color w:val="auto"/>
                      <w:sz w:val="21"/>
                      <w:lang w:val="en-US" w:eastAsia="zh-CN"/>
                    </w:rPr>
                    <w:t>学校</w:t>
                  </w:r>
                </w:p>
              </w:tc>
              <w:tc>
                <w:tcPr>
                  <w:tcW w:w="514" w:type="pct"/>
                  <w:vMerge w:val="continue"/>
                  <w:vAlign w:val="center"/>
                </w:tcPr>
                <w:p w14:paraId="14D08B8C">
                  <w:pPr>
                    <w:pStyle w:val="30"/>
                    <w:rPr>
                      <w:rFonts w:hint="eastAsia" w:ascii="Times New Roman" w:hAnsi="Times New Roman"/>
                      <w:color w:val="auto"/>
                      <w:sz w:val="21"/>
                      <w:lang w:val="en-US" w:eastAsia="zh-CN"/>
                    </w:rPr>
                  </w:pPr>
                </w:p>
              </w:tc>
              <w:tc>
                <w:tcPr>
                  <w:tcW w:w="398" w:type="pct"/>
                  <w:vAlign w:val="center"/>
                </w:tcPr>
                <w:p w14:paraId="3C79A66F">
                  <w:pPr>
                    <w:pStyle w:val="30"/>
                    <w:rPr>
                      <w:rFonts w:hint="default" w:ascii="Times New Roman" w:hAnsi="Times New Roman"/>
                      <w:color w:val="auto"/>
                      <w:sz w:val="21"/>
                      <w:lang w:val="en-US" w:eastAsia="zh-CN"/>
                    </w:rPr>
                  </w:pPr>
                  <w:r>
                    <w:rPr>
                      <w:rFonts w:hint="eastAsia" w:ascii="Times New Roman"/>
                      <w:color w:val="auto"/>
                      <w:sz w:val="21"/>
                      <w:lang w:val="en-US" w:eastAsia="zh-CN"/>
                    </w:rPr>
                    <w:t>NE</w:t>
                  </w:r>
                </w:p>
              </w:tc>
              <w:tc>
                <w:tcPr>
                  <w:tcW w:w="608" w:type="pct"/>
                  <w:vAlign w:val="center"/>
                </w:tcPr>
                <w:p w14:paraId="7895C3B0">
                  <w:pPr>
                    <w:pStyle w:val="30"/>
                    <w:rPr>
                      <w:rFonts w:hint="default" w:ascii="Times New Roman" w:hAnsi="Times New Roman"/>
                      <w:color w:val="auto"/>
                      <w:sz w:val="21"/>
                      <w:lang w:val="en-US" w:eastAsia="zh-CN"/>
                    </w:rPr>
                  </w:pPr>
                  <w:r>
                    <w:rPr>
                      <w:rFonts w:hint="eastAsia" w:ascii="Times New Roman"/>
                      <w:color w:val="auto"/>
                      <w:sz w:val="21"/>
                      <w:lang w:val="en-US" w:eastAsia="zh-CN"/>
                    </w:rPr>
                    <w:t>222</w:t>
                  </w:r>
                </w:p>
              </w:tc>
            </w:tr>
            <w:tr w14:paraId="54AAAE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416" w:type="pct"/>
                  <w:vMerge w:val="continue"/>
                  <w:vAlign w:val="center"/>
                </w:tcPr>
                <w:p w14:paraId="5CFB4E14">
                  <w:pPr>
                    <w:pStyle w:val="30"/>
                    <w:rPr>
                      <w:rFonts w:hint="eastAsia" w:ascii="Times New Roman" w:hAnsi="Times New Roman"/>
                      <w:color w:val="auto"/>
                      <w:sz w:val="21"/>
                      <w:lang w:val="en-US" w:eastAsia="zh-CN"/>
                    </w:rPr>
                  </w:pPr>
                </w:p>
              </w:tc>
              <w:tc>
                <w:tcPr>
                  <w:tcW w:w="874" w:type="pct"/>
                  <w:vAlign w:val="center"/>
                </w:tcPr>
                <w:p w14:paraId="6AA0437B">
                  <w:pPr>
                    <w:pStyle w:val="30"/>
                    <w:rPr>
                      <w:rFonts w:hint="default" w:ascii="Times New Roman"/>
                      <w:color w:val="auto"/>
                      <w:sz w:val="21"/>
                      <w:lang w:val="en-US" w:eastAsia="zh-CN"/>
                    </w:rPr>
                  </w:pPr>
                  <w:r>
                    <w:rPr>
                      <w:rFonts w:hint="eastAsia" w:ascii="Times New Roman"/>
                      <w:color w:val="auto"/>
                      <w:sz w:val="21"/>
                      <w:lang w:val="en-US" w:eastAsia="zh-CN"/>
                    </w:rPr>
                    <w:t>涟水县梁岔中心幼儿园</w:t>
                  </w:r>
                </w:p>
              </w:tc>
              <w:tc>
                <w:tcPr>
                  <w:tcW w:w="809" w:type="pct"/>
                  <w:vAlign w:val="center"/>
                </w:tcPr>
                <w:p w14:paraId="41884544">
                  <w:pPr>
                    <w:pStyle w:val="30"/>
                    <w:rPr>
                      <w:rFonts w:hint="default"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119.12252426</w:t>
                  </w:r>
                </w:p>
              </w:tc>
              <w:tc>
                <w:tcPr>
                  <w:tcW w:w="836" w:type="pct"/>
                  <w:vAlign w:val="center"/>
                </w:tcPr>
                <w:p w14:paraId="5BCCCF69">
                  <w:pPr>
                    <w:pStyle w:val="30"/>
                    <w:rPr>
                      <w:rFonts w:hint="default"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33.8778847</w:t>
                  </w:r>
                </w:p>
              </w:tc>
              <w:tc>
                <w:tcPr>
                  <w:tcW w:w="542" w:type="pct"/>
                  <w:vAlign w:val="center"/>
                </w:tcPr>
                <w:p w14:paraId="766A9B68">
                  <w:pPr>
                    <w:pStyle w:val="30"/>
                    <w:rPr>
                      <w:rFonts w:hint="eastAsia" w:ascii="Times New Roman" w:hAnsi="Times New Roman"/>
                      <w:color w:val="auto"/>
                      <w:sz w:val="21"/>
                      <w:lang w:val="en-US" w:eastAsia="zh-CN"/>
                    </w:rPr>
                  </w:pPr>
                  <w:r>
                    <w:rPr>
                      <w:rFonts w:hint="eastAsia" w:ascii="Times New Roman"/>
                      <w:color w:val="auto"/>
                      <w:sz w:val="21"/>
                      <w:lang w:val="en-US" w:eastAsia="zh-CN"/>
                    </w:rPr>
                    <w:t>学校</w:t>
                  </w:r>
                </w:p>
              </w:tc>
              <w:tc>
                <w:tcPr>
                  <w:tcW w:w="514" w:type="pct"/>
                  <w:vMerge w:val="continue"/>
                  <w:vAlign w:val="center"/>
                </w:tcPr>
                <w:p w14:paraId="407BBFA9">
                  <w:pPr>
                    <w:pStyle w:val="30"/>
                    <w:rPr>
                      <w:rFonts w:hint="eastAsia" w:ascii="Times New Roman" w:hAnsi="Times New Roman"/>
                      <w:color w:val="auto"/>
                      <w:sz w:val="21"/>
                      <w:lang w:val="en-US" w:eastAsia="zh-CN"/>
                    </w:rPr>
                  </w:pPr>
                </w:p>
              </w:tc>
              <w:tc>
                <w:tcPr>
                  <w:tcW w:w="398" w:type="pct"/>
                  <w:vAlign w:val="center"/>
                </w:tcPr>
                <w:p w14:paraId="35B749DB">
                  <w:pPr>
                    <w:pStyle w:val="30"/>
                    <w:rPr>
                      <w:rFonts w:hint="default" w:ascii="Times New Roman" w:hAnsi="Times New Roman"/>
                      <w:color w:val="auto"/>
                      <w:sz w:val="21"/>
                      <w:lang w:val="en-US" w:eastAsia="zh-CN"/>
                    </w:rPr>
                  </w:pPr>
                  <w:r>
                    <w:rPr>
                      <w:rFonts w:hint="eastAsia" w:ascii="Times New Roman"/>
                      <w:color w:val="auto"/>
                      <w:sz w:val="21"/>
                      <w:lang w:val="en-US" w:eastAsia="zh-CN"/>
                    </w:rPr>
                    <w:t>NE</w:t>
                  </w:r>
                </w:p>
              </w:tc>
              <w:tc>
                <w:tcPr>
                  <w:tcW w:w="608" w:type="pct"/>
                  <w:vAlign w:val="center"/>
                </w:tcPr>
                <w:p w14:paraId="6A2228BB">
                  <w:pPr>
                    <w:pStyle w:val="30"/>
                    <w:rPr>
                      <w:rFonts w:hint="default" w:ascii="Times New Roman" w:hAnsi="Times New Roman"/>
                      <w:color w:val="auto"/>
                      <w:sz w:val="21"/>
                      <w:lang w:val="en-US" w:eastAsia="zh-CN"/>
                    </w:rPr>
                  </w:pPr>
                  <w:r>
                    <w:rPr>
                      <w:rFonts w:hint="eastAsia" w:ascii="Times New Roman"/>
                      <w:color w:val="auto"/>
                      <w:sz w:val="21"/>
                      <w:lang w:val="en-US" w:eastAsia="zh-CN"/>
                    </w:rPr>
                    <w:t>434</w:t>
                  </w:r>
                </w:p>
              </w:tc>
            </w:tr>
            <w:tr w14:paraId="234763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416" w:type="pct"/>
                  <w:vMerge w:val="continue"/>
                  <w:vAlign w:val="center"/>
                </w:tcPr>
                <w:p w14:paraId="1ADF745A">
                  <w:pPr>
                    <w:pStyle w:val="30"/>
                    <w:rPr>
                      <w:rFonts w:hint="eastAsia" w:ascii="Times New Roman" w:hAnsi="Times New Roman"/>
                      <w:color w:val="auto"/>
                      <w:sz w:val="21"/>
                      <w:lang w:val="en-US" w:eastAsia="zh-CN"/>
                    </w:rPr>
                  </w:pPr>
                </w:p>
              </w:tc>
              <w:tc>
                <w:tcPr>
                  <w:tcW w:w="874" w:type="pct"/>
                  <w:vAlign w:val="center"/>
                </w:tcPr>
                <w:p w14:paraId="4A22168C">
                  <w:pPr>
                    <w:pStyle w:val="30"/>
                    <w:rPr>
                      <w:rFonts w:hint="default" w:ascii="Times New Roman"/>
                      <w:color w:val="auto"/>
                      <w:sz w:val="21"/>
                      <w:lang w:val="en-US" w:eastAsia="zh-CN"/>
                    </w:rPr>
                  </w:pPr>
                  <w:r>
                    <w:rPr>
                      <w:rFonts w:hint="eastAsia" w:ascii="Times New Roman"/>
                      <w:color w:val="auto"/>
                      <w:sz w:val="21"/>
                      <w:lang w:val="en-US" w:eastAsia="zh-CN"/>
                    </w:rPr>
                    <w:t>梁岔中心村</w:t>
                  </w:r>
                </w:p>
              </w:tc>
              <w:tc>
                <w:tcPr>
                  <w:tcW w:w="809" w:type="pct"/>
                  <w:vAlign w:val="center"/>
                </w:tcPr>
                <w:p w14:paraId="5D57F52E">
                  <w:pPr>
                    <w:pStyle w:val="30"/>
                    <w:rPr>
                      <w:rFonts w:hint="default"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119.12109196</w:t>
                  </w:r>
                </w:p>
              </w:tc>
              <w:tc>
                <w:tcPr>
                  <w:tcW w:w="836" w:type="pct"/>
                  <w:vAlign w:val="center"/>
                </w:tcPr>
                <w:p w14:paraId="68312453">
                  <w:pPr>
                    <w:pStyle w:val="30"/>
                    <w:rPr>
                      <w:rFonts w:hint="default"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33.8781341</w:t>
                  </w:r>
                </w:p>
              </w:tc>
              <w:tc>
                <w:tcPr>
                  <w:tcW w:w="542" w:type="pct"/>
                  <w:vAlign w:val="center"/>
                </w:tcPr>
                <w:p w14:paraId="416B2F79">
                  <w:pPr>
                    <w:pStyle w:val="30"/>
                    <w:rPr>
                      <w:rFonts w:hint="default" w:ascii="Times New Roman" w:hAnsi="Times New Roman"/>
                      <w:color w:val="auto"/>
                      <w:sz w:val="21"/>
                      <w:lang w:val="en-US" w:eastAsia="zh-CN"/>
                    </w:rPr>
                  </w:pPr>
                  <w:r>
                    <w:rPr>
                      <w:rFonts w:hint="eastAsia" w:ascii="Times New Roman"/>
                      <w:color w:val="auto"/>
                      <w:sz w:val="21"/>
                      <w:lang w:val="en-US" w:eastAsia="zh-CN"/>
                    </w:rPr>
                    <w:t>居民</w:t>
                  </w:r>
                </w:p>
              </w:tc>
              <w:tc>
                <w:tcPr>
                  <w:tcW w:w="514" w:type="pct"/>
                  <w:vMerge w:val="continue"/>
                  <w:vAlign w:val="center"/>
                </w:tcPr>
                <w:p w14:paraId="43459B0A">
                  <w:pPr>
                    <w:pStyle w:val="30"/>
                    <w:rPr>
                      <w:rFonts w:hint="eastAsia" w:ascii="Times New Roman" w:hAnsi="Times New Roman"/>
                      <w:color w:val="auto"/>
                      <w:sz w:val="21"/>
                      <w:lang w:val="en-US" w:eastAsia="zh-CN"/>
                    </w:rPr>
                  </w:pPr>
                </w:p>
              </w:tc>
              <w:tc>
                <w:tcPr>
                  <w:tcW w:w="398" w:type="pct"/>
                  <w:vAlign w:val="center"/>
                </w:tcPr>
                <w:p w14:paraId="43D5684A">
                  <w:pPr>
                    <w:pStyle w:val="30"/>
                    <w:rPr>
                      <w:rFonts w:hint="default" w:ascii="Times New Roman" w:hAnsi="Times New Roman"/>
                      <w:color w:val="auto"/>
                      <w:sz w:val="21"/>
                      <w:lang w:val="en-US" w:eastAsia="zh-CN"/>
                    </w:rPr>
                  </w:pPr>
                  <w:r>
                    <w:rPr>
                      <w:rFonts w:hint="eastAsia" w:ascii="Times New Roman"/>
                      <w:color w:val="auto"/>
                      <w:sz w:val="21"/>
                      <w:lang w:val="en-US" w:eastAsia="zh-CN"/>
                    </w:rPr>
                    <w:t>N</w:t>
                  </w:r>
                </w:p>
              </w:tc>
              <w:tc>
                <w:tcPr>
                  <w:tcW w:w="608" w:type="pct"/>
                  <w:vAlign w:val="center"/>
                </w:tcPr>
                <w:p w14:paraId="4A273D78">
                  <w:pPr>
                    <w:pStyle w:val="30"/>
                    <w:rPr>
                      <w:rFonts w:hint="default" w:ascii="Times New Roman" w:hAnsi="Times New Roman"/>
                      <w:color w:val="auto"/>
                      <w:sz w:val="21"/>
                      <w:lang w:val="en-US" w:eastAsia="zh-CN"/>
                    </w:rPr>
                  </w:pPr>
                  <w:r>
                    <w:rPr>
                      <w:rFonts w:hint="eastAsia" w:ascii="Times New Roman"/>
                      <w:color w:val="auto"/>
                      <w:sz w:val="21"/>
                      <w:lang w:val="en-US" w:eastAsia="zh-CN"/>
                    </w:rPr>
                    <w:t>388</w:t>
                  </w:r>
                </w:p>
              </w:tc>
            </w:tr>
            <w:tr w14:paraId="35EDD6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6" w:type="pct"/>
                  <w:vAlign w:val="center"/>
                </w:tcPr>
                <w:p w14:paraId="190B5590">
                  <w:pPr>
                    <w:pStyle w:val="30"/>
                    <w:rPr>
                      <w:rFonts w:hint="default" w:ascii="Times New Roman" w:hAnsi="Times New Roman" w:eastAsia="宋体"/>
                      <w:color w:val="auto"/>
                      <w:sz w:val="21"/>
                    </w:rPr>
                  </w:pPr>
                  <w:r>
                    <w:rPr>
                      <w:rFonts w:hint="default" w:ascii="Times New Roman" w:hAnsi="Times New Roman" w:eastAsia="宋体"/>
                      <w:color w:val="auto"/>
                      <w:sz w:val="21"/>
                    </w:rPr>
                    <w:t>声环境</w:t>
                  </w:r>
                </w:p>
              </w:tc>
              <w:tc>
                <w:tcPr>
                  <w:tcW w:w="4583" w:type="pct"/>
                  <w:gridSpan w:val="7"/>
                  <w:vAlign w:val="center"/>
                </w:tcPr>
                <w:p w14:paraId="60B09016">
                  <w:pPr>
                    <w:pStyle w:val="30"/>
                    <w:rPr>
                      <w:rFonts w:hint="default" w:ascii="Times New Roman" w:hAnsi="Times New Roman" w:eastAsia="宋体"/>
                      <w:color w:val="auto"/>
                      <w:sz w:val="21"/>
                    </w:rPr>
                  </w:pPr>
                  <w:r>
                    <w:rPr>
                      <w:rFonts w:hint="default" w:ascii="Times New Roman" w:hAnsi="Times New Roman" w:eastAsia="宋体"/>
                      <w:color w:val="auto"/>
                      <w:sz w:val="21"/>
                    </w:rPr>
                    <w:t>本项目厂界外50米范围内无声环境保护目标</w:t>
                  </w:r>
                </w:p>
              </w:tc>
            </w:tr>
            <w:tr w14:paraId="5EF8A5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416" w:type="pct"/>
                  <w:vAlign w:val="center"/>
                </w:tcPr>
                <w:p w14:paraId="4FF0EB83">
                  <w:pPr>
                    <w:pStyle w:val="30"/>
                    <w:rPr>
                      <w:rFonts w:hint="default" w:ascii="Times New Roman" w:hAnsi="Times New Roman" w:eastAsia="宋体"/>
                      <w:color w:val="auto"/>
                      <w:sz w:val="21"/>
                    </w:rPr>
                  </w:pPr>
                  <w:r>
                    <w:rPr>
                      <w:rFonts w:hint="default" w:ascii="Times New Roman" w:hAnsi="Times New Roman" w:eastAsia="宋体"/>
                      <w:color w:val="auto"/>
                      <w:sz w:val="21"/>
                    </w:rPr>
                    <w:t>地下水环境</w:t>
                  </w:r>
                </w:p>
              </w:tc>
              <w:tc>
                <w:tcPr>
                  <w:tcW w:w="4583" w:type="pct"/>
                  <w:gridSpan w:val="7"/>
                  <w:vAlign w:val="center"/>
                </w:tcPr>
                <w:p w14:paraId="7A37EE14">
                  <w:pPr>
                    <w:pStyle w:val="30"/>
                    <w:rPr>
                      <w:rFonts w:hint="default" w:ascii="Times New Roman" w:hAnsi="Times New Roman" w:eastAsia="宋体"/>
                      <w:color w:val="auto"/>
                      <w:sz w:val="21"/>
                    </w:rPr>
                  </w:pPr>
                  <w:r>
                    <w:rPr>
                      <w:rFonts w:hint="default" w:ascii="Times New Roman" w:hAnsi="Times New Roman" w:eastAsia="宋体"/>
                      <w:color w:val="auto"/>
                      <w:sz w:val="21"/>
                    </w:rPr>
                    <w:t>本项目厂界外500米范围内无地下水集中式饮用水水源和热水、矿泉水、温泉等特殊地下水资源</w:t>
                  </w:r>
                </w:p>
              </w:tc>
            </w:tr>
            <w:tr w14:paraId="0EFCF7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416" w:type="pct"/>
                  <w:vAlign w:val="center"/>
                </w:tcPr>
                <w:p w14:paraId="1EA19344">
                  <w:pPr>
                    <w:pStyle w:val="30"/>
                    <w:rPr>
                      <w:rFonts w:hint="default" w:ascii="Times New Roman" w:hAnsi="Times New Roman" w:eastAsia="宋体"/>
                      <w:color w:val="auto"/>
                      <w:sz w:val="21"/>
                    </w:rPr>
                  </w:pPr>
                  <w:r>
                    <w:rPr>
                      <w:rFonts w:hint="default" w:ascii="Times New Roman" w:hAnsi="Times New Roman" w:eastAsia="宋体"/>
                      <w:color w:val="auto"/>
                      <w:sz w:val="21"/>
                    </w:rPr>
                    <w:t>地表水环境</w:t>
                  </w:r>
                </w:p>
              </w:tc>
              <w:tc>
                <w:tcPr>
                  <w:tcW w:w="4583" w:type="pct"/>
                  <w:gridSpan w:val="7"/>
                  <w:vAlign w:val="center"/>
                </w:tcPr>
                <w:p w14:paraId="5770F5E7">
                  <w:pPr>
                    <w:pStyle w:val="30"/>
                    <w:rPr>
                      <w:rFonts w:hint="default" w:ascii="Times New Roman" w:hAnsi="Times New Roman" w:eastAsia="宋体"/>
                      <w:color w:val="auto"/>
                      <w:sz w:val="21"/>
                    </w:rPr>
                  </w:pPr>
                  <w:r>
                    <w:rPr>
                      <w:rFonts w:hint="default" w:ascii="Times New Roman" w:hAnsi="Times New Roman" w:eastAsia="宋体"/>
                      <w:color w:val="auto"/>
                      <w:sz w:val="21"/>
                    </w:rPr>
                    <w:t>本项目不涉及饮用水水源保护区、饮用水取水口，涉水的自然保护区、风景名胜区，重要湿地、重点保护与珍稀水生生物的栖息地、重要水生生物的自然产卵场及索饵场、越冬场和洄游通道，天然渔场等渔业水体</w:t>
                  </w:r>
                  <w:r>
                    <w:rPr>
                      <w:rFonts w:hint="eastAsia" w:ascii="Times New Roman"/>
                      <w:color w:val="auto"/>
                      <w:sz w:val="21"/>
                      <w:lang w:eastAsia="zh-CN"/>
                    </w:rPr>
                    <w:t>，</w:t>
                  </w:r>
                  <w:r>
                    <w:rPr>
                      <w:rFonts w:hint="default" w:ascii="Times New Roman" w:hAnsi="Times New Roman" w:eastAsia="宋体"/>
                      <w:color w:val="auto"/>
                      <w:sz w:val="21"/>
                    </w:rPr>
                    <w:t>以及水产种质资源保护区上述地表水环境保护目标</w:t>
                  </w:r>
                </w:p>
              </w:tc>
            </w:tr>
            <w:tr w14:paraId="179AF0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6" w:type="pct"/>
                  <w:vAlign w:val="center"/>
                </w:tcPr>
                <w:p w14:paraId="6BED49A1">
                  <w:pPr>
                    <w:pStyle w:val="30"/>
                    <w:rPr>
                      <w:rFonts w:hint="default" w:ascii="Times New Roman" w:hAnsi="Times New Roman" w:eastAsia="宋体"/>
                      <w:color w:val="auto"/>
                      <w:sz w:val="21"/>
                    </w:rPr>
                  </w:pPr>
                  <w:r>
                    <w:rPr>
                      <w:rFonts w:hint="default" w:ascii="Times New Roman" w:hAnsi="Times New Roman" w:eastAsia="宋体"/>
                      <w:color w:val="auto"/>
                      <w:sz w:val="21"/>
                    </w:rPr>
                    <w:t>生态</w:t>
                  </w:r>
                </w:p>
                <w:p w14:paraId="525C5310">
                  <w:pPr>
                    <w:pStyle w:val="30"/>
                    <w:rPr>
                      <w:rFonts w:hint="default" w:ascii="Times New Roman" w:hAnsi="Times New Roman" w:eastAsia="宋体"/>
                      <w:color w:val="auto"/>
                      <w:sz w:val="21"/>
                    </w:rPr>
                  </w:pPr>
                  <w:r>
                    <w:rPr>
                      <w:rFonts w:hint="default" w:ascii="Times New Roman" w:hAnsi="Times New Roman" w:eastAsia="宋体"/>
                      <w:color w:val="auto"/>
                      <w:sz w:val="21"/>
                    </w:rPr>
                    <w:t>环境</w:t>
                  </w:r>
                </w:p>
              </w:tc>
              <w:tc>
                <w:tcPr>
                  <w:tcW w:w="4583" w:type="pct"/>
                  <w:gridSpan w:val="7"/>
                  <w:vAlign w:val="center"/>
                </w:tcPr>
                <w:p w14:paraId="2A2A05AE">
                  <w:pPr>
                    <w:pStyle w:val="30"/>
                    <w:rPr>
                      <w:rFonts w:hint="default" w:ascii="Times New Roman" w:hAnsi="Times New Roman" w:eastAsia="宋体"/>
                      <w:color w:val="auto"/>
                      <w:sz w:val="21"/>
                    </w:rPr>
                  </w:pPr>
                  <w:r>
                    <w:rPr>
                      <w:rFonts w:hint="default" w:ascii="Times New Roman" w:hAnsi="Times New Roman" w:eastAsia="宋体"/>
                      <w:color w:val="auto"/>
                      <w:sz w:val="21"/>
                    </w:rPr>
                    <w:t>本项目位于</w:t>
                  </w:r>
                  <w:r>
                    <w:rPr>
                      <w:rFonts w:hint="eastAsia" w:ascii="Times New Roman"/>
                      <w:color w:val="auto"/>
                      <w:sz w:val="21"/>
                      <w:lang w:val="en-US" w:eastAsia="zh-CN"/>
                    </w:rPr>
                    <w:t>梁岔镇工业集中区</w:t>
                  </w:r>
                  <w:r>
                    <w:rPr>
                      <w:rFonts w:hint="default" w:ascii="Times New Roman" w:hAnsi="Times New Roman" w:eastAsia="宋体"/>
                      <w:color w:val="auto"/>
                      <w:sz w:val="21"/>
                    </w:rPr>
                    <w:t>，</w:t>
                  </w:r>
                  <w:r>
                    <w:rPr>
                      <w:rFonts w:ascii="Times New Roman" w:hAnsi="Times New Roman" w:eastAsia="宋体"/>
                      <w:color w:val="auto"/>
                      <w:sz w:val="21"/>
                    </w:rPr>
                    <w:t>用地性质为工业用地，</w:t>
                  </w:r>
                  <w:r>
                    <w:rPr>
                      <w:rFonts w:hint="default" w:ascii="Times New Roman" w:hAnsi="Times New Roman" w:eastAsia="宋体"/>
                      <w:color w:val="auto"/>
                      <w:sz w:val="21"/>
                    </w:rPr>
                    <w:t>且用地范围内无生态环境保护目标</w:t>
                  </w:r>
                </w:p>
              </w:tc>
            </w:tr>
            <w:tr w14:paraId="10E9E8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6" w:type="pct"/>
                  <w:vAlign w:val="center"/>
                </w:tcPr>
                <w:p w14:paraId="4483E4E3">
                  <w:pPr>
                    <w:pStyle w:val="30"/>
                    <w:rPr>
                      <w:rFonts w:hint="default" w:ascii="Times New Roman" w:hAnsi="Times New Roman" w:eastAsia="宋体"/>
                      <w:color w:val="auto"/>
                      <w:sz w:val="21"/>
                    </w:rPr>
                  </w:pPr>
                  <w:r>
                    <w:rPr>
                      <w:rFonts w:hint="default" w:ascii="Times New Roman" w:hAnsi="Times New Roman" w:eastAsia="宋体"/>
                      <w:color w:val="auto"/>
                      <w:sz w:val="21"/>
                    </w:rPr>
                    <w:t>电磁</w:t>
                  </w:r>
                </w:p>
                <w:p w14:paraId="05A00C6B">
                  <w:pPr>
                    <w:pStyle w:val="30"/>
                    <w:rPr>
                      <w:rFonts w:hint="default" w:ascii="Times New Roman" w:hAnsi="Times New Roman" w:eastAsia="宋体"/>
                      <w:color w:val="auto"/>
                      <w:sz w:val="21"/>
                    </w:rPr>
                  </w:pPr>
                  <w:r>
                    <w:rPr>
                      <w:rFonts w:hint="default" w:ascii="Times New Roman" w:hAnsi="Times New Roman" w:eastAsia="宋体"/>
                      <w:color w:val="auto"/>
                      <w:sz w:val="21"/>
                    </w:rPr>
                    <w:t>辐射</w:t>
                  </w:r>
                </w:p>
              </w:tc>
              <w:tc>
                <w:tcPr>
                  <w:tcW w:w="4583" w:type="pct"/>
                  <w:gridSpan w:val="7"/>
                  <w:vAlign w:val="center"/>
                </w:tcPr>
                <w:p w14:paraId="585D42F0">
                  <w:pPr>
                    <w:pStyle w:val="30"/>
                    <w:rPr>
                      <w:rFonts w:hint="default" w:ascii="Times New Roman" w:hAnsi="Times New Roman" w:eastAsia="宋体"/>
                      <w:color w:val="auto"/>
                      <w:sz w:val="21"/>
                    </w:rPr>
                  </w:pPr>
                  <w:r>
                    <w:rPr>
                      <w:rFonts w:hint="default" w:ascii="Times New Roman" w:hAnsi="Times New Roman" w:eastAsia="宋体"/>
                      <w:color w:val="auto"/>
                      <w:sz w:val="21"/>
                    </w:rPr>
                    <w:t>本项目不属于电磁辐射类项目</w:t>
                  </w:r>
                </w:p>
              </w:tc>
            </w:tr>
            <w:tr w14:paraId="1E479A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6" w:type="pct"/>
                  <w:vAlign w:val="center"/>
                </w:tcPr>
                <w:p w14:paraId="4EB0DF3A">
                  <w:pPr>
                    <w:pStyle w:val="30"/>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土壤</w:t>
                  </w:r>
                </w:p>
                <w:p w14:paraId="72D0CD1F">
                  <w:pPr>
                    <w:pStyle w:val="30"/>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环境</w:t>
                  </w:r>
                </w:p>
              </w:tc>
              <w:tc>
                <w:tcPr>
                  <w:tcW w:w="4583" w:type="pct"/>
                  <w:gridSpan w:val="7"/>
                  <w:vAlign w:val="center"/>
                </w:tcPr>
                <w:p w14:paraId="0DE970E3">
                  <w:pPr>
                    <w:pStyle w:val="30"/>
                    <w:rPr>
                      <w:rFonts w:hint="default"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本项目不涉及土壤环境污染</w:t>
                  </w:r>
                </w:p>
              </w:tc>
            </w:tr>
          </w:tbl>
          <w:p w14:paraId="7F2480B4">
            <w:pPr>
              <w:pStyle w:val="19"/>
              <w:ind w:left="0" w:leftChars="0" w:firstLine="0" w:firstLineChars="0"/>
              <w:rPr>
                <w:color w:val="auto"/>
              </w:rPr>
            </w:pPr>
          </w:p>
          <w:p w14:paraId="35F899CF">
            <w:pPr>
              <w:pStyle w:val="18"/>
              <w:rPr>
                <w:color w:val="auto"/>
              </w:rPr>
            </w:pPr>
          </w:p>
          <w:p w14:paraId="3E6CA672">
            <w:pPr>
              <w:pStyle w:val="19"/>
              <w:rPr>
                <w:color w:val="auto"/>
              </w:rPr>
            </w:pPr>
          </w:p>
          <w:p w14:paraId="737F8D52">
            <w:pPr>
              <w:pStyle w:val="18"/>
              <w:rPr>
                <w:color w:val="auto"/>
              </w:rPr>
            </w:pPr>
          </w:p>
          <w:p w14:paraId="25BE69C4">
            <w:pPr>
              <w:pStyle w:val="19"/>
              <w:rPr>
                <w:color w:val="auto"/>
              </w:rPr>
            </w:pPr>
          </w:p>
          <w:p w14:paraId="47362C08">
            <w:pPr>
              <w:pStyle w:val="18"/>
              <w:rPr>
                <w:color w:val="auto"/>
              </w:rPr>
            </w:pPr>
          </w:p>
          <w:p w14:paraId="1D025BA2">
            <w:pPr>
              <w:pStyle w:val="19"/>
              <w:ind w:left="0" w:leftChars="0" w:firstLine="0" w:firstLineChars="0"/>
              <w:rPr>
                <w:color w:val="auto"/>
              </w:rPr>
            </w:pPr>
          </w:p>
          <w:p w14:paraId="32E87F25">
            <w:pPr>
              <w:pStyle w:val="19"/>
              <w:ind w:left="0" w:leftChars="0" w:firstLine="0" w:firstLineChars="0"/>
              <w:rPr>
                <w:color w:val="auto"/>
              </w:rPr>
            </w:pPr>
          </w:p>
        </w:tc>
      </w:tr>
      <w:tr w14:paraId="7D1D6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64" w:hRule="atLeast"/>
          <w:jc w:val="center"/>
        </w:trPr>
        <w:tc>
          <w:tcPr>
            <w:tcW w:w="800" w:type="dxa"/>
            <w:noWrap w:val="0"/>
            <w:tcMar>
              <w:left w:w="28" w:type="dxa"/>
              <w:right w:w="28" w:type="dxa"/>
            </w:tcMar>
            <w:vAlign w:val="center"/>
          </w:tcPr>
          <w:p w14:paraId="2AB90E15">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污染</w:t>
            </w:r>
          </w:p>
          <w:p w14:paraId="19ED8496">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物排</w:t>
            </w:r>
          </w:p>
          <w:p w14:paraId="025A515B">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放控</w:t>
            </w:r>
          </w:p>
          <w:p w14:paraId="15294F54">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制标</w:t>
            </w:r>
          </w:p>
          <w:p w14:paraId="36BCE2BB">
            <w:pPr>
              <w:adjustRightInd w:val="0"/>
              <w:snapToGrid w:val="0"/>
              <w:jc w:val="center"/>
              <w:rPr>
                <w:rFonts w:ascii="宋体" w:hAnsi="宋体" w:cs="宋体"/>
                <w:color w:val="auto"/>
                <w:kern w:val="0"/>
                <w:szCs w:val="21"/>
              </w:rPr>
            </w:pPr>
            <w:r>
              <w:rPr>
                <w:rFonts w:hint="eastAsia" w:ascii="宋体" w:hAnsi="宋体" w:cs="宋体"/>
                <w:color w:val="auto"/>
                <w:kern w:val="0"/>
                <w:szCs w:val="21"/>
              </w:rPr>
              <w:t>准</w:t>
            </w:r>
          </w:p>
        </w:tc>
        <w:tc>
          <w:tcPr>
            <w:tcW w:w="8190" w:type="dxa"/>
            <w:noWrap w:val="0"/>
            <w:vAlign w:val="center"/>
          </w:tcPr>
          <w:p w14:paraId="61863F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 w:val="0"/>
                <w:bCs w:val="0"/>
                <w:color w:val="auto"/>
                <w:sz w:val="24"/>
              </w:rPr>
            </w:pPr>
            <w:r>
              <w:rPr>
                <w:rFonts w:hint="eastAsia"/>
                <w:b w:val="0"/>
                <w:bCs w:val="0"/>
                <w:color w:val="auto"/>
                <w:sz w:val="24"/>
                <w:lang w:eastAsia="zh-CN"/>
              </w:rPr>
              <w:t>1.</w:t>
            </w:r>
            <w:r>
              <w:rPr>
                <w:rFonts w:hint="eastAsia"/>
                <w:b w:val="0"/>
                <w:bCs w:val="0"/>
                <w:color w:val="auto"/>
                <w:sz w:val="24"/>
              </w:rPr>
              <w:t>大气污染物排放标准</w:t>
            </w:r>
          </w:p>
          <w:p w14:paraId="1867AA7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本项目废气为非甲烷总烃、苯系物（二甲苯）和颗粒物，其中喷漆、晾干工序产生的非甲烷总烃、苯系物（二甲苯）和颗粒物执行《表面涂装（工程机械和钢结构行业）大气污染物排放标准》（DB32/4147-2021）表1中非甲烷总烃、苯系物和颗粒物的标准限值；切割工序产生的颗粒物执行《大气污染物综合排放标准》（DB32/4041-2021）表1中颗粒物的标准限值；厂区内无组织挥发性有机物执行《表面涂装（工程机械和钢结构行业）大气污染物排放标准》（DB32/4147-2021）</w:t>
            </w:r>
            <w:r>
              <w:rPr>
                <w:rFonts w:hint="eastAsia"/>
                <w:color w:val="auto"/>
                <w:sz w:val="24"/>
                <w:lang w:eastAsia="zh-CN"/>
              </w:rPr>
              <w:t>表</w:t>
            </w:r>
            <w:r>
              <w:rPr>
                <w:rFonts w:hint="eastAsia"/>
                <w:color w:val="auto"/>
                <w:sz w:val="24"/>
                <w:lang w:val="en-US" w:eastAsia="zh-CN"/>
              </w:rPr>
              <w:t>3</w:t>
            </w:r>
            <w:r>
              <w:rPr>
                <w:rFonts w:hint="eastAsia"/>
                <w:color w:val="auto"/>
                <w:sz w:val="24"/>
                <w:lang w:eastAsia="zh-CN"/>
              </w:rPr>
              <w:t>中监控点浓度限值</w:t>
            </w:r>
            <w:r>
              <w:rPr>
                <w:rFonts w:hint="eastAsia"/>
                <w:color w:val="auto"/>
                <w:sz w:val="24"/>
                <w:lang w:val="en-US" w:eastAsia="zh-CN"/>
              </w:rPr>
              <w:t>；</w:t>
            </w:r>
            <w:r>
              <w:rPr>
                <w:rFonts w:hint="eastAsia"/>
                <w:color w:val="auto"/>
                <w:sz w:val="24"/>
                <w:lang w:eastAsia="zh-CN"/>
              </w:rPr>
              <w:t>厂界无组织排放的</w:t>
            </w:r>
            <w:r>
              <w:rPr>
                <w:rFonts w:hint="eastAsia"/>
                <w:color w:val="auto"/>
                <w:sz w:val="24"/>
                <w:lang w:val="en-US" w:eastAsia="zh-CN"/>
              </w:rPr>
              <w:t>非甲烷总烃、二甲苯、苯系物和颗粒物执行</w:t>
            </w:r>
            <w:r>
              <w:rPr>
                <w:rFonts w:hint="eastAsia"/>
                <w:color w:val="auto"/>
                <w:sz w:val="24"/>
                <w:lang w:eastAsia="zh-CN"/>
              </w:rPr>
              <w:t>江苏省地方标准《大气污染物综合排放标准》（DB32/4041-2021）表</w:t>
            </w:r>
            <w:r>
              <w:rPr>
                <w:rFonts w:hint="eastAsia"/>
                <w:color w:val="auto"/>
                <w:sz w:val="24"/>
                <w:lang w:val="en-US" w:eastAsia="zh-CN"/>
              </w:rPr>
              <w:t>3</w:t>
            </w:r>
            <w:r>
              <w:rPr>
                <w:rFonts w:hint="eastAsia"/>
                <w:color w:val="auto"/>
                <w:sz w:val="24"/>
                <w:lang w:eastAsia="zh-CN"/>
              </w:rPr>
              <w:t>中</w:t>
            </w:r>
            <w:r>
              <w:rPr>
                <w:rFonts w:hint="eastAsia"/>
                <w:color w:val="auto"/>
                <w:sz w:val="24"/>
                <w:lang w:val="en-US" w:eastAsia="zh-CN"/>
              </w:rPr>
              <w:t>非甲烷总烃、二甲苯、苯系物和颗粒物的</w:t>
            </w:r>
            <w:r>
              <w:rPr>
                <w:rFonts w:hint="eastAsia"/>
                <w:color w:val="auto"/>
                <w:sz w:val="24"/>
                <w:lang w:eastAsia="zh-CN"/>
              </w:rPr>
              <w:t>标准限值</w:t>
            </w:r>
            <w:r>
              <w:rPr>
                <w:rFonts w:hint="eastAsia"/>
                <w:color w:val="auto"/>
                <w:sz w:val="24"/>
                <w:lang w:val="en-US" w:eastAsia="zh-CN"/>
              </w:rPr>
              <w:t>。具体指标见下表。</w:t>
            </w:r>
          </w:p>
          <w:p w14:paraId="72F2FF01">
            <w:pPr>
              <w:pStyle w:val="19"/>
              <w:keepNext w:val="0"/>
              <w:keepLines w:val="0"/>
              <w:pageBreakBefore w:val="0"/>
              <w:widowControl w:val="0"/>
              <w:kinsoku/>
              <w:wordWrap/>
              <w:overflowPunct/>
              <w:topLinePunct w:val="0"/>
              <w:bidi w:val="0"/>
              <w:adjustRightInd w:val="0"/>
              <w:snapToGrid w:val="0"/>
              <w:spacing w:line="240" w:lineRule="auto"/>
              <w:ind w:firstLine="482"/>
              <w:jc w:val="center"/>
              <w:rPr>
                <w:rFonts w:ascii="Times New Roman" w:hAnsi="Times New Roman" w:eastAsia="宋体"/>
                <w:color w:val="auto"/>
                <w:sz w:val="21"/>
              </w:rPr>
            </w:pPr>
            <w:r>
              <w:rPr>
                <w:rFonts w:hint="eastAsia" w:ascii="Times New Roman" w:hAnsi="Times New Roman" w:eastAsia="宋体"/>
                <w:color w:val="auto"/>
                <w:sz w:val="21"/>
              </w:rPr>
              <w:t>表3-</w:t>
            </w:r>
            <w:r>
              <w:rPr>
                <w:rFonts w:hint="eastAsia" w:ascii="Times New Roman" w:hAnsi="Times New Roman"/>
                <w:color w:val="auto"/>
                <w:sz w:val="21"/>
                <w:lang w:val="en-US" w:eastAsia="zh-CN"/>
              </w:rPr>
              <w:t xml:space="preserve">3  </w:t>
            </w:r>
            <w:r>
              <w:rPr>
                <w:rFonts w:hint="eastAsia" w:ascii="Times New Roman" w:hAnsi="Times New Roman" w:eastAsia="宋体"/>
                <w:color w:val="auto"/>
                <w:sz w:val="21"/>
              </w:rPr>
              <w:t>大气污染物排放标准</w:t>
            </w:r>
          </w:p>
          <w:tbl>
            <w:tblPr>
              <w:tblStyle w:val="22"/>
              <w:tblW w:w="845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72"/>
              <w:gridCol w:w="872"/>
              <w:gridCol w:w="1500"/>
              <w:gridCol w:w="1545"/>
              <w:gridCol w:w="975"/>
              <w:gridCol w:w="2694"/>
            </w:tblGrid>
            <w:tr w14:paraId="7E2F8C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2" w:type="dxa"/>
                  <w:vMerge w:val="restart"/>
                  <w:noWrap w:val="0"/>
                  <w:vAlign w:val="center"/>
                </w:tcPr>
                <w:p w14:paraId="1D7420C3">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auto"/>
                      <w:sz w:val="21"/>
                      <w:lang w:eastAsia="zh-CN"/>
                    </w:rPr>
                  </w:pPr>
                  <w:r>
                    <w:rPr>
                      <w:rFonts w:hint="eastAsia"/>
                      <w:color w:val="auto"/>
                      <w:sz w:val="21"/>
                      <w:lang w:val="en-US" w:eastAsia="zh-CN"/>
                    </w:rPr>
                    <w:t>排气筒</w:t>
                  </w:r>
                </w:p>
              </w:tc>
              <w:tc>
                <w:tcPr>
                  <w:tcW w:w="872" w:type="dxa"/>
                  <w:vMerge w:val="restart"/>
                  <w:noWrap w:val="0"/>
                  <w:vAlign w:val="center"/>
                </w:tcPr>
                <w:p w14:paraId="7B108367">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污染物</w:t>
                  </w:r>
                </w:p>
              </w:tc>
              <w:tc>
                <w:tcPr>
                  <w:tcW w:w="3045" w:type="dxa"/>
                  <w:gridSpan w:val="2"/>
                  <w:noWrap w:val="0"/>
                  <w:vAlign w:val="center"/>
                </w:tcPr>
                <w:p w14:paraId="260112D0">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标准限值</w:t>
                  </w:r>
                </w:p>
              </w:tc>
              <w:tc>
                <w:tcPr>
                  <w:tcW w:w="975" w:type="dxa"/>
                  <w:vMerge w:val="restart"/>
                  <w:noWrap w:val="0"/>
                  <w:vAlign w:val="center"/>
                </w:tcPr>
                <w:p w14:paraId="6C11C14C">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olor w:val="auto"/>
                      <w:sz w:val="21"/>
                    </w:rPr>
                  </w:pPr>
                  <w:r>
                    <w:rPr>
                      <w:rFonts w:hint="eastAsia" w:ascii="Times New Roman" w:hAnsi="Times New Roman" w:eastAsia="宋体"/>
                      <w:color w:val="auto"/>
                      <w:sz w:val="21"/>
                      <w:szCs w:val="21"/>
                      <w:lang w:val="en-US" w:eastAsia="zh-CN"/>
                    </w:rPr>
                    <w:t>污染物排放监控位置</w:t>
                  </w:r>
                </w:p>
              </w:tc>
              <w:tc>
                <w:tcPr>
                  <w:tcW w:w="2694" w:type="dxa"/>
                  <w:vMerge w:val="restart"/>
                  <w:noWrap w:val="0"/>
                  <w:vAlign w:val="center"/>
                </w:tcPr>
                <w:p w14:paraId="1E503D33">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执行标准</w:t>
                  </w:r>
                </w:p>
              </w:tc>
            </w:tr>
            <w:tr w14:paraId="71F92E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872" w:type="dxa"/>
                  <w:vMerge w:val="continue"/>
                  <w:noWrap w:val="0"/>
                  <w:vAlign w:val="center"/>
                </w:tcPr>
                <w:p w14:paraId="04B7E67F">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p>
              </w:tc>
              <w:tc>
                <w:tcPr>
                  <w:tcW w:w="872" w:type="dxa"/>
                  <w:vMerge w:val="continue"/>
                  <w:noWrap w:val="0"/>
                  <w:vAlign w:val="center"/>
                </w:tcPr>
                <w:p w14:paraId="5E0D0D91">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p>
              </w:tc>
              <w:tc>
                <w:tcPr>
                  <w:tcW w:w="1500" w:type="dxa"/>
                  <w:noWrap w:val="0"/>
                  <w:vAlign w:val="center"/>
                </w:tcPr>
                <w:p w14:paraId="61C99655">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最高允许排放浓度</w:t>
                  </w:r>
                  <w:r>
                    <w:rPr>
                      <w:rFonts w:hint="eastAsia"/>
                      <w:color w:val="auto"/>
                      <w:sz w:val="21"/>
                      <w:lang w:eastAsia="zh-CN"/>
                    </w:rPr>
                    <w:t>（</w:t>
                  </w:r>
                  <w:r>
                    <w:rPr>
                      <w:rFonts w:ascii="Times New Roman" w:hAnsi="Times New Roman" w:eastAsia="宋体"/>
                      <w:color w:val="auto"/>
                      <w:sz w:val="21"/>
                    </w:rPr>
                    <w:t>mg/m</w:t>
                  </w:r>
                  <w:r>
                    <w:rPr>
                      <w:rFonts w:ascii="Times New Roman" w:hAnsi="Times New Roman" w:eastAsia="宋体"/>
                      <w:color w:val="auto"/>
                      <w:sz w:val="21"/>
                      <w:vertAlign w:val="superscript"/>
                    </w:rPr>
                    <w:t>3</w:t>
                  </w:r>
                  <w:r>
                    <w:rPr>
                      <w:rFonts w:hint="eastAsia"/>
                      <w:color w:val="auto"/>
                      <w:sz w:val="21"/>
                      <w:vertAlign w:val="superscript"/>
                      <w:lang w:eastAsia="zh-CN"/>
                    </w:rPr>
                    <w:t>）</w:t>
                  </w:r>
                </w:p>
              </w:tc>
              <w:tc>
                <w:tcPr>
                  <w:tcW w:w="1545" w:type="dxa"/>
                  <w:noWrap w:val="0"/>
                  <w:vAlign w:val="center"/>
                </w:tcPr>
                <w:p w14:paraId="0E404FE7">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最高允许排放速率（kg/h）</w:t>
                  </w:r>
                </w:p>
              </w:tc>
              <w:tc>
                <w:tcPr>
                  <w:tcW w:w="975" w:type="dxa"/>
                  <w:vMerge w:val="continue"/>
                  <w:noWrap w:val="0"/>
                  <w:vAlign w:val="center"/>
                </w:tcPr>
                <w:p w14:paraId="7CA087AB">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p>
              </w:tc>
              <w:tc>
                <w:tcPr>
                  <w:tcW w:w="2694" w:type="dxa"/>
                  <w:vMerge w:val="continue"/>
                  <w:noWrap w:val="0"/>
                  <w:vAlign w:val="center"/>
                </w:tcPr>
                <w:p w14:paraId="768A9EEC">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r>
            <w:tr w14:paraId="44F4BB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05" w:hRule="exact"/>
                <w:jc w:val="center"/>
              </w:trPr>
              <w:tc>
                <w:tcPr>
                  <w:tcW w:w="872" w:type="dxa"/>
                  <w:vMerge w:val="restart"/>
                  <w:noWrap w:val="0"/>
                  <w:vAlign w:val="center"/>
                </w:tcPr>
                <w:p w14:paraId="58C79B57">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olor w:val="auto"/>
                      <w:sz w:val="21"/>
                      <w:lang w:val="en-US" w:eastAsia="zh-CN"/>
                    </w:rPr>
                  </w:pPr>
                  <w:r>
                    <w:rPr>
                      <w:rFonts w:hint="eastAsia"/>
                      <w:color w:val="auto"/>
                      <w:sz w:val="21"/>
                      <w:lang w:val="en-US" w:eastAsia="zh-CN"/>
                    </w:rPr>
                    <w:t>DA001</w:t>
                  </w:r>
                </w:p>
              </w:tc>
              <w:tc>
                <w:tcPr>
                  <w:tcW w:w="872" w:type="dxa"/>
                  <w:noWrap w:val="0"/>
                  <w:vAlign w:val="center"/>
                </w:tcPr>
                <w:p w14:paraId="3A7565C9">
                  <w:pPr>
                    <w:keepNext w:val="0"/>
                    <w:keepLines w:val="0"/>
                    <w:pageBreakBefore w:val="0"/>
                    <w:widowControl w:val="0"/>
                    <w:kinsoku/>
                    <w:wordWrap/>
                    <w:overflowPunct/>
                    <w:topLinePunct w:val="0"/>
                    <w:bidi w:val="0"/>
                    <w:adjustRightInd w:val="0"/>
                    <w:snapToGrid w:val="0"/>
                    <w:spacing w:line="240" w:lineRule="auto"/>
                    <w:jc w:val="center"/>
                    <w:rPr>
                      <w:rFonts w:hint="eastAsia"/>
                      <w:color w:val="auto"/>
                      <w:sz w:val="21"/>
                      <w:lang w:val="en-US" w:eastAsia="zh-CN"/>
                    </w:rPr>
                  </w:pPr>
                  <w:r>
                    <w:rPr>
                      <w:rFonts w:hint="eastAsia"/>
                      <w:color w:val="auto"/>
                      <w:sz w:val="21"/>
                      <w:lang w:val="en-US" w:eastAsia="zh-CN"/>
                    </w:rPr>
                    <w:t>非甲烷总烃</w:t>
                  </w:r>
                </w:p>
              </w:tc>
              <w:tc>
                <w:tcPr>
                  <w:tcW w:w="1500" w:type="dxa"/>
                  <w:noWrap w:val="0"/>
                  <w:vAlign w:val="center"/>
                </w:tcPr>
                <w:p w14:paraId="03376FDD">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olor w:val="auto"/>
                      <w:sz w:val="21"/>
                      <w:lang w:val="en-US" w:eastAsia="zh-CN"/>
                    </w:rPr>
                  </w:pPr>
                  <w:r>
                    <w:rPr>
                      <w:rFonts w:hint="eastAsia"/>
                      <w:color w:val="auto"/>
                      <w:sz w:val="21"/>
                      <w:lang w:val="en-US" w:eastAsia="zh-CN"/>
                    </w:rPr>
                    <w:t>50</w:t>
                  </w:r>
                </w:p>
              </w:tc>
              <w:tc>
                <w:tcPr>
                  <w:tcW w:w="1545" w:type="dxa"/>
                  <w:noWrap w:val="0"/>
                  <w:vAlign w:val="center"/>
                </w:tcPr>
                <w:p w14:paraId="5154E0EF">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olor w:val="auto"/>
                      <w:sz w:val="21"/>
                      <w:lang w:val="en-US" w:eastAsia="zh-CN"/>
                    </w:rPr>
                  </w:pPr>
                  <w:r>
                    <w:rPr>
                      <w:rFonts w:hint="eastAsia"/>
                      <w:color w:val="auto"/>
                      <w:sz w:val="21"/>
                      <w:lang w:val="en-US" w:eastAsia="zh-CN"/>
                    </w:rPr>
                    <w:t>1.8</w:t>
                  </w:r>
                </w:p>
              </w:tc>
              <w:tc>
                <w:tcPr>
                  <w:tcW w:w="975" w:type="dxa"/>
                  <w:vMerge w:val="restart"/>
                  <w:noWrap w:val="0"/>
                  <w:vAlign w:val="center"/>
                </w:tcPr>
                <w:p w14:paraId="3B430D6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olor w:val="auto"/>
                      <w:sz w:val="21"/>
                      <w:lang w:val="en-US" w:eastAsia="zh-CN"/>
                    </w:rPr>
                  </w:pPr>
                  <w:r>
                    <w:rPr>
                      <w:rFonts w:hint="eastAsia" w:ascii="Times New Roman" w:hAnsi="Times New Roman" w:eastAsia="宋体"/>
                      <w:color w:val="auto"/>
                      <w:sz w:val="21"/>
                      <w:szCs w:val="21"/>
                      <w:lang w:val="en-US" w:eastAsia="zh-CN"/>
                    </w:rPr>
                    <w:t>车间或生产设施排气筒</w:t>
                  </w:r>
                </w:p>
              </w:tc>
              <w:tc>
                <w:tcPr>
                  <w:tcW w:w="2694" w:type="dxa"/>
                  <w:vMerge w:val="restart"/>
                  <w:noWrap w:val="0"/>
                  <w:vAlign w:val="center"/>
                </w:tcPr>
                <w:p w14:paraId="176E14F4">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hint="eastAsia" w:ascii="Times New Roman" w:hAnsi="Times New Roman" w:eastAsia="宋体"/>
                      <w:color w:val="auto"/>
                      <w:sz w:val="21"/>
                    </w:rPr>
                    <w:t>《表面涂装（工程机械和钢结构行业）大气污染物排放标准》（DB32/4147-2021）</w:t>
                  </w:r>
                </w:p>
              </w:tc>
            </w:tr>
            <w:tr w14:paraId="50A98C6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4" w:hRule="exact"/>
                <w:jc w:val="center"/>
              </w:trPr>
              <w:tc>
                <w:tcPr>
                  <w:tcW w:w="872" w:type="dxa"/>
                  <w:vMerge w:val="continue"/>
                  <w:noWrap w:val="0"/>
                  <w:vAlign w:val="center"/>
                </w:tcPr>
                <w:p w14:paraId="70304DAD">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auto"/>
                      <w:sz w:val="21"/>
                      <w:lang w:eastAsia="zh-CN"/>
                    </w:rPr>
                  </w:pPr>
                </w:p>
              </w:tc>
              <w:tc>
                <w:tcPr>
                  <w:tcW w:w="872" w:type="dxa"/>
                  <w:noWrap w:val="0"/>
                  <w:vAlign w:val="center"/>
                </w:tcPr>
                <w:p w14:paraId="4315A70F">
                  <w:pPr>
                    <w:keepNext w:val="0"/>
                    <w:keepLines w:val="0"/>
                    <w:pageBreakBefore w:val="0"/>
                    <w:widowControl w:val="0"/>
                    <w:kinsoku/>
                    <w:wordWrap/>
                    <w:overflowPunct/>
                    <w:topLinePunct w:val="0"/>
                    <w:bidi w:val="0"/>
                    <w:adjustRightInd w:val="0"/>
                    <w:snapToGrid w:val="0"/>
                    <w:spacing w:line="240" w:lineRule="auto"/>
                    <w:jc w:val="center"/>
                    <w:rPr>
                      <w:rFonts w:hint="eastAsia"/>
                      <w:color w:val="auto"/>
                      <w:sz w:val="21"/>
                      <w:lang w:val="en-US" w:eastAsia="zh-CN"/>
                    </w:rPr>
                  </w:pPr>
                  <w:r>
                    <w:rPr>
                      <w:rFonts w:hint="eastAsia"/>
                      <w:color w:val="auto"/>
                      <w:sz w:val="21"/>
                      <w:lang w:val="en-US" w:eastAsia="zh-CN"/>
                    </w:rPr>
                    <w:t>苯系物</w:t>
                  </w:r>
                </w:p>
              </w:tc>
              <w:tc>
                <w:tcPr>
                  <w:tcW w:w="1500" w:type="dxa"/>
                  <w:noWrap w:val="0"/>
                  <w:vAlign w:val="center"/>
                </w:tcPr>
                <w:p w14:paraId="51625451">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olor w:val="auto"/>
                      <w:sz w:val="21"/>
                      <w:lang w:val="en-US" w:eastAsia="zh-CN"/>
                    </w:rPr>
                  </w:pPr>
                  <w:r>
                    <w:rPr>
                      <w:rFonts w:hint="eastAsia"/>
                      <w:color w:val="auto"/>
                      <w:sz w:val="21"/>
                      <w:lang w:val="en-US" w:eastAsia="zh-CN"/>
                    </w:rPr>
                    <w:t>20</w:t>
                  </w:r>
                </w:p>
              </w:tc>
              <w:tc>
                <w:tcPr>
                  <w:tcW w:w="1545" w:type="dxa"/>
                  <w:noWrap w:val="0"/>
                  <w:vAlign w:val="center"/>
                </w:tcPr>
                <w:p w14:paraId="52D56E99">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olor w:val="auto"/>
                      <w:sz w:val="21"/>
                      <w:lang w:val="en-US" w:eastAsia="zh-CN"/>
                    </w:rPr>
                  </w:pPr>
                  <w:r>
                    <w:rPr>
                      <w:rFonts w:hint="eastAsia"/>
                      <w:color w:val="auto"/>
                      <w:sz w:val="21"/>
                      <w:lang w:val="en-US" w:eastAsia="zh-CN"/>
                    </w:rPr>
                    <w:t>0.8</w:t>
                  </w:r>
                </w:p>
              </w:tc>
              <w:tc>
                <w:tcPr>
                  <w:tcW w:w="975" w:type="dxa"/>
                  <w:vMerge w:val="continue"/>
                  <w:noWrap w:val="0"/>
                  <w:vAlign w:val="center"/>
                </w:tcPr>
                <w:p w14:paraId="18509357">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auto"/>
                      <w:sz w:val="21"/>
                      <w:lang w:eastAsia="zh-CN"/>
                    </w:rPr>
                  </w:pPr>
                </w:p>
              </w:tc>
              <w:tc>
                <w:tcPr>
                  <w:tcW w:w="2694" w:type="dxa"/>
                  <w:vMerge w:val="continue"/>
                  <w:noWrap w:val="0"/>
                  <w:vAlign w:val="center"/>
                </w:tcPr>
                <w:p w14:paraId="47C747D2">
                  <w:pPr>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r>
            <w:tr w14:paraId="0E942C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9" w:hRule="exact"/>
                <w:jc w:val="center"/>
              </w:trPr>
              <w:tc>
                <w:tcPr>
                  <w:tcW w:w="872" w:type="dxa"/>
                  <w:vMerge w:val="continue"/>
                  <w:shd w:val="clear" w:color="auto" w:fill="auto"/>
                  <w:noWrap w:val="0"/>
                  <w:vAlign w:val="center"/>
                </w:tcPr>
                <w:p w14:paraId="030DD35F">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s="Times New Roman"/>
                      <w:color w:val="auto"/>
                      <w:kern w:val="2"/>
                      <w:sz w:val="21"/>
                      <w:szCs w:val="24"/>
                      <w:lang w:val="en-US" w:eastAsia="zh-CN" w:bidi="ar-SA"/>
                    </w:rPr>
                  </w:pPr>
                </w:p>
              </w:tc>
              <w:tc>
                <w:tcPr>
                  <w:tcW w:w="872" w:type="dxa"/>
                  <w:shd w:val="clear" w:color="auto" w:fill="auto"/>
                  <w:noWrap w:val="0"/>
                  <w:vAlign w:val="center"/>
                </w:tcPr>
                <w:p w14:paraId="1B8261C2">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颗粒物</w:t>
                  </w:r>
                </w:p>
              </w:tc>
              <w:tc>
                <w:tcPr>
                  <w:tcW w:w="1500" w:type="dxa"/>
                  <w:shd w:val="clear" w:color="auto" w:fill="auto"/>
                  <w:noWrap w:val="0"/>
                  <w:vAlign w:val="center"/>
                </w:tcPr>
                <w:p w14:paraId="119DB85C">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olor w:val="auto"/>
                      <w:sz w:val="21"/>
                      <w:lang w:val="en-US" w:eastAsia="zh-CN"/>
                    </w:rPr>
                    <w:t>10</w:t>
                  </w:r>
                </w:p>
              </w:tc>
              <w:tc>
                <w:tcPr>
                  <w:tcW w:w="1545" w:type="dxa"/>
                  <w:shd w:val="clear" w:color="auto" w:fill="auto"/>
                  <w:noWrap w:val="0"/>
                  <w:vAlign w:val="center"/>
                </w:tcPr>
                <w:p w14:paraId="148D0BC3">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olor w:val="auto"/>
                      <w:sz w:val="21"/>
                      <w:lang w:val="en-US" w:eastAsia="zh-CN"/>
                    </w:rPr>
                    <w:t>0.6</w:t>
                  </w:r>
                </w:p>
              </w:tc>
              <w:tc>
                <w:tcPr>
                  <w:tcW w:w="975" w:type="dxa"/>
                  <w:vMerge w:val="continue"/>
                  <w:noWrap w:val="0"/>
                  <w:vAlign w:val="center"/>
                </w:tcPr>
                <w:p w14:paraId="4A4A400A">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olor w:val="auto"/>
                      <w:sz w:val="21"/>
                      <w:lang w:val="en-US" w:eastAsia="zh-CN"/>
                    </w:rPr>
                  </w:pPr>
                </w:p>
              </w:tc>
              <w:tc>
                <w:tcPr>
                  <w:tcW w:w="2694" w:type="dxa"/>
                  <w:vMerge w:val="continue"/>
                  <w:noWrap w:val="0"/>
                  <w:vAlign w:val="center"/>
                </w:tcPr>
                <w:p w14:paraId="3E6A2743">
                  <w:pPr>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r>
          </w:tbl>
          <w:p w14:paraId="5179CFF2">
            <w:pPr>
              <w:pStyle w:val="19"/>
              <w:keepNext w:val="0"/>
              <w:keepLines w:val="0"/>
              <w:pageBreakBefore w:val="0"/>
              <w:widowControl w:val="0"/>
              <w:kinsoku/>
              <w:wordWrap/>
              <w:overflowPunct/>
              <w:topLinePunct w:val="0"/>
              <w:bidi w:val="0"/>
              <w:adjustRightInd w:val="0"/>
              <w:snapToGrid w:val="0"/>
              <w:spacing w:line="240" w:lineRule="auto"/>
              <w:ind w:firstLine="482"/>
              <w:jc w:val="center"/>
              <w:rPr>
                <w:rFonts w:hint="eastAsia" w:ascii="Times New Roman" w:hAnsi="Times New Roman" w:eastAsia="宋体"/>
                <w:color w:val="auto"/>
                <w:sz w:val="21"/>
              </w:rPr>
            </w:pPr>
            <w:r>
              <w:rPr>
                <w:rFonts w:hint="eastAsia" w:ascii="Times New Roman" w:hAnsi="Times New Roman" w:eastAsia="宋体"/>
                <w:color w:val="auto"/>
                <w:sz w:val="21"/>
              </w:rPr>
              <w:t>表3-</w:t>
            </w:r>
            <w:r>
              <w:rPr>
                <w:rFonts w:hint="eastAsia" w:ascii="Times New Roman" w:hAnsi="Times New Roman"/>
                <w:color w:val="auto"/>
                <w:sz w:val="21"/>
                <w:lang w:val="en-US" w:eastAsia="zh-CN"/>
              </w:rPr>
              <w:t xml:space="preserve">4  </w:t>
            </w:r>
            <w:r>
              <w:rPr>
                <w:rFonts w:hint="eastAsia" w:ascii="Times New Roman" w:hAnsi="Times New Roman" w:eastAsia="宋体"/>
                <w:color w:val="auto"/>
                <w:sz w:val="21"/>
              </w:rPr>
              <w:t>厂区内VOCs无组织排放限值</w:t>
            </w:r>
          </w:p>
          <w:tbl>
            <w:tblPr>
              <w:tblStyle w:val="22"/>
              <w:tblW w:w="84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05"/>
              <w:gridCol w:w="2565"/>
              <w:gridCol w:w="1335"/>
              <w:gridCol w:w="2367"/>
            </w:tblGrid>
            <w:tr w14:paraId="4D14FF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65" w:type="dxa"/>
                  <w:noWrap w:val="0"/>
                  <w:vAlign w:val="center"/>
                </w:tcPr>
                <w:p w14:paraId="6C6180E0">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污染物</w:t>
                  </w:r>
                </w:p>
                <w:p w14:paraId="16D4874C">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项目</w:t>
                  </w:r>
                </w:p>
              </w:tc>
              <w:tc>
                <w:tcPr>
                  <w:tcW w:w="1305" w:type="dxa"/>
                  <w:noWrap w:val="0"/>
                  <w:vAlign w:val="center"/>
                </w:tcPr>
                <w:p w14:paraId="7B6A84F1">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监控点限值</w:t>
                  </w:r>
                </w:p>
                <w:p w14:paraId="5028BAC2">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auto"/>
                      <w:sz w:val="21"/>
                    </w:rPr>
                  </w:pPr>
                  <w:r>
                    <w:rPr>
                      <w:rFonts w:hint="eastAsia"/>
                      <w:color w:val="auto"/>
                      <w:sz w:val="21"/>
                      <w:lang w:eastAsia="zh-CN"/>
                    </w:rPr>
                    <w:t>(</w:t>
                  </w:r>
                  <w:r>
                    <w:rPr>
                      <w:rFonts w:ascii="Times New Roman" w:hAnsi="Times New Roman" w:eastAsia="宋体"/>
                      <w:color w:val="auto"/>
                      <w:sz w:val="21"/>
                    </w:rPr>
                    <w:t>mg/m</w:t>
                  </w:r>
                  <w:r>
                    <w:rPr>
                      <w:rFonts w:ascii="Times New Roman" w:hAnsi="Times New Roman" w:eastAsia="宋体"/>
                      <w:color w:val="auto"/>
                      <w:sz w:val="21"/>
                      <w:vertAlign w:val="superscript"/>
                    </w:rPr>
                    <w:t>3</w:t>
                  </w:r>
                  <w:r>
                    <w:rPr>
                      <w:rFonts w:hint="eastAsia"/>
                      <w:color w:val="auto"/>
                      <w:sz w:val="21"/>
                      <w:vertAlign w:val="superscript"/>
                      <w:lang w:eastAsia="zh-CN"/>
                    </w:rPr>
                    <w:t>)</w:t>
                  </w:r>
                </w:p>
              </w:tc>
              <w:tc>
                <w:tcPr>
                  <w:tcW w:w="2565" w:type="dxa"/>
                  <w:noWrap w:val="0"/>
                  <w:vAlign w:val="center"/>
                </w:tcPr>
                <w:p w14:paraId="1F829C0A">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限值含义</w:t>
                  </w:r>
                </w:p>
              </w:tc>
              <w:tc>
                <w:tcPr>
                  <w:tcW w:w="1335" w:type="dxa"/>
                  <w:noWrap w:val="0"/>
                  <w:vAlign w:val="center"/>
                </w:tcPr>
                <w:p w14:paraId="76AABB5D">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无组织排放</w:t>
                  </w:r>
                </w:p>
                <w:p w14:paraId="3D03C5C4">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监控位置</w:t>
                  </w:r>
                </w:p>
              </w:tc>
              <w:tc>
                <w:tcPr>
                  <w:tcW w:w="2367" w:type="dxa"/>
                  <w:noWrap w:val="0"/>
                  <w:vAlign w:val="center"/>
                </w:tcPr>
                <w:p w14:paraId="7475C928">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标准来源</w:t>
                  </w:r>
                </w:p>
              </w:tc>
            </w:tr>
            <w:tr w14:paraId="00BFF8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865" w:type="dxa"/>
                  <w:vMerge w:val="restart"/>
                  <w:noWrap w:val="0"/>
                  <w:vAlign w:val="center"/>
                </w:tcPr>
                <w:p w14:paraId="781856B8">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auto"/>
                      <w:sz w:val="21"/>
                      <w:lang w:eastAsia="zh-CN"/>
                    </w:rPr>
                  </w:pPr>
                  <w:r>
                    <w:rPr>
                      <w:rFonts w:hint="eastAsia"/>
                      <w:color w:val="auto"/>
                      <w:sz w:val="21"/>
                      <w:lang w:val="en-US" w:eastAsia="zh-CN"/>
                    </w:rPr>
                    <w:t>非甲烷总烃</w:t>
                  </w:r>
                </w:p>
              </w:tc>
              <w:tc>
                <w:tcPr>
                  <w:tcW w:w="1305" w:type="dxa"/>
                  <w:noWrap w:val="0"/>
                  <w:vAlign w:val="center"/>
                </w:tcPr>
                <w:p w14:paraId="0347D6D2">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6</w:t>
                  </w:r>
                </w:p>
              </w:tc>
              <w:tc>
                <w:tcPr>
                  <w:tcW w:w="2565" w:type="dxa"/>
                  <w:noWrap w:val="0"/>
                  <w:vAlign w:val="center"/>
                </w:tcPr>
                <w:p w14:paraId="5E361563">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监控点处1h平均浓度值</w:t>
                  </w:r>
                </w:p>
              </w:tc>
              <w:tc>
                <w:tcPr>
                  <w:tcW w:w="1335" w:type="dxa"/>
                  <w:vMerge w:val="restart"/>
                  <w:noWrap w:val="0"/>
                  <w:vAlign w:val="center"/>
                </w:tcPr>
                <w:p w14:paraId="29895153">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在厂房外</w:t>
                  </w:r>
                </w:p>
                <w:p w14:paraId="462189FB">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设置监控点</w:t>
                  </w:r>
                </w:p>
              </w:tc>
              <w:tc>
                <w:tcPr>
                  <w:tcW w:w="2367" w:type="dxa"/>
                  <w:vMerge w:val="restart"/>
                  <w:noWrap w:val="0"/>
                  <w:vAlign w:val="center"/>
                </w:tcPr>
                <w:p w14:paraId="25E035BC">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hint="eastAsia" w:ascii="Times New Roman" w:hAnsi="Times New Roman" w:eastAsia="宋体"/>
                      <w:color w:val="auto"/>
                      <w:sz w:val="21"/>
                    </w:rPr>
                    <w:t>《表面涂装（工程机械和钢结构行业）大气污染物排放标准》（DB32/4147-2021）</w:t>
                  </w:r>
                </w:p>
              </w:tc>
            </w:tr>
            <w:tr w14:paraId="404003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65" w:type="dxa"/>
                  <w:vMerge w:val="continue"/>
                  <w:noWrap w:val="0"/>
                  <w:vAlign w:val="center"/>
                </w:tcPr>
                <w:p w14:paraId="28587FB4">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p>
              </w:tc>
              <w:tc>
                <w:tcPr>
                  <w:tcW w:w="1305" w:type="dxa"/>
                  <w:noWrap w:val="0"/>
                  <w:vAlign w:val="center"/>
                </w:tcPr>
                <w:p w14:paraId="16181FF8">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20</w:t>
                  </w:r>
                </w:p>
              </w:tc>
              <w:tc>
                <w:tcPr>
                  <w:tcW w:w="2565" w:type="dxa"/>
                  <w:noWrap w:val="0"/>
                  <w:vAlign w:val="center"/>
                </w:tcPr>
                <w:p w14:paraId="14181D51">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监控点处任意一次浓度值</w:t>
                  </w:r>
                </w:p>
              </w:tc>
              <w:tc>
                <w:tcPr>
                  <w:tcW w:w="1335" w:type="dxa"/>
                  <w:vMerge w:val="continue"/>
                  <w:noWrap w:val="0"/>
                  <w:vAlign w:val="center"/>
                </w:tcPr>
                <w:p w14:paraId="7F177E7C">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c>
                <w:tcPr>
                  <w:tcW w:w="2367" w:type="dxa"/>
                  <w:vMerge w:val="continue"/>
                  <w:noWrap w:val="0"/>
                  <w:vAlign w:val="center"/>
                </w:tcPr>
                <w:p w14:paraId="4B1E87C0">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r>
          </w:tbl>
          <w:p w14:paraId="19988348">
            <w:pPr>
              <w:pStyle w:val="19"/>
              <w:keepNext w:val="0"/>
              <w:keepLines w:val="0"/>
              <w:pageBreakBefore w:val="0"/>
              <w:widowControl w:val="0"/>
              <w:kinsoku/>
              <w:wordWrap/>
              <w:overflowPunct/>
              <w:topLinePunct w:val="0"/>
              <w:autoSpaceDE w:val="0"/>
              <w:autoSpaceDN w:val="0"/>
              <w:bidi w:val="0"/>
              <w:adjustRightInd w:val="0"/>
              <w:snapToGrid w:val="0"/>
              <w:spacing w:line="240" w:lineRule="auto"/>
              <w:ind w:firstLine="482"/>
              <w:jc w:val="center"/>
              <w:textAlignment w:val="auto"/>
              <w:rPr>
                <w:rFonts w:hint="default" w:ascii="Times New Roman" w:hAnsi="Times New Roman" w:eastAsia="宋体"/>
                <w:b/>
                <w:color w:val="auto"/>
                <w:sz w:val="21"/>
                <w:szCs w:val="21"/>
                <w:lang w:val="en-US" w:eastAsia="zh-CN"/>
              </w:rPr>
            </w:pPr>
            <w:r>
              <w:rPr>
                <w:rFonts w:hint="eastAsia" w:ascii="Times New Roman" w:hAnsi="Times New Roman"/>
                <w:b/>
                <w:color w:val="auto"/>
                <w:sz w:val="21"/>
                <w:szCs w:val="21"/>
                <w:lang w:val="en-US" w:eastAsia="zh-CN"/>
              </w:rPr>
              <w:t>表3-5  厂界无组织排放限值</w:t>
            </w:r>
          </w:p>
          <w:tbl>
            <w:tblPr>
              <w:tblStyle w:val="22"/>
              <w:tblW w:w="84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82"/>
              <w:gridCol w:w="1650"/>
              <w:gridCol w:w="1740"/>
              <w:gridCol w:w="2665"/>
            </w:tblGrid>
            <w:tr w14:paraId="7CBDD4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82" w:type="dxa"/>
                  <w:noWrap w:val="0"/>
                  <w:vAlign w:val="center"/>
                </w:tcPr>
                <w:p w14:paraId="505E6B8A">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auto"/>
                      <w:sz w:val="21"/>
                    </w:rPr>
                  </w:pPr>
                  <w:r>
                    <w:rPr>
                      <w:rFonts w:ascii="Times New Roman" w:hAnsi="Times New Roman" w:eastAsia="宋体"/>
                      <w:color w:val="auto"/>
                      <w:sz w:val="21"/>
                    </w:rPr>
                    <w:t>污染物项目</w:t>
                  </w:r>
                </w:p>
              </w:tc>
              <w:tc>
                <w:tcPr>
                  <w:tcW w:w="1650" w:type="dxa"/>
                  <w:noWrap w:val="0"/>
                  <w:vAlign w:val="center"/>
                </w:tcPr>
                <w:p w14:paraId="325C9F1B">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监控</w:t>
                  </w:r>
                  <w:r>
                    <w:rPr>
                      <w:rFonts w:hint="eastAsia"/>
                      <w:color w:val="auto"/>
                      <w:sz w:val="21"/>
                      <w:lang w:val="en-US" w:eastAsia="zh-CN"/>
                    </w:rPr>
                    <w:t>浓度</w:t>
                  </w:r>
                  <w:r>
                    <w:rPr>
                      <w:rFonts w:ascii="Times New Roman" w:hAnsi="Times New Roman" w:eastAsia="宋体"/>
                      <w:color w:val="auto"/>
                      <w:sz w:val="21"/>
                    </w:rPr>
                    <w:t>限值</w:t>
                  </w:r>
                </w:p>
                <w:p w14:paraId="532AAA0F">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hint="eastAsia"/>
                      <w:color w:val="auto"/>
                      <w:sz w:val="21"/>
                      <w:lang w:eastAsia="zh-CN"/>
                    </w:rPr>
                    <w:t>(</w:t>
                  </w:r>
                  <w:r>
                    <w:rPr>
                      <w:rFonts w:ascii="Times New Roman" w:hAnsi="Times New Roman" w:eastAsia="宋体"/>
                      <w:color w:val="auto"/>
                      <w:sz w:val="21"/>
                    </w:rPr>
                    <w:t>mg/m</w:t>
                  </w:r>
                  <w:r>
                    <w:rPr>
                      <w:rFonts w:ascii="Times New Roman" w:hAnsi="Times New Roman" w:eastAsia="宋体"/>
                      <w:color w:val="auto"/>
                      <w:sz w:val="21"/>
                      <w:vertAlign w:val="superscript"/>
                    </w:rPr>
                    <w:t>3</w:t>
                  </w:r>
                  <w:r>
                    <w:rPr>
                      <w:rFonts w:hint="eastAsia"/>
                      <w:color w:val="auto"/>
                      <w:sz w:val="21"/>
                      <w:vertAlign w:val="superscript"/>
                      <w:lang w:eastAsia="zh-CN"/>
                    </w:rPr>
                    <w:t>)</w:t>
                  </w:r>
                </w:p>
              </w:tc>
              <w:tc>
                <w:tcPr>
                  <w:tcW w:w="1740" w:type="dxa"/>
                  <w:noWrap w:val="0"/>
                  <w:vAlign w:val="center"/>
                </w:tcPr>
                <w:p w14:paraId="24547404">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监控位置</w:t>
                  </w:r>
                </w:p>
              </w:tc>
              <w:tc>
                <w:tcPr>
                  <w:tcW w:w="2665" w:type="dxa"/>
                  <w:noWrap w:val="0"/>
                  <w:vAlign w:val="center"/>
                </w:tcPr>
                <w:p w14:paraId="519E36B0">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auto"/>
                      <w:sz w:val="21"/>
                    </w:rPr>
                  </w:pPr>
                  <w:r>
                    <w:rPr>
                      <w:rFonts w:ascii="Times New Roman" w:hAnsi="Times New Roman" w:eastAsia="宋体"/>
                      <w:color w:val="auto"/>
                      <w:sz w:val="21"/>
                    </w:rPr>
                    <w:t>标准来源</w:t>
                  </w:r>
                </w:p>
              </w:tc>
            </w:tr>
            <w:tr w14:paraId="3D3BCC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2382" w:type="dxa"/>
                  <w:shd w:val="clear" w:color="auto" w:fill="auto"/>
                  <w:noWrap w:val="0"/>
                  <w:vAlign w:val="center"/>
                </w:tcPr>
                <w:p w14:paraId="303A747C">
                  <w:pPr>
                    <w:pStyle w:val="47"/>
                    <w:keepNext w:val="0"/>
                    <w:keepLines w:val="0"/>
                    <w:pageBreakBefore w:val="0"/>
                    <w:widowControl w:val="0"/>
                    <w:kinsoku/>
                    <w:wordWrap/>
                    <w:overflowPunct/>
                    <w:topLinePunct w:val="0"/>
                    <w:bidi w:val="0"/>
                    <w:adjustRightInd w:val="0"/>
                    <w:snapToGrid w:val="0"/>
                    <w:spacing w:line="240" w:lineRule="auto"/>
                    <w:rPr>
                      <w:rFonts w:hint="eastAsia" w:ascii="Times New Roman" w:hAnsi="Times New Roman" w:eastAsia="宋体" w:cs="Times New Roman"/>
                      <w:color w:val="auto"/>
                      <w:kern w:val="0"/>
                      <w:sz w:val="21"/>
                      <w:szCs w:val="21"/>
                      <w:lang w:val="en-US" w:eastAsia="zh-CN" w:bidi="ar-SA"/>
                    </w:rPr>
                  </w:pPr>
                  <w:r>
                    <w:rPr>
                      <w:rFonts w:hint="eastAsia"/>
                      <w:color w:val="auto"/>
                      <w:sz w:val="21"/>
                      <w:lang w:val="en-US" w:eastAsia="zh-CN"/>
                    </w:rPr>
                    <w:t>非甲烷总烃</w:t>
                  </w:r>
                </w:p>
              </w:tc>
              <w:tc>
                <w:tcPr>
                  <w:tcW w:w="1650" w:type="dxa"/>
                  <w:shd w:val="clear" w:color="auto" w:fill="auto"/>
                  <w:noWrap w:val="0"/>
                  <w:vAlign w:val="center"/>
                </w:tcPr>
                <w:p w14:paraId="615967FE">
                  <w:pPr>
                    <w:pStyle w:val="47"/>
                    <w:keepNext w:val="0"/>
                    <w:keepLines w:val="0"/>
                    <w:pageBreakBefore w:val="0"/>
                    <w:widowControl w:val="0"/>
                    <w:kinsoku/>
                    <w:wordWrap/>
                    <w:overflowPunct/>
                    <w:topLinePunct w:val="0"/>
                    <w:bidi w:val="0"/>
                    <w:adjustRightInd w:val="0"/>
                    <w:snapToGrid w:val="0"/>
                    <w:spacing w:line="240" w:lineRule="auto"/>
                    <w:rPr>
                      <w:rFonts w:hint="default" w:ascii="Times New Roman" w:hAnsi="Times New Roman" w:eastAsia="宋体" w:cs="Times New Roman"/>
                      <w:color w:val="auto"/>
                      <w:kern w:val="0"/>
                      <w:sz w:val="21"/>
                      <w:szCs w:val="21"/>
                      <w:lang w:val="en-US" w:eastAsia="zh-CN" w:bidi="ar-SA"/>
                    </w:rPr>
                  </w:pPr>
                  <w:r>
                    <w:rPr>
                      <w:rFonts w:hint="eastAsia"/>
                      <w:color w:val="auto"/>
                      <w:sz w:val="21"/>
                      <w:lang w:val="en-US" w:eastAsia="zh-CN"/>
                    </w:rPr>
                    <w:t>4</w:t>
                  </w:r>
                </w:p>
              </w:tc>
              <w:tc>
                <w:tcPr>
                  <w:tcW w:w="1740" w:type="dxa"/>
                  <w:vMerge w:val="restart"/>
                  <w:noWrap w:val="0"/>
                  <w:vAlign w:val="center"/>
                </w:tcPr>
                <w:p w14:paraId="3680D1EB">
                  <w:pPr>
                    <w:pStyle w:val="47"/>
                    <w:keepNext w:val="0"/>
                    <w:keepLines w:val="0"/>
                    <w:pageBreakBefore w:val="0"/>
                    <w:widowControl w:val="0"/>
                    <w:kinsoku/>
                    <w:wordWrap/>
                    <w:overflowPunct/>
                    <w:topLinePunct w:val="0"/>
                    <w:bidi w:val="0"/>
                    <w:adjustRightInd w:val="0"/>
                    <w:snapToGrid w:val="0"/>
                    <w:spacing w:line="240" w:lineRule="auto"/>
                    <w:rPr>
                      <w:rFonts w:hint="default" w:ascii="Times New Roman" w:hAnsi="Times New Roman" w:eastAsia="宋体"/>
                      <w:color w:val="auto"/>
                      <w:sz w:val="21"/>
                      <w:lang w:val="en-US" w:eastAsia="zh-CN"/>
                    </w:rPr>
                  </w:pPr>
                  <w:r>
                    <w:rPr>
                      <w:rFonts w:hint="eastAsia"/>
                      <w:color w:val="auto"/>
                      <w:sz w:val="21"/>
                      <w:lang w:val="en-US" w:eastAsia="zh-CN"/>
                    </w:rPr>
                    <w:t>边界外浓度最高点</w:t>
                  </w:r>
                </w:p>
              </w:tc>
              <w:tc>
                <w:tcPr>
                  <w:tcW w:w="2665" w:type="dxa"/>
                  <w:vMerge w:val="restart"/>
                  <w:noWrap w:val="0"/>
                  <w:vAlign w:val="center"/>
                </w:tcPr>
                <w:p w14:paraId="412A071F">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r>
                    <w:rPr>
                      <w:rFonts w:hint="eastAsia" w:ascii="Times New Roman" w:hAnsi="Times New Roman" w:eastAsia="宋体"/>
                      <w:color w:val="auto"/>
                      <w:sz w:val="21"/>
                    </w:rPr>
                    <w:t>《大气污染物综合排放标准》（DB32/4041-2021）</w:t>
                  </w:r>
                </w:p>
              </w:tc>
            </w:tr>
            <w:tr w14:paraId="5839B6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2382" w:type="dxa"/>
                  <w:noWrap w:val="0"/>
                  <w:vAlign w:val="center"/>
                </w:tcPr>
                <w:p w14:paraId="5565EC6E">
                  <w:pPr>
                    <w:pStyle w:val="47"/>
                    <w:keepNext w:val="0"/>
                    <w:keepLines w:val="0"/>
                    <w:pageBreakBefore w:val="0"/>
                    <w:widowControl w:val="0"/>
                    <w:kinsoku/>
                    <w:wordWrap/>
                    <w:overflowPunct/>
                    <w:topLinePunct w:val="0"/>
                    <w:bidi w:val="0"/>
                    <w:adjustRightInd w:val="0"/>
                    <w:snapToGrid w:val="0"/>
                    <w:spacing w:line="240" w:lineRule="auto"/>
                    <w:rPr>
                      <w:rFonts w:hint="default" w:ascii="Times New Roman" w:hAnsi="Times New Roman" w:eastAsia="宋体"/>
                      <w:color w:val="auto"/>
                      <w:sz w:val="21"/>
                      <w:lang w:val="en-US" w:eastAsia="zh-CN"/>
                    </w:rPr>
                  </w:pPr>
                  <w:r>
                    <w:rPr>
                      <w:rFonts w:hint="eastAsia"/>
                      <w:color w:val="auto"/>
                      <w:sz w:val="21"/>
                      <w:lang w:val="en-US" w:eastAsia="zh-CN"/>
                    </w:rPr>
                    <w:t>二甲苯</w:t>
                  </w:r>
                </w:p>
              </w:tc>
              <w:tc>
                <w:tcPr>
                  <w:tcW w:w="1650" w:type="dxa"/>
                  <w:noWrap w:val="0"/>
                  <w:vAlign w:val="center"/>
                </w:tcPr>
                <w:p w14:paraId="6DDAF5D6">
                  <w:pPr>
                    <w:pStyle w:val="47"/>
                    <w:keepNext w:val="0"/>
                    <w:keepLines w:val="0"/>
                    <w:pageBreakBefore w:val="0"/>
                    <w:widowControl w:val="0"/>
                    <w:kinsoku/>
                    <w:wordWrap/>
                    <w:overflowPunct/>
                    <w:topLinePunct w:val="0"/>
                    <w:bidi w:val="0"/>
                    <w:adjustRightInd w:val="0"/>
                    <w:snapToGrid w:val="0"/>
                    <w:spacing w:line="240" w:lineRule="auto"/>
                    <w:rPr>
                      <w:rFonts w:hint="default" w:ascii="Times New Roman" w:hAnsi="Times New Roman" w:eastAsia="宋体"/>
                      <w:color w:val="auto"/>
                      <w:sz w:val="21"/>
                      <w:lang w:val="en-US" w:eastAsia="zh-CN"/>
                    </w:rPr>
                  </w:pPr>
                  <w:r>
                    <w:rPr>
                      <w:rFonts w:hint="eastAsia"/>
                      <w:color w:val="auto"/>
                      <w:sz w:val="21"/>
                      <w:lang w:val="en-US" w:eastAsia="zh-CN"/>
                    </w:rPr>
                    <w:t>0.2</w:t>
                  </w:r>
                </w:p>
              </w:tc>
              <w:tc>
                <w:tcPr>
                  <w:tcW w:w="1740" w:type="dxa"/>
                  <w:vMerge w:val="continue"/>
                  <w:noWrap w:val="0"/>
                  <w:vAlign w:val="center"/>
                </w:tcPr>
                <w:p w14:paraId="044E4BCB">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c>
                <w:tcPr>
                  <w:tcW w:w="2665" w:type="dxa"/>
                  <w:vMerge w:val="continue"/>
                  <w:noWrap w:val="0"/>
                  <w:vAlign w:val="center"/>
                </w:tcPr>
                <w:p w14:paraId="0E17808B">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r>
            <w:tr w14:paraId="31451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2382" w:type="dxa"/>
                  <w:noWrap w:val="0"/>
                  <w:vAlign w:val="center"/>
                </w:tcPr>
                <w:p w14:paraId="2C103943">
                  <w:pPr>
                    <w:pStyle w:val="47"/>
                    <w:keepNext w:val="0"/>
                    <w:keepLines w:val="0"/>
                    <w:pageBreakBefore w:val="0"/>
                    <w:widowControl w:val="0"/>
                    <w:kinsoku/>
                    <w:wordWrap/>
                    <w:overflowPunct/>
                    <w:topLinePunct w:val="0"/>
                    <w:bidi w:val="0"/>
                    <w:adjustRightInd w:val="0"/>
                    <w:snapToGrid w:val="0"/>
                    <w:spacing w:line="240" w:lineRule="auto"/>
                    <w:rPr>
                      <w:rFonts w:hint="eastAsia" w:ascii="Times New Roman" w:hAnsi="Times New Roman" w:eastAsia="宋体"/>
                      <w:color w:val="auto"/>
                      <w:sz w:val="21"/>
                      <w:lang w:val="en-US" w:eastAsia="zh-CN"/>
                    </w:rPr>
                  </w:pPr>
                  <w:r>
                    <w:rPr>
                      <w:rFonts w:hint="eastAsia"/>
                      <w:color w:val="auto"/>
                      <w:sz w:val="21"/>
                      <w:lang w:val="en-US" w:eastAsia="zh-CN"/>
                    </w:rPr>
                    <w:t>苯系物</w:t>
                  </w:r>
                </w:p>
              </w:tc>
              <w:tc>
                <w:tcPr>
                  <w:tcW w:w="1650" w:type="dxa"/>
                  <w:noWrap w:val="0"/>
                  <w:vAlign w:val="center"/>
                </w:tcPr>
                <w:p w14:paraId="58AD8185">
                  <w:pPr>
                    <w:pStyle w:val="47"/>
                    <w:keepNext w:val="0"/>
                    <w:keepLines w:val="0"/>
                    <w:pageBreakBefore w:val="0"/>
                    <w:widowControl w:val="0"/>
                    <w:kinsoku/>
                    <w:wordWrap/>
                    <w:overflowPunct/>
                    <w:topLinePunct w:val="0"/>
                    <w:bidi w:val="0"/>
                    <w:adjustRightInd w:val="0"/>
                    <w:snapToGrid w:val="0"/>
                    <w:spacing w:line="240" w:lineRule="auto"/>
                    <w:rPr>
                      <w:rFonts w:hint="default"/>
                      <w:color w:val="auto"/>
                      <w:sz w:val="21"/>
                      <w:lang w:val="en-US" w:eastAsia="zh-CN"/>
                    </w:rPr>
                  </w:pPr>
                  <w:r>
                    <w:rPr>
                      <w:rFonts w:hint="eastAsia"/>
                      <w:color w:val="auto"/>
                      <w:sz w:val="21"/>
                      <w:lang w:val="en-US" w:eastAsia="zh-CN"/>
                    </w:rPr>
                    <w:t>0.4</w:t>
                  </w:r>
                </w:p>
              </w:tc>
              <w:tc>
                <w:tcPr>
                  <w:tcW w:w="1740" w:type="dxa"/>
                  <w:vMerge w:val="continue"/>
                  <w:noWrap w:val="0"/>
                  <w:vAlign w:val="center"/>
                </w:tcPr>
                <w:p w14:paraId="2BABD713">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c>
                <w:tcPr>
                  <w:tcW w:w="2665" w:type="dxa"/>
                  <w:vMerge w:val="continue"/>
                  <w:noWrap w:val="0"/>
                  <w:vAlign w:val="center"/>
                </w:tcPr>
                <w:p w14:paraId="5447F9F7">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r>
            <w:tr w14:paraId="63322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2382" w:type="dxa"/>
                  <w:noWrap w:val="0"/>
                  <w:vAlign w:val="center"/>
                </w:tcPr>
                <w:p w14:paraId="08A4412A">
                  <w:pPr>
                    <w:pStyle w:val="47"/>
                    <w:keepNext w:val="0"/>
                    <w:keepLines w:val="0"/>
                    <w:pageBreakBefore w:val="0"/>
                    <w:widowControl w:val="0"/>
                    <w:kinsoku/>
                    <w:wordWrap/>
                    <w:overflowPunct/>
                    <w:topLinePunct w:val="0"/>
                    <w:bidi w:val="0"/>
                    <w:adjustRightInd w:val="0"/>
                    <w:snapToGrid w:val="0"/>
                    <w:spacing w:line="240" w:lineRule="auto"/>
                    <w:rPr>
                      <w:rFonts w:hint="eastAsia" w:ascii="Times New Roman" w:hAnsi="Times New Roman" w:eastAsia="宋体"/>
                      <w:color w:val="auto"/>
                      <w:sz w:val="21"/>
                    </w:rPr>
                  </w:pPr>
                  <w:r>
                    <w:rPr>
                      <w:rFonts w:hint="eastAsia"/>
                      <w:color w:val="auto"/>
                      <w:sz w:val="21"/>
                      <w:lang w:val="en-US" w:eastAsia="zh-CN"/>
                    </w:rPr>
                    <w:t>颗粒物</w:t>
                  </w:r>
                </w:p>
              </w:tc>
              <w:tc>
                <w:tcPr>
                  <w:tcW w:w="1650" w:type="dxa"/>
                  <w:noWrap w:val="0"/>
                  <w:vAlign w:val="center"/>
                </w:tcPr>
                <w:p w14:paraId="1FDA3FD0">
                  <w:pPr>
                    <w:pStyle w:val="47"/>
                    <w:keepNext w:val="0"/>
                    <w:keepLines w:val="0"/>
                    <w:pageBreakBefore w:val="0"/>
                    <w:widowControl w:val="0"/>
                    <w:kinsoku/>
                    <w:wordWrap/>
                    <w:overflowPunct/>
                    <w:topLinePunct w:val="0"/>
                    <w:bidi w:val="0"/>
                    <w:adjustRightInd w:val="0"/>
                    <w:snapToGrid w:val="0"/>
                    <w:spacing w:line="240" w:lineRule="auto"/>
                    <w:rPr>
                      <w:rFonts w:hint="eastAsia"/>
                      <w:color w:val="auto"/>
                      <w:sz w:val="21"/>
                      <w:lang w:val="en-US" w:eastAsia="zh-CN"/>
                    </w:rPr>
                  </w:pPr>
                  <w:r>
                    <w:rPr>
                      <w:rFonts w:hint="eastAsia"/>
                      <w:color w:val="auto"/>
                      <w:sz w:val="21"/>
                      <w:lang w:val="en-US" w:eastAsia="zh-CN"/>
                    </w:rPr>
                    <w:t>0.5</w:t>
                  </w:r>
                </w:p>
              </w:tc>
              <w:tc>
                <w:tcPr>
                  <w:tcW w:w="1740" w:type="dxa"/>
                  <w:vMerge w:val="continue"/>
                  <w:noWrap w:val="0"/>
                  <w:vAlign w:val="center"/>
                </w:tcPr>
                <w:p w14:paraId="47DF371D">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c>
                <w:tcPr>
                  <w:tcW w:w="2665" w:type="dxa"/>
                  <w:vMerge w:val="continue"/>
                  <w:noWrap w:val="0"/>
                  <w:vAlign w:val="center"/>
                </w:tcPr>
                <w:p w14:paraId="1DAD5087">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auto"/>
                      <w:sz w:val="21"/>
                    </w:rPr>
                  </w:pPr>
                </w:p>
              </w:tc>
            </w:tr>
          </w:tbl>
          <w:p w14:paraId="4806A82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2"/>
              <w:textAlignment w:val="auto"/>
              <w:rPr>
                <w:rFonts w:ascii="Times New Roman" w:hAnsi="Times New Roman" w:eastAsia="宋体"/>
                <w:b w:val="0"/>
                <w:bCs w:val="0"/>
                <w:color w:val="auto"/>
              </w:rPr>
            </w:pPr>
            <w:r>
              <w:rPr>
                <w:rFonts w:hint="eastAsia"/>
                <w:b w:val="0"/>
                <w:bCs w:val="0"/>
                <w:color w:val="auto"/>
                <w:lang w:eastAsia="zh-CN"/>
              </w:rPr>
              <w:t>2.</w:t>
            </w:r>
            <w:r>
              <w:rPr>
                <w:rFonts w:hint="eastAsia" w:ascii="Times New Roman" w:hAnsi="Times New Roman" w:eastAsia="宋体"/>
                <w:b w:val="0"/>
                <w:bCs w:val="0"/>
                <w:color w:val="auto"/>
              </w:rPr>
              <w:t>水污染排放标准</w:t>
            </w:r>
          </w:p>
          <w:p w14:paraId="3E773F57">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textAlignment w:val="auto"/>
              <w:rPr>
                <w:rFonts w:hint="default"/>
                <w:b/>
                <w:color w:val="auto"/>
                <w:szCs w:val="21"/>
                <w:highlight w:val="none"/>
                <w:lang w:val="en-US"/>
              </w:rPr>
            </w:pPr>
            <w:r>
              <w:rPr>
                <w:rFonts w:hint="eastAsia"/>
                <w:color w:val="auto"/>
              </w:rPr>
              <w:t>本项目废水</w:t>
            </w:r>
            <w:r>
              <w:rPr>
                <w:rFonts w:hint="eastAsia"/>
                <w:color w:val="auto"/>
                <w:lang w:val="en-US" w:eastAsia="zh-CN"/>
              </w:rPr>
              <w:t>主要为生活污水和喷漆清洗废水，</w:t>
            </w:r>
            <w:r>
              <w:rPr>
                <w:rFonts w:hint="eastAsia"/>
                <w:color w:val="auto"/>
              </w:rPr>
              <w:t>生活污水</w:t>
            </w:r>
            <w:r>
              <w:rPr>
                <w:rFonts w:hint="eastAsia"/>
                <w:color w:val="auto"/>
                <w:lang w:val="en-US" w:eastAsia="zh-CN"/>
              </w:rPr>
              <w:t>经</w:t>
            </w:r>
            <w:r>
              <w:rPr>
                <w:rFonts w:hint="eastAsia"/>
                <w:color w:val="auto"/>
              </w:rPr>
              <w:t>化粪池处理后</w:t>
            </w:r>
            <w:r>
              <w:rPr>
                <w:rFonts w:hint="eastAsia"/>
                <w:color w:val="auto"/>
                <w:lang w:val="en-US" w:eastAsia="zh-CN"/>
              </w:rPr>
              <w:t>由周边农户定期清掏肥田，不外排，喷漆清洗废水作为危废委托有资质单位处置。</w:t>
            </w:r>
          </w:p>
          <w:p w14:paraId="7DC3463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2"/>
              <w:textAlignment w:val="auto"/>
              <w:rPr>
                <w:b w:val="0"/>
                <w:bCs w:val="0"/>
                <w:color w:val="auto"/>
              </w:rPr>
            </w:pPr>
            <w:r>
              <w:rPr>
                <w:rFonts w:hint="eastAsia"/>
                <w:b w:val="0"/>
                <w:bCs w:val="0"/>
                <w:color w:val="auto"/>
                <w:lang w:eastAsia="zh-CN"/>
              </w:rPr>
              <w:t>3.</w:t>
            </w:r>
            <w:r>
              <w:rPr>
                <w:rFonts w:hint="eastAsia"/>
                <w:b w:val="0"/>
                <w:bCs w:val="0"/>
                <w:color w:val="auto"/>
              </w:rPr>
              <w:t>环境噪声排放标准</w:t>
            </w:r>
          </w:p>
          <w:p w14:paraId="1F72516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rPr>
              <w:t>本项目位于</w:t>
            </w:r>
            <w:r>
              <w:rPr>
                <w:rFonts w:hint="eastAsia"/>
                <w:color w:val="auto"/>
                <w:lang w:val="en-US" w:eastAsia="zh-CN"/>
              </w:rPr>
              <w:t>梁岔镇工业集中区内</w:t>
            </w:r>
            <w:r>
              <w:rPr>
                <w:rFonts w:hint="eastAsia"/>
                <w:color w:val="auto"/>
              </w:rPr>
              <w:t>，其声环境功能区为</w:t>
            </w:r>
            <w:r>
              <w:rPr>
                <w:rFonts w:hint="eastAsia"/>
                <w:color w:val="auto"/>
                <w:lang w:val="en-US" w:eastAsia="zh-CN"/>
              </w:rPr>
              <w:t>3</w:t>
            </w:r>
            <w:r>
              <w:rPr>
                <w:rFonts w:hint="eastAsia"/>
                <w:color w:val="auto"/>
              </w:rPr>
              <w:t>类区，营运期四周厂界噪声执行《工业企业厂界环境噪声排放标准》（GB12348-2008）中的</w:t>
            </w:r>
            <w:r>
              <w:rPr>
                <w:rFonts w:hint="eastAsia"/>
                <w:color w:val="auto"/>
                <w:lang w:val="en-US" w:eastAsia="zh-CN"/>
              </w:rPr>
              <w:t>3</w:t>
            </w:r>
            <w:r>
              <w:rPr>
                <w:rFonts w:hint="eastAsia"/>
                <w:color w:val="auto"/>
              </w:rPr>
              <w:t>类标准，具体见下表。</w:t>
            </w:r>
          </w:p>
          <w:p w14:paraId="423CE15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color w:val="auto"/>
                <w:sz w:val="21"/>
                <w:szCs w:val="21"/>
              </w:rPr>
            </w:pPr>
            <w:r>
              <w:rPr>
                <w:rFonts w:hint="eastAsia" w:ascii="Times New Roman" w:hAnsi="Times New Roman" w:eastAsia="宋体" w:cs="宋体"/>
                <w:b/>
                <w:color w:val="auto"/>
                <w:kern w:val="2"/>
                <w:sz w:val="21"/>
                <w:szCs w:val="21"/>
                <w:lang w:val="en-US" w:eastAsia="zh-CN" w:bidi="ar-SA"/>
              </w:rPr>
              <w:t>表3-</w:t>
            </w:r>
            <w:r>
              <w:rPr>
                <w:rFonts w:hint="eastAsia" w:cs="宋体"/>
                <w:b/>
                <w:color w:val="auto"/>
                <w:kern w:val="2"/>
                <w:sz w:val="21"/>
                <w:szCs w:val="21"/>
                <w:lang w:val="en-US" w:eastAsia="zh-CN" w:bidi="ar-SA"/>
              </w:rPr>
              <w:t>6</w:t>
            </w:r>
            <w:r>
              <w:rPr>
                <w:rFonts w:hint="eastAsia" w:eastAsia="宋体" w:cs="宋体"/>
                <w:b/>
                <w:color w:val="auto"/>
                <w:kern w:val="2"/>
                <w:sz w:val="21"/>
                <w:szCs w:val="21"/>
                <w:lang w:val="en-US" w:eastAsia="zh-CN" w:bidi="ar-SA"/>
              </w:rPr>
              <w:t xml:space="preserve"> </w:t>
            </w:r>
            <w:r>
              <w:rPr>
                <w:rFonts w:hint="eastAsia" w:cs="宋体"/>
                <w:b/>
                <w:color w:val="auto"/>
                <w:kern w:val="2"/>
                <w:sz w:val="21"/>
                <w:szCs w:val="21"/>
                <w:lang w:val="en-US" w:eastAsia="zh-CN" w:bidi="ar-SA"/>
              </w:rPr>
              <w:t xml:space="preserve"> </w:t>
            </w:r>
            <w:r>
              <w:rPr>
                <w:rFonts w:hint="eastAsia" w:ascii="Times New Roman" w:hAnsi="Times New Roman" w:eastAsia="宋体" w:cs="宋体"/>
                <w:b/>
                <w:color w:val="auto"/>
                <w:kern w:val="2"/>
                <w:sz w:val="21"/>
                <w:szCs w:val="21"/>
                <w:lang w:val="en-US" w:eastAsia="zh-CN" w:bidi="ar-SA"/>
              </w:rPr>
              <w:t>噪声排放标准限值单位：dB（A）</w:t>
            </w:r>
          </w:p>
          <w:tbl>
            <w:tblPr>
              <w:tblStyle w:val="22"/>
              <w:tblW w:w="83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36"/>
              <w:gridCol w:w="1758"/>
              <w:gridCol w:w="1675"/>
              <w:gridCol w:w="1676"/>
              <w:gridCol w:w="1812"/>
            </w:tblGrid>
            <w:tr w14:paraId="465EC6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vMerge w:val="restart"/>
                  <w:noWrap w:val="0"/>
                  <w:tcMar>
                    <w:top w:w="0" w:type="dxa"/>
                    <w:left w:w="108" w:type="dxa"/>
                    <w:bottom w:w="0" w:type="dxa"/>
                    <w:right w:w="108" w:type="dxa"/>
                  </w:tcMar>
                  <w:vAlign w:val="center"/>
                </w:tcPr>
                <w:p w14:paraId="0E548E94">
                  <w:pPr>
                    <w:jc w:val="center"/>
                    <w:rPr>
                      <w:color w:val="auto"/>
                    </w:rPr>
                  </w:pPr>
                  <w:r>
                    <w:rPr>
                      <w:color w:val="auto"/>
                    </w:rPr>
                    <w:t>位置</w:t>
                  </w:r>
                </w:p>
              </w:tc>
              <w:tc>
                <w:tcPr>
                  <w:tcW w:w="1758" w:type="dxa"/>
                  <w:vMerge w:val="restart"/>
                  <w:noWrap w:val="0"/>
                  <w:tcMar>
                    <w:top w:w="0" w:type="dxa"/>
                    <w:left w:w="108" w:type="dxa"/>
                    <w:bottom w:w="0" w:type="dxa"/>
                    <w:right w:w="108" w:type="dxa"/>
                  </w:tcMar>
                  <w:vAlign w:val="center"/>
                </w:tcPr>
                <w:p w14:paraId="158D0E06">
                  <w:pPr>
                    <w:jc w:val="center"/>
                    <w:rPr>
                      <w:color w:val="auto"/>
                    </w:rPr>
                  </w:pPr>
                  <w:r>
                    <w:rPr>
                      <w:color w:val="auto"/>
                    </w:rPr>
                    <w:t>声环境功能区</w:t>
                  </w:r>
                </w:p>
              </w:tc>
              <w:tc>
                <w:tcPr>
                  <w:tcW w:w="3351" w:type="dxa"/>
                  <w:gridSpan w:val="2"/>
                  <w:noWrap w:val="0"/>
                  <w:vAlign w:val="center"/>
                </w:tcPr>
                <w:p w14:paraId="75267EE9">
                  <w:pPr>
                    <w:jc w:val="center"/>
                    <w:rPr>
                      <w:color w:val="auto"/>
                    </w:rPr>
                  </w:pPr>
                  <w:r>
                    <w:rPr>
                      <w:color w:val="auto"/>
                    </w:rPr>
                    <w:t>标准值</w:t>
                  </w:r>
                </w:p>
              </w:tc>
              <w:tc>
                <w:tcPr>
                  <w:tcW w:w="1812" w:type="dxa"/>
                  <w:vMerge w:val="restart"/>
                  <w:noWrap w:val="0"/>
                  <w:vAlign w:val="center"/>
                </w:tcPr>
                <w:p w14:paraId="21DD0EDC">
                  <w:pPr>
                    <w:jc w:val="center"/>
                    <w:rPr>
                      <w:color w:val="auto"/>
                    </w:rPr>
                  </w:pPr>
                  <w:r>
                    <w:rPr>
                      <w:color w:val="auto"/>
                    </w:rPr>
                    <w:t>标准来源</w:t>
                  </w:r>
                </w:p>
              </w:tc>
            </w:tr>
            <w:tr w14:paraId="59F433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vMerge w:val="continue"/>
                  <w:noWrap w:val="0"/>
                  <w:tcMar>
                    <w:top w:w="0" w:type="dxa"/>
                    <w:left w:w="108" w:type="dxa"/>
                    <w:bottom w:w="0" w:type="dxa"/>
                    <w:right w:w="108" w:type="dxa"/>
                  </w:tcMar>
                  <w:vAlign w:val="center"/>
                </w:tcPr>
                <w:p w14:paraId="18F64F01">
                  <w:pPr>
                    <w:jc w:val="center"/>
                    <w:rPr>
                      <w:color w:val="auto"/>
                    </w:rPr>
                  </w:pPr>
                </w:p>
              </w:tc>
              <w:tc>
                <w:tcPr>
                  <w:tcW w:w="1758" w:type="dxa"/>
                  <w:vMerge w:val="continue"/>
                  <w:noWrap w:val="0"/>
                  <w:tcMar>
                    <w:top w:w="0" w:type="dxa"/>
                    <w:left w:w="108" w:type="dxa"/>
                    <w:bottom w:w="0" w:type="dxa"/>
                    <w:right w:w="108" w:type="dxa"/>
                  </w:tcMar>
                  <w:vAlign w:val="center"/>
                </w:tcPr>
                <w:p w14:paraId="3392CCD5">
                  <w:pPr>
                    <w:jc w:val="center"/>
                    <w:rPr>
                      <w:color w:val="auto"/>
                    </w:rPr>
                  </w:pPr>
                </w:p>
              </w:tc>
              <w:tc>
                <w:tcPr>
                  <w:tcW w:w="1675" w:type="dxa"/>
                  <w:noWrap w:val="0"/>
                  <w:vAlign w:val="center"/>
                </w:tcPr>
                <w:p w14:paraId="4A5A05C6">
                  <w:pPr>
                    <w:jc w:val="center"/>
                    <w:rPr>
                      <w:color w:val="auto"/>
                    </w:rPr>
                  </w:pPr>
                  <w:r>
                    <w:rPr>
                      <w:color w:val="auto"/>
                    </w:rPr>
                    <w:t>昼间</w:t>
                  </w:r>
                </w:p>
              </w:tc>
              <w:tc>
                <w:tcPr>
                  <w:tcW w:w="1676" w:type="dxa"/>
                  <w:noWrap w:val="0"/>
                  <w:vAlign w:val="center"/>
                </w:tcPr>
                <w:p w14:paraId="7EEA8AE1">
                  <w:pPr>
                    <w:jc w:val="center"/>
                    <w:rPr>
                      <w:color w:val="auto"/>
                    </w:rPr>
                  </w:pPr>
                  <w:r>
                    <w:rPr>
                      <w:color w:val="auto"/>
                    </w:rPr>
                    <w:t>夜间</w:t>
                  </w:r>
                </w:p>
              </w:tc>
              <w:tc>
                <w:tcPr>
                  <w:tcW w:w="1812" w:type="dxa"/>
                  <w:vMerge w:val="continue"/>
                  <w:noWrap w:val="0"/>
                  <w:vAlign w:val="center"/>
                </w:tcPr>
                <w:p w14:paraId="4482213F">
                  <w:pPr>
                    <w:jc w:val="center"/>
                    <w:rPr>
                      <w:color w:val="auto"/>
                    </w:rPr>
                  </w:pPr>
                </w:p>
              </w:tc>
            </w:tr>
            <w:tr w14:paraId="37843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noWrap w:val="0"/>
                  <w:tcMar>
                    <w:top w:w="0" w:type="dxa"/>
                    <w:left w:w="108" w:type="dxa"/>
                    <w:bottom w:w="0" w:type="dxa"/>
                    <w:right w:w="108" w:type="dxa"/>
                  </w:tcMar>
                  <w:vAlign w:val="center"/>
                </w:tcPr>
                <w:p w14:paraId="3325AD10">
                  <w:pPr>
                    <w:jc w:val="center"/>
                    <w:rPr>
                      <w:color w:val="auto"/>
                    </w:rPr>
                  </w:pPr>
                  <w:r>
                    <w:rPr>
                      <w:color w:val="auto"/>
                    </w:rPr>
                    <w:t>东厂界</w:t>
                  </w:r>
                </w:p>
              </w:tc>
              <w:tc>
                <w:tcPr>
                  <w:tcW w:w="1758" w:type="dxa"/>
                  <w:noWrap w:val="0"/>
                  <w:tcMar>
                    <w:top w:w="0" w:type="dxa"/>
                    <w:left w:w="108" w:type="dxa"/>
                    <w:bottom w:w="0" w:type="dxa"/>
                    <w:right w:w="108" w:type="dxa"/>
                  </w:tcMar>
                  <w:vAlign w:val="center"/>
                </w:tcPr>
                <w:p w14:paraId="6110CA99">
                  <w:pPr>
                    <w:jc w:val="center"/>
                    <w:rPr>
                      <w:color w:val="auto"/>
                    </w:rPr>
                  </w:pPr>
                  <w:r>
                    <w:rPr>
                      <w:rFonts w:hint="eastAsia"/>
                      <w:color w:val="auto"/>
                      <w:lang w:val="en-US" w:eastAsia="zh-CN"/>
                    </w:rPr>
                    <w:t>3</w:t>
                  </w:r>
                  <w:r>
                    <w:rPr>
                      <w:color w:val="auto"/>
                    </w:rPr>
                    <w:t>类</w:t>
                  </w:r>
                </w:p>
              </w:tc>
              <w:tc>
                <w:tcPr>
                  <w:tcW w:w="1675" w:type="dxa"/>
                  <w:noWrap w:val="0"/>
                  <w:vAlign w:val="center"/>
                </w:tcPr>
                <w:p w14:paraId="0179B3CD">
                  <w:pPr>
                    <w:jc w:val="center"/>
                    <w:rPr>
                      <w:rFonts w:hint="eastAsia" w:eastAsia="宋体"/>
                      <w:color w:val="auto"/>
                      <w:lang w:val="en-US" w:eastAsia="zh-CN"/>
                    </w:rPr>
                  </w:pPr>
                  <w:r>
                    <w:rPr>
                      <w:rFonts w:hint="eastAsia"/>
                      <w:color w:val="auto"/>
                    </w:rPr>
                    <w:t>6</w:t>
                  </w:r>
                  <w:r>
                    <w:rPr>
                      <w:rFonts w:hint="eastAsia"/>
                      <w:color w:val="auto"/>
                      <w:lang w:val="en-US" w:eastAsia="zh-CN"/>
                    </w:rPr>
                    <w:t>5</w:t>
                  </w:r>
                </w:p>
              </w:tc>
              <w:tc>
                <w:tcPr>
                  <w:tcW w:w="1676" w:type="dxa"/>
                  <w:noWrap w:val="0"/>
                  <w:vAlign w:val="center"/>
                </w:tcPr>
                <w:p w14:paraId="3F5AFDFF">
                  <w:pPr>
                    <w:jc w:val="center"/>
                    <w:rPr>
                      <w:rFonts w:hint="default" w:eastAsia="宋体"/>
                      <w:color w:val="auto"/>
                      <w:lang w:val="en-US" w:eastAsia="zh-CN"/>
                    </w:rPr>
                  </w:pPr>
                  <w:r>
                    <w:rPr>
                      <w:rFonts w:hint="eastAsia" w:eastAsia="宋体"/>
                      <w:color w:val="auto"/>
                      <w:lang w:val="en-US" w:eastAsia="zh-CN"/>
                    </w:rPr>
                    <w:t>5</w:t>
                  </w:r>
                  <w:r>
                    <w:rPr>
                      <w:rFonts w:hint="eastAsia"/>
                      <w:color w:val="auto"/>
                      <w:lang w:val="en-US" w:eastAsia="zh-CN"/>
                    </w:rPr>
                    <w:t>5</w:t>
                  </w:r>
                </w:p>
              </w:tc>
              <w:tc>
                <w:tcPr>
                  <w:tcW w:w="1812" w:type="dxa"/>
                  <w:vMerge w:val="restart"/>
                  <w:noWrap w:val="0"/>
                  <w:vAlign w:val="center"/>
                </w:tcPr>
                <w:p w14:paraId="68AB8C8E">
                  <w:pPr>
                    <w:jc w:val="center"/>
                    <w:rPr>
                      <w:color w:val="auto"/>
                    </w:rPr>
                  </w:pPr>
                  <w:r>
                    <w:rPr>
                      <w:color w:val="auto"/>
                    </w:rPr>
                    <w:t>《工业企业厂界环境噪声排放标准》GB12348-2008</w:t>
                  </w:r>
                </w:p>
              </w:tc>
            </w:tr>
            <w:tr w14:paraId="79F93B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noWrap w:val="0"/>
                  <w:tcMar>
                    <w:top w:w="0" w:type="dxa"/>
                    <w:left w:w="108" w:type="dxa"/>
                    <w:bottom w:w="0" w:type="dxa"/>
                    <w:right w:w="108" w:type="dxa"/>
                  </w:tcMar>
                  <w:vAlign w:val="center"/>
                </w:tcPr>
                <w:p w14:paraId="0FD34227">
                  <w:pPr>
                    <w:jc w:val="center"/>
                    <w:rPr>
                      <w:color w:val="auto"/>
                    </w:rPr>
                  </w:pPr>
                  <w:r>
                    <w:rPr>
                      <w:color w:val="auto"/>
                    </w:rPr>
                    <w:t>南厂界</w:t>
                  </w:r>
                </w:p>
              </w:tc>
              <w:tc>
                <w:tcPr>
                  <w:tcW w:w="1758" w:type="dxa"/>
                  <w:noWrap w:val="0"/>
                  <w:vAlign w:val="center"/>
                </w:tcPr>
                <w:p w14:paraId="64C9D6DB">
                  <w:pPr>
                    <w:jc w:val="center"/>
                    <w:rPr>
                      <w:color w:val="auto"/>
                    </w:rPr>
                  </w:pPr>
                  <w:r>
                    <w:rPr>
                      <w:rFonts w:hint="eastAsia"/>
                      <w:color w:val="auto"/>
                      <w:lang w:val="en-US" w:eastAsia="zh-CN"/>
                    </w:rPr>
                    <w:t>3</w:t>
                  </w:r>
                  <w:r>
                    <w:rPr>
                      <w:color w:val="auto"/>
                    </w:rPr>
                    <w:t>类</w:t>
                  </w:r>
                </w:p>
              </w:tc>
              <w:tc>
                <w:tcPr>
                  <w:tcW w:w="1675" w:type="dxa"/>
                  <w:noWrap w:val="0"/>
                  <w:vAlign w:val="center"/>
                </w:tcPr>
                <w:p w14:paraId="072322DF">
                  <w:pPr>
                    <w:jc w:val="center"/>
                    <w:rPr>
                      <w:rFonts w:hint="default" w:eastAsia="宋体"/>
                      <w:color w:val="auto"/>
                      <w:lang w:val="en-US" w:eastAsia="zh-CN"/>
                    </w:rPr>
                  </w:pPr>
                  <w:r>
                    <w:rPr>
                      <w:rFonts w:hint="eastAsia" w:eastAsia="宋体"/>
                      <w:color w:val="auto"/>
                      <w:lang w:val="en-US" w:eastAsia="zh-CN"/>
                    </w:rPr>
                    <w:t>6</w:t>
                  </w:r>
                  <w:r>
                    <w:rPr>
                      <w:rFonts w:hint="eastAsia"/>
                      <w:color w:val="auto"/>
                      <w:lang w:val="en-US" w:eastAsia="zh-CN"/>
                    </w:rPr>
                    <w:t>5</w:t>
                  </w:r>
                </w:p>
              </w:tc>
              <w:tc>
                <w:tcPr>
                  <w:tcW w:w="1676" w:type="dxa"/>
                  <w:noWrap w:val="0"/>
                  <w:vAlign w:val="center"/>
                </w:tcPr>
                <w:p w14:paraId="0A0C4292">
                  <w:pPr>
                    <w:jc w:val="center"/>
                    <w:rPr>
                      <w:rFonts w:hint="default" w:eastAsia="宋体"/>
                      <w:color w:val="auto"/>
                      <w:lang w:val="en-US" w:eastAsia="zh-CN"/>
                    </w:rPr>
                  </w:pPr>
                  <w:r>
                    <w:rPr>
                      <w:rFonts w:hint="eastAsia" w:eastAsia="宋体"/>
                      <w:color w:val="auto"/>
                      <w:lang w:val="en-US" w:eastAsia="zh-CN"/>
                    </w:rPr>
                    <w:t>5</w:t>
                  </w:r>
                  <w:r>
                    <w:rPr>
                      <w:rFonts w:hint="eastAsia"/>
                      <w:color w:val="auto"/>
                      <w:lang w:val="en-US" w:eastAsia="zh-CN"/>
                    </w:rPr>
                    <w:t>5</w:t>
                  </w:r>
                </w:p>
              </w:tc>
              <w:tc>
                <w:tcPr>
                  <w:tcW w:w="1812" w:type="dxa"/>
                  <w:vMerge w:val="continue"/>
                  <w:noWrap w:val="0"/>
                  <w:vAlign w:val="center"/>
                </w:tcPr>
                <w:p w14:paraId="525BF0E4">
                  <w:pPr>
                    <w:jc w:val="center"/>
                    <w:rPr>
                      <w:color w:val="auto"/>
                    </w:rPr>
                  </w:pPr>
                </w:p>
              </w:tc>
            </w:tr>
            <w:tr w14:paraId="430A72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9" w:hRule="exact"/>
                <w:jc w:val="center"/>
              </w:trPr>
              <w:tc>
                <w:tcPr>
                  <w:tcW w:w="1436" w:type="dxa"/>
                  <w:noWrap w:val="0"/>
                  <w:tcMar>
                    <w:top w:w="0" w:type="dxa"/>
                    <w:left w:w="108" w:type="dxa"/>
                    <w:bottom w:w="0" w:type="dxa"/>
                    <w:right w:w="108" w:type="dxa"/>
                  </w:tcMar>
                  <w:vAlign w:val="center"/>
                </w:tcPr>
                <w:p w14:paraId="2FE09D2E">
                  <w:pPr>
                    <w:jc w:val="center"/>
                    <w:rPr>
                      <w:color w:val="auto"/>
                    </w:rPr>
                  </w:pPr>
                  <w:r>
                    <w:rPr>
                      <w:color w:val="auto"/>
                    </w:rPr>
                    <w:t>西厂界</w:t>
                  </w:r>
                </w:p>
              </w:tc>
              <w:tc>
                <w:tcPr>
                  <w:tcW w:w="1758" w:type="dxa"/>
                  <w:noWrap w:val="0"/>
                  <w:vAlign w:val="center"/>
                </w:tcPr>
                <w:p w14:paraId="0D36644F">
                  <w:pPr>
                    <w:jc w:val="center"/>
                    <w:rPr>
                      <w:color w:val="auto"/>
                    </w:rPr>
                  </w:pPr>
                  <w:r>
                    <w:rPr>
                      <w:rFonts w:hint="eastAsia"/>
                      <w:color w:val="auto"/>
                      <w:lang w:val="en-US" w:eastAsia="zh-CN"/>
                    </w:rPr>
                    <w:t>3</w:t>
                  </w:r>
                  <w:r>
                    <w:rPr>
                      <w:color w:val="auto"/>
                    </w:rPr>
                    <w:t>类</w:t>
                  </w:r>
                </w:p>
              </w:tc>
              <w:tc>
                <w:tcPr>
                  <w:tcW w:w="1675" w:type="dxa"/>
                  <w:noWrap w:val="0"/>
                  <w:vAlign w:val="center"/>
                </w:tcPr>
                <w:p w14:paraId="54328895">
                  <w:pPr>
                    <w:jc w:val="center"/>
                    <w:rPr>
                      <w:rFonts w:hint="default" w:eastAsia="宋体"/>
                      <w:color w:val="auto"/>
                      <w:lang w:val="en-US" w:eastAsia="zh-CN"/>
                    </w:rPr>
                  </w:pPr>
                  <w:r>
                    <w:rPr>
                      <w:rFonts w:hint="eastAsia" w:eastAsia="宋体"/>
                      <w:color w:val="auto"/>
                      <w:lang w:val="en-US" w:eastAsia="zh-CN"/>
                    </w:rPr>
                    <w:t>6</w:t>
                  </w:r>
                  <w:r>
                    <w:rPr>
                      <w:rFonts w:hint="eastAsia"/>
                      <w:color w:val="auto"/>
                      <w:lang w:val="en-US" w:eastAsia="zh-CN"/>
                    </w:rPr>
                    <w:t>5</w:t>
                  </w:r>
                </w:p>
              </w:tc>
              <w:tc>
                <w:tcPr>
                  <w:tcW w:w="1676" w:type="dxa"/>
                  <w:noWrap w:val="0"/>
                  <w:vAlign w:val="center"/>
                </w:tcPr>
                <w:p w14:paraId="1754336C">
                  <w:pPr>
                    <w:jc w:val="center"/>
                    <w:rPr>
                      <w:rFonts w:hint="default" w:eastAsia="宋体"/>
                      <w:color w:val="auto"/>
                      <w:lang w:val="en-US" w:eastAsia="zh-CN"/>
                    </w:rPr>
                  </w:pPr>
                  <w:r>
                    <w:rPr>
                      <w:rFonts w:hint="eastAsia" w:eastAsia="宋体"/>
                      <w:color w:val="auto"/>
                      <w:lang w:val="en-US" w:eastAsia="zh-CN"/>
                    </w:rPr>
                    <w:t>5</w:t>
                  </w:r>
                  <w:r>
                    <w:rPr>
                      <w:rFonts w:hint="eastAsia"/>
                      <w:color w:val="auto"/>
                      <w:lang w:val="en-US" w:eastAsia="zh-CN"/>
                    </w:rPr>
                    <w:t>5</w:t>
                  </w:r>
                </w:p>
              </w:tc>
              <w:tc>
                <w:tcPr>
                  <w:tcW w:w="1812" w:type="dxa"/>
                  <w:vMerge w:val="continue"/>
                  <w:noWrap w:val="0"/>
                  <w:vAlign w:val="center"/>
                </w:tcPr>
                <w:p w14:paraId="12A85150">
                  <w:pPr>
                    <w:jc w:val="center"/>
                    <w:rPr>
                      <w:color w:val="auto"/>
                    </w:rPr>
                  </w:pPr>
                </w:p>
              </w:tc>
            </w:tr>
            <w:tr w14:paraId="6A3A35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noWrap w:val="0"/>
                  <w:tcMar>
                    <w:top w:w="0" w:type="dxa"/>
                    <w:left w:w="108" w:type="dxa"/>
                    <w:bottom w:w="0" w:type="dxa"/>
                    <w:right w:w="108" w:type="dxa"/>
                  </w:tcMar>
                  <w:vAlign w:val="center"/>
                </w:tcPr>
                <w:p w14:paraId="5EB53ACC">
                  <w:pPr>
                    <w:jc w:val="center"/>
                    <w:rPr>
                      <w:color w:val="auto"/>
                    </w:rPr>
                  </w:pPr>
                  <w:r>
                    <w:rPr>
                      <w:color w:val="auto"/>
                    </w:rPr>
                    <w:t>北厂界</w:t>
                  </w:r>
                </w:p>
              </w:tc>
              <w:tc>
                <w:tcPr>
                  <w:tcW w:w="1758" w:type="dxa"/>
                  <w:noWrap w:val="0"/>
                  <w:vAlign w:val="center"/>
                </w:tcPr>
                <w:p w14:paraId="37E1538F">
                  <w:pPr>
                    <w:jc w:val="center"/>
                    <w:rPr>
                      <w:color w:val="auto"/>
                    </w:rPr>
                  </w:pPr>
                  <w:r>
                    <w:rPr>
                      <w:rFonts w:hint="eastAsia"/>
                      <w:color w:val="auto"/>
                      <w:lang w:val="en-US" w:eastAsia="zh-CN"/>
                    </w:rPr>
                    <w:t>3</w:t>
                  </w:r>
                  <w:r>
                    <w:rPr>
                      <w:color w:val="auto"/>
                    </w:rPr>
                    <w:t>类</w:t>
                  </w:r>
                </w:p>
              </w:tc>
              <w:tc>
                <w:tcPr>
                  <w:tcW w:w="1675" w:type="dxa"/>
                  <w:noWrap w:val="0"/>
                  <w:vAlign w:val="center"/>
                </w:tcPr>
                <w:p w14:paraId="522E24C7">
                  <w:pPr>
                    <w:jc w:val="center"/>
                    <w:rPr>
                      <w:rFonts w:hint="default" w:eastAsia="宋体"/>
                      <w:color w:val="auto"/>
                      <w:lang w:val="en-US" w:eastAsia="zh-CN"/>
                    </w:rPr>
                  </w:pPr>
                  <w:r>
                    <w:rPr>
                      <w:rFonts w:hint="eastAsia" w:eastAsia="宋体"/>
                      <w:color w:val="auto"/>
                      <w:lang w:val="en-US" w:eastAsia="zh-CN"/>
                    </w:rPr>
                    <w:t>6</w:t>
                  </w:r>
                  <w:r>
                    <w:rPr>
                      <w:rFonts w:hint="eastAsia"/>
                      <w:color w:val="auto"/>
                      <w:lang w:val="en-US" w:eastAsia="zh-CN"/>
                    </w:rPr>
                    <w:t>5</w:t>
                  </w:r>
                </w:p>
              </w:tc>
              <w:tc>
                <w:tcPr>
                  <w:tcW w:w="1676" w:type="dxa"/>
                  <w:noWrap w:val="0"/>
                  <w:vAlign w:val="center"/>
                </w:tcPr>
                <w:p w14:paraId="73AA4424">
                  <w:pPr>
                    <w:jc w:val="center"/>
                    <w:rPr>
                      <w:rFonts w:hint="default" w:eastAsia="宋体"/>
                      <w:color w:val="auto"/>
                      <w:lang w:val="en-US" w:eastAsia="zh-CN"/>
                    </w:rPr>
                  </w:pPr>
                  <w:r>
                    <w:rPr>
                      <w:rFonts w:hint="eastAsia" w:eastAsia="宋体"/>
                      <w:color w:val="auto"/>
                      <w:lang w:val="en-US" w:eastAsia="zh-CN"/>
                    </w:rPr>
                    <w:t>5</w:t>
                  </w:r>
                  <w:r>
                    <w:rPr>
                      <w:rFonts w:hint="eastAsia"/>
                      <w:color w:val="auto"/>
                      <w:lang w:val="en-US" w:eastAsia="zh-CN"/>
                    </w:rPr>
                    <w:t>5</w:t>
                  </w:r>
                </w:p>
              </w:tc>
              <w:tc>
                <w:tcPr>
                  <w:tcW w:w="1812" w:type="dxa"/>
                  <w:vMerge w:val="continue"/>
                  <w:noWrap w:val="0"/>
                  <w:vAlign w:val="center"/>
                </w:tcPr>
                <w:p w14:paraId="15E4EC77">
                  <w:pPr>
                    <w:jc w:val="center"/>
                    <w:rPr>
                      <w:color w:val="auto"/>
                    </w:rPr>
                  </w:pPr>
                </w:p>
              </w:tc>
            </w:tr>
          </w:tbl>
          <w:p w14:paraId="704745F4">
            <w:pPr>
              <w:pStyle w:val="18"/>
              <w:keepNext w:val="0"/>
              <w:keepLines w:val="0"/>
              <w:pageBreakBefore w:val="0"/>
              <w:widowControl w:val="0"/>
              <w:kinsoku/>
              <w:wordWrap/>
              <w:overflowPunct/>
              <w:topLinePunct w:val="0"/>
              <w:autoSpaceDE/>
              <w:autoSpaceDN/>
              <w:bidi w:val="0"/>
              <w:spacing w:after="0" w:line="360" w:lineRule="auto"/>
              <w:ind w:left="0" w:leftChars="0" w:firstLine="482"/>
              <w:textAlignment w:val="auto"/>
              <w:rPr>
                <w:b w:val="0"/>
                <w:bCs w:val="0"/>
                <w:color w:val="auto"/>
              </w:rPr>
            </w:pPr>
            <w:r>
              <w:rPr>
                <w:rFonts w:hint="eastAsia"/>
                <w:b w:val="0"/>
                <w:bCs w:val="0"/>
                <w:color w:val="auto"/>
                <w:lang w:eastAsia="zh-CN"/>
              </w:rPr>
              <w:t>4.</w:t>
            </w:r>
            <w:r>
              <w:rPr>
                <w:b w:val="0"/>
                <w:bCs w:val="0"/>
                <w:color w:val="auto"/>
              </w:rPr>
              <w:t>固体废物排放标准</w:t>
            </w:r>
          </w:p>
          <w:p w14:paraId="00F67C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Cs w:val="21"/>
              </w:rPr>
            </w:pPr>
            <w:r>
              <w:rPr>
                <w:color w:val="auto"/>
                <w:sz w:val="24"/>
                <w:szCs w:val="24"/>
              </w:rPr>
              <w:t>项目固体废物属性鉴别执行《固体废物鉴别标准通则》（GB34330-2017）中相关规定；生活垃圾的储存与处置参照执行《城市生活垃圾管理办法》（建设部令2007年第157号）中相关规定；</w:t>
            </w:r>
            <w:r>
              <w:rPr>
                <w:rFonts w:hint="eastAsia"/>
                <w:color w:val="auto"/>
                <w:sz w:val="24"/>
                <w:szCs w:val="24"/>
              </w:rPr>
              <w:t>危险废物执行</w:t>
            </w:r>
            <w:r>
              <w:rPr>
                <w:rFonts w:hint="eastAsia"/>
                <w:color w:val="auto"/>
                <w:sz w:val="24"/>
                <w:szCs w:val="24"/>
                <w:lang w:eastAsia="zh-CN"/>
              </w:rPr>
              <w:t>《</w:t>
            </w:r>
            <w:r>
              <w:rPr>
                <w:rFonts w:hint="eastAsia"/>
                <w:color w:val="auto"/>
                <w:sz w:val="24"/>
                <w:szCs w:val="24"/>
              </w:rPr>
              <w:t>危险废物贮存污染控制标准</w:t>
            </w:r>
            <w:r>
              <w:rPr>
                <w:rFonts w:hint="eastAsia"/>
                <w:color w:val="auto"/>
                <w:sz w:val="24"/>
                <w:szCs w:val="24"/>
                <w:lang w:eastAsia="zh-CN"/>
              </w:rPr>
              <w:t>》</w:t>
            </w:r>
            <w:r>
              <w:rPr>
                <w:rFonts w:hint="eastAsia"/>
                <w:color w:val="auto"/>
                <w:sz w:val="24"/>
                <w:szCs w:val="24"/>
              </w:rPr>
              <w:t>（GB18597-20</w:t>
            </w:r>
            <w:r>
              <w:rPr>
                <w:rFonts w:hint="eastAsia"/>
                <w:color w:val="auto"/>
                <w:sz w:val="24"/>
                <w:szCs w:val="24"/>
                <w:lang w:val="en-US" w:eastAsia="zh-CN"/>
              </w:rPr>
              <w:t>23</w:t>
            </w:r>
            <w:r>
              <w:rPr>
                <w:rFonts w:hint="eastAsia"/>
                <w:color w:val="auto"/>
                <w:sz w:val="24"/>
                <w:szCs w:val="24"/>
              </w:rPr>
              <w:t>）</w:t>
            </w:r>
            <w:r>
              <w:rPr>
                <w:color w:val="auto"/>
                <w:sz w:val="24"/>
                <w:szCs w:val="24"/>
              </w:rPr>
              <w:t>的相关规定</w:t>
            </w:r>
            <w:r>
              <w:rPr>
                <w:rFonts w:hint="eastAsia"/>
                <w:color w:val="auto"/>
                <w:sz w:val="24"/>
                <w:szCs w:val="24"/>
                <w:lang w:eastAsia="zh-CN"/>
              </w:rPr>
              <w:t>，</w:t>
            </w:r>
            <w:r>
              <w:rPr>
                <w:color w:val="auto"/>
                <w:sz w:val="24"/>
                <w:szCs w:val="24"/>
              </w:rPr>
              <w:t>危废暂存间污染防治工作执行《危险废物收集贮存运输技术规范》（HJ2025-2012）</w:t>
            </w:r>
            <w:r>
              <w:rPr>
                <w:rFonts w:hint="eastAsia"/>
                <w:b w:val="0"/>
                <w:bCs w:val="0"/>
                <w:color w:val="auto"/>
                <w:sz w:val="24"/>
                <w:szCs w:val="24"/>
                <w:lang w:eastAsia="zh-CN"/>
              </w:rPr>
              <w:t>、</w:t>
            </w:r>
            <w:r>
              <w:rPr>
                <w:rFonts w:hint="eastAsia"/>
                <w:b w:val="0"/>
                <w:bCs w:val="0"/>
                <w:color w:val="auto"/>
                <w:sz w:val="24"/>
                <w:szCs w:val="24"/>
                <w:lang w:val="en-US" w:eastAsia="zh-CN"/>
              </w:rPr>
              <w:t>《关于进一步加强危险废物环境治理 严密防控环境风险的指导意见》（环固体〔2025〕10号）</w:t>
            </w:r>
            <w:r>
              <w:rPr>
                <w:b w:val="0"/>
                <w:bCs w:val="0"/>
                <w:color w:val="auto"/>
                <w:sz w:val="24"/>
                <w:szCs w:val="24"/>
              </w:rPr>
              <w:t>以及</w:t>
            </w:r>
            <w:r>
              <w:rPr>
                <w:rFonts w:hint="eastAsia"/>
                <w:b w:val="0"/>
                <w:bCs w:val="0"/>
                <w:color w:val="auto"/>
                <w:sz w:val="24"/>
                <w:szCs w:val="24"/>
              </w:rPr>
              <w:t>《省生态环境厅关于印发</w:t>
            </w:r>
            <w:r>
              <w:rPr>
                <w:rFonts w:hint="eastAsia"/>
                <w:b w:val="0"/>
                <w:bCs w:val="0"/>
                <w:color w:val="auto"/>
                <w:sz w:val="24"/>
                <w:szCs w:val="24"/>
                <w:lang w:eastAsia="zh-CN"/>
              </w:rPr>
              <w:t>〈</w:t>
            </w:r>
            <w:r>
              <w:rPr>
                <w:rFonts w:hint="eastAsia"/>
                <w:b w:val="0"/>
                <w:bCs w:val="0"/>
                <w:color w:val="auto"/>
                <w:sz w:val="24"/>
                <w:szCs w:val="24"/>
              </w:rPr>
              <w:t>江苏省固体废物全过程环境监管工作意见</w:t>
            </w:r>
            <w:r>
              <w:rPr>
                <w:rFonts w:hint="eastAsia"/>
                <w:b w:val="0"/>
                <w:bCs w:val="0"/>
                <w:color w:val="auto"/>
                <w:sz w:val="24"/>
                <w:szCs w:val="24"/>
                <w:lang w:eastAsia="zh-CN"/>
              </w:rPr>
              <w:t>〉的通知》</w:t>
            </w:r>
            <w:r>
              <w:rPr>
                <w:rFonts w:hint="eastAsia"/>
                <w:b w:val="0"/>
                <w:bCs w:val="0"/>
                <w:color w:val="auto"/>
                <w:sz w:val="24"/>
                <w:szCs w:val="24"/>
              </w:rPr>
              <w:t>（苏环办</w:t>
            </w:r>
            <w:r>
              <w:rPr>
                <w:rFonts w:hint="eastAsia"/>
                <w:b w:val="0"/>
                <w:bCs w:val="0"/>
                <w:color w:val="auto"/>
                <w:sz w:val="24"/>
                <w:szCs w:val="24"/>
                <w:lang w:eastAsia="zh-CN"/>
              </w:rPr>
              <w:t>〔2024〕16号</w:t>
            </w:r>
            <w:r>
              <w:rPr>
                <w:rFonts w:hint="eastAsia"/>
                <w:b w:val="0"/>
                <w:bCs w:val="0"/>
                <w:color w:val="auto"/>
                <w:sz w:val="24"/>
                <w:szCs w:val="24"/>
              </w:rPr>
              <w:t>）</w:t>
            </w:r>
            <w:r>
              <w:rPr>
                <w:rFonts w:hint="eastAsia"/>
                <w:b w:val="0"/>
                <w:bCs w:val="0"/>
                <w:color w:val="auto"/>
                <w:sz w:val="24"/>
                <w:szCs w:val="24"/>
                <w:lang w:eastAsia="zh-CN"/>
              </w:rPr>
              <w:t>的相关规定</w:t>
            </w:r>
            <w:r>
              <w:rPr>
                <w:b w:val="0"/>
                <w:bCs w:val="0"/>
                <w:color w:val="auto"/>
                <w:sz w:val="24"/>
              </w:rPr>
              <w:t>。</w:t>
            </w:r>
          </w:p>
        </w:tc>
      </w:tr>
      <w:tr w14:paraId="54D2A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12" w:hRule="atLeast"/>
          <w:jc w:val="center"/>
        </w:trPr>
        <w:tc>
          <w:tcPr>
            <w:tcW w:w="800" w:type="dxa"/>
            <w:noWrap w:val="0"/>
            <w:vAlign w:val="center"/>
          </w:tcPr>
          <w:p w14:paraId="1CC0C0BF">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总量</w:t>
            </w:r>
          </w:p>
          <w:p w14:paraId="22179B8F">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控制</w:t>
            </w:r>
          </w:p>
          <w:p w14:paraId="7649DD99">
            <w:pPr>
              <w:adjustRightInd w:val="0"/>
              <w:snapToGrid w:val="0"/>
              <w:jc w:val="center"/>
              <w:rPr>
                <w:rFonts w:ascii="宋体" w:hAnsi="宋体" w:cs="宋体"/>
                <w:color w:val="auto"/>
                <w:kern w:val="0"/>
                <w:szCs w:val="21"/>
              </w:rPr>
            </w:pPr>
            <w:r>
              <w:rPr>
                <w:rFonts w:hint="eastAsia" w:ascii="宋体" w:hAnsi="宋体" w:cs="宋体"/>
                <w:color w:val="auto"/>
                <w:kern w:val="0"/>
                <w:szCs w:val="21"/>
              </w:rPr>
              <w:t>指标</w:t>
            </w:r>
          </w:p>
        </w:tc>
        <w:tc>
          <w:tcPr>
            <w:tcW w:w="8190" w:type="dxa"/>
            <w:noWrap w:val="0"/>
            <w:vAlign w:val="top"/>
          </w:tcPr>
          <w:p w14:paraId="1FB960C5">
            <w:pPr>
              <w:pStyle w:val="19"/>
              <w:keepNext w:val="0"/>
              <w:keepLines w:val="0"/>
              <w:pageBreakBefore w:val="0"/>
              <w:widowControl w:val="0"/>
              <w:kinsoku/>
              <w:wordWrap/>
              <w:overflowPunct/>
              <w:topLinePunct w:val="0"/>
              <w:bidi w:val="0"/>
              <w:spacing w:line="360" w:lineRule="auto"/>
              <w:jc w:val="both"/>
              <w:textAlignment w:val="auto"/>
              <w:rPr>
                <w:b w:val="0"/>
                <w:bCs/>
                <w:color w:val="auto"/>
              </w:rPr>
            </w:pPr>
            <w:r>
              <w:rPr>
                <w:rFonts w:hint="eastAsia" w:ascii="Times New Roman" w:hAnsi="Times New Roman" w:cs="Times New Roman"/>
                <w:b w:val="0"/>
                <w:bCs/>
                <w:color w:val="auto"/>
                <w:lang w:eastAsia="zh-CN"/>
              </w:rPr>
              <w:t>1.</w:t>
            </w:r>
            <w:r>
              <w:rPr>
                <w:rFonts w:hint="eastAsia"/>
                <w:b w:val="0"/>
                <w:bCs/>
                <w:color w:val="auto"/>
              </w:rPr>
              <w:t>建设项目污染物排放情况</w:t>
            </w:r>
          </w:p>
          <w:p w14:paraId="0174563A">
            <w:pPr>
              <w:pStyle w:val="18"/>
              <w:keepNext w:val="0"/>
              <w:keepLines w:val="0"/>
              <w:pageBreakBefore w:val="0"/>
              <w:widowControl w:val="0"/>
              <w:kinsoku/>
              <w:wordWrap/>
              <w:overflowPunct/>
              <w:topLinePunct w:val="0"/>
              <w:bidi w:val="0"/>
              <w:spacing w:after="0" w:line="360" w:lineRule="auto"/>
              <w:ind w:left="0" w:leftChars="0" w:firstLine="480"/>
              <w:jc w:val="both"/>
              <w:textAlignment w:val="auto"/>
              <w:rPr>
                <w:color w:val="auto"/>
              </w:rPr>
            </w:pPr>
            <w:r>
              <w:rPr>
                <w:rFonts w:hint="eastAsia"/>
                <w:color w:val="auto"/>
              </w:rPr>
              <w:t>本项目污染物排放情况汇总见下表。</w:t>
            </w:r>
          </w:p>
          <w:p w14:paraId="21A26F2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color w:val="auto"/>
                <w:sz w:val="21"/>
                <w:szCs w:val="21"/>
              </w:rPr>
            </w:pPr>
            <w:r>
              <w:rPr>
                <w:rFonts w:hint="eastAsia"/>
                <w:b/>
                <w:bCs/>
                <w:color w:val="auto"/>
                <w:sz w:val="21"/>
                <w:szCs w:val="21"/>
              </w:rPr>
              <w:t>表3-</w:t>
            </w:r>
            <w:r>
              <w:rPr>
                <w:rFonts w:hint="eastAsia"/>
                <w:b/>
                <w:bCs/>
                <w:color w:val="auto"/>
                <w:sz w:val="21"/>
                <w:szCs w:val="21"/>
                <w:lang w:val="en-US" w:eastAsia="zh-CN"/>
              </w:rPr>
              <w:t xml:space="preserve">7  </w:t>
            </w:r>
            <w:r>
              <w:rPr>
                <w:rFonts w:hint="eastAsia"/>
                <w:b/>
                <w:bCs/>
                <w:color w:val="auto"/>
                <w:sz w:val="21"/>
                <w:szCs w:val="21"/>
              </w:rPr>
              <w:t>项目污染物排放情况汇总一览表单位：t/a</w:t>
            </w:r>
          </w:p>
          <w:tbl>
            <w:tblPr>
              <w:tblStyle w:val="23"/>
              <w:tblW w:w="843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900"/>
              <w:gridCol w:w="1739"/>
              <w:gridCol w:w="1200"/>
              <w:gridCol w:w="1196"/>
              <w:gridCol w:w="1062"/>
              <w:gridCol w:w="1421"/>
            </w:tblGrid>
            <w:tr w14:paraId="2897AA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6" w:hRule="exact"/>
              </w:trPr>
              <w:tc>
                <w:tcPr>
                  <w:tcW w:w="3558" w:type="dxa"/>
                  <w:gridSpan w:val="3"/>
                  <w:noWrap w:val="0"/>
                  <w:vAlign w:val="center"/>
                </w:tcPr>
                <w:p w14:paraId="4B0761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r>
                    <w:rPr>
                      <w:rFonts w:hint="eastAsia" w:cs="宋体"/>
                      <w:color w:val="auto"/>
                      <w:kern w:val="0"/>
                      <w:szCs w:val="21"/>
                    </w:rPr>
                    <w:t>污染物</w:t>
                  </w:r>
                </w:p>
              </w:tc>
              <w:tc>
                <w:tcPr>
                  <w:tcW w:w="1200" w:type="dxa"/>
                  <w:noWrap w:val="0"/>
                  <w:vAlign w:val="center"/>
                </w:tcPr>
                <w:p w14:paraId="6D657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r>
                    <w:rPr>
                      <w:rFonts w:hint="eastAsia" w:cs="宋体"/>
                      <w:color w:val="auto"/>
                      <w:kern w:val="0"/>
                      <w:szCs w:val="21"/>
                    </w:rPr>
                    <w:t>产生量</w:t>
                  </w:r>
                </w:p>
              </w:tc>
              <w:tc>
                <w:tcPr>
                  <w:tcW w:w="1196" w:type="dxa"/>
                  <w:noWrap w:val="0"/>
                  <w:vAlign w:val="center"/>
                </w:tcPr>
                <w:p w14:paraId="5CFD2C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r>
                    <w:rPr>
                      <w:rFonts w:hint="eastAsia" w:cs="宋体"/>
                      <w:color w:val="auto"/>
                      <w:kern w:val="0"/>
                      <w:szCs w:val="21"/>
                    </w:rPr>
                    <w:t>削减量</w:t>
                  </w:r>
                </w:p>
              </w:tc>
              <w:tc>
                <w:tcPr>
                  <w:tcW w:w="1062" w:type="dxa"/>
                  <w:noWrap w:val="0"/>
                  <w:vAlign w:val="center"/>
                </w:tcPr>
                <w:p w14:paraId="0A502E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r>
                    <w:rPr>
                      <w:rFonts w:hint="eastAsia" w:cs="宋体"/>
                      <w:color w:val="auto"/>
                      <w:kern w:val="0"/>
                      <w:szCs w:val="21"/>
                    </w:rPr>
                    <w:t>接管量</w:t>
                  </w:r>
                </w:p>
              </w:tc>
              <w:tc>
                <w:tcPr>
                  <w:tcW w:w="1421" w:type="dxa"/>
                  <w:noWrap w:val="0"/>
                  <w:vAlign w:val="center"/>
                </w:tcPr>
                <w:p w14:paraId="68877A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auto"/>
                      <w:kern w:val="0"/>
                      <w:szCs w:val="21"/>
                    </w:rPr>
                  </w:pPr>
                  <w:r>
                    <w:rPr>
                      <w:rFonts w:hint="eastAsia" w:cs="宋体"/>
                      <w:color w:val="auto"/>
                      <w:kern w:val="0"/>
                      <w:szCs w:val="21"/>
                    </w:rPr>
                    <w:t>排入环境量</w:t>
                  </w:r>
                </w:p>
              </w:tc>
            </w:tr>
            <w:tr w14:paraId="41A37B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19" w:type="dxa"/>
                  <w:vMerge w:val="restart"/>
                  <w:noWrap w:val="0"/>
                  <w:vAlign w:val="center"/>
                </w:tcPr>
                <w:p w14:paraId="6698EA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r>
                    <w:rPr>
                      <w:rFonts w:hint="eastAsia" w:cs="宋体"/>
                      <w:color w:val="auto"/>
                      <w:kern w:val="0"/>
                      <w:szCs w:val="21"/>
                    </w:rPr>
                    <w:t>废气</w:t>
                  </w:r>
                </w:p>
              </w:tc>
              <w:tc>
                <w:tcPr>
                  <w:tcW w:w="900" w:type="dxa"/>
                  <w:vMerge w:val="restart"/>
                  <w:noWrap w:val="0"/>
                  <w:vAlign w:val="center"/>
                </w:tcPr>
                <w:p w14:paraId="3C081F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r>
                    <w:rPr>
                      <w:rFonts w:hint="eastAsia" w:cs="宋体"/>
                      <w:color w:val="auto"/>
                      <w:kern w:val="0"/>
                      <w:szCs w:val="21"/>
                    </w:rPr>
                    <w:t>有组织</w:t>
                  </w:r>
                </w:p>
              </w:tc>
              <w:tc>
                <w:tcPr>
                  <w:tcW w:w="1739" w:type="dxa"/>
                  <w:noWrap w:val="0"/>
                  <w:vAlign w:val="center"/>
                </w:tcPr>
                <w:p w14:paraId="461CFE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宋体"/>
                      <w:color w:val="auto"/>
                      <w:kern w:val="0"/>
                      <w:szCs w:val="21"/>
                      <w:lang w:val="en-US" w:eastAsia="zh-CN"/>
                    </w:rPr>
                  </w:pPr>
                  <w:r>
                    <w:rPr>
                      <w:rFonts w:hint="eastAsia" w:cs="宋体"/>
                      <w:color w:val="auto"/>
                      <w:kern w:val="0"/>
                      <w:szCs w:val="21"/>
                      <w:lang w:val="en-US" w:eastAsia="zh-CN"/>
                    </w:rPr>
                    <w:t>非甲烷总烃</w:t>
                  </w:r>
                </w:p>
              </w:tc>
              <w:tc>
                <w:tcPr>
                  <w:tcW w:w="1200" w:type="dxa"/>
                  <w:noWrap w:val="0"/>
                  <w:vAlign w:val="center"/>
                </w:tcPr>
                <w:p w14:paraId="75CB3AA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1.216</w:t>
                  </w:r>
                </w:p>
              </w:tc>
              <w:tc>
                <w:tcPr>
                  <w:tcW w:w="1196" w:type="dxa"/>
                  <w:noWrap w:val="0"/>
                  <w:vAlign w:val="center"/>
                </w:tcPr>
                <w:p w14:paraId="29584A0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1.094</w:t>
                  </w:r>
                </w:p>
              </w:tc>
              <w:tc>
                <w:tcPr>
                  <w:tcW w:w="1062" w:type="dxa"/>
                  <w:noWrap w:val="0"/>
                  <w:vAlign w:val="center"/>
                </w:tcPr>
                <w:p w14:paraId="1E2E42F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2D4665F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0.122</w:t>
                  </w:r>
                </w:p>
              </w:tc>
            </w:tr>
            <w:tr w14:paraId="36758A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19" w:type="dxa"/>
                  <w:vMerge w:val="continue"/>
                  <w:noWrap w:val="0"/>
                  <w:vAlign w:val="center"/>
                </w:tcPr>
                <w:p w14:paraId="311BBE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p>
              </w:tc>
              <w:tc>
                <w:tcPr>
                  <w:tcW w:w="900" w:type="dxa"/>
                  <w:vMerge w:val="continue"/>
                  <w:noWrap w:val="0"/>
                  <w:vAlign w:val="center"/>
                </w:tcPr>
                <w:p w14:paraId="0650B6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p>
              </w:tc>
              <w:tc>
                <w:tcPr>
                  <w:tcW w:w="1739" w:type="dxa"/>
                  <w:noWrap w:val="0"/>
                  <w:vAlign w:val="center"/>
                </w:tcPr>
                <w:p w14:paraId="49DC58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宋体"/>
                      <w:color w:val="auto"/>
                      <w:kern w:val="0"/>
                      <w:szCs w:val="21"/>
                      <w:lang w:val="en-US" w:eastAsia="zh-CN"/>
                    </w:rPr>
                  </w:pPr>
                  <w:r>
                    <w:rPr>
                      <w:rFonts w:hint="eastAsia" w:cs="宋体"/>
                      <w:color w:val="auto"/>
                      <w:kern w:val="0"/>
                      <w:szCs w:val="21"/>
                      <w:lang w:val="en-US" w:eastAsia="zh-CN"/>
                    </w:rPr>
                    <w:t>苯系物（二甲苯）</w:t>
                  </w:r>
                </w:p>
              </w:tc>
              <w:tc>
                <w:tcPr>
                  <w:tcW w:w="1200" w:type="dxa"/>
                  <w:noWrap w:val="0"/>
                  <w:vAlign w:val="center"/>
                </w:tcPr>
                <w:p w14:paraId="35C038C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1.178</w:t>
                  </w:r>
                </w:p>
              </w:tc>
              <w:tc>
                <w:tcPr>
                  <w:tcW w:w="1196" w:type="dxa"/>
                  <w:noWrap w:val="0"/>
                  <w:vAlign w:val="center"/>
                </w:tcPr>
                <w:p w14:paraId="2B6DE0A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1.06</w:t>
                  </w:r>
                </w:p>
              </w:tc>
              <w:tc>
                <w:tcPr>
                  <w:tcW w:w="1062" w:type="dxa"/>
                  <w:noWrap w:val="0"/>
                  <w:vAlign w:val="center"/>
                </w:tcPr>
                <w:p w14:paraId="6C64DB1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7E3A799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0.118</w:t>
                  </w:r>
                </w:p>
              </w:tc>
            </w:tr>
            <w:tr w14:paraId="1B9183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919" w:type="dxa"/>
                  <w:vMerge w:val="continue"/>
                  <w:noWrap w:val="0"/>
                  <w:vAlign w:val="center"/>
                </w:tcPr>
                <w:p w14:paraId="1305E7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p>
              </w:tc>
              <w:tc>
                <w:tcPr>
                  <w:tcW w:w="900" w:type="dxa"/>
                  <w:vMerge w:val="continue"/>
                  <w:noWrap w:val="0"/>
                  <w:vAlign w:val="center"/>
                </w:tcPr>
                <w:p w14:paraId="3743D2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p>
              </w:tc>
              <w:tc>
                <w:tcPr>
                  <w:tcW w:w="1739" w:type="dxa"/>
                  <w:noWrap w:val="0"/>
                  <w:vAlign w:val="center"/>
                </w:tcPr>
                <w:p w14:paraId="4F95C0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宋体"/>
                      <w:color w:val="auto"/>
                      <w:kern w:val="0"/>
                      <w:szCs w:val="21"/>
                      <w:lang w:val="en-US" w:eastAsia="zh-CN"/>
                    </w:rPr>
                  </w:pPr>
                  <w:r>
                    <w:rPr>
                      <w:rFonts w:hint="eastAsia" w:cs="宋体"/>
                      <w:color w:val="auto"/>
                      <w:kern w:val="0"/>
                      <w:szCs w:val="21"/>
                      <w:lang w:val="en-US" w:eastAsia="zh-CN"/>
                    </w:rPr>
                    <w:t>颗粒物</w:t>
                  </w:r>
                </w:p>
              </w:tc>
              <w:tc>
                <w:tcPr>
                  <w:tcW w:w="1200" w:type="dxa"/>
                  <w:noWrap w:val="0"/>
                  <w:vAlign w:val="center"/>
                </w:tcPr>
                <w:p w14:paraId="7F3F36F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2.5</w:t>
                  </w:r>
                </w:p>
              </w:tc>
              <w:tc>
                <w:tcPr>
                  <w:tcW w:w="1196" w:type="dxa"/>
                  <w:noWrap w:val="0"/>
                  <w:vAlign w:val="center"/>
                </w:tcPr>
                <w:p w14:paraId="0A65BA8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2.25</w:t>
                  </w:r>
                </w:p>
              </w:tc>
              <w:tc>
                <w:tcPr>
                  <w:tcW w:w="1062" w:type="dxa"/>
                  <w:noWrap w:val="0"/>
                  <w:vAlign w:val="center"/>
                </w:tcPr>
                <w:p w14:paraId="5430C97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1C46E0B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0.25</w:t>
                  </w:r>
                </w:p>
              </w:tc>
            </w:tr>
            <w:tr w14:paraId="76AF32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919" w:type="dxa"/>
                  <w:vMerge w:val="continue"/>
                  <w:noWrap w:val="0"/>
                  <w:vAlign w:val="center"/>
                </w:tcPr>
                <w:p w14:paraId="7FFA9A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auto"/>
                      <w:kern w:val="0"/>
                      <w:szCs w:val="21"/>
                    </w:rPr>
                  </w:pPr>
                </w:p>
              </w:tc>
              <w:tc>
                <w:tcPr>
                  <w:tcW w:w="900" w:type="dxa"/>
                  <w:vMerge w:val="restart"/>
                  <w:noWrap w:val="0"/>
                  <w:vAlign w:val="center"/>
                </w:tcPr>
                <w:p w14:paraId="78EE3B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宋体"/>
                      <w:color w:val="auto"/>
                      <w:kern w:val="0"/>
                      <w:szCs w:val="21"/>
                      <w:lang w:val="en-US" w:eastAsia="zh-CN"/>
                    </w:rPr>
                  </w:pPr>
                  <w:r>
                    <w:rPr>
                      <w:rFonts w:hint="eastAsia" w:cs="宋体"/>
                      <w:color w:val="auto"/>
                      <w:kern w:val="0"/>
                      <w:szCs w:val="21"/>
                      <w:lang w:val="en-US" w:eastAsia="zh-CN"/>
                    </w:rPr>
                    <w:t>无组织</w:t>
                  </w:r>
                </w:p>
              </w:tc>
              <w:tc>
                <w:tcPr>
                  <w:tcW w:w="1739" w:type="dxa"/>
                  <w:noWrap w:val="0"/>
                  <w:vAlign w:val="center"/>
                </w:tcPr>
                <w:p w14:paraId="1A2F38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lang w:val="en-US" w:eastAsia="zh-CN"/>
                    </w:rPr>
                  </w:pPr>
                  <w:r>
                    <w:rPr>
                      <w:rFonts w:hint="eastAsia" w:cs="宋体"/>
                      <w:color w:val="auto"/>
                      <w:kern w:val="0"/>
                      <w:szCs w:val="21"/>
                      <w:lang w:val="en-US" w:eastAsia="zh-CN"/>
                    </w:rPr>
                    <w:t>非甲烷总烃</w:t>
                  </w:r>
                </w:p>
              </w:tc>
              <w:tc>
                <w:tcPr>
                  <w:tcW w:w="1200" w:type="dxa"/>
                  <w:noWrap w:val="0"/>
                  <w:vAlign w:val="center"/>
                </w:tcPr>
                <w:p w14:paraId="0026408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0.064</w:t>
                  </w:r>
                </w:p>
              </w:tc>
              <w:tc>
                <w:tcPr>
                  <w:tcW w:w="1196" w:type="dxa"/>
                  <w:noWrap w:val="0"/>
                  <w:vAlign w:val="center"/>
                </w:tcPr>
                <w:p w14:paraId="56BBEB8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w:t>
                  </w:r>
                </w:p>
              </w:tc>
              <w:tc>
                <w:tcPr>
                  <w:tcW w:w="1062" w:type="dxa"/>
                  <w:noWrap w:val="0"/>
                  <w:vAlign w:val="center"/>
                </w:tcPr>
                <w:p w14:paraId="35546E5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4D69E49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0.064</w:t>
                  </w:r>
                </w:p>
              </w:tc>
            </w:tr>
            <w:tr w14:paraId="3DF86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919" w:type="dxa"/>
                  <w:vMerge w:val="continue"/>
                  <w:noWrap w:val="0"/>
                  <w:vAlign w:val="center"/>
                </w:tcPr>
                <w:p w14:paraId="57A6AB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auto"/>
                      <w:kern w:val="0"/>
                      <w:szCs w:val="21"/>
                    </w:rPr>
                  </w:pPr>
                </w:p>
              </w:tc>
              <w:tc>
                <w:tcPr>
                  <w:tcW w:w="900" w:type="dxa"/>
                  <w:vMerge w:val="continue"/>
                  <w:noWrap w:val="0"/>
                  <w:vAlign w:val="center"/>
                </w:tcPr>
                <w:p w14:paraId="1B9002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lang w:val="en-US" w:eastAsia="zh-CN"/>
                    </w:rPr>
                  </w:pPr>
                </w:p>
              </w:tc>
              <w:tc>
                <w:tcPr>
                  <w:tcW w:w="1739" w:type="dxa"/>
                  <w:noWrap w:val="0"/>
                  <w:vAlign w:val="center"/>
                </w:tcPr>
                <w:p w14:paraId="6F1BD6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lang w:val="en-US" w:eastAsia="zh-CN"/>
                    </w:rPr>
                  </w:pPr>
                  <w:r>
                    <w:rPr>
                      <w:rFonts w:hint="eastAsia" w:cs="宋体"/>
                      <w:color w:val="auto"/>
                      <w:kern w:val="0"/>
                      <w:szCs w:val="21"/>
                      <w:lang w:val="en-US" w:eastAsia="zh-CN"/>
                    </w:rPr>
                    <w:t>苯系物（二甲苯）</w:t>
                  </w:r>
                </w:p>
              </w:tc>
              <w:tc>
                <w:tcPr>
                  <w:tcW w:w="1200" w:type="dxa"/>
                  <w:noWrap w:val="0"/>
                  <w:vAlign w:val="center"/>
                </w:tcPr>
                <w:p w14:paraId="0C2CE36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0.062</w:t>
                  </w:r>
                </w:p>
              </w:tc>
              <w:tc>
                <w:tcPr>
                  <w:tcW w:w="1196" w:type="dxa"/>
                  <w:noWrap w:val="0"/>
                  <w:vAlign w:val="center"/>
                </w:tcPr>
                <w:p w14:paraId="763B454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w:t>
                  </w:r>
                </w:p>
              </w:tc>
              <w:tc>
                <w:tcPr>
                  <w:tcW w:w="1062" w:type="dxa"/>
                  <w:noWrap w:val="0"/>
                  <w:vAlign w:val="center"/>
                </w:tcPr>
                <w:p w14:paraId="0654DCC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2E8FADB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0.062</w:t>
                  </w:r>
                </w:p>
              </w:tc>
            </w:tr>
            <w:tr w14:paraId="23BB06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919" w:type="dxa"/>
                  <w:vMerge w:val="continue"/>
                  <w:noWrap w:val="0"/>
                  <w:vAlign w:val="center"/>
                </w:tcPr>
                <w:p w14:paraId="58D2AD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auto"/>
                      <w:kern w:val="0"/>
                      <w:szCs w:val="21"/>
                    </w:rPr>
                  </w:pPr>
                </w:p>
              </w:tc>
              <w:tc>
                <w:tcPr>
                  <w:tcW w:w="900" w:type="dxa"/>
                  <w:vMerge w:val="continue"/>
                  <w:noWrap w:val="0"/>
                  <w:vAlign w:val="center"/>
                </w:tcPr>
                <w:p w14:paraId="2E57A1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lang w:val="en-US" w:eastAsia="zh-CN"/>
                    </w:rPr>
                  </w:pPr>
                </w:p>
              </w:tc>
              <w:tc>
                <w:tcPr>
                  <w:tcW w:w="1739" w:type="dxa"/>
                  <w:noWrap w:val="0"/>
                  <w:vAlign w:val="center"/>
                </w:tcPr>
                <w:p w14:paraId="5040EE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lang w:val="en-US" w:eastAsia="zh-CN"/>
                    </w:rPr>
                  </w:pPr>
                  <w:r>
                    <w:rPr>
                      <w:rFonts w:hint="eastAsia" w:cs="宋体"/>
                      <w:color w:val="auto"/>
                      <w:kern w:val="0"/>
                      <w:szCs w:val="21"/>
                      <w:lang w:val="en-US" w:eastAsia="zh-CN"/>
                    </w:rPr>
                    <w:t>颗粒物</w:t>
                  </w:r>
                </w:p>
              </w:tc>
              <w:tc>
                <w:tcPr>
                  <w:tcW w:w="1200" w:type="dxa"/>
                  <w:noWrap w:val="0"/>
                  <w:vAlign w:val="center"/>
                </w:tcPr>
                <w:p w14:paraId="165C4E0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2.885</w:t>
                  </w:r>
                </w:p>
              </w:tc>
              <w:tc>
                <w:tcPr>
                  <w:tcW w:w="1196" w:type="dxa"/>
                  <w:noWrap w:val="0"/>
                  <w:vAlign w:val="center"/>
                </w:tcPr>
                <w:p w14:paraId="4EAE1CD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2.466</w:t>
                  </w:r>
                </w:p>
              </w:tc>
              <w:tc>
                <w:tcPr>
                  <w:tcW w:w="1062" w:type="dxa"/>
                  <w:noWrap w:val="0"/>
                  <w:vAlign w:val="center"/>
                </w:tcPr>
                <w:p w14:paraId="2D962C4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1D4B37B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0.419</w:t>
                  </w:r>
                </w:p>
              </w:tc>
            </w:tr>
            <w:tr w14:paraId="49245A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exact"/>
              </w:trPr>
              <w:tc>
                <w:tcPr>
                  <w:tcW w:w="919" w:type="dxa"/>
                  <w:vMerge w:val="restart"/>
                  <w:noWrap w:val="0"/>
                  <w:vAlign w:val="center"/>
                </w:tcPr>
                <w:p w14:paraId="318104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r>
                    <w:rPr>
                      <w:rFonts w:hint="eastAsia" w:cs="宋体"/>
                      <w:color w:val="auto"/>
                      <w:kern w:val="0"/>
                      <w:szCs w:val="21"/>
                    </w:rPr>
                    <w:t>废水</w:t>
                  </w:r>
                </w:p>
              </w:tc>
              <w:tc>
                <w:tcPr>
                  <w:tcW w:w="900" w:type="dxa"/>
                  <w:vMerge w:val="restart"/>
                  <w:noWrap w:val="0"/>
                  <w:vAlign w:val="center"/>
                </w:tcPr>
                <w:p w14:paraId="1529D3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宋体"/>
                      <w:color w:val="auto"/>
                      <w:kern w:val="0"/>
                      <w:szCs w:val="21"/>
                      <w:lang w:val="en-US" w:eastAsia="zh-CN"/>
                    </w:rPr>
                  </w:pPr>
                  <w:r>
                    <w:rPr>
                      <w:rFonts w:hint="eastAsia" w:cs="宋体"/>
                      <w:color w:val="auto"/>
                      <w:kern w:val="0"/>
                      <w:szCs w:val="21"/>
                      <w:lang w:val="en-US" w:eastAsia="zh-CN"/>
                    </w:rPr>
                    <w:t>生活污水</w:t>
                  </w:r>
                </w:p>
              </w:tc>
              <w:tc>
                <w:tcPr>
                  <w:tcW w:w="1739" w:type="dxa"/>
                  <w:noWrap w:val="0"/>
                  <w:vAlign w:val="center"/>
                </w:tcPr>
                <w:p w14:paraId="044BD7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r>
                    <w:rPr>
                      <w:rFonts w:hint="eastAsia" w:cs="宋体"/>
                      <w:color w:val="auto"/>
                      <w:kern w:val="0"/>
                      <w:szCs w:val="21"/>
                    </w:rPr>
                    <w:t>废水量</w:t>
                  </w:r>
                </w:p>
              </w:tc>
              <w:tc>
                <w:tcPr>
                  <w:tcW w:w="1200" w:type="dxa"/>
                  <w:noWrap w:val="0"/>
                  <w:vAlign w:val="center"/>
                </w:tcPr>
                <w:p w14:paraId="13C10FF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198.4</w:t>
                  </w:r>
                </w:p>
              </w:tc>
              <w:tc>
                <w:tcPr>
                  <w:tcW w:w="1196" w:type="dxa"/>
                  <w:noWrap w:val="0"/>
                  <w:vAlign w:val="center"/>
                </w:tcPr>
                <w:p w14:paraId="3F7E2C9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198.4</w:t>
                  </w:r>
                </w:p>
              </w:tc>
              <w:tc>
                <w:tcPr>
                  <w:tcW w:w="1062" w:type="dxa"/>
                  <w:noWrap w:val="0"/>
                  <w:vAlign w:val="center"/>
                </w:tcPr>
                <w:p w14:paraId="563575E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1814BE5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w:t>
                  </w:r>
                </w:p>
              </w:tc>
            </w:tr>
            <w:tr w14:paraId="058247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exact"/>
              </w:trPr>
              <w:tc>
                <w:tcPr>
                  <w:tcW w:w="919" w:type="dxa"/>
                  <w:vMerge w:val="continue"/>
                  <w:noWrap w:val="0"/>
                  <w:vAlign w:val="center"/>
                </w:tcPr>
                <w:p w14:paraId="170C9B1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900" w:type="dxa"/>
                  <w:vMerge w:val="continue"/>
                  <w:noWrap w:val="0"/>
                  <w:vAlign w:val="center"/>
                </w:tcPr>
                <w:p w14:paraId="5D8FEB6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739" w:type="dxa"/>
                  <w:noWrap w:val="0"/>
                  <w:vAlign w:val="center"/>
                </w:tcPr>
                <w:p w14:paraId="1400EB7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COD</w:t>
                  </w:r>
                </w:p>
              </w:tc>
              <w:tc>
                <w:tcPr>
                  <w:tcW w:w="1200" w:type="dxa"/>
                  <w:noWrap w:val="0"/>
                  <w:vAlign w:val="center"/>
                </w:tcPr>
                <w:p w14:paraId="431D064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0.0694 </w:t>
                  </w:r>
                </w:p>
              </w:tc>
              <w:tc>
                <w:tcPr>
                  <w:tcW w:w="1196" w:type="dxa"/>
                  <w:noWrap w:val="0"/>
                  <w:vAlign w:val="center"/>
                </w:tcPr>
                <w:p w14:paraId="756C0994">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0.0694 </w:t>
                  </w:r>
                </w:p>
              </w:tc>
              <w:tc>
                <w:tcPr>
                  <w:tcW w:w="1062" w:type="dxa"/>
                  <w:noWrap w:val="0"/>
                  <w:vAlign w:val="center"/>
                </w:tcPr>
                <w:p w14:paraId="4EEA36D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30159F7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r>
            <w:tr w14:paraId="7FA6BC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919" w:type="dxa"/>
                  <w:vMerge w:val="continue"/>
                  <w:noWrap w:val="0"/>
                  <w:vAlign w:val="center"/>
                </w:tcPr>
                <w:p w14:paraId="1F274A9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900" w:type="dxa"/>
                  <w:vMerge w:val="continue"/>
                  <w:noWrap w:val="0"/>
                  <w:vAlign w:val="center"/>
                </w:tcPr>
                <w:p w14:paraId="78CBA41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739" w:type="dxa"/>
                  <w:noWrap w:val="0"/>
                  <w:vAlign w:val="center"/>
                </w:tcPr>
                <w:p w14:paraId="2C5849C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SS</w:t>
                  </w:r>
                </w:p>
              </w:tc>
              <w:tc>
                <w:tcPr>
                  <w:tcW w:w="1200" w:type="dxa"/>
                  <w:noWrap w:val="0"/>
                  <w:vAlign w:val="center"/>
                </w:tcPr>
                <w:p w14:paraId="3F1B8A05">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0.0496 </w:t>
                  </w:r>
                </w:p>
              </w:tc>
              <w:tc>
                <w:tcPr>
                  <w:tcW w:w="1196" w:type="dxa"/>
                  <w:noWrap w:val="0"/>
                  <w:vAlign w:val="center"/>
                </w:tcPr>
                <w:p w14:paraId="16E56CEC">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0.0496 </w:t>
                  </w:r>
                </w:p>
              </w:tc>
              <w:tc>
                <w:tcPr>
                  <w:tcW w:w="1062" w:type="dxa"/>
                  <w:noWrap w:val="0"/>
                  <w:vAlign w:val="center"/>
                </w:tcPr>
                <w:p w14:paraId="38C5C3D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7863FCD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0</w:t>
                  </w:r>
                </w:p>
              </w:tc>
            </w:tr>
            <w:tr w14:paraId="36B623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919" w:type="dxa"/>
                  <w:vMerge w:val="continue"/>
                  <w:noWrap w:val="0"/>
                  <w:vAlign w:val="center"/>
                </w:tcPr>
                <w:p w14:paraId="7EE6EE7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900" w:type="dxa"/>
                  <w:vMerge w:val="continue"/>
                  <w:noWrap w:val="0"/>
                  <w:vAlign w:val="center"/>
                </w:tcPr>
                <w:p w14:paraId="350DC7D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739" w:type="dxa"/>
                  <w:noWrap w:val="0"/>
                  <w:vAlign w:val="center"/>
                </w:tcPr>
                <w:p w14:paraId="62754DD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NH</w:t>
                  </w:r>
                  <w:r>
                    <w:rPr>
                      <w:rFonts w:hint="eastAsia" w:ascii="Times New Roman" w:hAnsi="Times New Roman" w:eastAsia="宋体" w:cs="Times New Roman"/>
                      <w:color w:val="auto"/>
                      <w:sz w:val="21"/>
                      <w:szCs w:val="21"/>
                      <w:vertAlign w:val="subscript"/>
                      <w:lang w:val="en-US" w:eastAsia="zh-CN"/>
                    </w:rPr>
                    <w:t>3</w:t>
                  </w:r>
                  <w:r>
                    <w:rPr>
                      <w:rFonts w:hint="eastAsia" w:ascii="Times New Roman" w:hAnsi="Times New Roman" w:eastAsia="宋体" w:cs="Times New Roman"/>
                      <w:color w:val="auto"/>
                      <w:sz w:val="21"/>
                      <w:szCs w:val="21"/>
                      <w:lang w:val="en-US" w:eastAsia="zh-CN"/>
                    </w:rPr>
                    <w:t>-N</w:t>
                  </w:r>
                </w:p>
              </w:tc>
              <w:tc>
                <w:tcPr>
                  <w:tcW w:w="1200" w:type="dxa"/>
                  <w:noWrap w:val="0"/>
                  <w:vAlign w:val="center"/>
                </w:tcPr>
                <w:p w14:paraId="3A5388C6">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0.0050 </w:t>
                  </w:r>
                </w:p>
              </w:tc>
              <w:tc>
                <w:tcPr>
                  <w:tcW w:w="1196" w:type="dxa"/>
                  <w:noWrap w:val="0"/>
                  <w:vAlign w:val="center"/>
                </w:tcPr>
                <w:p w14:paraId="1CE10D1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0.0050 </w:t>
                  </w:r>
                </w:p>
              </w:tc>
              <w:tc>
                <w:tcPr>
                  <w:tcW w:w="1062" w:type="dxa"/>
                  <w:noWrap w:val="0"/>
                  <w:vAlign w:val="center"/>
                </w:tcPr>
                <w:p w14:paraId="6FC8F16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099057B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r>
            <w:tr w14:paraId="2CA24B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919" w:type="dxa"/>
                  <w:vMerge w:val="continue"/>
                  <w:noWrap w:val="0"/>
                  <w:vAlign w:val="center"/>
                </w:tcPr>
                <w:p w14:paraId="10C9948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900" w:type="dxa"/>
                  <w:vMerge w:val="continue"/>
                  <w:noWrap w:val="0"/>
                  <w:vAlign w:val="center"/>
                </w:tcPr>
                <w:p w14:paraId="11736E5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739" w:type="dxa"/>
                  <w:noWrap w:val="0"/>
                  <w:vAlign w:val="center"/>
                </w:tcPr>
                <w:p w14:paraId="0471D1F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TN</w:t>
                  </w:r>
                </w:p>
              </w:tc>
              <w:tc>
                <w:tcPr>
                  <w:tcW w:w="1200" w:type="dxa"/>
                  <w:noWrap w:val="0"/>
                  <w:vAlign w:val="center"/>
                </w:tcPr>
                <w:p w14:paraId="0DEB8E06">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0.0069 </w:t>
                  </w:r>
                </w:p>
              </w:tc>
              <w:tc>
                <w:tcPr>
                  <w:tcW w:w="1196" w:type="dxa"/>
                  <w:noWrap w:val="0"/>
                  <w:vAlign w:val="center"/>
                </w:tcPr>
                <w:p w14:paraId="14760D10">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0.0069 </w:t>
                  </w:r>
                </w:p>
              </w:tc>
              <w:tc>
                <w:tcPr>
                  <w:tcW w:w="1062" w:type="dxa"/>
                  <w:noWrap w:val="0"/>
                  <w:vAlign w:val="center"/>
                </w:tcPr>
                <w:p w14:paraId="7D7E545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73AC796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0</w:t>
                  </w:r>
                </w:p>
              </w:tc>
            </w:tr>
            <w:tr w14:paraId="02DE39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919" w:type="dxa"/>
                  <w:vMerge w:val="continue"/>
                  <w:noWrap w:val="0"/>
                  <w:vAlign w:val="center"/>
                </w:tcPr>
                <w:p w14:paraId="35D0413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900" w:type="dxa"/>
                  <w:vMerge w:val="continue"/>
                  <w:noWrap w:val="0"/>
                  <w:vAlign w:val="center"/>
                </w:tcPr>
                <w:p w14:paraId="4CC0DAE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p>
              </w:tc>
              <w:tc>
                <w:tcPr>
                  <w:tcW w:w="1739" w:type="dxa"/>
                  <w:noWrap w:val="0"/>
                  <w:vAlign w:val="center"/>
                </w:tcPr>
                <w:p w14:paraId="0BA4EBE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TP</w:t>
                  </w:r>
                </w:p>
              </w:tc>
              <w:tc>
                <w:tcPr>
                  <w:tcW w:w="1200" w:type="dxa"/>
                  <w:noWrap w:val="0"/>
                  <w:vAlign w:val="center"/>
                </w:tcPr>
                <w:p w14:paraId="5A4F37ED">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0.0008 </w:t>
                  </w:r>
                </w:p>
              </w:tc>
              <w:tc>
                <w:tcPr>
                  <w:tcW w:w="1196" w:type="dxa"/>
                  <w:noWrap w:val="0"/>
                  <w:vAlign w:val="center"/>
                </w:tcPr>
                <w:p w14:paraId="719C5D72">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0.0008 </w:t>
                  </w:r>
                </w:p>
              </w:tc>
              <w:tc>
                <w:tcPr>
                  <w:tcW w:w="1062" w:type="dxa"/>
                  <w:noWrap w:val="0"/>
                  <w:vAlign w:val="center"/>
                </w:tcPr>
                <w:p w14:paraId="404C70B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1EA42C2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r>
            <w:tr w14:paraId="01FC4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exact"/>
              </w:trPr>
              <w:tc>
                <w:tcPr>
                  <w:tcW w:w="919" w:type="dxa"/>
                  <w:vMerge w:val="restart"/>
                  <w:noWrap w:val="0"/>
                  <w:vAlign w:val="center"/>
                </w:tcPr>
                <w:p w14:paraId="05FBDD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r>
                    <w:rPr>
                      <w:rFonts w:hint="eastAsia" w:cs="宋体"/>
                      <w:color w:val="auto"/>
                      <w:kern w:val="0"/>
                      <w:szCs w:val="21"/>
                    </w:rPr>
                    <w:t>固废</w:t>
                  </w:r>
                </w:p>
              </w:tc>
              <w:tc>
                <w:tcPr>
                  <w:tcW w:w="2639" w:type="dxa"/>
                  <w:gridSpan w:val="2"/>
                  <w:noWrap w:val="0"/>
                  <w:vAlign w:val="center"/>
                </w:tcPr>
                <w:p w14:paraId="4889C0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auto"/>
                      <w:kern w:val="0"/>
                      <w:szCs w:val="21"/>
                    </w:rPr>
                  </w:pPr>
                  <w:r>
                    <w:rPr>
                      <w:rFonts w:hint="eastAsia" w:cs="宋体"/>
                      <w:color w:val="auto"/>
                      <w:kern w:val="0"/>
                      <w:szCs w:val="21"/>
                      <w:lang w:val="en-US" w:eastAsia="zh-CN"/>
                    </w:rPr>
                    <w:t>一般工业固废</w:t>
                  </w:r>
                </w:p>
              </w:tc>
              <w:tc>
                <w:tcPr>
                  <w:tcW w:w="1200" w:type="dxa"/>
                  <w:noWrap w:val="0"/>
                  <w:vAlign w:val="center"/>
                </w:tcPr>
                <w:p w14:paraId="2EF3240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14.994</w:t>
                  </w:r>
                </w:p>
              </w:tc>
              <w:tc>
                <w:tcPr>
                  <w:tcW w:w="1196" w:type="dxa"/>
                  <w:noWrap w:val="0"/>
                  <w:vAlign w:val="center"/>
                </w:tcPr>
                <w:p w14:paraId="728F719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14.994</w:t>
                  </w:r>
                </w:p>
              </w:tc>
              <w:tc>
                <w:tcPr>
                  <w:tcW w:w="1062" w:type="dxa"/>
                  <w:noWrap w:val="0"/>
                  <w:vAlign w:val="center"/>
                </w:tcPr>
                <w:p w14:paraId="05CE16A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62F692F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w:t>
                  </w:r>
                </w:p>
              </w:tc>
            </w:tr>
            <w:tr w14:paraId="5D414B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exact"/>
              </w:trPr>
              <w:tc>
                <w:tcPr>
                  <w:tcW w:w="919" w:type="dxa"/>
                  <w:vMerge w:val="continue"/>
                  <w:noWrap w:val="0"/>
                  <w:vAlign w:val="center"/>
                </w:tcPr>
                <w:p w14:paraId="012B4B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auto"/>
                      <w:kern w:val="0"/>
                      <w:szCs w:val="21"/>
                    </w:rPr>
                  </w:pPr>
                </w:p>
              </w:tc>
              <w:tc>
                <w:tcPr>
                  <w:tcW w:w="2639" w:type="dxa"/>
                  <w:gridSpan w:val="2"/>
                  <w:noWrap w:val="0"/>
                  <w:vAlign w:val="center"/>
                </w:tcPr>
                <w:p w14:paraId="54C210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宋体"/>
                      <w:color w:val="auto"/>
                      <w:kern w:val="0"/>
                      <w:szCs w:val="21"/>
                      <w:lang w:val="en-US" w:eastAsia="zh-CN"/>
                    </w:rPr>
                  </w:pPr>
                  <w:r>
                    <w:rPr>
                      <w:rFonts w:hint="eastAsia" w:cs="宋体"/>
                      <w:color w:val="auto"/>
                      <w:kern w:val="0"/>
                      <w:szCs w:val="21"/>
                      <w:lang w:val="en-US" w:eastAsia="zh-CN"/>
                    </w:rPr>
                    <w:t>危险固废</w:t>
                  </w:r>
                </w:p>
              </w:tc>
              <w:tc>
                <w:tcPr>
                  <w:tcW w:w="1200" w:type="dxa"/>
                  <w:noWrap w:val="0"/>
                  <w:vAlign w:val="center"/>
                </w:tcPr>
                <w:p w14:paraId="79CFA08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13.316</w:t>
                  </w:r>
                </w:p>
              </w:tc>
              <w:tc>
                <w:tcPr>
                  <w:tcW w:w="1196" w:type="dxa"/>
                  <w:noWrap w:val="0"/>
                  <w:vAlign w:val="center"/>
                </w:tcPr>
                <w:p w14:paraId="039499A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13.316</w:t>
                  </w:r>
                </w:p>
              </w:tc>
              <w:tc>
                <w:tcPr>
                  <w:tcW w:w="1062" w:type="dxa"/>
                  <w:noWrap w:val="0"/>
                  <w:vAlign w:val="center"/>
                </w:tcPr>
                <w:p w14:paraId="1F9C865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7C91DA8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w:t>
                  </w:r>
                </w:p>
              </w:tc>
            </w:tr>
            <w:tr w14:paraId="50A94B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919" w:type="dxa"/>
                  <w:vMerge w:val="continue"/>
                  <w:noWrap w:val="0"/>
                  <w:vAlign w:val="center"/>
                </w:tcPr>
                <w:p w14:paraId="4C7148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auto"/>
                      <w:kern w:val="0"/>
                      <w:szCs w:val="21"/>
                    </w:rPr>
                  </w:pPr>
                </w:p>
              </w:tc>
              <w:tc>
                <w:tcPr>
                  <w:tcW w:w="2639" w:type="dxa"/>
                  <w:gridSpan w:val="2"/>
                  <w:noWrap w:val="0"/>
                  <w:vAlign w:val="center"/>
                </w:tcPr>
                <w:p w14:paraId="20EE04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宋体"/>
                      <w:color w:val="auto"/>
                      <w:kern w:val="0"/>
                      <w:szCs w:val="21"/>
                      <w:lang w:eastAsia="zh-CN"/>
                    </w:rPr>
                  </w:pPr>
                  <w:r>
                    <w:rPr>
                      <w:rFonts w:hint="eastAsia" w:cs="宋体"/>
                      <w:color w:val="auto"/>
                      <w:kern w:val="0"/>
                      <w:szCs w:val="21"/>
                      <w:lang w:val="en-US" w:eastAsia="zh-CN"/>
                    </w:rPr>
                    <w:t>生活垃圾</w:t>
                  </w:r>
                </w:p>
              </w:tc>
              <w:tc>
                <w:tcPr>
                  <w:tcW w:w="1200" w:type="dxa"/>
                  <w:noWrap w:val="0"/>
                  <w:vAlign w:val="center"/>
                </w:tcPr>
                <w:p w14:paraId="7BDC911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2.48</w:t>
                  </w:r>
                </w:p>
              </w:tc>
              <w:tc>
                <w:tcPr>
                  <w:tcW w:w="1196" w:type="dxa"/>
                  <w:noWrap w:val="0"/>
                  <w:vAlign w:val="center"/>
                </w:tcPr>
                <w:p w14:paraId="178C2BF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2.48</w:t>
                  </w:r>
                </w:p>
              </w:tc>
              <w:tc>
                <w:tcPr>
                  <w:tcW w:w="1062" w:type="dxa"/>
                  <w:noWrap w:val="0"/>
                  <w:vAlign w:val="center"/>
                </w:tcPr>
                <w:p w14:paraId="0A1BA23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w:t>
                  </w:r>
                </w:p>
              </w:tc>
              <w:tc>
                <w:tcPr>
                  <w:tcW w:w="1421" w:type="dxa"/>
                  <w:noWrap w:val="0"/>
                  <w:vAlign w:val="center"/>
                </w:tcPr>
                <w:p w14:paraId="15277D9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0</w:t>
                  </w:r>
                </w:p>
              </w:tc>
            </w:tr>
          </w:tbl>
          <w:p w14:paraId="5889C44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2"/>
              <w:jc w:val="both"/>
              <w:textAlignment w:val="auto"/>
              <w:rPr>
                <w:b w:val="0"/>
                <w:bCs w:val="0"/>
                <w:color w:val="auto"/>
              </w:rPr>
            </w:pPr>
            <w:r>
              <w:rPr>
                <w:rFonts w:hint="eastAsia"/>
                <w:b w:val="0"/>
                <w:bCs w:val="0"/>
                <w:color w:val="auto"/>
                <w:lang w:eastAsia="zh-CN"/>
              </w:rPr>
              <w:t>2.</w:t>
            </w:r>
            <w:r>
              <w:rPr>
                <w:b w:val="0"/>
                <w:bCs w:val="0"/>
                <w:color w:val="auto"/>
              </w:rPr>
              <w:t>总量控制指标</w:t>
            </w:r>
          </w:p>
          <w:p w14:paraId="0C1B3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根据《江苏省排污权有偿使用和交易管理暂行办法》和《江苏省排污权有偿使用和交易实施细则（试行）》，</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按照《固定污染源排污许可分类管理名录（2019年版）》，在排污许可证中载明许可排放量的排污单位，应在申领排污许可证时取得排污权。</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对照《固定污染源排污许可分类管理名录（2019 年版）》，本项目属于</w:t>
            </w:r>
            <w:r>
              <w:rPr>
                <w:rFonts w:hint="eastAsia" w:cs="Times New Roman"/>
                <w:color w:val="auto"/>
                <w:sz w:val="24"/>
                <w:lang w:eastAsia="zh-CN"/>
              </w:rPr>
              <w:t>“</w:t>
            </w:r>
            <w:r>
              <w:rPr>
                <w:rFonts w:hint="default" w:ascii="Times New Roman" w:hAnsi="Times New Roman" w:eastAsia="宋体" w:cs="Times New Roman"/>
                <w:color w:val="auto"/>
                <w:sz w:val="24"/>
              </w:rPr>
              <w:t>二十八、金属制品业33</w:t>
            </w:r>
            <w:r>
              <w:rPr>
                <w:rFonts w:hint="eastAsia" w:cs="Times New Roman"/>
                <w:color w:val="auto"/>
                <w:sz w:val="24"/>
                <w:lang w:eastAsia="zh-CN"/>
              </w:rPr>
              <w:t>:</w:t>
            </w:r>
            <w:r>
              <w:rPr>
                <w:rFonts w:hint="default" w:ascii="Times New Roman" w:hAnsi="Times New Roman" w:eastAsia="宋体" w:cs="Times New Roman"/>
                <w:color w:val="auto"/>
                <w:sz w:val="24"/>
              </w:rPr>
              <w:t>80结构性金属制品制造331</w:t>
            </w:r>
            <w:r>
              <w:rPr>
                <w:rFonts w:hint="eastAsia" w:cs="Times New Roman"/>
                <w:color w:val="auto"/>
                <w:sz w:val="24"/>
                <w:lang w:eastAsia="zh-CN"/>
              </w:rPr>
              <w:t>”“</w:t>
            </w:r>
            <w:r>
              <w:rPr>
                <w:rFonts w:hint="default" w:ascii="Times New Roman" w:hAnsi="Times New Roman" w:eastAsia="宋体" w:cs="Times New Roman"/>
                <w:color w:val="auto"/>
                <w:sz w:val="24"/>
              </w:rPr>
              <w:t>二十八、金属制品业33</w:t>
            </w:r>
            <w:r>
              <w:rPr>
                <w:rFonts w:hint="eastAsia" w:cs="Times New Roman"/>
                <w:color w:val="auto"/>
                <w:sz w:val="24"/>
                <w:lang w:eastAsia="zh-CN"/>
              </w:rPr>
              <w:t>:</w:t>
            </w:r>
            <w:r>
              <w:rPr>
                <w:rFonts w:hint="default" w:ascii="Times New Roman" w:hAnsi="Times New Roman" w:eastAsia="宋体" w:cs="Times New Roman"/>
                <w:color w:val="auto"/>
                <w:sz w:val="24"/>
              </w:rPr>
              <w:t>81金属表面处理及热处理加工336</w:t>
            </w:r>
            <w:r>
              <w:rPr>
                <w:rFonts w:hint="eastAsia" w:cs="Times New Roman"/>
                <w:color w:val="auto"/>
                <w:sz w:val="24"/>
                <w:lang w:eastAsia="zh-CN"/>
              </w:rPr>
              <w:t>”</w:t>
            </w:r>
            <w:r>
              <w:rPr>
                <w:rFonts w:hint="default" w:ascii="Times New Roman" w:hAnsi="Times New Roman" w:eastAsia="宋体" w:cs="Times New Roman"/>
                <w:color w:val="auto"/>
                <w:sz w:val="24"/>
              </w:rPr>
              <w:t>，均为登记管理。</w:t>
            </w:r>
            <w:r>
              <w:rPr>
                <w:rFonts w:hint="default" w:ascii="Times New Roman" w:hAnsi="Times New Roman" w:eastAsia="宋体" w:cs="Times New Roman"/>
                <w:color w:val="auto"/>
                <w:sz w:val="24"/>
                <w:lang w:val="en-US" w:eastAsia="zh-CN"/>
              </w:rPr>
              <w:t>建设项目管理类别详见下表：</w:t>
            </w:r>
          </w:p>
          <w:p w14:paraId="20EBD6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291C22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69928F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52780AD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405D38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3EB605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18E477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1E8821D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7EE22C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15B417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4"/>
              </w:rPr>
            </w:pPr>
          </w:p>
          <w:p w14:paraId="7C2049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auto"/>
                <w:sz w:val="21"/>
                <w:vertAlign w:val="baseline"/>
                <w:lang w:val="en-US" w:eastAsia="zh-CN"/>
              </w:rPr>
            </w:pPr>
            <w:r>
              <w:rPr>
                <w:rFonts w:hint="default" w:ascii="Times New Roman" w:hAnsi="Times New Roman" w:eastAsia="宋体" w:cs="Times New Roman"/>
                <w:b/>
                <w:bCs/>
                <w:color w:val="auto"/>
                <w:sz w:val="21"/>
                <w:szCs w:val="24"/>
              </w:rPr>
              <w:t>表3-</w:t>
            </w:r>
            <w:r>
              <w:rPr>
                <w:rFonts w:hint="eastAsia" w:cs="Times New Roman"/>
                <w:b/>
                <w:bCs/>
                <w:color w:val="auto"/>
                <w:sz w:val="21"/>
                <w:szCs w:val="24"/>
                <w:lang w:val="en-US" w:eastAsia="zh-CN"/>
              </w:rPr>
              <w:t xml:space="preserve">8  </w:t>
            </w:r>
            <w:r>
              <w:rPr>
                <w:rFonts w:hint="default" w:ascii="Times New Roman" w:hAnsi="Times New Roman" w:eastAsia="宋体" w:cs="Times New Roman"/>
                <w:b/>
                <w:bCs/>
                <w:color w:val="auto"/>
                <w:sz w:val="21"/>
                <w:szCs w:val="24"/>
                <w:lang w:val="en-US" w:eastAsia="zh-CN"/>
              </w:rPr>
              <w:t>建设</w:t>
            </w:r>
            <w:r>
              <w:rPr>
                <w:rFonts w:hint="default" w:ascii="Times New Roman" w:hAnsi="Times New Roman" w:eastAsia="宋体" w:cs="Times New Roman"/>
                <w:b/>
                <w:bCs/>
                <w:color w:val="auto"/>
                <w:sz w:val="21"/>
                <w:szCs w:val="24"/>
              </w:rPr>
              <w:t>项目</w:t>
            </w:r>
            <w:r>
              <w:rPr>
                <w:rFonts w:hint="default" w:ascii="Times New Roman" w:hAnsi="Times New Roman" w:eastAsia="宋体" w:cs="Times New Roman"/>
                <w:b/>
                <w:bCs/>
                <w:color w:val="auto"/>
                <w:sz w:val="21"/>
                <w:szCs w:val="24"/>
                <w:lang w:val="en-US" w:eastAsia="zh-CN"/>
              </w:rPr>
              <w:t>排污许可分类管理类别</w:t>
            </w:r>
          </w:p>
          <w:tbl>
            <w:tblPr>
              <w:tblStyle w:val="2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099"/>
              <w:gridCol w:w="2280"/>
              <w:gridCol w:w="2190"/>
              <w:gridCol w:w="1080"/>
              <w:gridCol w:w="1205"/>
            </w:tblGrid>
            <w:tr w14:paraId="5BB329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14:paraId="291FC2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序号</w:t>
                  </w:r>
                </w:p>
              </w:tc>
              <w:tc>
                <w:tcPr>
                  <w:tcW w:w="1099" w:type="dxa"/>
                  <w:vAlign w:val="center"/>
                </w:tcPr>
                <w:p w14:paraId="0C055D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行业类别</w:t>
                  </w:r>
                </w:p>
              </w:tc>
              <w:tc>
                <w:tcPr>
                  <w:tcW w:w="2280" w:type="dxa"/>
                  <w:vAlign w:val="center"/>
                </w:tcPr>
                <w:p w14:paraId="63B67A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重点管理</w:t>
                  </w:r>
                </w:p>
              </w:tc>
              <w:tc>
                <w:tcPr>
                  <w:tcW w:w="2190" w:type="dxa"/>
                  <w:vAlign w:val="center"/>
                </w:tcPr>
                <w:p w14:paraId="081D68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简化管理</w:t>
                  </w:r>
                </w:p>
              </w:tc>
              <w:tc>
                <w:tcPr>
                  <w:tcW w:w="1080" w:type="dxa"/>
                  <w:vAlign w:val="center"/>
                </w:tcPr>
                <w:p w14:paraId="2CEDC2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登记管理</w:t>
                  </w:r>
                </w:p>
              </w:tc>
              <w:tc>
                <w:tcPr>
                  <w:tcW w:w="1205" w:type="dxa"/>
                  <w:vAlign w:val="center"/>
                </w:tcPr>
                <w:p w14:paraId="1BB738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项目情况</w:t>
                  </w:r>
                </w:p>
              </w:tc>
            </w:tr>
            <w:tr w14:paraId="5A4ED1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14:paraId="4E72B44F">
                  <w:pPr>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olor w:val="auto"/>
                      <w:sz w:val="21"/>
                      <w:szCs w:val="21"/>
                      <w:lang w:val="en-US" w:eastAsia="zh-CN"/>
                    </w:rPr>
                    <w:t>80</w:t>
                  </w:r>
                </w:p>
              </w:tc>
              <w:tc>
                <w:tcPr>
                  <w:tcW w:w="1099" w:type="dxa"/>
                  <w:vAlign w:val="center"/>
                </w:tcPr>
                <w:p w14:paraId="0E17ECA6">
                  <w:pPr>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olor w:val="auto"/>
                      <w:sz w:val="21"/>
                      <w:szCs w:val="21"/>
                    </w:rPr>
                    <w:t>结构性金属制品制造331</w:t>
                  </w:r>
                </w:p>
              </w:tc>
              <w:tc>
                <w:tcPr>
                  <w:tcW w:w="2280" w:type="dxa"/>
                  <w:vAlign w:val="center"/>
                </w:tcPr>
                <w:p w14:paraId="26615559">
                  <w:pPr>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olor w:val="auto"/>
                      <w:sz w:val="21"/>
                      <w:szCs w:val="21"/>
                    </w:rPr>
                    <w:t>涉及通用工序重点管理的</w:t>
                  </w:r>
                </w:p>
              </w:tc>
              <w:tc>
                <w:tcPr>
                  <w:tcW w:w="2190" w:type="dxa"/>
                  <w:vAlign w:val="center"/>
                </w:tcPr>
                <w:p w14:paraId="7370465C">
                  <w:pPr>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eastAsia"/>
                      <w:color w:val="auto"/>
                      <w:sz w:val="21"/>
                      <w:szCs w:val="21"/>
                    </w:rPr>
                    <w:t>涉及通用工序简化管理的</w:t>
                  </w:r>
                </w:p>
              </w:tc>
              <w:tc>
                <w:tcPr>
                  <w:tcW w:w="1080" w:type="dxa"/>
                  <w:vAlign w:val="center"/>
                </w:tcPr>
                <w:p w14:paraId="06F1AB22">
                  <w:pPr>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color w:val="auto"/>
                      <w:sz w:val="21"/>
                      <w:szCs w:val="21"/>
                    </w:rPr>
                    <w:t>其他</w:t>
                  </w:r>
                </w:p>
              </w:tc>
              <w:tc>
                <w:tcPr>
                  <w:tcW w:w="1205" w:type="dxa"/>
                  <w:vAlign w:val="center"/>
                </w:tcPr>
                <w:p w14:paraId="598A9441">
                  <w:pPr>
                    <w:spacing w:line="240" w:lineRule="auto"/>
                    <w:ind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color w:val="auto"/>
                      <w:sz w:val="21"/>
                      <w:szCs w:val="21"/>
                    </w:rPr>
                    <w:t>属于登记管理</w:t>
                  </w:r>
                </w:p>
              </w:tc>
            </w:tr>
            <w:tr w14:paraId="09D578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14:paraId="586C3D8A">
                  <w:pPr>
                    <w:spacing w:line="240" w:lineRule="auto"/>
                    <w:ind w:firstLine="0" w:firstLineChars="0"/>
                    <w:jc w:val="center"/>
                    <w:rPr>
                      <w:rFonts w:hint="eastAsia" w:cs="Times New Roman"/>
                      <w:b w:val="0"/>
                      <w:bCs w:val="0"/>
                      <w:color w:val="auto"/>
                      <w:sz w:val="21"/>
                      <w:szCs w:val="21"/>
                      <w:vertAlign w:val="baseline"/>
                      <w:lang w:val="en-US" w:eastAsia="zh-CN"/>
                    </w:rPr>
                  </w:pPr>
                  <w:r>
                    <w:rPr>
                      <w:rFonts w:hint="eastAsia"/>
                      <w:color w:val="auto"/>
                      <w:sz w:val="21"/>
                      <w:szCs w:val="21"/>
                      <w:lang w:val="en-US" w:eastAsia="zh-CN"/>
                    </w:rPr>
                    <w:t>81</w:t>
                  </w:r>
                </w:p>
              </w:tc>
              <w:tc>
                <w:tcPr>
                  <w:tcW w:w="1099" w:type="dxa"/>
                  <w:vAlign w:val="center"/>
                </w:tcPr>
                <w:p w14:paraId="077D86A2">
                  <w:pPr>
                    <w:spacing w:line="240" w:lineRule="auto"/>
                    <w:ind w:firstLine="0" w:firstLineChars="0"/>
                    <w:jc w:val="center"/>
                    <w:rPr>
                      <w:rFonts w:hint="eastAsia" w:cs="Times New Roman"/>
                      <w:b w:val="0"/>
                      <w:bCs w:val="0"/>
                      <w:color w:val="auto"/>
                      <w:sz w:val="21"/>
                      <w:szCs w:val="21"/>
                      <w:vertAlign w:val="baseline"/>
                      <w:lang w:val="en-US" w:eastAsia="zh-CN"/>
                    </w:rPr>
                  </w:pPr>
                  <w:r>
                    <w:rPr>
                      <w:rFonts w:hint="eastAsia"/>
                      <w:color w:val="auto"/>
                      <w:sz w:val="21"/>
                      <w:szCs w:val="21"/>
                    </w:rPr>
                    <w:t>金属表面处理及热处理加工336</w:t>
                  </w:r>
                </w:p>
              </w:tc>
              <w:tc>
                <w:tcPr>
                  <w:tcW w:w="2280" w:type="dxa"/>
                  <w:vAlign w:val="center"/>
                </w:tcPr>
                <w:p w14:paraId="6E58DF51">
                  <w:pPr>
                    <w:spacing w:line="240" w:lineRule="auto"/>
                    <w:ind w:firstLine="0" w:firstLineChars="0"/>
                    <w:jc w:val="center"/>
                    <w:rPr>
                      <w:rFonts w:hint="eastAsia" w:ascii="Times New Roman" w:hAnsi="Times New Roman" w:eastAsia="宋体" w:cs="Times New Roman"/>
                      <w:b w:val="0"/>
                      <w:bCs w:val="0"/>
                      <w:color w:val="auto"/>
                      <w:sz w:val="21"/>
                      <w:szCs w:val="21"/>
                      <w:vertAlign w:val="baseline"/>
                      <w:lang w:val="en-US" w:eastAsia="zh-CN"/>
                    </w:rPr>
                  </w:pPr>
                  <w:r>
                    <w:rPr>
                      <w:rFonts w:hint="eastAsia"/>
                      <w:color w:val="auto"/>
                      <w:sz w:val="21"/>
                      <w:szCs w:val="21"/>
                    </w:rPr>
                    <w:t>纳入重点排污单位名录的，专业电镀企业（含电镀园区中电镀企业），专门处理电镀废水的集中处理设施，有电镀工序的，有含铬钝化工序的</w:t>
                  </w:r>
                </w:p>
              </w:tc>
              <w:tc>
                <w:tcPr>
                  <w:tcW w:w="2190" w:type="dxa"/>
                  <w:vAlign w:val="center"/>
                </w:tcPr>
                <w:p w14:paraId="15525EFC">
                  <w:pPr>
                    <w:spacing w:line="240" w:lineRule="auto"/>
                    <w:ind w:firstLine="0" w:firstLineChars="0"/>
                    <w:jc w:val="center"/>
                    <w:rPr>
                      <w:rFonts w:hint="eastAsia" w:ascii="Times New Roman" w:hAnsi="Times New Roman" w:eastAsia="宋体" w:cs="Times New Roman"/>
                      <w:b w:val="0"/>
                      <w:bCs w:val="0"/>
                      <w:color w:val="auto"/>
                      <w:sz w:val="21"/>
                      <w:szCs w:val="21"/>
                      <w:vertAlign w:val="baseline"/>
                      <w:lang w:val="en-US" w:eastAsia="zh-CN"/>
                    </w:rPr>
                  </w:pPr>
                  <w:r>
                    <w:rPr>
                      <w:rFonts w:hint="eastAsia"/>
                      <w:color w:val="auto"/>
                      <w:sz w:val="21"/>
                      <w:szCs w:val="21"/>
                    </w:rPr>
                    <w:t>除重点管理以外的有酸洗、抛光（电解抛光和化学抛光）、热浸镀（溶剂法）、淬火或者无铬钝化等工序的、年使用10吨及以上有机溶剂的</w:t>
                  </w:r>
                </w:p>
              </w:tc>
              <w:tc>
                <w:tcPr>
                  <w:tcW w:w="1080" w:type="dxa"/>
                  <w:vAlign w:val="center"/>
                </w:tcPr>
                <w:p w14:paraId="0DF4E4C1">
                  <w:pPr>
                    <w:spacing w:line="240" w:lineRule="auto"/>
                    <w:ind w:firstLine="0" w:firstLineChars="0"/>
                    <w:jc w:val="center"/>
                    <w:rPr>
                      <w:rFonts w:hint="eastAsia" w:cs="Times New Roman"/>
                      <w:b w:val="0"/>
                      <w:bCs w:val="0"/>
                      <w:color w:val="auto"/>
                      <w:sz w:val="21"/>
                      <w:szCs w:val="21"/>
                      <w:vertAlign w:val="baseline"/>
                      <w:lang w:val="en-US" w:eastAsia="zh-CN"/>
                    </w:rPr>
                  </w:pPr>
                  <w:r>
                    <w:rPr>
                      <w:rFonts w:hint="eastAsia"/>
                      <w:color w:val="auto"/>
                      <w:sz w:val="21"/>
                      <w:szCs w:val="21"/>
                      <w:lang w:val="en-US" w:eastAsia="zh-CN"/>
                    </w:rPr>
                    <w:t>其他</w:t>
                  </w:r>
                </w:p>
              </w:tc>
              <w:tc>
                <w:tcPr>
                  <w:tcW w:w="1205" w:type="dxa"/>
                  <w:vAlign w:val="center"/>
                </w:tcPr>
                <w:p w14:paraId="375FD4ED">
                  <w:pPr>
                    <w:spacing w:line="240" w:lineRule="auto"/>
                    <w:ind w:firstLine="0" w:firstLineChars="0"/>
                    <w:jc w:val="center"/>
                    <w:rPr>
                      <w:rFonts w:hint="eastAsia" w:cs="Times New Roman"/>
                      <w:b w:val="0"/>
                      <w:bCs w:val="0"/>
                      <w:color w:val="auto"/>
                      <w:sz w:val="21"/>
                      <w:szCs w:val="21"/>
                      <w:vertAlign w:val="baseline"/>
                      <w:lang w:val="en-US" w:eastAsia="zh-CN"/>
                    </w:rPr>
                  </w:pPr>
                  <w:r>
                    <w:rPr>
                      <w:rFonts w:hint="eastAsia"/>
                      <w:color w:val="auto"/>
                      <w:sz w:val="21"/>
                      <w:szCs w:val="21"/>
                      <w:lang w:val="en-US" w:eastAsia="zh-CN"/>
                    </w:rPr>
                    <w:t>属于登记管理</w:t>
                  </w:r>
                </w:p>
              </w:tc>
            </w:tr>
          </w:tbl>
          <w:p w14:paraId="2724F102">
            <w:pPr>
              <w:pStyle w:val="18"/>
              <w:keepNext w:val="0"/>
              <w:keepLines w:val="0"/>
              <w:pageBreakBefore w:val="0"/>
              <w:widowControl w:val="0"/>
              <w:kinsoku/>
              <w:wordWrap/>
              <w:overflowPunct/>
              <w:topLinePunct w:val="0"/>
              <w:autoSpaceDE/>
              <w:autoSpaceDN/>
              <w:bidi w:val="0"/>
              <w:spacing w:after="0" w:line="360" w:lineRule="auto"/>
              <w:ind w:left="0" w:leftChars="0" w:firstLine="480"/>
              <w:jc w:val="both"/>
              <w:textAlignment w:val="auto"/>
              <w:rPr>
                <w:rFonts w:hint="eastAsia"/>
                <w:color w:val="auto"/>
                <w:lang w:val="en-US" w:eastAsia="zh-CN"/>
              </w:rPr>
            </w:pPr>
            <w:r>
              <w:rPr>
                <w:rFonts w:hint="eastAsia"/>
                <w:color w:val="auto"/>
                <w:lang w:val="en-US" w:eastAsia="zh-CN"/>
              </w:rPr>
              <w:t>根据上表可知，本项目在投入运行前，应按照排污许可证管理规定，进行排污许可登记申报。</w:t>
            </w:r>
          </w:p>
          <w:p w14:paraId="662A7582">
            <w:pPr>
              <w:pStyle w:val="18"/>
              <w:keepNext w:val="0"/>
              <w:keepLines w:val="0"/>
              <w:pageBreakBefore w:val="0"/>
              <w:widowControl w:val="0"/>
              <w:kinsoku/>
              <w:wordWrap/>
              <w:overflowPunct/>
              <w:topLinePunct w:val="0"/>
              <w:autoSpaceDE/>
              <w:autoSpaceDN/>
              <w:bidi w:val="0"/>
              <w:spacing w:after="0" w:line="360" w:lineRule="auto"/>
              <w:ind w:left="0" w:leftChars="0" w:firstLine="480"/>
              <w:jc w:val="both"/>
              <w:textAlignment w:val="auto"/>
              <w:rPr>
                <w:color w:val="auto"/>
              </w:rPr>
            </w:pPr>
            <w:r>
              <w:rPr>
                <w:color w:val="auto"/>
              </w:rPr>
              <w:t>结合本项目排污特征，确定本项目总量控制指标如下：</w:t>
            </w:r>
          </w:p>
          <w:p w14:paraId="3506C9E0">
            <w:pPr>
              <w:pStyle w:val="18"/>
              <w:keepNext w:val="0"/>
              <w:keepLines w:val="0"/>
              <w:pageBreakBefore w:val="0"/>
              <w:widowControl w:val="0"/>
              <w:kinsoku/>
              <w:wordWrap/>
              <w:overflowPunct/>
              <w:topLinePunct w:val="0"/>
              <w:autoSpaceDE/>
              <w:autoSpaceDN/>
              <w:bidi w:val="0"/>
              <w:spacing w:after="0" w:line="360" w:lineRule="auto"/>
              <w:ind w:left="0" w:leftChars="0" w:firstLine="480"/>
              <w:jc w:val="both"/>
              <w:textAlignment w:val="auto"/>
              <w:rPr>
                <w:rFonts w:hint="eastAsia"/>
                <w:color w:val="auto"/>
                <w:lang w:val="en-US" w:eastAsia="zh-CN"/>
              </w:rPr>
            </w:pPr>
            <w:r>
              <w:rPr>
                <w:color w:val="auto"/>
              </w:rPr>
              <w:t>废气：</w:t>
            </w:r>
            <w:r>
              <w:rPr>
                <w:rFonts w:hint="eastAsia"/>
                <w:color w:val="auto"/>
                <w:lang w:val="en-US" w:eastAsia="zh-CN"/>
              </w:rPr>
              <w:t>非甲烷总烃控制总量为0.186t/a（有组织0.122t/a，无组织0.064t/a），颗粒物控制总量为0.669t/a（有组织0.25t/a，无组织0.419t/a），苯系物、二甲苯仅作为考核因子，废气污染物总量在涟水县内平衡。</w:t>
            </w:r>
          </w:p>
          <w:p w14:paraId="77E14FFD">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480"/>
              <w:jc w:val="both"/>
              <w:textAlignment w:val="auto"/>
              <w:rPr>
                <w:color w:val="auto"/>
              </w:rPr>
            </w:pPr>
            <w:r>
              <w:rPr>
                <w:color w:val="auto"/>
              </w:rPr>
              <w:t>废水：</w:t>
            </w:r>
            <w:r>
              <w:rPr>
                <w:rFonts w:hint="eastAsia"/>
                <w:color w:val="auto"/>
                <w:lang w:val="en-US" w:eastAsia="zh-CN"/>
              </w:rPr>
              <w:t>本项目无生产废水，生活废水经过化粪池处理后由周围农户定期清掏用作肥田，不外排，因此，本项目废水不设总量控制指标。</w:t>
            </w:r>
          </w:p>
          <w:p w14:paraId="293541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Cs w:val="21"/>
              </w:rPr>
            </w:pPr>
            <w:r>
              <w:rPr>
                <w:rFonts w:hint="eastAsia"/>
                <w:color w:val="auto"/>
                <w:sz w:val="24"/>
              </w:rPr>
              <w:t>固废：本项目的固体废物全部合理处置，可以实现零排放。</w:t>
            </w:r>
          </w:p>
        </w:tc>
      </w:tr>
    </w:tbl>
    <w:p w14:paraId="7E99B072">
      <w:pPr>
        <w:pStyle w:val="16"/>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r>
        <w:rPr>
          <w:rFonts w:hint="eastAsia" w:ascii="黑体" w:hAnsi="黑体" w:eastAsia="黑体"/>
          <w:snapToGrid w:val="0"/>
          <w:color w:val="auto"/>
          <w:sz w:val="30"/>
          <w:szCs w:val="30"/>
        </w:rPr>
        <w:t>四、主要环境影响和保护措施</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456EC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9" w:hRule="atLeast"/>
          <w:jc w:val="center"/>
        </w:trPr>
        <w:tc>
          <w:tcPr>
            <w:tcW w:w="746" w:type="dxa"/>
            <w:noWrap w:val="0"/>
            <w:tcMar>
              <w:left w:w="28" w:type="dxa"/>
              <w:right w:w="28" w:type="dxa"/>
            </w:tcMar>
            <w:vAlign w:val="center"/>
          </w:tcPr>
          <w:p w14:paraId="1886FA60">
            <w:pPr>
              <w:pStyle w:val="16"/>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施工</w:t>
            </w:r>
          </w:p>
          <w:p w14:paraId="1D007DFB">
            <w:pPr>
              <w:pStyle w:val="16"/>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期环</w:t>
            </w:r>
          </w:p>
          <w:p w14:paraId="3822EF30">
            <w:pPr>
              <w:pStyle w:val="16"/>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境保</w:t>
            </w:r>
          </w:p>
          <w:p w14:paraId="43DF0627">
            <w:pPr>
              <w:pStyle w:val="16"/>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护措</w:t>
            </w:r>
          </w:p>
          <w:p w14:paraId="48AE3B09">
            <w:pPr>
              <w:pStyle w:val="16"/>
              <w:adjustRightInd w:val="0"/>
              <w:snapToGrid w:val="0"/>
              <w:spacing w:before="0" w:beforeAutospacing="0" w:after="0" w:afterAutospacing="0"/>
              <w:jc w:val="center"/>
              <w:rPr>
                <w:rFonts w:hint="eastAsia" w:cs="宋体"/>
                <w:bCs/>
                <w:color w:val="auto"/>
                <w:kern w:val="2"/>
                <w:sz w:val="21"/>
                <w:szCs w:val="21"/>
              </w:rPr>
            </w:pPr>
            <w:r>
              <w:rPr>
                <w:rFonts w:hint="eastAsia" w:cs="宋体"/>
                <w:color w:val="auto"/>
                <w:kern w:val="2"/>
                <w:sz w:val="21"/>
                <w:szCs w:val="21"/>
              </w:rPr>
              <w:t>施</w:t>
            </w:r>
          </w:p>
        </w:tc>
        <w:tc>
          <w:tcPr>
            <w:tcW w:w="8162" w:type="dxa"/>
            <w:noWrap w:val="0"/>
            <w:vAlign w:val="top"/>
          </w:tcPr>
          <w:p w14:paraId="74D86D8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b w:val="0"/>
                <w:bCs/>
                <w:color w:val="auto"/>
              </w:rPr>
            </w:pPr>
            <w:r>
              <w:rPr>
                <w:rFonts w:hint="eastAsia"/>
                <w:color w:val="auto"/>
              </w:rPr>
              <w:t>本项目为</w:t>
            </w:r>
            <w:r>
              <w:rPr>
                <w:rFonts w:hint="eastAsia"/>
                <w:color w:val="auto"/>
                <w:lang w:val="en-US" w:eastAsia="zh-CN"/>
              </w:rPr>
              <w:t>租赁涟水县梁岔工业集中区</w:t>
            </w:r>
            <w:r>
              <w:rPr>
                <w:rFonts w:hint="eastAsia"/>
                <w:color w:val="auto"/>
              </w:rPr>
              <w:t>内</w:t>
            </w:r>
            <w:r>
              <w:rPr>
                <w:rFonts w:hint="eastAsia"/>
                <w:color w:val="auto"/>
                <w:lang w:val="en-US" w:eastAsia="zh-CN"/>
              </w:rPr>
              <w:t>新建</w:t>
            </w:r>
            <w:r>
              <w:rPr>
                <w:rFonts w:hint="eastAsia"/>
                <w:color w:val="auto"/>
              </w:rPr>
              <w:t>厂房进行</w:t>
            </w:r>
            <w:r>
              <w:rPr>
                <w:rFonts w:hint="eastAsia"/>
                <w:color w:val="auto"/>
                <w:lang w:val="en-US" w:eastAsia="zh-CN"/>
              </w:rPr>
              <w:t>涟水胜途钢结构工程有限公司年加工1000吨光伏支架及配件项目建设</w:t>
            </w:r>
            <w:r>
              <w:rPr>
                <w:rFonts w:hint="eastAsia"/>
                <w:color w:val="auto"/>
              </w:rPr>
              <w:t>，施工期主要为生产设备的安装与调试，施工期较短，对外界环境影响随着施工期的结束而结束，本次环评不对施工期进行评价。</w:t>
            </w:r>
          </w:p>
          <w:p w14:paraId="0EE8B5EB">
            <w:pPr>
              <w:pStyle w:val="19"/>
              <w:spacing w:line="240" w:lineRule="auto"/>
              <w:ind w:leftChars="0" w:firstLine="0" w:firstLineChars="0"/>
              <w:jc w:val="center"/>
              <w:rPr>
                <w:rFonts w:hint="eastAsia"/>
                <w:b w:val="0"/>
                <w:bCs/>
                <w:color w:val="auto"/>
              </w:rPr>
            </w:pPr>
          </w:p>
          <w:p w14:paraId="6BF45260">
            <w:pPr>
              <w:pStyle w:val="19"/>
              <w:ind w:left="0" w:leftChars="0" w:firstLine="0" w:firstLineChars="0"/>
              <w:jc w:val="center"/>
              <w:rPr>
                <w:rFonts w:hint="eastAsia"/>
                <w:b w:val="0"/>
                <w:bCs/>
                <w:color w:val="auto"/>
              </w:rPr>
            </w:pPr>
          </w:p>
          <w:p w14:paraId="401737C0">
            <w:pPr>
              <w:pStyle w:val="18"/>
              <w:ind w:firstLine="480"/>
              <w:jc w:val="center"/>
              <w:rPr>
                <w:rFonts w:hint="eastAsia"/>
                <w:b w:val="0"/>
                <w:bCs/>
                <w:color w:val="auto"/>
              </w:rPr>
            </w:pPr>
          </w:p>
          <w:p w14:paraId="72B3F509">
            <w:pPr>
              <w:pStyle w:val="19"/>
              <w:jc w:val="center"/>
              <w:rPr>
                <w:rFonts w:hint="eastAsia"/>
                <w:b w:val="0"/>
                <w:bCs/>
                <w:color w:val="auto"/>
              </w:rPr>
            </w:pPr>
          </w:p>
          <w:p w14:paraId="1299C83E">
            <w:pPr>
              <w:pStyle w:val="19"/>
              <w:ind w:left="0" w:leftChars="0" w:firstLine="0" w:firstLineChars="0"/>
              <w:jc w:val="center"/>
              <w:rPr>
                <w:color w:val="auto"/>
              </w:rPr>
            </w:pPr>
          </w:p>
          <w:p w14:paraId="586F4B8C">
            <w:pPr>
              <w:pStyle w:val="18"/>
              <w:rPr>
                <w:color w:val="auto"/>
              </w:rPr>
            </w:pPr>
          </w:p>
          <w:p w14:paraId="23183C43">
            <w:pPr>
              <w:pStyle w:val="19"/>
              <w:rPr>
                <w:color w:val="auto"/>
              </w:rPr>
            </w:pPr>
          </w:p>
          <w:p w14:paraId="56FBF7DC">
            <w:pPr>
              <w:pStyle w:val="18"/>
              <w:rPr>
                <w:color w:val="auto"/>
              </w:rPr>
            </w:pPr>
          </w:p>
          <w:p w14:paraId="5800A760">
            <w:pPr>
              <w:pStyle w:val="19"/>
              <w:rPr>
                <w:color w:val="auto"/>
              </w:rPr>
            </w:pPr>
          </w:p>
          <w:p w14:paraId="6AD4E132">
            <w:pPr>
              <w:pStyle w:val="18"/>
              <w:rPr>
                <w:color w:val="auto"/>
              </w:rPr>
            </w:pPr>
          </w:p>
          <w:p w14:paraId="5AAF7B15">
            <w:pPr>
              <w:pStyle w:val="19"/>
              <w:rPr>
                <w:color w:val="auto"/>
              </w:rPr>
            </w:pPr>
          </w:p>
          <w:p w14:paraId="1237A16C">
            <w:pPr>
              <w:pStyle w:val="18"/>
              <w:rPr>
                <w:color w:val="auto"/>
              </w:rPr>
            </w:pPr>
          </w:p>
          <w:p w14:paraId="5298888E">
            <w:pPr>
              <w:pStyle w:val="19"/>
              <w:rPr>
                <w:color w:val="auto"/>
              </w:rPr>
            </w:pPr>
          </w:p>
          <w:p w14:paraId="63415E3E">
            <w:pPr>
              <w:pStyle w:val="18"/>
              <w:rPr>
                <w:color w:val="auto"/>
              </w:rPr>
            </w:pPr>
          </w:p>
          <w:p w14:paraId="1FE87B7F">
            <w:pPr>
              <w:pStyle w:val="19"/>
              <w:rPr>
                <w:color w:val="auto"/>
              </w:rPr>
            </w:pPr>
          </w:p>
          <w:p w14:paraId="33CDEB5A">
            <w:pPr>
              <w:pStyle w:val="18"/>
              <w:rPr>
                <w:color w:val="auto"/>
              </w:rPr>
            </w:pPr>
          </w:p>
          <w:p w14:paraId="7C9ABA18">
            <w:pPr>
              <w:pStyle w:val="19"/>
              <w:rPr>
                <w:color w:val="auto"/>
              </w:rPr>
            </w:pPr>
          </w:p>
          <w:p w14:paraId="58F83028">
            <w:pPr>
              <w:pStyle w:val="18"/>
              <w:rPr>
                <w:color w:val="auto"/>
              </w:rPr>
            </w:pPr>
          </w:p>
          <w:p w14:paraId="261145D7">
            <w:pPr>
              <w:pStyle w:val="19"/>
              <w:rPr>
                <w:color w:val="auto"/>
              </w:rPr>
            </w:pPr>
          </w:p>
          <w:p w14:paraId="3A088B08">
            <w:pPr>
              <w:pStyle w:val="18"/>
              <w:rPr>
                <w:color w:val="auto"/>
              </w:rPr>
            </w:pPr>
          </w:p>
          <w:p w14:paraId="61EE6B54">
            <w:pPr>
              <w:pStyle w:val="19"/>
              <w:rPr>
                <w:color w:val="auto"/>
              </w:rPr>
            </w:pPr>
          </w:p>
          <w:p w14:paraId="6CF775E5">
            <w:pPr>
              <w:pStyle w:val="19"/>
              <w:ind w:left="0" w:leftChars="0" w:firstLine="0" w:firstLineChars="0"/>
              <w:rPr>
                <w:color w:val="auto"/>
              </w:rPr>
            </w:pPr>
          </w:p>
        </w:tc>
      </w:tr>
      <w:tr w14:paraId="74047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0" w:hRule="atLeast"/>
          <w:jc w:val="center"/>
        </w:trPr>
        <w:tc>
          <w:tcPr>
            <w:tcW w:w="746" w:type="dxa"/>
            <w:noWrap w:val="0"/>
            <w:tcMar>
              <w:left w:w="28" w:type="dxa"/>
              <w:right w:w="28" w:type="dxa"/>
            </w:tcMar>
            <w:vAlign w:val="center"/>
          </w:tcPr>
          <w:p w14:paraId="7562E3B5">
            <w:pPr>
              <w:adjustRightInd w:val="0"/>
              <w:snapToGrid w:val="0"/>
              <w:jc w:val="center"/>
              <w:rPr>
                <w:rFonts w:hint="eastAsia" w:ascii="宋体" w:hAnsi="宋体" w:cs="宋体"/>
                <w:bCs/>
                <w:color w:val="auto"/>
                <w:szCs w:val="21"/>
              </w:rPr>
            </w:pPr>
            <w:r>
              <w:rPr>
                <w:rFonts w:hint="eastAsia" w:ascii="宋体" w:hAnsi="宋体" w:cs="宋体"/>
                <w:bCs/>
                <w:color w:val="auto"/>
                <w:szCs w:val="21"/>
              </w:rPr>
              <w:t>运营</w:t>
            </w:r>
          </w:p>
          <w:p w14:paraId="00706970">
            <w:pPr>
              <w:adjustRightInd w:val="0"/>
              <w:snapToGrid w:val="0"/>
              <w:jc w:val="center"/>
              <w:rPr>
                <w:rFonts w:hint="eastAsia" w:ascii="宋体" w:hAnsi="宋体" w:cs="宋体"/>
                <w:bCs/>
                <w:color w:val="auto"/>
                <w:szCs w:val="21"/>
              </w:rPr>
            </w:pPr>
            <w:r>
              <w:rPr>
                <w:rFonts w:hint="eastAsia" w:ascii="宋体" w:hAnsi="宋体" w:cs="宋体"/>
                <w:bCs/>
                <w:color w:val="auto"/>
                <w:szCs w:val="21"/>
              </w:rPr>
              <w:t>期环</w:t>
            </w:r>
          </w:p>
          <w:p w14:paraId="7D48DE21">
            <w:pPr>
              <w:adjustRightInd w:val="0"/>
              <w:snapToGrid w:val="0"/>
              <w:jc w:val="center"/>
              <w:rPr>
                <w:rFonts w:hint="eastAsia" w:ascii="宋体" w:hAnsi="宋体" w:cs="宋体"/>
                <w:bCs/>
                <w:color w:val="auto"/>
                <w:szCs w:val="21"/>
              </w:rPr>
            </w:pPr>
            <w:r>
              <w:rPr>
                <w:rFonts w:hint="eastAsia" w:ascii="宋体" w:hAnsi="宋体" w:cs="宋体"/>
                <w:bCs/>
                <w:color w:val="auto"/>
                <w:szCs w:val="21"/>
              </w:rPr>
              <w:t>境影</w:t>
            </w:r>
          </w:p>
          <w:p w14:paraId="52A03613">
            <w:pPr>
              <w:adjustRightInd w:val="0"/>
              <w:snapToGrid w:val="0"/>
              <w:jc w:val="center"/>
              <w:rPr>
                <w:rFonts w:hint="eastAsia" w:ascii="宋体" w:hAnsi="宋体" w:cs="宋体"/>
                <w:bCs/>
                <w:color w:val="auto"/>
                <w:szCs w:val="21"/>
              </w:rPr>
            </w:pPr>
            <w:r>
              <w:rPr>
                <w:rFonts w:hint="eastAsia" w:ascii="宋体" w:hAnsi="宋体" w:cs="宋体"/>
                <w:bCs/>
                <w:color w:val="auto"/>
                <w:szCs w:val="21"/>
              </w:rPr>
              <w:t>响和</w:t>
            </w:r>
          </w:p>
          <w:p w14:paraId="15F06D78">
            <w:pPr>
              <w:adjustRightInd w:val="0"/>
              <w:snapToGrid w:val="0"/>
              <w:jc w:val="center"/>
              <w:rPr>
                <w:rFonts w:hint="eastAsia" w:ascii="宋体" w:hAnsi="宋体" w:cs="宋体"/>
                <w:bCs/>
                <w:color w:val="auto"/>
                <w:szCs w:val="21"/>
              </w:rPr>
            </w:pPr>
            <w:r>
              <w:rPr>
                <w:rFonts w:hint="eastAsia" w:ascii="宋体" w:hAnsi="宋体" w:cs="宋体"/>
                <w:bCs/>
                <w:color w:val="auto"/>
                <w:szCs w:val="21"/>
              </w:rPr>
              <w:t>保护</w:t>
            </w:r>
          </w:p>
          <w:p w14:paraId="12ECBA55">
            <w:pPr>
              <w:adjustRightInd w:val="0"/>
              <w:snapToGrid w:val="0"/>
              <w:jc w:val="center"/>
              <w:rPr>
                <w:rFonts w:ascii="宋体" w:hAnsi="宋体" w:cs="宋体"/>
                <w:bCs/>
                <w:color w:val="auto"/>
                <w:szCs w:val="21"/>
              </w:rPr>
            </w:pPr>
            <w:r>
              <w:rPr>
                <w:rFonts w:hint="eastAsia" w:ascii="宋体" w:hAnsi="宋体" w:cs="宋体"/>
                <w:bCs/>
                <w:color w:val="auto"/>
                <w:szCs w:val="21"/>
              </w:rPr>
              <w:t>措施</w:t>
            </w:r>
          </w:p>
        </w:tc>
        <w:tc>
          <w:tcPr>
            <w:tcW w:w="8162" w:type="dxa"/>
            <w:noWrap w:val="0"/>
            <w:vAlign w:val="center"/>
          </w:tcPr>
          <w:p w14:paraId="1E9FC372">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b/>
                <w:bCs/>
                <w:color w:val="auto"/>
                <w:sz w:val="24"/>
              </w:rPr>
            </w:pPr>
            <w:r>
              <w:rPr>
                <w:rFonts w:hint="eastAsia"/>
                <w:b/>
                <w:bCs/>
                <w:color w:val="auto"/>
                <w:sz w:val="24"/>
              </w:rPr>
              <w:t>一、废气</w:t>
            </w:r>
          </w:p>
          <w:p w14:paraId="3174BDF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eastAsia="宋体"/>
                <w:color w:val="auto"/>
                <w:sz w:val="24"/>
                <w:lang w:eastAsia="zh-CN"/>
              </w:rPr>
            </w:pPr>
            <w:r>
              <w:rPr>
                <w:rFonts w:hint="eastAsia"/>
                <w:color w:val="auto"/>
                <w:sz w:val="24"/>
              </w:rPr>
              <w:t>本项目营运期产生的废气污染物主要是</w:t>
            </w:r>
            <w:r>
              <w:rPr>
                <w:rFonts w:hint="eastAsia"/>
                <w:color w:val="auto"/>
                <w:sz w:val="24"/>
                <w:lang w:val="en-US" w:eastAsia="zh-CN"/>
              </w:rPr>
              <w:t>喷漆、晾干工序产生的漆雾、非甲烷总烃和苯系物（二甲苯）</w:t>
            </w:r>
            <w:r>
              <w:rPr>
                <w:rFonts w:hint="eastAsia"/>
                <w:color w:val="auto"/>
                <w:sz w:val="24"/>
                <w:lang w:eastAsia="zh-CN"/>
              </w:rPr>
              <w:t>，</w:t>
            </w:r>
            <w:r>
              <w:rPr>
                <w:rFonts w:hint="eastAsia"/>
                <w:color w:val="auto"/>
                <w:sz w:val="24"/>
                <w:lang w:val="en-US" w:eastAsia="zh-CN"/>
              </w:rPr>
              <w:t>切割、打磨、抛丸、焊接工序产生的粉尘</w:t>
            </w:r>
            <w:r>
              <w:rPr>
                <w:rFonts w:hint="eastAsia"/>
                <w:color w:val="auto"/>
                <w:sz w:val="24"/>
              </w:rPr>
              <w:t>。具体分析如下</w:t>
            </w:r>
            <w:r>
              <w:rPr>
                <w:rFonts w:hint="eastAsia"/>
                <w:color w:val="auto"/>
                <w:sz w:val="24"/>
                <w:lang w:eastAsia="zh-CN"/>
              </w:rPr>
              <w:t>：</w:t>
            </w:r>
          </w:p>
          <w:p w14:paraId="50DAC48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eastAsia="宋体"/>
                <w:b w:val="0"/>
                <w:bCs w:val="0"/>
                <w:color w:val="auto"/>
                <w:sz w:val="24"/>
                <w:lang w:eastAsia="zh-CN"/>
              </w:rPr>
            </w:pPr>
            <w:r>
              <w:rPr>
                <w:rFonts w:hint="eastAsia"/>
                <w:b w:val="0"/>
                <w:bCs w:val="0"/>
                <w:color w:val="auto"/>
                <w:sz w:val="24"/>
                <w:lang w:eastAsia="zh-CN"/>
              </w:rPr>
              <w:t>1.</w:t>
            </w:r>
            <w:r>
              <w:rPr>
                <w:rFonts w:hint="eastAsia"/>
                <w:b w:val="0"/>
                <w:bCs w:val="0"/>
                <w:color w:val="auto"/>
                <w:sz w:val="24"/>
              </w:rPr>
              <w:t>废气污染源强分析</w:t>
            </w:r>
          </w:p>
          <w:p w14:paraId="0DDB790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lang w:val="en-US" w:eastAsia="zh-CN"/>
              </w:rPr>
            </w:pPr>
            <w:r>
              <w:rPr>
                <w:rFonts w:hint="eastAsia" w:cs="Times New Roman"/>
                <w:color w:val="auto"/>
                <w:sz w:val="24"/>
                <w:lang w:eastAsia="zh-CN"/>
              </w:rPr>
              <w:t>（</w:t>
            </w:r>
            <w:r>
              <w:rPr>
                <w:rFonts w:hint="eastAsia" w:cs="Times New Roman"/>
                <w:color w:val="auto"/>
                <w:sz w:val="24"/>
                <w:lang w:val="en-US" w:eastAsia="zh-CN"/>
              </w:rPr>
              <w:t>1</w:t>
            </w:r>
            <w:r>
              <w:rPr>
                <w:rFonts w:hint="eastAsia" w:cs="Times New Roman"/>
                <w:color w:val="auto"/>
                <w:sz w:val="24"/>
                <w:lang w:eastAsia="zh-CN"/>
              </w:rPr>
              <w:t>）</w:t>
            </w:r>
            <w:r>
              <w:rPr>
                <w:rFonts w:hint="eastAsia" w:cs="Times New Roman"/>
                <w:color w:val="auto"/>
                <w:sz w:val="24"/>
                <w:lang w:val="en-US" w:eastAsia="zh-CN"/>
              </w:rPr>
              <w:t>喷漆、晾干</w:t>
            </w:r>
            <w:r>
              <w:rPr>
                <w:rFonts w:hint="default" w:ascii="Times New Roman" w:hAnsi="Times New Roman" w:eastAsia="宋体" w:cs="Times New Roman"/>
                <w:color w:val="auto"/>
                <w:sz w:val="24"/>
              </w:rPr>
              <w:t>废气</w:t>
            </w:r>
            <w:r>
              <w:rPr>
                <w:rFonts w:hint="eastAsia" w:cs="Times New Roman"/>
                <w:color w:val="auto"/>
                <w:sz w:val="24"/>
                <w:lang w:eastAsia="zh-CN"/>
              </w:rPr>
              <w:t>（</w:t>
            </w:r>
            <w:r>
              <w:rPr>
                <w:rFonts w:hint="eastAsia" w:cs="Times New Roman"/>
                <w:color w:val="auto"/>
                <w:sz w:val="24"/>
                <w:lang w:val="en-US" w:eastAsia="zh-CN"/>
              </w:rPr>
              <w:t>漆雾、非甲烷总烃</w:t>
            </w:r>
            <w:r>
              <w:rPr>
                <w:rFonts w:hint="eastAsia" w:cs="Times New Roman"/>
                <w:color w:val="auto"/>
                <w:sz w:val="24"/>
                <w:lang w:eastAsia="zh-CN"/>
              </w:rPr>
              <w:t>）</w:t>
            </w:r>
          </w:p>
          <w:p w14:paraId="1D489E11">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bCs/>
                <w:color w:val="auto"/>
                <w:sz w:val="24"/>
                <w:szCs w:val="24"/>
                <w:lang w:val="en-US" w:eastAsia="zh-CN"/>
              </w:rPr>
            </w:pPr>
            <w:r>
              <w:rPr>
                <w:rFonts w:hint="eastAsia" w:ascii="Times New Roman" w:hAnsi="Times New Roman" w:eastAsia="宋体"/>
                <w:bCs/>
                <w:color w:val="auto"/>
                <w:sz w:val="24"/>
                <w:szCs w:val="24"/>
                <w:lang w:val="en-US" w:eastAsia="zh-CN"/>
              </w:rPr>
              <w:t>本项目喷漆工序在密闭的喷漆</w:t>
            </w:r>
            <w:r>
              <w:rPr>
                <w:rFonts w:hint="eastAsia"/>
                <w:bCs/>
                <w:color w:val="auto"/>
                <w:sz w:val="24"/>
                <w:szCs w:val="24"/>
                <w:lang w:val="en-US" w:eastAsia="zh-CN"/>
              </w:rPr>
              <w:t>晾干</w:t>
            </w:r>
            <w:r>
              <w:rPr>
                <w:rFonts w:hint="eastAsia" w:ascii="Times New Roman" w:hAnsi="Times New Roman" w:eastAsia="宋体"/>
                <w:bCs/>
                <w:color w:val="auto"/>
                <w:sz w:val="24"/>
                <w:szCs w:val="24"/>
                <w:lang w:val="en-US" w:eastAsia="zh-CN"/>
              </w:rPr>
              <w:t>房中进行，喷漆工序采用人工喷漆，人工喷漆采用高压喷枪，通过压缩空气使漆料形成雾状，喷</w:t>
            </w:r>
            <w:r>
              <w:rPr>
                <w:rFonts w:hint="eastAsia"/>
                <w:bCs/>
                <w:color w:val="auto"/>
                <w:sz w:val="24"/>
                <w:szCs w:val="24"/>
                <w:lang w:val="en-US" w:eastAsia="zh-CN"/>
              </w:rPr>
              <w:t>漆</w:t>
            </w:r>
            <w:r>
              <w:rPr>
                <w:rFonts w:hint="eastAsia" w:ascii="Times New Roman" w:hAnsi="Times New Roman" w:eastAsia="宋体"/>
                <w:bCs/>
                <w:color w:val="auto"/>
                <w:sz w:val="24"/>
                <w:szCs w:val="24"/>
                <w:lang w:val="en-US" w:eastAsia="zh-CN"/>
              </w:rPr>
              <w:t>在工件表面，但仍有一部分未附着在工件表面，成为漆雾。</w:t>
            </w:r>
            <w:r>
              <w:rPr>
                <w:rFonts w:hint="eastAsia"/>
                <w:bCs/>
                <w:color w:val="auto"/>
                <w:sz w:val="24"/>
                <w:szCs w:val="24"/>
                <w:lang w:val="en-US" w:eastAsia="zh-CN"/>
              </w:rPr>
              <w:t>空气喷涂</w:t>
            </w:r>
            <w:r>
              <w:rPr>
                <w:rFonts w:hint="eastAsia" w:ascii="Times New Roman" w:hAnsi="Times New Roman" w:eastAsia="宋体"/>
                <w:bCs/>
                <w:color w:val="auto"/>
                <w:sz w:val="24"/>
                <w:szCs w:val="24"/>
                <w:lang w:val="en-US" w:eastAsia="zh-CN"/>
              </w:rPr>
              <w:t>喷漆固体分附着率约为</w:t>
            </w:r>
            <w:r>
              <w:rPr>
                <w:rFonts w:hint="eastAsia"/>
                <w:bCs/>
                <w:color w:val="auto"/>
                <w:sz w:val="24"/>
                <w:szCs w:val="24"/>
                <w:lang w:val="en-US" w:eastAsia="zh-CN"/>
              </w:rPr>
              <w:t>6</w:t>
            </w:r>
            <w:r>
              <w:rPr>
                <w:rFonts w:hint="eastAsia" w:ascii="Times New Roman" w:hAnsi="Times New Roman" w:eastAsia="宋体"/>
                <w:bCs/>
                <w:color w:val="auto"/>
                <w:sz w:val="24"/>
                <w:szCs w:val="24"/>
                <w:lang w:val="en-US" w:eastAsia="zh-CN"/>
              </w:rPr>
              <w:t>0%，即</w:t>
            </w:r>
            <w:r>
              <w:rPr>
                <w:rFonts w:hint="eastAsia"/>
                <w:bCs/>
                <w:color w:val="auto"/>
                <w:sz w:val="24"/>
                <w:szCs w:val="24"/>
                <w:lang w:val="en-US" w:eastAsia="zh-CN"/>
              </w:rPr>
              <w:t>6</w:t>
            </w:r>
            <w:r>
              <w:rPr>
                <w:rFonts w:hint="eastAsia" w:ascii="Times New Roman" w:hAnsi="Times New Roman" w:eastAsia="宋体"/>
                <w:bCs/>
                <w:color w:val="auto"/>
                <w:sz w:val="24"/>
                <w:szCs w:val="24"/>
                <w:lang w:val="en-US" w:eastAsia="zh-CN"/>
              </w:rPr>
              <w:t>0%的漆料固分附着在工件表面，</w:t>
            </w:r>
            <w:r>
              <w:rPr>
                <w:rFonts w:hint="eastAsia"/>
                <w:bCs/>
                <w:color w:val="auto"/>
                <w:sz w:val="24"/>
                <w:szCs w:val="24"/>
                <w:lang w:val="en-US" w:eastAsia="zh-CN"/>
              </w:rPr>
              <w:t>35</w:t>
            </w:r>
            <w:r>
              <w:rPr>
                <w:rFonts w:hint="eastAsia" w:ascii="Times New Roman" w:hAnsi="Times New Roman" w:eastAsia="宋体"/>
                <w:bCs/>
                <w:color w:val="auto"/>
                <w:sz w:val="24"/>
                <w:szCs w:val="24"/>
                <w:lang w:val="en-US" w:eastAsia="zh-CN"/>
              </w:rPr>
              <w:t>%形成漆雾</w:t>
            </w:r>
            <w:r>
              <w:rPr>
                <w:rFonts w:hint="eastAsia"/>
                <w:bCs/>
                <w:color w:val="auto"/>
                <w:sz w:val="24"/>
                <w:szCs w:val="24"/>
                <w:lang w:val="en-US" w:eastAsia="zh-CN"/>
              </w:rPr>
              <w:t>，剩余的5%落在设备及地面上形成漆渣。</w:t>
            </w:r>
            <w:r>
              <w:rPr>
                <w:rFonts w:hint="eastAsia" w:ascii="Times New Roman" w:hAnsi="Times New Roman" w:eastAsia="宋体"/>
                <w:bCs/>
                <w:color w:val="auto"/>
                <w:sz w:val="24"/>
                <w:szCs w:val="24"/>
                <w:lang w:val="en-US" w:eastAsia="zh-CN"/>
              </w:rPr>
              <w:t>本项目</w:t>
            </w:r>
            <w:r>
              <w:rPr>
                <w:rFonts w:hint="eastAsia" w:ascii="Times New Roman" w:hAnsi="Times New Roman"/>
                <w:bCs/>
                <w:color w:val="auto"/>
                <w:sz w:val="24"/>
                <w:szCs w:val="24"/>
                <w:lang w:val="en-US" w:eastAsia="zh-CN"/>
              </w:rPr>
              <w:t>油漆</w:t>
            </w:r>
            <w:r>
              <w:rPr>
                <w:rFonts w:hint="eastAsia" w:ascii="Times New Roman" w:hAnsi="Times New Roman" w:eastAsia="宋体"/>
                <w:bCs/>
                <w:color w:val="auto"/>
                <w:sz w:val="24"/>
                <w:szCs w:val="24"/>
                <w:lang w:val="en-US" w:eastAsia="zh-CN"/>
              </w:rPr>
              <w:t>用量为</w:t>
            </w:r>
            <w:r>
              <w:rPr>
                <w:rFonts w:hint="eastAsia"/>
                <w:bCs/>
                <w:color w:val="auto"/>
                <w:sz w:val="24"/>
                <w:szCs w:val="24"/>
                <w:lang w:val="en-US" w:eastAsia="zh-CN"/>
              </w:rPr>
              <w:t>8.8</w:t>
            </w:r>
            <w:r>
              <w:rPr>
                <w:rFonts w:hint="eastAsia" w:ascii="Times New Roman" w:hAnsi="Times New Roman" w:eastAsia="宋体"/>
                <w:bCs/>
                <w:color w:val="auto"/>
                <w:sz w:val="24"/>
                <w:szCs w:val="24"/>
                <w:lang w:val="en-US" w:eastAsia="zh-CN"/>
              </w:rPr>
              <w:t>t/a，则项目漆雾（颗粒物）产生量约为</w:t>
            </w:r>
            <w:r>
              <w:rPr>
                <w:rFonts w:hint="eastAsia"/>
                <w:bCs/>
                <w:color w:val="auto"/>
                <w:sz w:val="24"/>
                <w:szCs w:val="24"/>
                <w:lang w:val="en-US" w:eastAsia="zh-CN"/>
              </w:rPr>
              <w:t>2.632</w:t>
            </w:r>
            <w:r>
              <w:rPr>
                <w:rFonts w:hint="eastAsia" w:ascii="Times New Roman" w:hAnsi="Times New Roman" w:eastAsia="宋体"/>
                <w:bCs/>
                <w:color w:val="auto"/>
                <w:sz w:val="24"/>
                <w:szCs w:val="24"/>
                <w:lang w:val="en-US" w:eastAsia="zh-CN"/>
              </w:rPr>
              <w:t>t/a；喷漆和</w:t>
            </w:r>
            <w:r>
              <w:rPr>
                <w:rFonts w:hint="eastAsia"/>
                <w:bCs/>
                <w:color w:val="auto"/>
                <w:sz w:val="24"/>
                <w:szCs w:val="24"/>
                <w:lang w:val="en-US" w:eastAsia="zh-CN"/>
              </w:rPr>
              <w:t>晾干</w:t>
            </w:r>
            <w:r>
              <w:rPr>
                <w:rFonts w:hint="eastAsia" w:ascii="Times New Roman" w:hAnsi="Times New Roman" w:eastAsia="宋体"/>
                <w:bCs/>
                <w:color w:val="auto"/>
                <w:sz w:val="24"/>
                <w:szCs w:val="24"/>
                <w:lang w:val="en-US" w:eastAsia="zh-CN"/>
              </w:rPr>
              <w:t>废气经</w:t>
            </w:r>
            <w:r>
              <w:rPr>
                <w:rFonts w:hint="eastAsia"/>
                <w:bCs/>
                <w:color w:val="auto"/>
                <w:sz w:val="24"/>
                <w:szCs w:val="24"/>
                <w:lang w:val="en-US" w:eastAsia="zh-CN"/>
              </w:rPr>
              <w:t>微负压密闭</w:t>
            </w:r>
            <w:r>
              <w:rPr>
                <w:rFonts w:hint="eastAsia" w:ascii="Times New Roman" w:hAnsi="Times New Roman" w:eastAsia="宋体"/>
                <w:bCs/>
                <w:color w:val="auto"/>
                <w:sz w:val="24"/>
                <w:szCs w:val="24"/>
                <w:lang w:val="en-US" w:eastAsia="zh-CN"/>
              </w:rPr>
              <w:t>收集后通过一套</w:t>
            </w:r>
            <w:r>
              <w:rPr>
                <w:rFonts w:hint="eastAsia"/>
                <w:bCs/>
                <w:color w:val="auto"/>
                <w:sz w:val="24"/>
                <w:szCs w:val="24"/>
                <w:lang w:val="en-US" w:eastAsia="zh-CN"/>
              </w:rPr>
              <w:t>漆雾过滤器+二级活性炭吸附</w:t>
            </w:r>
            <w:r>
              <w:rPr>
                <w:rFonts w:hint="eastAsia" w:ascii="Times New Roman" w:hAnsi="Times New Roman" w:eastAsia="宋体"/>
                <w:bCs/>
                <w:color w:val="auto"/>
                <w:sz w:val="24"/>
                <w:szCs w:val="24"/>
                <w:lang w:val="en-US" w:eastAsia="zh-CN"/>
              </w:rPr>
              <w:t>装置处理</w:t>
            </w:r>
            <w:r>
              <w:rPr>
                <w:rFonts w:hint="eastAsia"/>
                <w:bCs/>
                <w:color w:val="auto"/>
                <w:sz w:val="24"/>
                <w:szCs w:val="24"/>
                <w:lang w:val="en-US" w:eastAsia="zh-CN"/>
              </w:rPr>
              <w:t>，处理后废气通过15m高排气筒DA001排放</w:t>
            </w:r>
            <w:r>
              <w:rPr>
                <w:rFonts w:hint="eastAsia" w:ascii="Times New Roman" w:hAnsi="Times New Roman" w:eastAsia="宋体"/>
                <w:bCs/>
                <w:color w:val="auto"/>
                <w:sz w:val="24"/>
                <w:szCs w:val="24"/>
                <w:lang w:val="en-US" w:eastAsia="zh-CN"/>
              </w:rPr>
              <w:t>，故喷漆和</w:t>
            </w:r>
            <w:r>
              <w:rPr>
                <w:rFonts w:hint="eastAsia" w:ascii="Times New Roman" w:hAnsi="Times New Roman"/>
                <w:bCs/>
                <w:color w:val="auto"/>
                <w:sz w:val="24"/>
                <w:szCs w:val="24"/>
                <w:lang w:val="en-US" w:eastAsia="zh-CN"/>
              </w:rPr>
              <w:t>晾干</w:t>
            </w:r>
            <w:r>
              <w:rPr>
                <w:rFonts w:hint="eastAsia" w:ascii="Times New Roman" w:hAnsi="Times New Roman" w:eastAsia="宋体"/>
                <w:bCs/>
                <w:color w:val="auto"/>
                <w:sz w:val="24"/>
                <w:szCs w:val="24"/>
                <w:lang w:val="en-US" w:eastAsia="zh-CN"/>
              </w:rPr>
              <w:t>产生的废气合并计算，挥发的非甲烷总烃按</w:t>
            </w:r>
            <w:r>
              <w:rPr>
                <w:rFonts w:hint="eastAsia"/>
                <w:bCs/>
                <w:color w:val="auto"/>
                <w:sz w:val="24"/>
                <w:szCs w:val="24"/>
                <w:lang w:val="en-US" w:eastAsia="zh-CN"/>
              </w:rPr>
              <w:t>油</w:t>
            </w:r>
            <w:r>
              <w:rPr>
                <w:rFonts w:hint="eastAsia" w:ascii="Times New Roman" w:hAnsi="Times New Roman" w:eastAsia="宋体"/>
                <w:bCs/>
                <w:color w:val="auto"/>
                <w:sz w:val="24"/>
                <w:szCs w:val="24"/>
                <w:lang w:val="en-US" w:eastAsia="zh-CN"/>
              </w:rPr>
              <w:t>漆中总非甲烷总烃量的100%来计算，</w:t>
            </w:r>
            <w:r>
              <w:rPr>
                <w:rFonts w:hint="eastAsia"/>
                <w:bCs/>
                <w:color w:val="auto"/>
                <w:sz w:val="24"/>
                <w:szCs w:val="24"/>
                <w:lang w:val="en-US" w:eastAsia="zh-CN"/>
              </w:rPr>
              <w:t>本项目调配后油漆</w:t>
            </w:r>
            <w:r>
              <w:rPr>
                <w:rFonts w:hint="eastAsia" w:ascii="Times New Roman" w:hAnsi="Times New Roman" w:eastAsia="宋体"/>
                <w:bCs/>
                <w:color w:val="auto"/>
                <w:sz w:val="24"/>
                <w:szCs w:val="24"/>
                <w:lang w:val="en-US" w:eastAsia="zh-CN"/>
              </w:rPr>
              <w:t>挥发分</w:t>
            </w:r>
            <w:r>
              <w:rPr>
                <w:rFonts w:hint="eastAsia"/>
                <w:bCs/>
                <w:color w:val="auto"/>
                <w:sz w:val="24"/>
                <w:szCs w:val="24"/>
                <w:lang w:val="en-US" w:eastAsia="zh-CN"/>
              </w:rPr>
              <w:t>含量为14.55%（二甲苯含量为14.09%）</w:t>
            </w:r>
            <w:r>
              <w:rPr>
                <w:rFonts w:hint="eastAsia" w:ascii="Times New Roman" w:hAnsi="Times New Roman" w:eastAsia="宋体"/>
                <w:bCs/>
                <w:color w:val="auto"/>
                <w:sz w:val="24"/>
                <w:szCs w:val="24"/>
                <w:lang w:val="en-US" w:eastAsia="zh-CN"/>
              </w:rPr>
              <w:t>，非甲烷总烃的产生量为</w:t>
            </w:r>
            <w:r>
              <w:rPr>
                <w:rFonts w:hint="eastAsia"/>
                <w:bCs/>
                <w:color w:val="auto"/>
                <w:sz w:val="24"/>
                <w:szCs w:val="24"/>
                <w:lang w:val="en-US" w:eastAsia="zh-CN"/>
              </w:rPr>
              <w:t>1.28</w:t>
            </w:r>
            <w:r>
              <w:rPr>
                <w:rFonts w:hint="eastAsia" w:ascii="Times New Roman" w:hAnsi="Times New Roman" w:eastAsia="宋体"/>
                <w:bCs/>
                <w:color w:val="auto"/>
                <w:sz w:val="24"/>
                <w:szCs w:val="24"/>
                <w:lang w:val="en-US" w:eastAsia="zh-CN"/>
              </w:rPr>
              <w:t>t/a</w:t>
            </w:r>
            <w:r>
              <w:rPr>
                <w:rFonts w:hint="eastAsia"/>
                <w:bCs/>
                <w:color w:val="auto"/>
                <w:sz w:val="24"/>
                <w:szCs w:val="24"/>
                <w:lang w:val="en-US" w:eastAsia="zh-CN"/>
              </w:rPr>
              <w:t>（二甲苯产生量为1.24</w:t>
            </w:r>
            <w:r>
              <w:rPr>
                <w:rFonts w:hint="eastAsia" w:ascii="Times New Roman" w:hAnsi="Times New Roman" w:eastAsia="宋体"/>
                <w:bCs/>
                <w:color w:val="auto"/>
                <w:sz w:val="24"/>
                <w:szCs w:val="24"/>
                <w:lang w:val="en-US" w:eastAsia="zh-CN"/>
              </w:rPr>
              <w:t>t/a</w:t>
            </w:r>
            <w:r>
              <w:rPr>
                <w:rFonts w:hint="eastAsia"/>
                <w:bCs/>
                <w:color w:val="auto"/>
                <w:sz w:val="24"/>
                <w:szCs w:val="24"/>
                <w:lang w:val="en-US" w:eastAsia="zh-CN"/>
              </w:rPr>
              <w:t>）</w:t>
            </w:r>
            <w:r>
              <w:rPr>
                <w:rFonts w:hint="eastAsia" w:ascii="Times New Roman" w:hAnsi="Times New Roman" w:eastAsia="宋体"/>
                <w:bCs/>
                <w:color w:val="auto"/>
                <w:sz w:val="24"/>
                <w:szCs w:val="24"/>
                <w:lang w:val="en-US" w:eastAsia="zh-CN"/>
              </w:rPr>
              <w:t>。</w:t>
            </w:r>
          </w:p>
          <w:p w14:paraId="5C15B44A">
            <w:pPr>
              <w:pStyle w:val="19"/>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default" w:ascii="Times New Roman" w:hAnsi="Times New Roman" w:cs="Times New Roman"/>
                <w:b w:val="0"/>
                <w:color w:val="auto"/>
              </w:rPr>
            </w:pPr>
            <w:r>
              <w:rPr>
                <w:rFonts w:hint="eastAsia" w:ascii="Times New Roman" w:hAnsi="Times New Roman" w:cs="Times New Roman"/>
                <w:b w:val="0"/>
                <w:bCs/>
                <w:color w:val="auto"/>
                <w:lang w:val="en-US" w:eastAsia="zh-CN"/>
              </w:rPr>
              <w:t>本</w:t>
            </w:r>
            <w:r>
              <w:rPr>
                <w:rFonts w:ascii="Times New Roman" w:hAnsi="Times New Roman" w:cs="Times New Roman"/>
                <w:b w:val="0"/>
                <w:bCs/>
                <w:color w:val="auto"/>
              </w:rPr>
              <w:t>项目</w:t>
            </w:r>
            <w:r>
              <w:rPr>
                <w:rFonts w:hint="eastAsia" w:ascii="Times New Roman" w:hAnsi="Times New Roman" w:cs="Times New Roman"/>
                <w:b w:val="0"/>
                <w:bCs/>
                <w:color w:val="auto"/>
                <w:lang w:val="en-US" w:eastAsia="zh-CN"/>
              </w:rPr>
              <w:t>喷漆和晾干工序在喷漆晾干房中进行，喷漆晾干房为密闭空间，规格为（面积200m</w:t>
            </w:r>
            <w:r>
              <w:rPr>
                <w:rFonts w:hint="eastAsia" w:ascii="Times New Roman" w:hAnsi="Times New Roman" w:cs="Times New Roman"/>
                <w:b w:val="0"/>
                <w:bCs/>
                <w:color w:val="auto"/>
                <w:vertAlign w:val="superscript"/>
                <w:lang w:val="en-US" w:eastAsia="zh-CN"/>
              </w:rPr>
              <w:t>2</w:t>
            </w:r>
            <w:r>
              <w:rPr>
                <w:rFonts w:hint="eastAsia" w:ascii="Times New Roman" w:hAnsi="Times New Roman" w:cs="Times New Roman"/>
                <w:b w:val="0"/>
                <w:bCs/>
                <w:color w:val="auto"/>
                <w:lang w:val="en-US" w:eastAsia="zh-CN"/>
              </w:rPr>
              <w:t>，高4m），换气次数参考《三废处理工程技术手册废气卷》中有害气体每小时换气次数需20次以上的要求，喷漆、晾干工序产生的有机废气通过密闭间整体换风收集，换风频次为20次/h。</w:t>
            </w:r>
            <w:r>
              <w:rPr>
                <w:rFonts w:hint="default" w:ascii="Times New Roman" w:hAnsi="Times New Roman" w:cs="Times New Roman"/>
                <w:b w:val="0"/>
                <w:color w:val="auto"/>
              </w:rPr>
              <w:t>根据《废气处理工程技术手册废气卷（2013年版）》表17-8</w:t>
            </w:r>
            <w:r>
              <w:rPr>
                <w:rFonts w:hint="eastAsia" w:ascii="Times New Roman" w:hAnsi="Times New Roman" w:cs="Times New Roman"/>
                <w:b w:val="0"/>
                <w:color w:val="auto"/>
                <w:lang w:val="en-US" w:eastAsia="zh-CN"/>
              </w:rPr>
              <w:t>中整体密闭的</w:t>
            </w:r>
            <w:r>
              <w:rPr>
                <w:rFonts w:hint="default" w:ascii="Times New Roman" w:hAnsi="Times New Roman" w:cs="Times New Roman"/>
                <w:b w:val="0"/>
                <w:color w:val="auto"/>
              </w:rPr>
              <w:t>排气量计算公式：</w:t>
            </w:r>
          </w:p>
          <w:p w14:paraId="2AEEDE02">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default" w:ascii="Times New Roman" w:hAnsi="Times New Roman" w:cs="Times New Roman"/>
                <w:color w:val="auto"/>
                <w:sz w:val="24"/>
                <w:lang w:val="pt-BR"/>
              </w:rPr>
            </w:pPr>
            <w:r>
              <w:rPr>
                <w:rFonts w:hint="default" w:ascii="Times New Roman" w:hAnsi="Times New Roman" w:cs="Times New Roman"/>
                <w:color w:val="auto"/>
                <w:sz w:val="24"/>
                <w:lang w:val="pt-BR"/>
              </w:rPr>
              <w:t>Q=V</w:t>
            </w:r>
            <w:r>
              <w:rPr>
                <w:rFonts w:hint="default" w:ascii="Times New Roman" w:hAnsi="Times New Roman" w:cs="Times New Roman"/>
                <w:color w:val="auto"/>
                <w:sz w:val="24"/>
                <w:vertAlign w:val="subscript"/>
                <w:lang w:val="pt-BR"/>
              </w:rPr>
              <w:t>0</w:t>
            </w:r>
            <w:r>
              <w:rPr>
                <w:rFonts w:hint="default" w:ascii="Times New Roman" w:hAnsi="Times New Roman" w:cs="Times New Roman"/>
                <w:color w:val="auto"/>
                <w:sz w:val="24"/>
                <w:lang w:val="pt-BR"/>
              </w:rPr>
              <w:t>n</w:t>
            </w:r>
          </w:p>
          <w:p w14:paraId="28D1BA8B">
            <w:pPr>
              <w:keepNext w:val="0"/>
              <w:keepLines w:val="0"/>
              <w:pageBreakBefore w:val="0"/>
              <w:widowControl w:val="0"/>
              <w:kinsoku/>
              <w:wordWrap/>
              <w:overflowPunct/>
              <w:topLinePunct w:val="0"/>
              <w:autoSpaceDE/>
              <w:autoSpaceDN/>
              <w:bidi w:val="0"/>
              <w:adjustRightInd/>
              <w:snapToGrid w:val="0"/>
              <w:spacing w:line="360" w:lineRule="auto"/>
              <w:ind w:firstLine="2160" w:firstLineChars="900"/>
              <w:textAlignment w:val="auto"/>
              <w:rPr>
                <w:rFonts w:hint="default" w:ascii="Times New Roman" w:hAnsi="Times New Roman" w:cs="Times New Roman"/>
                <w:color w:val="auto"/>
                <w:sz w:val="24"/>
                <w:lang w:val="pt-BR"/>
              </w:rPr>
            </w:pPr>
            <w:r>
              <w:rPr>
                <w:rFonts w:hint="default" w:ascii="Times New Roman" w:hAnsi="Times New Roman" w:cs="Times New Roman"/>
                <w:color w:val="auto"/>
                <w:sz w:val="24"/>
              </w:rPr>
              <w:t>其中</w:t>
            </w:r>
            <w:r>
              <w:rPr>
                <w:rFonts w:hint="default" w:ascii="Times New Roman" w:hAnsi="Times New Roman" w:cs="Times New Roman"/>
                <w:color w:val="auto"/>
                <w:sz w:val="24"/>
                <w:lang w:val="pt-BR"/>
              </w:rPr>
              <w:t>：Q—</w:t>
            </w:r>
            <w:r>
              <w:rPr>
                <w:rFonts w:hint="default" w:ascii="Times New Roman" w:hAnsi="Times New Roman" w:cs="Times New Roman"/>
                <w:color w:val="auto"/>
                <w:sz w:val="24"/>
              </w:rPr>
              <w:t>排气量</w:t>
            </w:r>
            <w:r>
              <w:rPr>
                <w:rFonts w:hint="default" w:ascii="Times New Roman" w:hAnsi="Times New Roman" w:cs="Times New Roman"/>
                <w:color w:val="auto"/>
                <w:sz w:val="24"/>
                <w:lang w:val="pt-BR"/>
              </w:rPr>
              <w:t>，m</w:t>
            </w:r>
            <w:r>
              <w:rPr>
                <w:rFonts w:hint="default" w:ascii="Times New Roman" w:hAnsi="Times New Roman" w:cs="Times New Roman"/>
                <w:color w:val="auto"/>
                <w:sz w:val="24"/>
                <w:vertAlign w:val="superscript"/>
                <w:lang w:val="pt-BR"/>
              </w:rPr>
              <w:t>3</w:t>
            </w:r>
            <w:r>
              <w:rPr>
                <w:rFonts w:hint="default" w:ascii="Times New Roman" w:hAnsi="Times New Roman" w:cs="Times New Roman"/>
                <w:color w:val="auto"/>
                <w:sz w:val="24"/>
                <w:lang w:val="pt-BR"/>
              </w:rPr>
              <w:t>/s；</w:t>
            </w:r>
          </w:p>
          <w:p w14:paraId="54AC5C32">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V</w:t>
            </w:r>
            <w:r>
              <w:rPr>
                <w:rFonts w:hint="default" w:ascii="Times New Roman" w:hAnsi="Times New Roman" w:cs="Times New Roman"/>
                <w:color w:val="auto"/>
                <w:sz w:val="24"/>
                <w:vertAlign w:val="subscript"/>
              </w:rPr>
              <w:t>0</w:t>
            </w:r>
            <w:r>
              <w:rPr>
                <w:rFonts w:hint="default" w:ascii="Times New Roman" w:hAnsi="Times New Roman" w:cs="Times New Roman"/>
                <w:color w:val="auto"/>
                <w:sz w:val="24"/>
              </w:rPr>
              <w:t>—罩内容积，m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w:t>
            </w:r>
          </w:p>
          <w:p w14:paraId="066A074A">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n—换气次数（取</w:t>
            </w:r>
            <w:r>
              <w:rPr>
                <w:rFonts w:hint="eastAsia" w:cs="Times New Roman"/>
                <w:color w:val="auto"/>
                <w:sz w:val="24"/>
                <w:lang w:val="en-US" w:eastAsia="zh-CN"/>
              </w:rPr>
              <w:t>20</w:t>
            </w:r>
            <w:r>
              <w:rPr>
                <w:rFonts w:hint="default" w:ascii="Times New Roman" w:hAnsi="Times New Roman" w:cs="Times New Roman"/>
                <w:color w:val="auto"/>
                <w:sz w:val="24"/>
              </w:rPr>
              <w:t>次/h）</w:t>
            </w:r>
          </w:p>
          <w:p w14:paraId="07C9AD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b w:val="0"/>
                <w:bCs/>
                <w:color w:val="auto"/>
                <w:lang w:val="en-US" w:eastAsia="zh-CN"/>
              </w:rPr>
            </w:pPr>
            <w:r>
              <w:rPr>
                <w:rFonts w:hint="default" w:ascii="Times New Roman" w:hAnsi="Times New Roman" w:cs="Times New Roman"/>
                <w:color w:val="auto"/>
                <w:sz w:val="24"/>
              </w:rPr>
              <w:t>本项目密闭间容积为</w:t>
            </w:r>
            <w:r>
              <w:rPr>
                <w:rFonts w:hint="eastAsia" w:cs="Times New Roman"/>
                <w:color w:val="auto"/>
                <w:sz w:val="24"/>
                <w:lang w:val="en-US" w:eastAsia="zh-CN"/>
              </w:rPr>
              <w:t>800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，同时考虑一定的设计余量</w:t>
            </w:r>
            <w:r>
              <w:rPr>
                <w:rFonts w:hint="eastAsia" w:cs="Times New Roman"/>
                <w:color w:val="auto"/>
                <w:sz w:val="24"/>
                <w:lang w:eastAsia="zh-CN"/>
              </w:rPr>
              <w:t>，</w:t>
            </w:r>
            <w:r>
              <w:rPr>
                <w:rFonts w:hint="default" w:ascii="Times New Roman" w:hAnsi="Times New Roman" w:cs="Times New Roman"/>
                <w:color w:val="auto"/>
                <w:sz w:val="24"/>
              </w:rPr>
              <w:t>本项目密闭间</w:t>
            </w:r>
            <w:r>
              <w:rPr>
                <w:rFonts w:hint="eastAsia" w:cs="Times New Roman"/>
                <w:color w:val="auto"/>
                <w:sz w:val="24"/>
                <w:lang w:val="en-US" w:eastAsia="zh-CN"/>
              </w:rPr>
              <w:t>设计</w:t>
            </w:r>
            <w:r>
              <w:rPr>
                <w:rFonts w:hint="default" w:ascii="Times New Roman" w:hAnsi="Times New Roman" w:cs="Times New Roman"/>
                <w:color w:val="auto"/>
                <w:sz w:val="24"/>
              </w:rPr>
              <w:t>风量为</w:t>
            </w:r>
            <w:r>
              <w:rPr>
                <w:rFonts w:hint="eastAsia" w:cs="Times New Roman"/>
                <w:color w:val="auto"/>
                <w:sz w:val="24"/>
                <w:lang w:val="en-US" w:eastAsia="zh-CN"/>
              </w:rPr>
              <w:t>17</w:t>
            </w:r>
            <w:r>
              <w:rPr>
                <w:rFonts w:hint="default" w:ascii="Times New Roman" w:hAnsi="Times New Roman" w:cs="Times New Roman"/>
                <w:color w:val="auto"/>
                <w:sz w:val="24"/>
              </w:rPr>
              <w:t>000m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w:t>
            </w:r>
          </w:p>
          <w:p w14:paraId="16DA840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b w:val="0"/>
                <w:bCs w:val="0"/>
                <w:color w:val="auto"/>
                <w:sz w:val="24"/>
              </w:rPr>
            </w:pPr>
            <w:r>
              <w:rPr>
                <w:rFonts w:hint="eastAsia"/>
                <w:b w:val="0"/>
                <w:bCs w:val="0"/>
                <w:color w:val="auto"/>
                <w:sz w:val="24"/>
              </w:rPr>
              <w:t>（</w:t>
            </w:r>
            <w:r>
              <w:rPr>
                <w:rFonts w:hint="eastAsia"/>
                <w:b w:val="0"/>
                <w:bCs w:val="0"/>
                <w:color w:val="auto"/>
                <w:sz w:val="24"/>
                <w:lang w:val="en-US" w:eastAsia="zh-CN"/>
              </w:rPr>
              <w:t>2</w:t>
            </w:r>
            <w:r>
              <w:rPr>
                <w:rFonts w:hint="eastAsia"/>
                <w:b w:val="0"/>
                <w:bCs w:val="0"/>
                <w:color w:val="auto"/>
                <w:sz w:val="24"/>
              </w:rPr>
              <w:t>）</w:t>
            </w:r>
            <w:r>
              <w:rPr>
                <w:rFonts w:hint="eastAsia"/>
                <w:b w:val="0"/>
                <w:bCs w:val="0"/>
                <w:color w:val="auto"/>
                <w:sz w:val="24"/>
                <w:lang w:val="en-US" w:eastAsia="zh-CN"/>
              </w:rPr>
              <w:t>颗粒物</w:t>
            </w:r>
          </w:p>
          <w:p w14:paraId="6448EB77">
            <w:pPr>
              <w:pStyle w:val="19"/>
              <w:keepNext w:val="0"/>
              <w:keepLines w:val="0"/>
              <w:pageBreakBefore w:val="0"/>
              <w:widowControl w:val="0"/>
              <w:kinsoku/>
              <w:wordWrap/>
              <w:overflowPunct/>
              <w:topLinePunct w:val="0"/>
              <w:bidi w:val="0"/>
              <w:adjustRightInd w:val="0"/>
              <w:snapToGrid w:val="0"/>
              <w:spacing w:line="360" w:lineRule="auto"/>
              <w:ind w:firstLine="480"/>
              <w:textAlignment w:val="auto"/>
              <w:rPr>
                <w:rFonts w:ascii="Times New Roman" w:hAnsi="Times New Roman"/>
                <w:b w:val="0"/>
                <w:bCs/>
                <w:color w:val="auto"/>
              </w:rPr>
            </w:pPr>
            <w:r>
              <w:rPr>
                <w:rFonts w:hint="eastAsia" w:ascii="Times New Roman" w:hAnsi="Times New Roman"/>
                <w:b w:val="0"/>
                <w:bCs/>
                <w:color w:val="auto"/>
              </w:rPr>
              <w:t>①</w:t>
            </w:r>
            <w:r>
              <w:rPr>
                <w:rFonts w:hint="eastAsia" w:ascii="Times New Roman" w:hAnsi="Times New Roman"/>
                <w:b w:val="0"/>
                <w:bCs/>
                <w:color w:val="auto"/>
                <w:lang w:val="en-US" w:eastAsia="zh-CN"/>
              </w:rPr>
              <w:t>切割粉尘</w:t>
            </w:r>
          </w:p>
          <w:p w14:paraId="237818F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Times New Roman" w:hAnsi="Times New Roman"/>
                <w:b w:val="0"/>
                <w:color w:val="auto"/>
                <w:sz w:val="24"/>
              </w:rPr>
            </w:pPr>
            <w:r>
              <w:rPr>
                <w:rFonts w:hint="eastAsia"/>
                <w:color w:val="auto"/>
                <w:sz w:val="24"/>
              </w:rPr>
              <w:t>本项目工艺流程中，外购的</w:t>
            </w:r>
            <w:r>
              <w:rPr>
                <w:rFonts w:hint="eastAsia"/>
                <w:color w:val="auto"/>
                <w:sz w:val="24"/>
                <w:lang w:val="en-US" w:eastAsia="zh-CN"/>
              </w:rPr>
              <w:t>钢板和钢管</w:t>
            </w:r>
            <w:r>
              <w:rPr>
                <w:rFonts w:hint="eastAsia"/>
                <w:color w:val="auto"/>
                <w:sz w:val="24"/>
              </w:rPr>
              <w:t>需要进行切割下料，此过程会产生</w:t>
            </w:r>
            <w:r>
              <w:rPr>
                <w:rFonts w:hint="eastAsia"/>
                <w:color w:val="auto"/>
                <w:sz w:val="24"/>
                <w:lang w:val="en-US" w:eastAsia="zh-CN"/>
              </w:rPr>
              <w:t>粉尘</w:t>
            </w:r>
            <w:r>
              <w:rPr>
                <w:rFonts w:hint="eastAsia"/>
                <w:color w:val="auto"/>
                <w:sz w:val="24"/>
              </w:rPr>
              <w:t>。</w:t>
            </w:r>
            <w:r>
              <w:rPr>
                <w:rFonts w:hint="eastAsia"/>
                <w:color w:val="auto"/>
                <w:sz w:val="24"/>
                <w:lang w:val="en-US" w:eastAsia="zh-CN"/>
              </w:rPr>
              <w:t>本项目激光切割机1台。激光切割颗粒物</w:t>
            </w:r>
            <w:r>
              <w:rPr>
                <w:rFonts w:hint="eastAsia"/>
                <w:color w:val="auto"/>
                <w:sz w:val="24"/>
              </w:rPr>
              <w:t>产生系数参照《排放源统计调查产排污核算方法和系数手册》中机械行业</w:t>
            </w:r>
            <w:r>
              <w:rPr>
                <w:color w:val="auto"/>
                <w:sz w:val="24"/>
              </w:rPr>
              <w:t>35专用设备制造业</w:t>
            </w:r>
            <w:r>
              <w:rPr>
                <w:rFonts w:hint="eastAsia"/>
                <w:color w:val="auto"/>
                <w:sz w:val="24"/>
              </w:rPr>
              <w:t>系数手册04下料颗粒物产生系数计算，</w:t>
            </w:r>
            <w:r>
              <w:rPr>
                <w:rFonts w:hint="eastAsia"/>
                <w:color w:val="auto"/>
                <w:sz w:val="24"/>
                <w:lang w:val="en-US" w:eastAsia="zh-CN"/>
              </w:rPr>
              <w:t>等离子</w:t>
            </w:r>
            <w:r>
              <w:rPr>
                <w:rFonts w:hint="eastAsia"/>
                <w:color w:val="auto"/>
                <w:sz w:val="24"/>
              </w:rPr>
              <w:t>切割的颗粒物产生系数为</w:t>
            </w:r>
            <w:r>
              <w:rPr>
                <w:rFonts w:hint="eastAsia"/>
                <w:color w:val="auto"/>
                <w:sz w:val="24"/>
                <w:lang w:val="en-US" w:eastAsia="zh-CN"/>
              </w:rPr>
              <w:t>1.5</w:t>
            </w:r>
            <w:r>
              <w:rPr>
                <w:rFonts w:hint="eastAsia"/>
                <w:color w:val="auto"/>
                <w:sz w:val="24"/>
              </w:rPr>
              <w:t>千克/吨</w:t>
            </w:r>
            <w:r>
              <w:rPr>
                <w:rFonts w:hint="eastAsia"/>
                <w:color w:val="auto"/>
                <w:sz w:val="24"/>
                <w:lang w:eastAsia="zh-CN"/>
              </w:rPr>
              <w:t>－</w:t>
            </w:r>
            <w:r>
              <w:rPr>
                <w:rFonts w:hint="eastAsia"/>
                <w:color w:val="auto"/>
                <w:sz w:val="24"/>
              </w:rPr>
              <w:t>原料；本项目</w:t>
            </w:r>
            <w:r>
              <w:rPr>
                <w:rFonts w:hint="eastAsia"/>
                <w:color w:val="auto"/>
                <w:sz w:val="24"/>
                <w:lang w:val="en-US" w:eastAsia="zh-CN"/>
              </w:rPr>
              <w:t>激光切割钢板和钢管</w:t>
            </w:r>
            <w:r>
              <w:rPr>
                <w:rFonts w:hint="eastAsia"/>
                <w:color w:val="auto"/>
                <w:sz w:val="24"/>
              </w:rPr>
              <w:t>量为</w:t>
            </w:r>
            <w:r>
              <w:rPr>
                <w:rFonts w:hint="eastAsia"/>
                <w:color w:val="auto"/>
                <w:sz w:val="24"/>
                <w:lang w:val="en-US" w:eastAsia="zh-CN"/>
              </w:rPr>
              <w:t>1020</w:t>
            </w:r>
            <w:r>
              <w:rPr>
                <w:rFonts w:hint="eastAsia"/>
                <w:color w:val="auto"/>
                <w:sz w:val="24"/>
              </w:rPr>
              <w:t>t/a，</w:t>
            </w:r>
            <w:r>
              <w:rPr>
                <w:rFonts w:hint="eastAsia"/>
                <w:color w:val="auto"/>
                <w:sz w:val="24"/>
                <w:lang w:val="en-US" w:eastAsia="zh-CN"/>
              </w:rPr>
              <w:t>则</w:t>
            </w:r>
            <w:r>
              <w:rPr>
                <w:rFonts w:hint="eastAsia"/>
                <w:color w:val="auto"/>
                <w:sz w:val="24"/>
              </w:rPr>
              <w:t>本项目</w:t>
            </w:r>
            <w:r>
              <w:rPr>
                <w:rFonts w:hint="eastAsia"/>
                <w:color w:val="auto"/>
                <w:sz w:val="24"/>
                <w:lang w:val="en-US" w:eastAsia="zh-CN"/>
              </w:rPr>
              <w:t>激光切割产生颗粒物</w:t>
            </w:r>
            <w:r>
              <w:rPr>
                <w:rFonts w:hint="eastAsia"/>
                <w:color w:val="auto"/>
                <w:sz w:val="24"/>
              </w:rPr>
              <w:t>为</w:t>
            </w:r>
            <w:r>
              <w:rPr>
                <w:rFonts w:hint="eastAsia"/>
                <w:color w:val="auto"/>
                <w:sz w:val="24"/>
                <w:lang w:val="en-US" w:eastAsia="zh-CN"/>
              </w:rPr>
              <w:t>1.53</w:t>
            </w:r>
            <w:r>
              <w:rPr>
                <w:rFonts w:hint="eastAsia"/>
                <w:color w:val="auto"/>
                <w:sz w:val="24"/>
              </w:rPr>
              <w:t>t/a。</w:t>
            </w:r>
          </w:p>
          <w:p w14:paraId="29D9AC3E">
            <w:pPr>
              <w:pStyle w:val="5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lang w:val="en-US" w:eastAsia="zh-CN"/>
              </w:rPr>
            </w:pPr>
            <w:r>
              <w:rPr>
                <w:rFonts w:hint="default" w:ascii="Times New Roman" w:hAnsi="Times New Roman" w:cs="Times New Roman"/>
                <w:color w:val="auto"/>
                <w:lang w:val="en-US" w:eastAsia="zh-CN"/>
              </w:rPr>
              <w:t>切割粉尘经配套的烟尘净化</w:t>
            </w:r>
            <w:r>
              <w:rPr>
                <w:rFonts w:hint="eastAsia" w:ascii="Times New Roman" w:hAnsi="Times New Roman" w:cs="Times New Roman"/>
                <w:color w:val="auto"/>
                <w:lang w:val="en-US" w:eastAsia="zh-CN"/>
              </w:rPr>
              <w:t>设备</w:t>
            </w:r>
            <w:r>
              <w:rPr>
                <w:rFonts w:hint="default" w:ascii="Times New Roman" w:hAnsi="Times New Roman" w:cs="Times New Roman"/>
                <w:color w:val="auto"/>
                <w:lang w:val="en-US" w:eastAsia="zh-CN"/>
              </w:rPr>
              <w:t>处理后无组织排放，烟尘净化</w:t>
            </w:r>
            <w:r>
              <w:rPr>
                <w:rFonts w:hint="eastAsia" w:ascii="Times New Roman" w:hAnsi="Times New Roman" w:cs="Times New Roman"/>
                <w:color w:val="auto"/>
                <w:lang w:val="en-US" w:eastAsia="zh-CN"/>
              </w:rPr>
              <w:t>设备</w:t>
            </w:r>
            <w:r>
              <w:rPr>
                <w:rFonts w:hint="default" w:ascii="Times New Roman" w:hAnsi="Times New Roman" w:cs="Times New Roman"/>
                <w:color w:val="auto"/>
                <w:lang w:val="en-US" w:eastAsia="zh-CN"/>
              </w:rPr>
              <w:t>的收集效率为90%，处理效率为95%，无组织排放量为</w:t>
            </w:r>
            <w:r>
              <w:rPr>
                <w:rFonts w:hint="eastAsia" w:ascii="Times New Roman" w:hAnsi="Times New Roman" w:cs="Times New Roman"/>
                <w:color w:val="auto"/>
                <w:lang w:val="en-US" w:eastAsia="zh-CN"/>
              </w:rPr>
              <w:t>0.222t/a</w:t>
            </w:r>
            <w:r>
              <w:rPr>
                <w:rFonts w:hint="eastAsia"/>
                <w:color w:val="auto"/>
                <w:lang w:val="en-US" w:eastAsia="zh-CN"/>
              </w:rPr>
              <w:t>。</w:t>
            </w:r>
          </w:p>
          <w:p w14:paraId="0994E39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②打磨粉尘</w:t>
            </w:r>
          </w:p>
          <w:p w14:paraId="2D1836B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color w:val="auto"/>
                <w:sz w:val="24"/>
              </w:rPr>
            </w:pPr>
            <w:r>
              <w:rPr>
                <w:rFonts w:hint="eastAsia"/>
                <w:color w:val="auto"/>
                <w:sz w:val="24"/>
              </w:rPr>
              <w:t>项目</w:t>
            </w:r>
            <w:r>
              <w:rPr>
                <w:rFonts w:hint="eastAsia"/>
                <w:color w:val="auto"/>
                <w:sz w:val="24"/>
                <w:lang w:val="en-US" w:eastAsia="zh-CN"/>
              </w:rPr>
              <w:t>打磨</w:t>
            </w:r>
            <w:r>
              <w:rPr>
                <w:rFonts w:hint="eastAsia"/>
                <w:color w:val="auto"/>
                <w:sz w:val="24"/>
              </w:rPr>
              <w:t>过程会产生</w:t>
            </w:r>
            <w:r>
              <w:rPr>
                <w:rFonts w:hint="eastAsia"/>
                <w:color w:val="auto"/>
                <w:sz w:val="24"/>
                <w:lang w:val="en-US" w:eastAsia="zh-CN"/>
              </w:rPr>
              <w:t>粉尘，需打磨的部位为焊接部位，本项目需打磨量约17t/a，打磨</w:t>
            </w:r>
            <w:r>
              <w:rPr>
                <w:rFonts w:hint="eastAsia"/>
                <w:color w:val="auto"/>
                <w:sz w:val="24"/>
              </w:rPr>
              <w:t>颗粒物产生系数参照《排放源统计调查产排污核算方法和系数手册》中机械行业</w:t>
            </w:r>
            <w:r>
              <w:rPr>
                <w:rFonts w:hint="eastAsia"/>
                <w:color w:val="auto"/>
                <w:sz w:val="24"/>
                <w:lang w:val="en-US" w:eastAsia="zh-CN"/>
              </w:rPr>
              <w:t>33金属制品业</w:t>
            </w:r>
            <w:r>
              <w:rPr>
                <w:rFonts w:hint="eastAsia"/>
                <w:color w:val="auto"/>
                <w:sz w:val="24"/>
              </w:rPr>
              <w:t>系数手册06预处理</w:t>
            </w:r>
            <w:r>
              <w:rPr>
                <w:rFonts w:hint="eastAsia"/>
                <w:color w:val="auto"/>
                <w:sz w:val="24"/>
                <w:szCs w:val="24"/>
                <w:lang w:eastAsia="zh-CN"/>
              </w:rPr>
              <w:t>（抛丸、喷砂、打磨、滚筒）</w:t>
            </w:r>
            <w:r>
              <w:rPr>
                <w:rFonts w:hint="eastAsia"/>
                <w:color w:val="auto"/>
                <w:sz w:val="24"/>
              </w:rPr>
              <w:t>颗粒物产生系数计算，</w:t>
            </w:r>
            <w:r>
              <w:rPr>
                <w:rFonts w:hint="eastAsia"/>
                <w:color w:val="auto"/>
                <w:sz w:val="24"/>
                <w:lang w:val="en-US" w:eastAsia="zh-CN"/>
              </w:rPr>
              <w:t>打磨</w:t>
            </w:r>
            <w:r>
              <w:rPr>
                <w:rFonts w:hint="eastAsia"/>
                <w:color w:val="auto"/>
                <w:sz w:val="24"/>
              </w:rPr>
              <w:t>的颗粒物产生系数为2.19千克/吨</w:t>
            </w:r>
            <w:r>
              <w:rPr>
                <w:rFonts w:hint="eastAsia"/>
                <w:color w:val="auto"/>
                <w:sz w:val="24"/>
                <w:lang w:eastAsia="zh-CN"/>
              </w:rPr>
              <w:t>－</w:t>
            </w:r>
            <w:r>
              <w:rPr>
                <w:rFonts w:hint="eastAsia"/>
                <w:color w:val="auto"/>
                <w:sz w:val="24"/>
              </w:rPr>
              <w:t>原料。经计算</w:t>
            </w:r>
            <w:r>
              <w:rPr>
                <w:rFonts w:hint="eastAsia"/>
                <w:color w:val="auto"/>
                <w:sz w:val="24"/>
                <w:lang w:val="en-US" w:eastAsia="zh-CN"/>
              </w:rPr>
              <w:t>打磨</w:t>
            </w:r>
            <w:r>
              <w:rPr>
                <w:rFonts w:hint="eastAsia"/>
                <w:color w:val="auto"/>
                <w:sz w:val="24"/>
              </w:rPr>
              <w:t>粉尘产生量为</w:t>
            </w:r>
            <w:r>
              <w:rPr>
                <w:rFonts w:hint="eastAsia"/>
                <w:color w:val="auto"/>
                <w:sz w:val="24"/>
                <w:lang w:val="en-US" w:eastAsia="zh-CN"/>
              </w:rPr>
              <w:t>0.037</w:t>
            </w:r>
            <w:r>
              <w:rPr>
                <w:rFonts w:hint="eastAsia"/>
                <w:color w:val="auto"/>
                <w:sz w:val="24"/>
              </w:rPr>
              <w:t>t/a</w:t>
            </w:r>
            <w:r>
              <w:rPr>
                <w:rFonts w:hint="eastAsia"/>
                <w:color w:val="auto"/>
                <w:sz w:val="24"/>
                <w:lang w:eastAsia="zh-CN"/>
              </w:rPr>
              <w:t>，</w:t>
            </w:r>
            <w:r>
              <w:rPr>
                <w:rFonts w:hint="eastAsia"/>
                <w:color w:val="auto"/>
                <w:sz w:val="24"/>
                <w:lang w:val="en-US" w:eastAsia="zh-CN"/>
              </w:rPr>
              <w:t>产生量极少，因此本项目打磨粉尘直接无组织排放</w:t>
            </w:r>
            <w:r>
              <w:rPr>
                <w:rFonts w:hint="eastAsia"/>
                <w:color w:val="auto"/>
                <w:sz w:val="24"/>
              </w:rPr>
              <w:t>。</w:t>
            </w:r>
          </w:p>
          <w:p w14:paraId="3E3B32E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color w:val="auto"/>
                <w:sz w:val="24"/>
              </w:rPr>
            </w:pPr>
            <w:r>
              <w:rPr>
                <w:rFonts w:hint="eastAsia"/>
                <w:color w:val="auto"/>
                <w:sz w:val="24"/>
                <w:lang w:val="en-US" w:eastAsia="zh-CN"/>
              </w:rPr>
              <w:t>③</w:t>
            </w:r>
            <w:r>
              <w:rPr>
                <w:rFonts w:hint="eastAsia"/>
                <w:color w:val="auto"/>
                <w:sz w:val="24"/>
              </w:rPr>
              <w:t>抛丸粉尘</w:t>
            </w:r>
          </w:p>
          <w:p w14:paraId="027FB3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color w:val="auto"/>
                <w:sz w:val="24"/>
              </w:rPr>
            </w:pPr>
            <w:r>
              <w:rPr>
                <w:rFonts w:hint="eastAsia"/>
                <w:color w:val="auto"/>
                <w:sz w:val="24"/>
              </w:rPr>
              <w:t>项目抛丸过程会产生</w:t>
            </w:r>
            <w:r>
              <w:rPr>
                <w:rFonts w:hint="eastAsia"/>
                <w:color w:val="auto"/>
                <w:sz w:val="24"/>
                <w:lang w:val="en-US" w:eastAsia="zh-CN"/>
              </w:rPr>
              <w:t>颗粒物</w:t>
            </w:r>
            <w:r>
              <w:rPr>
                <w:rFonts w:hint="eastAsia"/>
                <w:color w:val="auto"/>
                <w:sz w:val="24"/>
              </w:rPr>
              <w:t>，颗粒物产生系数参照《排放源统计调查产排污核算方法和系数手册》中机械行业35专用设备制造业系数手册06预处理</w:t>
            </w:r>
            <w:r>
              <w:rPr>
                <w:rFonts w:hint="eastAsia"/>
                <w:color w:val="auto"/>
                <w:sz w:val="24"/>
                <w:szCs w:val="24"/>
                <w:lang w:eastAsia="zh-CN"/>
              </w:rPr>
              <w:t>（抛丸、喷砂、打磨、滚筒）</w:t>
            </w:r>
            <w:r>
              <w:rPr>
                <w:rFonts w:hint="eastAsia"/>
                <w:color w:val="auto"/>
                <w:sz w:val="24"/>
              </w:rPr>
              <w:t>颗粒物产生系数计算，抛丸的颗粒物产生系数为2.19千克/吨</w:t>
            </w:r>
            <w:r>
              <w:rPr>
                <w:rFonts w:hint="eastAsia"/>
                <w:color w:val="auto"/>
                <w:sz w:val="24"/>
                <w:lang w:eastAsia="zh-CN"/>
              </w:rPr>
              <w:t>－</w:t>
            </w:r>
            <w:r>
              <w:rPr>
                <w:rFonts w:hint="eastAsia"/>
                <w:color w:val="auto"/>
                <w:sz w:val="24"/>
              </w:rPr>
              <w:t>原料。</w:t>
            </w:r>
            <w:r>
              <w:rPr>
                <w:rFonts w:hint="eastAsia"/>
                <w:color w:val="auto"/>
                <w:sz w:val="24"/>
                <w:lang w:val="en-US" w:eastAsia="zh-CN"/>
              </w:rPr>
              <w:t>需要抛丸处理的钢管年用量为510t，</w:t>
            </w:r>
            <w:r>
              <w:rPr>
                <w:rFonts w:hint="eastAsia"/>
                <w:color w:val="auto"/>
                <w:sz w:val="24"/>
              </w:rPr>
              <w:t>经计算抛丸粉尘产生量为</w:t>
            </w:r>
            <w:r>
              <w:rPr>
                <w:rFonts w:hint="eastAsia"/>
                <w:color w:val="auto"/>
                <w:sz w:val="24"/>
                <w:lang w:val="en-US" w:eastAsia="zh-CN"/>
              </w:rPr>
              <w:t>1.117</w:t>
            </w:r>
            <w:r>
              <w:rPr>
                <w:rFonts w:hint="eastAsia"/>
                <w:color w:val="auto"/>
                <w:sz w:val="24"/>
              </w:rPr>
              <w:t>t/a。</w:t>
            </w:r>
          </w:p>
          <w:p w14:paraId="75AF5C8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eastAsia="宋体"/>
                <w:color w:val="auto"/>
                <w:sz w:val="24"/>
                <w:lang w:val="en-US" w:eastAsia="zh-CN"/>
              </w:rPr>
            </w:pPr>
            <w:r>
              <w:rPr>
                <w:rFonts w:hint="eastAsia"/>
                <w:color w:val="auto"/>
                <w:sz w:val="24"/>
                <w:lang w:val="en-US" w:eastAsia="zh-CN"/>
              </w:rPr>
              <w:t>本项目抛丸机密闭工作，产生的粉尘经抛丸机配套的脉冲式布袋除尘器处理后无组织排放，脉冲式布袋除尘器处理效率为99%</w:t>
            </w:r>
            <w:r>
              <w:rPr>
                <w:rFonts w:hint="eastAsia"/>
                <w:color w:val="auto"/>
                <w:lang w:eastAsia="zh-CN"/>
              </w:rPr>
              <w:t>，</w:t>
            </w:r>
            <w:r>
              <w:rPr>
                <w:rFonts w:hint="eastAsia"/>
                <w:color w:val="auto"/>
                <w:lang w:val="en-US" w:eastAsia="zh-CN"/>
              </w:rPr>
              <w:t>无组织排放量为0.011t/a</w:t>
            </w:r>
            <w:r>
              <w:rPr>
                <w:rFonts w:hint="eastAsia"/>
                <w:color w:val="auto"/>
                <w:sz w:val="24"/>
                <w:lang w:val="en-US" w:eastAsia="zh-CN"/>
              </w:rPr>
              <w:t>。</w:t>
            </w:r>
          </w:p>
          <w:p w14:paraId="3032AA7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Times New Roman" w:hAnsi="Times New Roman"/>
                <w:b w:val="0"/>
                <w:color w:val="auto"/>
                <w:sz w:val="24"/>
              </w:rPr>
            </w:pPr>
            <w:r>
              <w:rPr>
                <w:rFonts w:hint="eastAsia"/>
                <w:b w:val="0"/>
                <w:bCs/>
                <w:color w:val="auto"/>
                <w:sz w:val="24"/>
                <w:lang w:val="en-US" w:eastAsia="zh-CN"/>
              </w:rPr>
              <w:t>④</w:t>
            </w:r>
            <w:r>
              <w:rPr>
                <w:rFonts w:hint="eastAsia" w:ascii="Times New Roman" w:hAnsi="Times New Roman"/>
                <w:b w:val="0"/>
                <w:color w:val="auto"/>
                <w:sz w:val="24"/>
              </w:rPr>
              <w:t>焊接烟尘</w:t>
            </w:r>
          </w:p>
          <w:p w14:paraId="79941E68">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Times New Roman" w:hAnsi="Times New Roman"/>
                <w:color w:val="auto"/>
                <w:sz w:val="24"/>
              </w:rPr>
            </w:pPr>
            <w:r>
              <w:rPr>
                <w:rFonts w:hint="eastAsia" w:ascii="Times New Roman" w:hAnsi="Times New Roman"/>
                <w:b w:val="0"/>
                <w:bCs/>
                <w:color w:val="auto"/>
                <w:sz w:val="24"/>
              </w:rPr>
              <w:t>本项目</w:t>
            </w:r>
            <w:r>
              <w:rPr>
                <w:rFonts w:hint="eastAsia"/>
                <w:b w:val="0"/>
                <w:bCs/>
                <w:color w:val="auto"/>
                <w:sz w:val="24"/>
                <w:lang w:val="en-US" w:eastAsia="zh-CN"/>
              </w:rPr>
              <w:t>切割</w:t>
            </w:r>
            <w:r>
              <w:rPr>
                <w:rFonts w:hint="eastAsia" w:ascii="Times New Roman" w:hAnsi="Times New Roman"/>
                <w:b w:val="0"/>
                <w:bCs/>
                <w:color w:val="auto"/>
                <w:sz w:val="24"/>
              </w:rPr>
              <w:t>后的</w:t>
            </w:r>
            <w:r>
              <w:rPr>
                <w:rFonts w:hint="eastAsia"/>
                <w:b w:val="0"/>
                <w:bCs/>
                <w:color w:val="auto"/>
                <w:sz w:val="24"/>
                <w:lang w:val="en-US" w:eastAsia="zh-CN"/>
              </w:rPr>
              <w:t>钢管</w:t>
            </w:r>
            <w:r>
              <w:rPr>
                <w:rFonts w:hint="eastAsia" w:ascii="Times New Roman" w:hAnsi="Times New Roman"/>
                <w:b w:val="0"/>
                <w:bCs/>
                <w:color w:val="auto"/>
                <w:sz w:val="24"/>
              </w:rPr>
              <w:t>需要进行焊接</w:t>
            </w:r>
            <w:r>
              <w:rPr>
                <w:rFonts w:hint="eastAsia"/>
                <w:b w:val="0"/>
                <w:bCs/>
                <w:color w:val="auto"/>
                <w:sz w:val="24"/>
                <w:lang w:val="en-US" w:eastAsia="zh-CN"/>
              </w:rPr>
              <w:t>处理</w:t>
            </w:r>
            <w:r>
              <w:rPr>
                <w:rFonts w:hint="eastAsia" w:ascii="Times New Roman" w:hAnsi="Times New Roman"/>
                <w:b w:val="0"/>
                <w:bCs/>
                <w:color w:val="auto"/>
                <w:sz w:val="24"/>
              </w:rPr>
              <w:t>，此过程会产生焊接烟尘，本项目年用</w:t>
            </w:r>
            <w:r>
              <w:rPr>
                <w:rFonts w:hint="eastAsia"/>
                <w:b w:val="0"/>
                <w:bCs/>
                <w:color w:val="auto"/>
                <w:sz w:val="24"/>
                <w:lang w:val="en-US" w:eastAsia="zh-CN"/>
              </w:rPr>
              <w:t>焊丝7.5</w:t>
            </w:r>
            <w:r>
              <w:rPr>
                <w:rFonts w:hint="eastAsia" w:ascii="Times New Roman" w:hAnsi="Times New Roman"/>
                <w:b w:val="0"/>
                <w:bCs/>
                <w:color w:val="auto"/>
                <w:sz w:val="24"/>
              </w:rPr>
              <w:t>t/a，颗粒物产生系数参照《排放源统计调查产排污核算方法和系数手册》中机械行业35专用设备制造业系数手册09焊接颗粒物产生系数计算，产生系数为</w:t>
            </w:r>
            <w:r>
              <w:rPr>
                <w:rFonts w:hint="eastAsia" w:ascii="Times New Roman" w:hAnsi="Times New Roman"/>
                <w:b w:val="0"/>
                <w:bCs/>
                <w:color w:val="auto"/>
                <w:sz w:val="24"/>
                <w:lang w:val="en-US" w:eastAsia="zh-CN"/>
              </w:rPr>
              <w:t>9.19</w:t>
            </w:r>
            <w:r>
              <w:rPr>
                <w:rFonts w:hint="eastAsia" w:ascii="Times New Roman" w:hAnsi="Times New Roman"/>
                <w:b w:val="0"/>
                <w:bCs/>
                <w:color w:val="auto"/>
                <w:sz w:val="24"/>
              </w:rPr>
              <w:t>千克/吨</w:t>
            </w:r>
            <w:r>
              <w:rPr>
                <w:rFonts w:hint="eastAsia"/>
                <w:b w:val="0"/>
                <w:bCs/>
                <w:color w:val="auto"/>
                <w:sz w:val="24"/>
                <w:lang w:eastAsia="zh-CN"/>
              </w:rPr>
              <w:t>－</w:t>
            </w:r>
            <w:r>
              <w:rPr>
                <w:rFonts w:hint="eastAsia" w:ascii="Times New Roman" w:hAnsi="Times New Roman"/>
                <w:b w:val="0"/>
                <w:bCs/>
                <w:color w:val="auto"/>
                <w:sz w:val="24"/>
              </w:rPr>
              <w:t>原料，经计算颗粒物产生量为</w:t>
            </w:r>
            <w:r>
              <w:rPr>
                <w:rFonts w:hint="eastAsia" w:ascii="Times New Roman" w:hAnsi="Times New Roman"/>
                <w:b w:val="0"/>
                <w:bCs/>
                <w:color w:val="auto"/>
                <w:sz w:val="24"/>
                <w:lang w:val="en-US" w:eastAsia="zh-CN"/>
              </w:rPr>
              <w:t>0.</w:t>
            </w:r>
            <w:r>
              <w:rPr>
                <w:rFonts w:hint="eastAsia"/>
                <w:b w:val="0"/>
                <w:bCs/>
                <w:color w:val="auto"/>
                <w:sz w:val="24"/>
                <w:lang w:val="en-US" w:eastAsia="zh-CN"/>
              </w:rPr>
              <w:t>069</w:t>
            </w:r>
            <w:r>
              <w:rPr>
                <w:rFonts w:hint="eastAsia" w:ascii="Times New Roman" w:hAnsi="Times New Roman"/>
                <w:b w:val="0"/>
                <w:bCs/>
                <w:color w:val="auto"/>
                <w:sz w:val="24"/>
              </w:rPr>
              <w:t>t/a。</w:t>
            </w:r>
            <w:r>
              <w:rPr>
                <w:rFonts w:hint="eastAsia" w:ascii="Times New Roman" w:hAnsi="Times New Roman"/>
                <w:b w:val="0"/>
                <w:bCs/>
                <w:color w:val="auto"/>
                <w:sz w:val="24"/>
                <w:lang w:val="en-US" w:eastAsia="zh-CN"/>
              </w:rPr>
              <w:t>焊接工作时长为每天</w:t>
            </w:r>
            <w:r>
              <w:rPr>
                <w:rFonts w:hint="eastAsia"/>
                <w:b w:val="0"/>
                <w:bCs/>
                <w:color w:val="auto"/>
                <w:sz w:val="24"/>
                <w:lang w:val="en-US" w:eastAsia="zh-CN"/>
              </w:rPr>
              <w:t>4h，全年工作时长992h</w:t>
            </w:r>
            <w:r>
              <w:rPr>
                <w:rFonts w:hint="eastAsia" w:ascii="Times New Roman" w:hAnsi="Times New Roman"/>
                <w:b w:val="0"/>
                <w:bCs/>
                <w:color w:val="auto"/>
                <w:sz w:val="24"/>
                <w:lang w:val="en-US" w:eastAsia="zh-CN"/>
              </w:rPr>
              <w:t>，</w:t>
            </w:r>
            <w:r>
              <w:rPr>
                <w:rFonts w:hint="eastAsia" w:ascii="Times New Roman" w:hAnsi="Times New Roman"/>
                <w:b w:val="0"/>
                <w:bCs/>
                <w:color w:val="auto"/>
                <w:sz w:val="24"/>
              </w:rPr>
              <w:t>焊接烟尘采用移动式焊接烟尘净化器进行处理，收集效率为</w:t>
            </w:r>
            <w:r>
              <w:rPr>
                <w:rFonts w:hint="eastAsia"/>
                <w:b w:val="0"/>
                <w:bCs/>
                <w:color w:val="auto"/>
                <w:sz w:val="24"/>
                <w:lang w:val="en-US" w:eastAsia="zh-CN"/>
              </w:rPr>
              <w:t>8</w:t>
            </w:r>
            <w:r>
              <w:rPr>
                <w:rFonts w:hint="eastAsia" w:ascii="Times New Roman" w:hAnsi="Times New Roman"/>
                <w:b w:val="0"/>
                <w:bCs/>
                <w:color w:val="auto"/>
                <w:sz w:val="24"/>
              </w:rPr>
              <w:t>0%，处理效率95%，无组织排放量为0.0</w:t>
            </w:r>
            <w:r>
              <w:rPr>
                <w:rFonts w:hint="eastAsia"/>
                <w:b w:val="0"/>
                <w:bCs/>
                <w:color w:val="auto"/>
                <w:sz w:val="24"/>
                <w:lang w:val="en-US" w:eastAsia="zh-CN"/>
              </w:rPr>
              <w:t>17</w:t>
            </w:r>
            <w:r>
              <w:rPr>
                <w:rFonts w:hint="eastAsia" w:ascii="Times New Roman" w:hAnsi="Times New Roman"/>
                <w:b w:val="0"/>
                <w:bCs/>
                <w:color w:val="auto"/>
                <w:sz w:val="24"/>
              </w:rPr>
              <w:t>t/a，排放速率为</w:t>
            </w:r>
            <w:r>
              <w:rPr>
                <w:rFonts w:hint="eastAsia"/>
                <w:b w:val="0"/>
                <w:bCs/>
                <w:color w:val="auto"/>
                <w:sz w:val="24"/>
                <w:lang w:val="en-US" w:eastAsia="zh-CN"/>
              </w:rPr>
              <w:t>0.0043</w:t>
            </w:r>
            <w:r>
              <w:rPr>
                <w:rFonts w:hint="eastAsia" w:ascii="Times New Roman" w:hAnsi="Times New Roman"/>
                <w:b w:val="0"/>
                <w:bCs/>
                <w:color w:val="auto"/>
                <w:sz w:val="24"/>
              </w:rPr>
              <w:t>kg/h。</w:t>
            </w:r>
          </w:p>
          <w:p w14:paraId="7D105DE8">
            <w:pPr>
              <w:pStyle w:val="1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b w:val="0"/>
                <w:bCs/>
                <w:color w:val="auto"/>
                <w:sz w:val="24"/>
              </w:rPr>
            </w:pPr>
            <w:r>
              <w:rPr>
                <w:rFonts w:hint="eastAsia" w:ascii="Times New Roman" w:hAnsi="Times New Roman" w:eastAsia="宋体"/>
                <w:b w:val="0"/>
                <w:bCs/>
                <w:color w:val="auto"/>
                <w:sz w:val="24"/>
              </w:rPr>
              <w:t>（</w:t>
            </w:r>
            <w:r>
              <w:rPr>
                <w:rFonts w:hint="eastAsia" w:ascii="Times New Roman" w:hAnsi="Times New Roman"/>
                <w:b w:val="0"/>
                <w:bCs/>
                <w:color w:val="auto"/>
                <w:sz w:val="24"/>
                <w:lang w:val="en-US" w:eastAsia="zh-CN"/>
              </w:rPr>
              <w:t>3</w:t>
            </w:r>
            <w:r>
              <w:rPr>
                <w:rFonts w:hint="eastAsia" w:ascii="Times New Roman" w:hAnsi="Times New Roman" w:eastAsia="宋体"/>
                <w:b w:val="0"/>
                <w:bCs/>
                <w:color w:val="auto"/>
                <w:sz w:val="24"/>
              </w:rPr>
              <w:t>）危废库废气</w:t>
            </w:r>
          </w:p>
          <w:p w14:paraId="0587B99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b/>
                <w:bCs/>
                <w:color w:val="auto"/>
              </w:rPr>
            </w:pPr>
            <w:r>
              <w:rPr>
                <w:rFonts w:hint="eastAsia" w:ascii="Times New Roman" w:hAnsi="Times New Roman" w:eastAsia="宋体"/>
                <w:b w:val="0"/>
                <w:bCs/>
                <w:color w:val="auto"/>
                <w:sz w:val="24"/>
              </w:rPr>
              <w:t>项目危废库中暂存的废活性炭、</w:t>
            </w:r>
            <w:r>
              <w:rPr>
                <w:rFonts w:hint="eastAsia"/>
                <w:b w:val="0"/>
                <w:bCs/>
                <w:color w:val="auto"/>
                <w:sz w:val="24"/>
                <w:lang w:eastAsia="zh-CN"/>
              </w:rPr>
              <w:t>废过滤箱</w:t>
            </w:r>
            <w:r>
              <w:rPr>
                <w:rFonts w:hint="eastAsia" w:ascii="Times New Roman" w:hAnsi="Times New Roman"/>
                <w:b w:val="0"/>
                <w:bCs/>
                <w:color w:val="auto"/>
                <w:sz w:val="24"/>
                <w:lang w:eastAsia="zh-CN"/>
              </w:rPr>
              <w:t>、</w:t>
            </w:r>
            <w:r>
              <w:rPr>
                <w:rFonts w:hint="eastAsia" w:ascii="Times New Roman" w:hAnsi="Times New Roman"/>
                <w:b w:val="0"/>
                <w:bCs/>
                <w:color w:val="auto"/>
                <w:sz w:val="24"/>
                <w:lang w:val="en-US" w:eastAsia="zh-CN"/>
              </w:rPr>
              <w:t>废劳保用品</w:t>
            </w:r>
            <w:r>
              <w:rPr>
                <w:rFonts w:hint="eastAsia" w:ascii="Times New Roman" w:hAnsi="Times New Roman" w:eastAsia="宋体"/>
                <w:b w:val="0"/>
                <w:bCs/>
                <w:color w:val="auto"/>
                <w:sz w:val="24"/>
              </w:rPr>
              <w:t>使用太空袋密封收集暂存，废</w:t>
            </w:r>
            <w:r>
              <w:rPr>
                <w:rFonts w:hint="eastAsia"/>
                <w:b w:val="0"/>
                <w:bCs/>
                <w:color w:val="auto"/>
                <w:sz w:val="24"/>
                <w:lang w:val="en-US" w:eastAsia="zh-CN"/>
              </w:rPr>
              <w:t>油</w:t>
            </w:r>
            <w:r>
              <w:rPr>
                <w:rFonts w:hint="eastAsia" w:ascii="Times New Roman" w:hAnsi="Times New Roman"/>
                <w:b w:val="0"/>
                <w:bCs/>
                <w:color w:val="auto"/>
                <w:sz w:val="24"/>
                <w:lang w:val="en-US" w:eastAsia="zh-CN"/>
              </w:rPr>
              <w:t>漆</w:t>
            </w:r>
            <w:r>
              <w:rPr>
                <w:rFonts w:hint="eastAsia" w:ascii="Times New Roman" w:hAnsi="Times New Roman" w:eastAsia="宋体"/>
                <w:b w:val="0"/>
                <w:bCs/>
                <w:color w:val="auto"/>
                <w:sz w:val="24"/>
              </w:rPr>
              <w:t>桶</w:t>
            </w:r>
            <w:r>
              <w:rPr>
                <w:rFonts w:hint="eastAsia" w:ascii="Times New Roman" w:hAnsi="Times New Roman"/>
                <w:b w:val="0"/>
                <w:bCs/>
                <w:color w:val="auto"/>
                <w:sz w:val="24"/>
                <w:lang w:eastAsia="zh-CN"/>
              </w:rPr>
              <w:t>、</w:t>
            </w:r>
            <w:r>
              <w:rPr>
                <w:rFonts w:hint="eastAsia"/>
                <w:b w:val="0"/>
                <w:bCs/>
                <w:color w:val="auto"/>
                <w:sz w:val="24"/>
                <w:lang w:val="en-US" w:eastAsia="zh-CN"/>
              </w:rPr>
              <w:t>废稀释剂桶、</w:t>
            </w:r>
            <w:r>
              <w:rPr>
                <w:rFonts w:hint="eastAsia" w:ascii="Times New Roman" w:hAnsi="Times New Roman"/>
                <w:b w:val="0"/>
                <w:bCs/>
                <w:color w:val="auto"/>
                <w:sz w:val="24"/>
                <w:lang w:val="en-US" w:eastAsia="zh-CN"/>
              </w:rPr>
              <w:t>废润滑油桶</w:t>
            </w:r>
            <w:r>
              <w:rPr>
                <w:rFonts w:hint="eastAsia" w:ascii="Times New Roman" w:hAnsi="Times New Roman" w:eastAsia="宋体"/>
                <w:b w:val="0"/>
                <w:bCs/>
                <w:color w:val="auto"/>
                <w:sz w:val="24"/>
              </w:rPr>
              <w:t>密闭储存，漆渣</w:t>
            </w:r>
            <w:r>
              <w:rPr>
                <w:rFonts w:hint="eastAsia" w:ascii="Times New Roman" w:hAnsi="Times New Roman"/>
                <w:b w:val="0"/>
                <w:bCs/>
                <w:color w:val="auto"/>
                <w:sz w:val="24"/>
                <w:lang w:eastAsia="zh-CN"/>
              </w:rPr>
              <w:t>、</w:t>
            </w:r>
            <w:r>
              <w:rPr>
                <w:rFonts w:hint="eastAsia" w:ascii="Times New Roman" w:hAnsi="Times New Roman"/>
                <w:b w:val="0"/>
                <w:bCs/>
                <w:color w:val="auto"/>
                <w:sz w:val="24"/>
                <w:lang w:val="en-US" w:eastAsia="zh-CN"/>
              </w:rPr>
              <w:t>清洗废液、废润滑油</w:t>
            </w:r>
            <w:r>
              <w:rPr>
                <w:rFonts w:hint="eastAsia" w:ascii="Times New Roman" w:hAnsi="Times New Roman" w:eastAsia="宋体"/>
                <w:b w:val="0"/>
                <w:bCs/>
                <w:color w:val="auto"/>
                <w:sz w:val="24"/>
              </w:rPr>
              <w:t>暂存于密闭包装桶内，产生的挥发性有机物含量较少，故本次评价不考虑</w:t>
            </w:r>
            <w:r>
              <w:rPr>
                <w:rFonts w:hint="eastAsia" w:ascii="Times New Roman" w:hAnsi="Times New Roman" w:eastAsia="宋体"/>
                <w:b w:val="0"/>
                <w:bCs/>
                <w:color w:val="auto"/>
                <w:sz w:val="24"/>
                <w:lang w:val="en-US" w:eastAsia="zh-CN"/>
              </w:rPr>
              <w:t>危险废物</w:t>
            </w:r>
            <w:r>
              <w:rPr>
                <w:rFonts w:hint="eastAsia" w:ascii="Times New Roman" w:hAnsi="Times New Roman" w:eastAsia="宋体"/>
                <w:b w:val="0"/>
                <w:bCs/>
                <w:color w:val="auto"/>
                <w:sz w:val="24"/>
              </w:rPr>
              <w:t>储运过程中的有机废气的挥发。</w:t>
            </w:r>
          </w:p>
        </w:tc>
      </w:tr>
    </w:tbl>
    <w:p w14:paraId="1A0F746F">
      <w:pPr>
        <w:adjustRightInd w:val="0"/>
        <w:snapToGrid w:val="0"/>
        <w:spacing w:line="360" w:lineRule="auto"/>
        <w:rPr>
          <w:rFonts w:hint="eastAsia"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2"/>
        <w:tblpPr w:leftFromText="180" w:rightFromText="180" w:vertAnchor="text" w:horzAnchor="page" w:tblpX="817" w:tblpY="382"/>
        <w:tblOverlap w:val="never"/>
        <w:tblW w:w="1571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5208"/>
      </w:tblGrid>
      <w:tr w14:paraId="332B2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1" w:hRule="atLeast"/>
        </w:trPr>
        <w:tc>
          <w:tcPr>
            <w:tcW w:w="511" w:type="dxa"/>
            <w:noWrap w:val="0"/>
            <w:tcMar>
              <w:left w:w="28" w:type="dxa"/>
              <w:right w:w="28" w:type="dxa"/>
            </w:tcMar>
            <w:vAlign w:val="center"/>
          </w:tcPr>
          <w:p w14:paraId="346F6A67">
            <w:pPr>
              <w:adjustRightInd w:val="0"/>
              <w:snapToGrid w:val="0"/>
              <w:jc w:val="center"/>
              <w:rPr>
                <w:rFonts w:ascii="宋体" w:hAnsi="宋体" w:cs="宋体"/>
                <w:bCs/>
                <w:color w:val="auto"/>
                <w:szCs w:val="21"/>
              </w:rPr>
            </w:pPr>
          </w:p>
        </w:tc>
        <w:tc>
          <w:tcPr>
            <w:tcW w:w="15208" w:type="dxa"/>
            <w:noWrap w:val="0"/>
            <w:vAlign w:val="top"/>
          </w:tcPr>
          <w:p w14:paraId="0FE6F647">
            <w:pPr>
              <w:widowControl/>
              <w:adjustRightInd w:val="0"/>
              <w:snapToGrid w:val="0"/>
              <w:spacing w:line="360" w:lineRule="auto"/>
              <w:ind w:firstLine="480" w:firstLineChars="200"/>
              <w:rPr>
                <w:rFonts w:hint="default" w:ascii="Times New Roman" w:hAnsi="Times New Roman" w:eastAsia="宋体" w:cs="Times New Roman"/>
                <w:b/>
                <w:color w:val="auto"/>
                <w:kern w:val="0"/>
                <w:sz w:val="24"/>
              </w:rPr>
            </w:pPr>
            <w:r>
              <w:rPr>
                <w:rFonts w:hint="default" w:ascii="Times New Roman" w:hAnsi="Times New Roman" w:eastAsia="宋体" w:cs="Times New Roman"/>
                <w:color w:val="auto"/>
                <w:kern w:val="0"/>
                <w:sz w:val="24"/>
                <w:szCs w:val="20"/>
              </w:rPr>
              <w:t>建设项目</w:t>
            </w:r>
            <w:r>
              <w:rPr>
                <w:rFonts w:hint="default" w:ascii="Times New Roman" w:hAnsi="Times New Roman" w:eastAsia="宋体" w:cs="Times New Roman"/>
                <w:snapToGrid w:val="0"/>
                <w:color w:val="auto"/>
                <w:kern w:val="0"/>
                <w:sz w:val="24"/>
              </w:rPr>
              <w:t>废气污染源源强核算结果及相关参数</w:t>
            </w:r>
            <w:r>
              <w:rPr>
                <w:rFonts w:hint="default" w:ascii="Times New Roman" w:hAnsi="Times New Roman" w:eastAsia="宋体" w:cs="Times New Roman"/>
                <w:color w:val="auto"/>
                <w:kern w:val="0"/>
                <w:sz w:val="24"/>
                <w:szCs w:val="20"/>
              </w:rPr>
              <w:t>见表4-1，项目有组织废气源强核算结果及相关参数见表4-</w:t>
            </w:r>
            <w:r>
              <w:rPr>
                <w:rFonts w:hint="eastAsia" w:cs="Times New Roman"/>
                <w:color w:val="auto"/>
                <w:kern w:val="0"/>
                <w:sz w:val="24"/>
                <w:szCs w:val="20"/>
                <w:lang w:val="en-US" w:eastAsia="zh-CN"/>
              </w:rPr>
              <w:t>2</w:t>
            </w:r>
            <w:r>
              <w:rPr>
                <w:rFonts w:hint="default" w:ascii="Times New Roman" w:hAnsi="Times New Roman" w:eastAsia="宋体" w:cs="Times New Roman"/>
                <w:color w:val="auto"/>
                <w:kern w:val="0"/>
                <w:sz w:val="24"/>
                <w:szCs w:val="20"/>
              </w:rPr>
              <w:t>，项目无组织废气源强核算结果及相关参数见表4-</w:t>
            </w:r>
            <w:r>
              <w:rPr>
                <w:rFonts w:hint="eastAsia" w:cs="Times New Roman"/>
                <w:color w:val="auto"/>
                <w:kern w:val="0"/>
                <w:sz w:val="24"/>
                <w:szCs w:val="20"/>
                <w:lang w:val="en-US" w:eastAsia="zh-CN"/>
              </w:rPr>
              <w:t>3</w:t>
            </w:r>
            <w:r>
              <w:rPr>
                <w:rFonts w:hint="default" w:ascii="Times New Roman" w:hAnsi="Times New Roman" w:eastAsia="宋体" w:cs="Times New Roman"/>
                <w:color w:val="auto"/>
                <w:kern w:val="0"/>
                <w:sz w:val="24"/>
                <w:szCs w:val="20"/>
              </w:rPr>
              <w:t>，废气</w:t>
            </w:r>
            <w:r>
              <w:rPr>
                <w:rFonts w:hint="default" w:ascii="Times New Roman" w:hAnsi="Times New Roman" w:eastAsia="宋体" w:cs="Times New Roman"/>
                <w:color w:val="auto"/>
                <w:sz w:val="24"/>
              </w:rPr>
              <w:t>收集、治理措施及排放情况</w:t>
            </w:r>
            <w:r>
              <w:rPr>
                <w:rFonts w:hint="default" w:ascii="Times New Roman" w:hAnsi="Times New Roman" w:eastAsia="宋体" w:cs="Times New Roman"/>
                <w:color w:val="auto"/>
                <w:kern w:val="0"/>
                <w:sz w:val="24"/>
                <w:szCs w:val="20"/>
              </w:rPr>
              <w:t>见表4-</w:t>
            </w:r>
            <w:r>
              <w:rPr>
                <w:rFonts w:hint="eastAsia" w:cs="Times New Roman"/>
                <w:color w:val="auto"/>
                <w:kern w:val="0"/>
                <w:sz w:val="24"/>
                <w:szCs w:val="20"/>
                <w:lang w:val="en-US" w:eastAsia="zh-CN"/>
              </w:rPr>
              <w:t>4</w:t>
            </w:r>
            <w:r>
              <w:rPr>
                <w:rFonts w:hint="default" w:ascii="Times New Roman" w:hAnsi="Times New Roman" w:eastAsia="宋体" w:cs="Times New Roman"/>
                <w:color w:val="auto"/>
                <w:kern w:val="0"/>
                <w:sz w:val="24"/>
                <w:szCs w:val="20"/>
              </w:rPr>
              <w:t>，建设废气排放口基本情况见表4-</w:t>
            </w:r>
            <w:r>
              <w:rPr>
                <w:rFonts w:hint="eastAsia" w:cs="Times New Roman"/>
                <w:color w:val="auto"/>
                <w:kern w:val="0"/>
                <w:sz w:val="24"/>
                <w:szCs w:val="20"/>
                <w:lang w:val="en-US" w:eastAsia="zh-CN"/>
              </w:rPr>
              <w:t>5</w:t>
            </w:r>
            <w:r>
              <w:rPr>
                <w:rFonts w:hint="default" w:ascii="Times New Roman" w:hAnsi="Times New Roman" w:eastAsia="宋体" w:cs="Times New Roman"/>
                <w:color w:val="auto"/>
                <w:kern w:val="0"/>
                <w:sz w:val="24"/>
                <w:szCs w:val="20"/>
              </w:rPr>
              <w:t>。</w:t>
            </w:r>
          </w:p>
          <w:p w14:paraId="2CACA9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color w:val="auto"/>
                <w:kern w:val="0"/>
                <w:sz w:val="21"/>
                <w:szCs w:val="20"/>
              </w:rPr>
            </w:pPr>
            <w:r>
              <w:rPr>
                <w:rFonts w:hint="default" w:ascii="Times New Roman" w:hAnsi="Times New Roman" w:eastAsia="宋体" w:cs="Times New Roman"/>
                <w:b/>
                <w:color w:val="auto"/>
                <w:kern w:val="0"/>
                <w:sz w:val="21"/>
                <w:szCs w:val="20"/>
              </w:rPr>
              <w:t>表4-1</w:t>
            </w:r>
            <w:r>
              <w:rPr>
                <w:rFonts w:hint="eastAsia" w:cs="Times New Roman"/>
                <w:b/>
                <w:color w:val="auto"/>
                <w:kern w:val="0"/>
                <w:sz w:val="21"/>
                <w:szCs w:val="20"/>
                <w:lang w:val="en-US" w:eastAsia="zh-CN"/>
              </w:rPr>
              <w:t xml:space="preserve">  </w:t>
            </w:r>
            <w:r>
              <w:rPr>
                <w:rFonts w:hint="default" w:ascii="Times New Roman" w:hAnsi="Times New Roman" w:eastAsia="宋体" w:cs="Times New Roman"/>
                <w:b/>
                <w:color w:val="auto"/>
                <w:kern w:val="0"/>
                <w:sz w:val="21"/>
                <w:szCs w:val="20"/>
              </w:rPr>
              <w:t>建设项目废气污染源源强核算结果及相关参数一览表</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34"/>
              <w:gridCol w:w="596"/>
              <w:gridCol w:w="830"/>
              <w:gridCol w:w="922"/>
              <w:gridCol w:w="810"/>
              <w:gridCol w:w="1125"/>
              <w:gridCol w:w="1110"/>
              <w:gridCol w:w="840"/>
              <w:gridCol w:w="891"/>
              <w:gridCol w:w="1470"/>
              <w:gridCol w:w="615"/>
              <w:gridCol w:w="720"/>
              <w:gridCol w:w="960"/>
              <w:gridCol w:w="1050"/>
              <w:gridCol w:w="855"/>
              <w:gridCol w:w="825"/>
              <w:gridCol w:w="633"/>
            </w:tblGrid>
            <w:tr w14:paraId="15D248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restart"/>
                  <w:noWrap w:val="0"/>
                  <w:vAlign w:val="center"/>
                </w:tcPr>
                <w:p w14:paraId="76D1D4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工序/生产线</w:t>
                  </w:r>
                </w:p>
              </w:tc>
              <w:tc>
                <w:tcPr>
                  <w:tcW w:w="198" w:type="pct"/>
                  <w:vMerge w:val="restart"/>
                  <w:noWrap w:val="0"/>
                  <w:vAlign w:val="center"/>
                </w:tcPr>
                <w:p w14:paraId="49C86E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 w:val="0"/>
                      <w:bCs/>
                      <w:color w:val="auto"/>
                      <w:kern w:val="0"/>
                      <w:sz w:val="21"/>
                      <w:szCs w:val="21"/>
                      <w:lang w:eastAsia="zh-CN"/>
                    </w:rPr>
                  </w:pPr>
                  <w:r>
                    <w:rPr>
                      <w:rFonts w:hint="eastAsia" w:ascii="Times New Roman" w:hAnsi="Times New Roman" w:eastAsia="宋体" w:cs="Times New Roman"/>
                      <w:b w:val="0"/>
                      <w:bCs/>
                      <w:color w:val="auto"/>
                      <w:kern w:val="0"/>
                      <w:sz w:val="21"/>
                      <w:szCs w:val="21"/>
                      <w:lang w:val="en-US" w:eastAsia="zh-CN"/>
                    </w:rPr>
                    <w:t>编号</w:t>
                  </w:r>
                </w:p>
              </w:tc>
              <w:tc>
                <w:tcPr>
                  <w:tcW w:w="276" w:type="pct"/>
                  <w:vMerge w:val="restart"/>
                  <w:noWrap w:val="0"/>
                  <w:vAlign w:val="center"/>
                </w:tcPr>
                <w:p w14:paraId="745EDE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污染源</w:t>
                  </w:r>
                </w:p>
              </w:tc>
              <w:tc>
                <w:tcPr>
                  <w:tcW w:w="307" w:type="pct"/>
                  <w:vMerge w:val="restart"/>
                  <w:noWrap w:val="0"/>
                  <w:vAlign w:val="center"/>
                </w:tcPr>
                <w:p w14:paraId="2E6C47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污染物</w:t>
                  </w:r>
                </w:p>
              </w:tc>
              <w:tc>
                <w:tcPr>
                  <w:tcW w:w="1593" w:type="pct"/>
                  <w:gridSpan w:val="5"/>
                  <w:noWrap w:val="0"/>
                  <w:vAlign w:val="center"/>
                </w:tcPr>
                <w:p w14:paraId="28848A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污染物产生</w:t>
                  </w:r>
                </w:p>
              </w:tc>
              <w:tc>
                <w:tcPr>
                  <w:tcW w:w="695" w:type="pct"/>
                  <w:gridSpan w:val="2"/>
                  <w:noWrap w:val="0"/>
                  <w:vAlign w:val="center"/>
                </w:tcPr>
                <w:p w14:paraId="00EE6D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治理措施</w:t>
                  </w:r>
                </w:p>
              </w:tc>
              <w:tc>
                <w:tcPr>
                  <w:tcW w:w="1471" w:type="pct"/>
                  <w:gridSpan w:val="5"/>
                  <w:noWrap w:val="0"/>
                  <w:vAlign w:val="center"/>
                </w:tcPr>
                <w:p w14:paraId="7607F4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污染物排放</w:t>
                  </w:r>
                </w:p>
              </w:tc>
              <w:tc>
                <w:tcPr>
                  <w:tcW w:w="211" w:type="pct"/>
                  <w:vMerge w:val="restart"/>
                  <w:noWrap w:val="0"/>
                  <w:vAlign w:val="center"/>
                </w:tcPr>
                <w:p w14:paraId="283A41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排放时间</w:t>
                  </w:r>
                </w:p>
                <w:p w14:paraId="0EB968B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h</w:t>
                  </w:r>
                  <w:r>
                    <w:rPr>
                      <w:rFonts w:hint="eastAsia" w:cs="Times New Roman"/>
                      <w:b w:val="0"/>
                      <w:bCs/>
                      <w:color w:val="auto"/>
                      <w:kern w:val="0"/>
                      <w:sz w:val="21"/>
                      <w:szCs w:val="21"/>
                      <w:lang w:eastAsia="zh-CN"/>
                    </w:rPr>
                    <w:t>)</w:t>
                  </w:r>
                </w:p>
              </w:tc>
            </w:tr>
            <w:tr w14:paraId="5B9CBC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31C20B3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198" w:type="pct"/>
                  <w:vMerge w:val="continue"/>
                  <w:noWrap w:val="0"/>
                  <w:vAlign w:val="center"/>
                </w:tcPr>
                <w:p w14:paraId="531C348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76" w:type="pct"/>
                  <w:vMerge w:val="continue"/>
                  <w:noWrap w:val="0"/>
                  <w:vAlign w:val="center"/>
                </w:tcPr>
                <w:p w14:paraId="1F6B854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07" w:type="pct"/>
                  <w:vMerge w:val="continue"/>
                  <w:noWrap w:val="0"/>
                  <w:vAlign w:val="center"/>
                </w:tcPr>
                <w:p w14:paraId="3FAF286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70" w:type="pct"/>
                  <w:vMerge w:val="restart"/>
                  <w:noWrap w:val="0"/>
                  <w:vAlign w:val="center"/>
                </w:tcPr>
                <w:p w14:paraId="7AAEDA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核算</w:t>
                  </w:r>
                </w:p>
                <w:p w14:paraId="5BE2E5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方法</w:t>
                  </w:r>
                </w:p>
              </w:tc>
              <w:tc>
                <w:tcPr>
                  <w:tcW w:w="375" w:type="pct"/>
                  <w:vMerge w:val="restart"/>
                  <w:noWrap w:val="0"/>
                  <w:vAlign w:val="center"/>
                </w:tcPr>
                <w:p w14:paraId="5A24AA3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废气产生量</w:t>
                  </w: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w:t>
                  </w:r>
                  <w:r>
                    <w:rPr>
                      <w:rFonts w:hint="default" w:ascii="Times New Roman" w:hAnsi="Times New Roman" w:eastAsia="宋体" w:cs="Times New Roman"/>
                      <w:b w:val="0"/>
                      <w:bCs/>
                      <w:color w:val="auto"/>
                      <w:kern w:val="0"/>
                      <w:sz w:val="21"/>
                      <w:szCs w:val="21"/>
                      <w:vertAlign w:val="superscript"/>
                    </w:rPr>
                    <w:t>3</w:t>
                  </w:r>
                  <w:r>
                    <w:rPr>
                      <w:rFonts w:hint="default" w:ascii="Times New Roman" w:hAnsi="Times New Roman" w:eastAsia="宋体" w:cs="Times New Roman"/>
                      <w:b w:val="0"/>
                      <w:bCs/>
                      <w:color w:val="auto"/>
                      <w:kern w:val="0"/>
                      <w:sz w:val="21"/>
                      <w:szCs w:val="21"/>
                    </w:rPr>
                    <w:t>/h</w:t>
                  </w:r>
                  <w:r>
                    <w:rPr>
                      <w:rFonts w:hint="eastAsia" w:cs="Times New Roman"/>
                      <w:b w:val="0"/>
                      <w:bCs/>
                      <w:color w:val="auto"/>
                      <w:kern w:val="0"/>
                      <w:sz w:val="21"/>
                      <w:szCs w:val="21"/>
                      <w:lang w:eastAsia="zh-CN"/>
                    </w:rPr>
                    <w:t>）</w:t>
                  </w:r>
                </w:p>
              </w:tc>
              <w:tc>
                <w:tcPr>
                  <w:tcW w:w="370" w:type="pct"/>
                  <w:vMerge w:val="restart"/>
                  <w:noWrap w:val="0"/>
                  <w:vAlign w:val="center"/>
                </w:tcPr>
                <w:p w14:paraId="3CC4509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产生浓度</w:t>
                  </w: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mg/m</w:t>
                  </w:r>
                  <w:r>
                    <w:rPr>
                      <w:rFonts w:hint="default" w:ascii="Times New Roman" w:hAnsi="Times New Roman" w:eastAsia="宋体" w:cs="Times New Roman"/>
                      <w:b w:val="0"/>
                      <w:bCs/>
                      <w:color w:val="auto"/>
                      <w:kern w:val="0"/>
                      <w:sz w:val="21"/>
                      <w:szCs w:val="21"/>
                      <w:vertAlign w:val="superscript"/>
                    </w:rPr>
                    <w:t>3</w:t>
                  </w:r>
                  <w:r>
                    <w:rPr>
                      <w:rFonts w:hint="eastAsia" w:cs="Times New Roman"/>
                      <w:b w:val="0"/>
                      <w:bCs/>
                      <w:color w:val="auto"/>
                      <w:kern w:val="0"/>
                      <w:sz w:val="21"/>
                      <w:szCs w:val="21"/>
                      <w:vertAlign w:val="superscript"/>
                      <w:lang w:eastAsia="zh-CN"/>
                    </w:rPr>
                    <w:t>）</w:t>
                  </w:r>
                </w:p>
              </w:tc>
              <w:tc>
                <w:tcPr>
                  <w:tcW w:w="577" w:type="pct"/>
                  <w:gridSpan w:val="2"/>
                  <w:noWrap w:val="0"/>
                  <w:vAlign w:val="center"/>
                </w:tcPr>
                <w:p w14:paraId="474E4EA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产生量</w:t>
                  </w:r>
                </w:p>
              </w:tc>
              <w:tc>
                <w:tcPr>
                  <w:tcW w:w="490" w:type="pct"/>
                  <w:vMerge w:val="restart"/>
                  <w:noWrap w:val="0"/>
                  <w:vAlign w:val="center"/>
                </w:tcPr>
                <w:p w14:paraId="5AFC30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工艺</w:t>
                  </w:r>
                </w:p>
              </w:tc>
              <w:tc>
                <w:tcPr>
                  <w:tcW w:w="205" w:type="pct"/>
                  <w:vMerge w:val="restart"/>
                  <w:noWrap w:val="0"/>
                  <w:vAlign w:val="center"/>
                </w:tcPr>
                <w:p w14:paraId="6B07AE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效率</w:t>
                  </w:r>
                </w:p>
              </w:tc>
              <w:tc>
                <w:tcPr>
                  <w:tcW w:w="240" w:type="pct"/>
                  <w:vMerge w:val="restart"/>
                  <w:noWrap w:val="0"/>
                  <w:vAlign w:val="center"/>
                </w:tcPr>
                <w:p w14:paraId="2BFE51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核算</w:t>
                  </w:r>
                </w:p>
                <w:p w14:paraId="4554EC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方法</w:t>
                  </w:r>
                </w:p>
              </w:tc>
              <w:tc>
                <w:tcPr>
                  <w:tcW w:w="320" w:type="pct"/>
                  <w:vMerge w:val="restart"/>
                  <w:noWrap w:val="0"/>
                  <w:vAlign w:val="center"/>
                </w:tcPr>
                <w:p w14:paraId="2FE0766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废气排放量</w:t>
                  </w: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w:t>
                  </w:r>
                  <w:r>
                    <w:rPr>
                      <w:rFonts w:hint="default" w:ascii="Times New Roman" w:hAnsi="Times New Roman" w:eastAsia="宋体" w:cs="Times New Roman"/>
                      <w:b w:val="0"/>
                      <w:bCs/>
                      <w:color w:val="auto"/>
                      <w:kern w:val="0"/>
                      <w:sz w:val="21"/>
                      <w:szCs w:val="21"/>
                      <w:vertAlign w:val="superscript"/>
                    </w:rPr>
                    <w:t>3</w:t>
                  </w:r>
                  <w:r>
                    <w:rPr>
                      <w:rFonts w:hint="default" w:ascii="Times New Roman" w:hAnsi="Times New Roman" w:eastAsia="宋体" w:cs="Times New Roman"/>
                      <w:b w:val="0"/>
                      <w:bCs/>
                      <w:color w:val="auto"/>
                      <w:kern w:val="0"/>
                      <w:sz w:val="21"/>
                      <w:szCs w:val="21"/>
                    </w:rPr>
                    <w:t>/h</w:t>
                  </w:r>
                  <w:r>
                    <w:rPr>
                      <w:rFonts w:hint="eastAsia" w:cs="Times New Roman"/>
                      <w:b w:val="0"/>
                      <w:bCs/>
                      <w:color w:val="auto"/>
                      <w:kern w:val="0"/>
                      <w:sz w:val="21"/>
                      <w:szCs w:val="21"/>
                      <w:lang w:eastAsia="zh-CN"/>
                    </w:rPr>
                    <w:t>）</w:t>
                  </w:r>
                </w:p>
              </w:tc>
              <w:tc>
                <w:tcPr>
                  <w:tcW w:w="350" w:type="pct"/>
                  <w:vMerge w:val="restart"/>
                  <w:noWrap w:val="0"/>
                  <w:vAlign w:val="center"/>
                </w:tcPr>
                <w:p w14:paraId="03C2809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排放浓度</w:t>
                  </w: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mg/m</w:t>
                  </w:r>
                  <w:r>
                    <w:rPr>
                      <w:rFonts w:hint="default" w:ascii="Times New Roman" w:hAnsi="Times New Roman" w:eastAsia="宋体" w:cs="Times New Roman"/>
                      <w:b w:val="0"/>
                      <w:bCs/>
                      <w:color w:val="auto"/>
                      <w:kern w:val="0"/>
                      <w:sz w:val="21"/>
                      <w:szCs w:val="21"/>
                      <w:vertAlign w:val="superscript"/>
                    </w:rPr>
                    <w:t>3</w:t>
                  </w:r>
                  <w:r>
                    <w:rPr>
                      <w:rFonts w:hint="eastAsia" w:cs="Times New Roman"/>
                      <w:b w:val="0"/>
                      <w:bCs/>
                      <w:color w:val="auto"/>
                      <w:kern w:val="0"/>
                      <w:sz w:val="21"/>
                      <w:szCs w:val="21"/>
                      <w:vertAlign w:val="superscript"/>
                      <w:lang w:eastAsia="zh-CN"/>
                    </w:rPr>
                    <w:t>）</w:t>
                  </w:r>
                </w:p>
              </w:tc>
              <w:tc>
                <w:tcPr>
                  <w:tcW w:w="560" w:type="pct"/>
                  <w:gridSpan w:val="2"/>
                  <w:noWrap w:val="0"/>
                  <w:vAlign w:val="center"/>
                </w:tcPr>
                <w:p w14:paraId="3259285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排放量</w:t>
                  </w:r>
                </w:p>
              </w:tc>
              <w:tc>
                <w:tcPr>
                  <w:tcW w:w="211" w:type="pct"/>
                  <w:vMerge w:val="continue"/>
                  <w:noWrap w:val="0"/>
                  <w:vAlign w:val="center"/>
                </w:tcPr>
                <w:p w14:paraId="4BB8C33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sz w:val="21"/>
                      <w:szCs w:val="21"/>
                    </w:rPr>
                  </w:pPr>
                </w:p>
              </w:tc>
            </w:tr>
            <w:tr w14:paraId="3E115E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4028CD1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198" w:type="pct"/>
                  <w:vMerge w:val="continue"/>
                  <w:noWrap w:val="0"/>
                  <w:vAlign w:val="center"/>
                </w:tcPr>
                <w:p w14:paraId="3E1BE2E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76" w:type="pct"/>
                  <w:vMerge w:val="continue"/>
                  <w:noWrap w:val="0"/>
                  <w:vAlign w:val="center"/>
                </w:tcPr>
                <w:p w14:paraId="7767BF2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07" w:type="pct"/>
                  <w:vMerge w:val="continue"/>
                  <w:noWrap w:val="0"/>
                  <w:vAlign w:val="center"/>
                </w:tcPr>
                <w:p w14:paraId="473846A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70" w:type="pct"/>
                  <w:vMerge w:val="continue"/>
                  <w:noWrap w:val="0"/>
                  <w:vAlign w:val="center"/>
                </w:tcPr>
                <w:p w14:paraId="70D289B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75" w:type="pct"/>
                  <w:vMerge w:val="continue"/>
                  <w:noWrap w:val="0"/>
                  <w:vAlign w:val="center"/>
                </w:tcPr>
                <w:p w14:paraId="43F4E6D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70" w:type="pct"/>
                  <w:vMerge w:val="continue"/>
                  <w:noWrap w:val="0"/>
                  <w:vAlign w:val="center"/>
                </w:tcPr>
                <w:p w14:paraId="3A9642D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80" w:type="pct"/>
                  <w:noWrap w:val="0"/>
                  <w:vAlign w:val="center"/>
                </w:tcPr>
                <w:p w14:paraId="20EF6FD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kg/h</w:t>
                  </w:r>
                  <w:r>
                    <w:rPr>
                      <w:rFonts w:hint="eastAsia" w:cs="Times New Roman"/>
                      <w:b w:val="0"/>
                      <w:bCs/>
                      <w:color w:val="auto"/>
                      <w:kern w:val="0"/>
                      <w:sz w:val="21"/>
                      <w:szCs w:val="21"/>
                      <w:lang w:eastAsia="zh-CN"/>
                    </w:rPr>
                    <w:t>)</w:t>
                  </w:r>
                </w:p>
              </w:tc>
              <w:tc>
                <w:tcPr>
                  <w:tcW w:w="297" w:type="pct"/>
                  <w:noWrap w:val="0"/>
                  <w:vAlign w:val="center"/>
                </w:tcPr>
                <w:p w14:paraId="465E3A9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t/a</w:t>
                  </w:r>
                  <w:r>
                    <w:rPr>
                      <w:rFonts w:hint="eastAsia" w:cs="Times New Roman"/>
                      <w:b w:val="0"/>
                      <w:bCs/>
                      <w:color w:val="auto"/>
                      <w:kern w:val="0"/>
                      <w:sz w:val="21"/>
                      <w:szCs w:val="21"/>
                      <w:lang w:eastAsia="zh-CN"/>
                    </w:rPr>
                    <w:t>)</w:t>
                  </w:r>
                </w:p>
              </w:tc>
              <w:tc>
                <w:tcPr>
                  <w:tcW w:w="490" w:type="pct"/>
                  <w:vMerge w:val="continue"/>
                  <w:noWrap w:val="0"/>
                  <w:vAlign w:val="center"/>
                </w:tcPr>
                <w:p w14:paraId="5C43A77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05" w:type="pct"/>
                  <w:vMerge w:val="continue"/>
                  <w:noWrap w:val="0"/>
                  <w:vAlign w:val="center"/>
                </w:tcPr>
                <w:p w14:paraId="07B4A0F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40" w:type="pct"/>
                  <w:vMerge w:val="continue"/>
                  <w:noWrap w:val="0"/>
                  <w:vAlign w:val="center"/>
                </w:tcPr>
                <w:p w14:paraId="2164861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20" w:type="pct"/>
                  <w:vMerge w:val="continue"/>
                  <w:noWrap w:val="0"/>
                  <w:vAlign w:val="center"/>
                </w:tcPr>
                <w:p w14:paraId="27210D9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50" w:type="pct"/>
                  <w:vMerge w:val="continue"/>
                  <w:noWrap w:val="0"/>
                  <w:vAlign w:val="center"/>
                </w:tcPr>
                <w:p w14:paraId="65A2E22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85" w:type="pct"/>
                  <w:noWrap w:val="0"/>
                  <w:vAlign w:val="center"/>
                </w:tcPr>
                <w:p w14:paraId="724D553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kg/h</w:t>
                  </w:r>
                  <w:r>
                    <w:rPr>
                      <w:rFonts w:hint="eastAsia" w:cs="Times New Roman"/>
                      <w:b w:val="0"/>
                      <w:bCs/>
                      <w:color w:val="auto"/>
                      <w:kern w:val="0"/>
                      <w:sz w:val="21"/>
                      <w:szCs w:val="21"/>
                      <w:lang w:eastAsia="zh-CN"/>
                    </w:rPr>
                    <w:t>)</w:t>
                  </w:r>
                </w:p>
              </w:tc>
              <w:tc>
                <w:tcPr>
                  <w:tcW w:w="275" w:type="pct"/>
                  <w:noWrap w:val="0"/>
                  <w:vAlign w:val="center"/>
                </w:tcPr>
                <w:p w14:paraId="173A598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t/a</w:t>
                  </w:r>
                  <w:r>
                    <w:rPr>
                      <w:rFonts w:hint="eastAsia" w:cs="Times New Roman"/>
                      <w:b w:val="0"/>
                      <w:bCs/>
                      <w:color w:val="auto"/>
                      <w:kern w:val="0"/>
                      <w:sz w:val="21"/>
                      <w:szCs w:val="21"/>
                      <w:lang w:eastAsia="zh-CN"/>
                    </w:rPr>
                    <w:t>)</w:t>
                  </w:r>
                </w:p>
              </w:tc>
              <w:tc>
                <w:tcPr>
                  <w:tcW w:w="211" w:type="pct"/>
                  <w:vMerge w:val="continue"/>
                  <w:noWrap w:val="0"/>
                  <w:vAlign w:val="center"/>
                </w:tcPr>
                <w:p w14:paraId="75FDC8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r>
            <w:tr w14:paraId="19F269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restart"/>
                  <w:noWrap w:val="0"/>
                  <w:vAlign w:val="center"/>
                </w:tcPr>
                <w:p w14:paraId="47FE2CE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bCs/>
                      <w:color w:val="auto"/>
                      <w:sz w:val="21"/>
                      <w:szCs w:val="21"/>
                      <w:lang w:val="en-US" w:eastAsia="zh-CN"/>
                    </w:rPr>
                  </w:pPr>
                  <w:r>
                    <w:rPr>
                      <w:rFonts w:hint="eastAsia" w:cs="Times New Roman"/>
                      <w:bCs/>
                      <w:color w:val="auto"/>
                      <w:sz w:val="21"/>
                      <w:szCs w:val="21"/>
                      <w:lang w:val="en-US" w:eastAsia="zh-CN"/>
                    </w:rPr>
                    <w:t>喷漆、晾干</w:t>
                  </w:r>
                </w:p>
              </w:tc>
              <w:tc>
                <w:tcPr>
                  <w:tcW w:w="198" w:type="pct"/>
                  <w:vMerge w:val="restart"/>
                  <w:noWrap w:val="0"/>
                  <w:vAlign w:val="center"/>
                </w:tcPr>
                <w:p w14:paraId="5A6A7D7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bCs/>
                      <w:color w:val="auto"/>
                      <w:sz w:val="21"/>
                      <w:szCs w:val="21"/>
                      <w:vertAlign w:val="subscript"/>
                      <w:lang w:val="en-US" w:eastAsia="zh-CN"/>
                    </w:rPr>
                  </w:pPr>
                  <w:r>
                    <w:rPr>
                      <w:rFonts w:hint="eastAsia" w:cs="Times New Roman"/>
                      <w:bCs/>
                      <w:color w:val="auto"/>
                      <w:sz w:val="21"/>
                      <w:szCs w:val="21"/>
                      <w:lang w:val="en-US" w:eastAsia="zh-CN"/>
                    </w:rPr>
                    <w:t>G</w:t>
                  </w:r>
                  <w:r>
                    <w:rPr>
                      <w:rFonts w:hint="eastAsia" w:cs="Times New Roman"/>
                      <w:bCs/>
                      <w:color w:val="auto"/>
                      <w:sz w:val="21"/>
                      <w:szCs w:val="21"/>
                      <w:vertAlign w:val="subscript"/>
                      <w:lang w:val="en-US" w:eastAsia="zh-CN"/>
                    </w:rPr>
                    <w:t>1-5</w:t>
                  </w:r>
                  <w:r>
                    <w:rPr>
                      <w:rFonts w:hint="eastAsia" w:cs="Times New Roman"/>
                      <w:bCs/>
                      <w:color w:val="auto"/>
                      <w:sz w:val="21"/>
                      <w:szCs w:val="21"/>
                      <w:vertAlign w:val="baseline"/>
                      <w:lang w:val="en-US" w:eastAsia="zh-CN"/>
                    </w:rPr>
                    <w:t>、G</w:t>
                  </w:r>
                  <w:r>
                    <w:rPr>
                      <w:rFonts w:hint="eastAsia" w:cs="Times New Roman"/>
                      <w:bCs/>
                      <w:color w:val="auto"/>
                      <w:sz w:val="21"/>
                      <w:szCs w:val="21"/>
                      <w:vertAlign w:val="subscript"/>
                      <w:lang w:val="en-US" w:eastAsia="zh-CN"/>
                    </w:rPr>
                    <w:t>1-6</w:t>
                  </w:r>
                  <w:r>
                    <w:rPr>
                      <w:rFonts w:hint="eastAsia" w:cs="Times New Roman"/>
                      <w:bCs/>
                      <w:color w:val="auto"/>
                      <w:sz w:val="21"/>
                      <w:szCs w:val="21"/>
                      <w:vertAlign w:val="baseline"/>
                      <w:lang w:val="en-US" w:eastAsia="zh-CN"/>
                    </w:rPr>
                    <w:t>、G</w:t>
                  </w:r>
                  <w:r>
                    <w:rPr>
                      <w:rFonts w:hint="eastAsia" w:cs="Times New Roman"/>
                      <w:bCs/>
                      <w:color w:val="auto"/>
                      <w:sz w:val="21"/>
                      <w:szCs w:val="21"/>
                      <w:vertAlign w:val="subscript"/>
                      <w:lang w:val="en-US" w:eastAsia="zh-CN"/>
                    </w:rPr>
                    <w:t>1-7</w:t>
                  </w:r>
                </w:p>
              </w:tc>
              <w:tc>
                <w:tcPr>
                  <w:tcW w:w="276" w:type="pct"/>
                  <w:noWrap w:val="0"/>
                  <w:vAlign w:val="center"/>
                </w:tcPr>
                <w:p w14:paraId="23A0F9E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sz w:val="21"/>
                      <w:szCs w:val="21"/>
                    </w:rPr>
                  </w:pPr>
                  <w:r>
                    <w:rPr>
                      <w:rFonts w:hint="eastAsia" w:eastAsia="宋体" w:cs="Times New Roman"/>
                      <w:bCs/>
                      <w:color w:val="auto"/>
                      <w:sz w:val="21"/>
                      <w:szCs w:val="21"/>
                      <w:lang w:val="en-US" w:eastAsia="zh-CN"/>
                    </w:rPr>
                    <w:t>有组织</w:t>
                  </w:r>
                </w:p>
              </w:tc>
              <w:tc>
                <w:tcPr>
                  <w:tcW w:w="307" w:type="pct"/>
                  <w:vMerge w:val="restart"/>
                  <w:noWrap w:val="0"/>
                  <w:vAlign w:val="center"/>
                </w:tcPr>
                <w:p w14:paraId="393C797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非甲烷总烃</w:t>
                  </w:r>
                </w:p>
              </w:tc>
              <w:tc>
                <w:tcPr>
                  <w:tcW w:w="270" w:type="pct"/>
                  <w:vMerge w:val="restart"/>
                  <w:noWrap w:val="0"/>
                  <w:vAlign w:val="center"/>
                </w:tcPr>
                <w:p w14:paraId="548E4C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lang w:eastAsia="zh-CN"/>
                    </w:rPr>
                  </w:pPr>
                  <w:r>
                    <w:rPr>
                      <w:rFonts w:hint="eastAsia" w:cs="Times New Roman"/>
                      <w:bCs/>
                      <w:color w:val="auto"/>
                      <w:kern w:val="0"/>
                      <w:sz w:val="21"/>
                      <w:szCs w:val="21"/>
                      <w:lang w:val="en-US" w:eastAsia="zh-CN"/>
                    </w:rPr>
                    <w:t>物料平衡法</w:t>
                  </w:r>
                </w:p>
              </w:tc>
              <w:tc>
                <w:tcPr>
                  <w:tcW w:w="375" w:type="pct"/>
                  <w:noWrap w:val="0"/>
                  <w:vAlign w:val="center"/>
                </w:tcPr>
                <w:p w14:paraId="35ADF3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17000</w:t>
                  </w:r>
                </w:p>
              </w:tc>
              <w:tc>
                <w:tcPr>
                  <w:tcW w:w="370" w:type="pct"/>
                  <w:noWrap w:val="0"/>
                  <w:vAlign w:val="center"/>
                </w:tcPr>
                <w:p w14:paraId="63A1F7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36.053</w:t>
                  </w:r>
                </w:p>
              </w:tc>
              <w:tc>
                <w:tcPr>
                  <w:tcW w:w="280" w:type="pct"/>
                  <w:noWrap w:val="0"/>
                  <w:vAlign w:val="center"/>
                </w:tcPr>
                <w:p w14:paraId="39889B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0.613 </w:t>
                  </w:r>
                </w:p>
              </w:tc>
              <w:tc>
                <w:tcPr>
                  <w:tcW w:w="297" w:type="pct"/>
                  <w:noWrap w:val="0"/>
                  <w:vAlign w:val="center"/>
                </w:tcPr>
                <w:p w14:paraId="3C1E8B4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1.216 </w:t>
                  </w:r>
                </w:p>
              </w:tc>
              <w:tc>
                <w:tcPr>
                  <w:tcW w:w="490" w:type="pct"/>
                  <w:noWrap w:val="0"/>
                  <w:vAlign w:val="center"/>
                </w:tcPr>
                <w:p w14:paraId="1345FF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漆雾过滤器</w:t>
                  </w:r>
                  <w:r>
                    <w:rPr>
                      <w:rFonts w:hint="eastAsia" w:ascii="Times New Roman" w:hAnsi="Times New Roman" w:eastAsia="宋体" w:cs="Times New Roman"/>
                      <w:bCs/>
                      <w:color w:val="auto"/>
                      <w:sz w:val="21"/>
                      <w:szCs w:val="21"/>
                      <w:lang w:val="en-US" w:eastAsia="zh-CN"/>
                    </w:rPr>
                    <w:t>+二级活性炭吸附装置</w:t>
                  </w:r>
                </w:p>
              </w:tc>
              <w:tc>
                <w:tcPr>
                  <w:tcW w:w="205" w:type="pct"/>
                  <w:noWrap w:val="0"/>
                  <w:vAlign w:val="center"/>
                </w:tcPr>
                <w:p w14:paraId="2D2D96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90%</w:t>
                  </w:r>
                </w:p>
              </w:tc>
              <w:tc>
                <w:tcPr>
                  <w:tcW w:w="240" w:type="pct"/>
                  <w:vMerge w:val="restart"/>
                  <w:noWrap w:val="0"/>
                  <w:vAlign w:val="center"/>
                </w:tcPr>
                <w:p w14:paraId="325F73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物料平衡法</w:t>
                  </w:r>
                </w:p>
              </w:tc>
              <w:tc>
                <w:tcPr>
                  <w:tcW w:w="960" w:type="dxa"/>
                  <w:noWrap w:val="0"/>
                  <w:vAlign w:val="center"/>
                </w:tcPr>
                <w:p w14:paraId="2714FD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17000</w:t>
                  </w:r>
                </w:p>
              </w:tc>
              <w:tc>
                <w:tcPr>
                  <w:tcW w:w="350" w:type="pct"/>
                  <w:shd w:val="clear" w:color="auto" w:fill="auto"/>
                  <w:noWrap w:val="0"/>
                  <w:vAlign w:val="center"/>
                </w:tcPr>
                <w:p w14:paraId="5D23F3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w:t>
                  </w:r>
                  <w:r>
                    <w:rPr>
                      <w:rFonts w:hint="eastAsia" w:cs="Times New Roman"/>
                      <w:bCs/>
                      <w:color w:val="auto"/>
                      <w:sz w:val="21"/>
                      <w:szCs w:val="21"/>
                      <w:lang w:val="en-US" w:eastAsia="zh-CN"/>
                    </w:rPr>
                    <w:t>605</w:t>
                  </w:r>
                  <w:r>
                    <w:rPr>
                      <w:rFonts w:hint="eastAsia" w:ascii="Times New Roman" w:hAnsi="Times New Roman" w:eastAsia="宋体" w:cs="Times New Roman"/>
                      <w:bCs/>
                      <w:color w:val="auto"/>
                      <w:sz w:val="21"/>
                      <w:szCs w:val="21"/>
                      <w:lang w:val="en-US" w:eastAsia="zh-CN"/>
                    </w:rPr>
                    <w:t xml:space="preserve"> </w:t>
                  </w:r>
                </w:p>
              </w:tc>
              <w:tc>
                <w:tcPr>
                  <w:tcW w:w="285" w:type="pct"/>
                  <w:shd w:val="clear" w:color="auto" w:fill="auto"/>
                  <w:noWrap w:val="0"/>
                  <w:vAlign w:val="center"/>
                </w:tcPr>
                <w:p w14:paraId="7A0E68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0.061 </w:t>
                  </w:r>
                </w:p>
              </w:tc>
              <w:tc>
                <w:tcPr>
                  <w:tcW w:w="275" w:type="pct"/>
                  <w:shd w:val="clear" w:color="auto" w:fill="auto"/>
                  <w:noWrap w:val="0"/>
                  <w:vAlign w:val="center"/>
                </w:tcPr>
                <w:p w14:paraId="52AD8F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0.122 </w:t>
                  </w:r>
                </w:p>
              </w:tc>
              <w:tc>
                <w:tcPr>
                  <w:tcW w:w="211" w:type="pct"/>
                  <w:vMerge w:val="restart"/>
                  <w:noWrap w:val="0"/>
                  <w:vAlign w:val="center"/>
                </w:tcPr>
                <w:p w14:paraId="48C489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cs="Times New Roman"/>
                      <w:bCs/>
                      <w:color w:val="auto"/>
                      <w:kern w:val="0"/>
                      <w:sz w:val="21"/>
                      <w:szCs w:val="21"/>
                      <w:lang w:val="en-US" w:eastAsia="zh-CN" w:bidi="ar"/>
                    </w:rPr>
                    <w:t>1984</w:t>
                  </w:r>
                </w:p>
              </w:tc>
            </w:tr>
            <w:tr w14:paraId="6453E8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2A588CD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198" w:type="pct"/>
                  <w:vMerge w:val="continue"/>
                  <w:noWrap w:val="0"/>
                  <w:vAlign w:val="center"/>
                </w:tcPr>
                <w:p w14:paraId="74D33BE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276" w:type="pct"/>
                  <w:noWrap w:val="0"/>
                  <w:vAlign w:val="center"/>
                </w:tcPr>
                <w:p w14:paraId="33B5ED9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sz w:val="21"/>
                      <w:szCs w:val="21"/>
                    </w:rPr>
                  </w:pPr>
                  <w:r>
                    <w:rPr>
                      <w:rFonts w:hint="eastAsia" w:eastAsia="宋体" w:cs="Times New Roman"/>
                      <w:bCs/>
                      <w:color w:val="auto"/>
                      <w:sz w:val="21"/>
                      <w:szCs w:val="21"/>
                      <w:lang w:val="en-US" w:eastAsia="zh-CN"/>
                    </w:rPr>
                    <w:t>无组织</w:t>
                  </w:r>
                </w:p>
              </w:tc>
              <w:tc>
                <w:tcPr>
                  <w:tcW w:w="307" w:type="pct"/>
                  <w:vMerge w:val="continue"/>
                  <w:noWrap w:val="0"/>
                  <w:vAlign w:val="center"/>
                </w:tcPr>
                <w:p w14:paraId="18C932F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270" w:type="pct"/>
                  <w:vMerge w:val="continue"/>
                  <w:noWrap w:val="0"/>
                  <w:vAlign w:val="center"/>
                </w:tcPr>
                <w:p w14:paraId="1AB921A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375" w:type="pct"/>
                  <w:noWrap w:val="0"/>
                  <w:vAlign w:val="center"/>
                </w:tcPr>
                <w:p w14:paraId="3B348E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370" w:type="pct"/>
                  <w:noWrap w:val="0"/>
                  <w:vAlign w:val="center"/>
                </w:tcPr>
                <w:p w14:paraId="647DE43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0" w:type="pct"/>
                  <w:noWrap w:val="0"/>
                  <w:vAlign w:val="center"/>
                </w:tcPr>
                <w:p w14:paraId="31D40C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0.032 </w:t>
                  </w:r>
                </w:p>
              </w:tc>
              <w:tc>
                <w:tcPr>
                  <w:tcW w:w="297" w:type="pct"/>
                  <w:noWrap w:val="0"/>
                  <w:vAlign w:val="center"/>
                </w:tcPr>
                <w:p w14:paraId="017CC3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0.064 </w:t>
                  </w:r>
                </w:p>
              </w:tc>
              <w:tc>
                <w:tcPr>
                  <w:tcW w:w="490" w:type="pct"/>
                  <w:noWrap w:val="0"/>
                  <w:vAlign w:val="center"/>
                </w:tcPr>
                <w:p w14:paraId="5C9C90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05" w:type="pct"/>
                  <w:noWrap w:val="0"/>
                  <w:vAlign w:val="center"/>
                </w:tcPr>
                <w:p w14:paraId="3291E9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40" w:type="pct"/>
                  <w:vMerge w:val="continue"/>
                  <w:noWrap w:val="0"/>
                  <w:vAlign w:val="center"/>
                </w:tcPr>
                <w:p w14:paraId="69A322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p>
              </w:tc>
              <w:tc>
                <w:tcPr>
                  <w:tcW w:w="960" w:type="dxa"/>
                  <w:noWrap w:val="0"/>
                  <w:vAlign w:val="center"/>
                </w:tcPr>
                <w:p w14:paraId="289367D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350" w:type="pct"/>
                  <w:shd w:val="clear" w:color="auto" w:fill="auto"/>
                  <w:noWrap w:val="0"/>
                  <w:vAlign w:val="center"/>
                </w:tcPr>
                <w:p w14:paraId="5ADFA1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5" w:type="pct"/>
                  <w:shd w:val="clear" w:color="auto" w:fill="auto"/>
                  <w:noWrap w:val="0"/>
                  <w:vAlign w:val="center"/>
                </w:tcPr>
                <w:p w14:paraId="1CD454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0.032 </w:t>
                  </w:r>
                </w:p>
              </w:tc>
              <w:tc>
                <w:tcPr>
                  <w:tcW w:w="275" w:type="pct"/>
                  <w:shd w:val="clear" w:color="auto" w:fill="auto"/>
                  <w:noWrap w:val="0"/>
                  <w:vAlign w:val="center"/>
                </w:tcPr>
                <w:p w14:paraId="1D82AA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0.064 </w:t>
                  </w:r>
                </w:p>
              </w:tc>
              <w:tc>
                <w:tcPr>
                  <w:tcW w:w="211" w:type="pct"/>
                  <w:vMerge w:val="continue"/>
                  <w:noWrap w:val="0"/>
                  <w:vAlign w:val="center"/>
                </w:tcPr>
                <w:p w14:paraId="10C469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kern w:val="0"/>
                      <w:sz w:val="21"/>
                      <w:szCs w:val="21"/>
                      <w:lang w:val="en-US" w:eastAsia="zh-CN" w:bidi="ar"/>
                    </w:rPr>
                  </w:pPr>
                </w:p>
              </w:tc>
            </w:tr>
            <w:tr w14:paraId="0F11D7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65119C8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198" w:type="pct"/>
                  <w:vMerge w:val="continue"/>
                  <w:noWrap w:val="0"/>
                  <w:vAlign w:val="center"/>
                </w:tcPr>
                <w:p w14:paraId="68CF194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276" w:type="pct"/>
                  <w:noWrap w:val="0"/>
                  <w:vAlign w:val="center"/>
                </w:tcPr>
                <w:p w14:paraId="18CE964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eastAsia="宋体" w:cs="Times New Roman"/>
                      <w:bCs/>
                      <w:color w:val="auto"/>
                      <w:sz w:val="21"/>
                      <w:szCs w:val="21"/>
                      <w:lang w:val="en-US" w:eastAsia="zh-CN"/>
                    </w:rPr>
                  </w:pPr>
                  <w:r>
                    <w:rPr>
                      <w:rFonts w:hint="eastAsia" w:eastAsia="宋体" w:cs="Times New Roman"/>
                      <w:bCs/>
                      <w:color w:val="auto"/>
                      <w:sz w:val="21"/>
                      <w:szCs w:val="21"/>
                      <w:lang w:val="en-US" w:eastAsia="zh-CN"/>
                    </w:rPr>
                    <w:t>有组织</w:t>
                  </w:r>
                </w:p>
              </w:tc>
              <w:tc>
                <w:tcPr>
                  <w:tcW w:w="307" w:type="pct"/>
                  <w:vMerge w:val="restart"/>
                  <w:noWrap w:val="0"/>
                  <w:vAlign w:val="center"/>
                </w:tcPr>
                <w:p w14:paraId="35797C8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颗粒物（漆雾）</w:t>
                  </w:r>
                </w:p>
              </w:tc>
              <w:tc>
                <w:tcPr>
                  <w:tcW w:w="270" w:type="pct"/>
                  <w:vMerge w:val="restart"/>
                  <w:noWrap w:val="0"/>
                  <w:vAlign w:val="center"/>
                </w:tcPr>
                <w:p w14:paraId="41E025B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eastAsia" w:cs="Times New Roman"/>
                      <w:bCs/>
                      <w:color w:val="auto"/>
                      <w:kern w:val="0"/>
                      <w:sz w:val="21"/>
                      <w:szCs w:val="21"/>
                      <w:lang w:val="en-US" w:eastAsia="zh-CN"/>
                    </w:rPr>
                    <w:t>物料平衡法</w:t>
                  </w:r>
                </w:p>
              </w:tc>
              <w:tc>
                <w:tcPr>
                  <w:tcW w:w="375" w:type="pct"/>
                  <w:noWrap w:val="0"/>
                  <w:vAlign w:val="center"/>
                </w:tcPr>
                <w:p w14:paraId="70A4A0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17000</w:t>
                  </w:r>
                </w:p>
              </w:tc>
              <w:tc>
                <w:tcPr>
                  <w:tcW w:w="370" w:type="pct"/>
                  <w:noWrap w:val="0"/>
                  <w:vAlign w:val="center"/>
                </w:tcPr>
                <w:p w14:paraId="68ACC9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74.134</w:t>
                  </w:r>
                  <w:r>
                    <w:rPr>
                      <w:rFonts w:hint="eastAsia" w:ascii="Times New Roman" w:hAnsi="Times New Roman" w:eastAsia="宋体" w:cs="Times New Roman"/>
                      <w:bCs/>
                      <w:color w:val="auto"/>
                      <w:sz w:val="21"/>
                      <w:szCs w:val="21"/>
                      <w:lang w:val="en-US" w:eastAsia="zh-CN"/>
                    </w:rPr>
                    <w:t xml:space="preserve"> </w:t>
                  </w:r>
                </w:p>
              </w:tc>
              <w:tc>
                <w:tcPr>
                  <w:tcW w:w="280" w:type="pct"/>
                  <w:noWrap w:val="0"/>
                  <w:vAlign w:val="center"/>
                </w:tcPr>
                <w:p w14:paraId="6BA0B0F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1.260 </w:t>
                  </w:r>
                </w:p>
              </w:tc>
              <w:tc>
                <w:tcPr>
                  <w:tcW w:w="297" w:type="pct"/>
                  <w:noWrap w:val="0"/>
                  <w:vAlign w:val="center"/>
                </w:tcPr>
                <w:p w14:paraId="7F9BA5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2.500 </w:t>
                  </w:r>
                </w:p>
              </w:tc>
              <w:tc>
                <w:tcPr>
                  <w:tcW w:w="490" w:type="pct"/>
                  <w:noWrap w:val="0"/>
                  <w:vAlign w:val="center"/>
                </w:tcPr>
                <w:p w14:paraId="215785D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漆雾过滤器</w:t>
                  </w:r>
                  <w:r>
                    <w:rPr>
                      <w:rFonts w:hint="eastAsia" w:ascii="Times New Roman" w:hAnsi="Times New Roman" w:eastAsia="宋体" w:cs="Times New Roman"/>
                      <w:bCs/>
                      <w:color w:val="auto"/>
                      <w:sz w:val="21"/>
                      <w:szCs w:val="21"/>
                      <w:lang w:val="en-US" w:eastAsia="zh-CN"/>
                    </w:rPr>
                    <w:t>+二级活性炭吸附装置</w:t>
                  </w:r>
                </w:p>
              </w:tc>
              <w:tc>
                <w:tcPr>
                  <w:tcW w:w="205" w:type="pct"/>
                  <w:noWrap w:val="0"/>
                  <w:vAlign w:val="center"/>
                </w:tcPr>
                <w:p w14:paraId="4E897E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90%</w:t>
                  </w:r>
                </w:p>
              </w:tc>
              <w:tc>
                <w:tcPr>
                  <w:tcW w:w="240" w:type="pct"/>
                  <w:vMerge w:val="restart"/>
                  <w:noWrap w:val="0"/>
                  <w:vAlign w:val="center"/>
                </w:tcPr>
                <w:p w14:paraId="512E85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物料平衡法</w:t>
                  </w:r>
                </w:p>
              </w:tc>
              <w:tc>
                <w:tcPr>
                  <w:tcW w:w="960" w:type="dxa"/>
                  <w:noWrap w:val="0"/>
                  <w:vAlign w:val="center"/>
                </w:tcPr>
                <w:p w14:paraId="2767D96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17000</w:t>
                  </w:r>
                </w:p>
              </w:tc>
              <w:tc>
                <w:tcPr>
                  <w:tcW w:w="350" w:type="pct"/>
                  <w:shd w:val="clear" w:color="auto" w:fill="auto"/>
                  <w:noWrap w:val="0"/>
                  <w:vAlign w:val="center"/>
                </w:tcPr>
                <w:p w14:paraId="6FBD2A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7.413</w:t>
                  </w:r>
                  <w:r>
                    <w:rPr>
                      <w:rFonts w:hint="eastAsia" w:ascii="Times New Roman" w:hAnsi="Times New Roman" w:eastAsia="宋体" w:cs="Times New Roman"/>
                      <w:bCs/>
                      <w:color w:val="auto"/>
                      <w:sz w:val="21"/>
                      <w:szCs w:val="21"/>
                      <w:lang w:val="en-US" w:eastAsia="zh-CN"/>
                    </w:rPr>
                    <w:t xml:space="preserve"> </w:t>
                  </w:r>
                </w:p>
              </w:tc>
              <w:tc>
                <w:tcPr>
                  <w:tcW w:w="285" w:type="pct"/>
                  <w:shd w:val="clear" w:color="auto" w:fill="auto"/>
                  <w:noWrap w:val="0"/>
                  <w:vAlign w:val="center"/>
                </w:tcPr>
                <w:p w14:paraId="0B49DCA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0.126 </w:t>
                  </w:r>
                </w:p>
              </w:tc>
              <w:tc>
                <w:tcPr>
                  <w:tcW w:w="275" w:type="pct"/>
                  <w:shd w:val="clear" w:color="auto" w:fill="auto"/>
                  <w:noWrap w:val="0"/>
                  <w:vAlign w:val="center"/>
                </w:tcPr>
                <w:p w14:paraId="6247388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0.250 </w:t>
                  </w:r>
                </w:p>
              </w:tc>
              <w:tc>
                <w:tcPr>
                  <w:tcW w:w="211" w:type="pct"/>
                  <w:vMerge w:val="restart"/>
                  <w:noWrap w:val="0"/>
                  <w:vAlign w:val="center"/>
                </w:tcPr>
                <w:p w14:paraId="0539B8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cs="Times New Roman"/>
                      <w:bCs/>
                      <w:color w:val="auto"/>
                      <w:kern w:val="0"/>
                      <w:sz w:val="21"/>
                      <w:szCs w:val="21"/>
                      <w:lang w:val="en-US" w:eastAsia="zh-CN" w:bidi="ar"/>
                    </w:rPr>
                    <w:t>1984</w:t>
                  </w:r>
                </w:p>
              </w:tc>
            </w:tr>
            <w:tr w14:paraId="5EDEEC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6843669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198" w:type="pct"/>
                  <w:vMerge w:val="continue"/>
                  <w:noWrap w:val="0"/>
                  <w:vAlign w:val="center"/>
                </w:tcPr>
                <w:p w14:paraId="44820C9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276" w:type="pct"/>
                  <w:noWrap w:val="0"/>
                  <w:vAlign w:val="center"/>
                </w:tcPr>
                <w:p w14:paraId="4FCD1B7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eastAsia="宋体" w:cs="Times New Roman"/>
                      <w:bCs/>
                      <w:color w:val="auto"/>
                      <w:sz w:val="21"/>
                      <w:szCs w:val="21"/>
                      <w:lang w:val="en-US" w:eastAsia="zh-CN"/>
                    </w:rPr>
                  </w:pPr>
                  <w:r>
                    <w:rPr>
                      <w:rFonts w:hint="eastAsia" w:eastAsia="宋体" w:cs="Times New Roman"/>
                      <w:bCs/>
                      <w:color w:val="auto"/>
                      <w:sz w:val="21"/>
                      <w:szCs w:val="21"/>
                      <w:lang w:val="en-US" w:eastAsia="zh-CN"/>
                    </w:rPr>
                    <w:t>无组织</w:t>
                  </w:r>
                </w:p>
              </w:tc>
              <w:tc>
                <w:tcPr>
                  <w:tcW w:w="307" w:type="pct"/>
                  <w:vMerge w:val="continue"/>
                  <w:noWrap w:val="0"/>
                  <w:vAlign w:val="center"/>
                </w:tcPr>
                <w:p w14:paraId="387E618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270" w:type="pct"/>
                  <w:vMerge w:val="continue"/>
                  <w:noWrap w:val="0"/>
                  <w:vAlign w:val="center"/>
                </w:tcPr>
                <w:p w14:paraId="4368AD1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375" w:type="pct"/>
                  <w:noWrap w:val="0"/>
                  <w:vAlign w:val="center"/>
                </w:tcPr>
                <w:p w14:paraId="23E929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w:t>
                  </w:r>
                </w:p>
              </w:tc>
              <w:tc>
                <w:tcPr>
                  <w:tcW w:w="370" w:type="pct"/>
                  <w:noWrap w:val="0"/>
                  <w:vAlign w:val="center"/>
                </w:tcPr>
                <w:p w14:paraId="2C1C8F4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0" w:type="pct"/>
                  <w:noWrap w:val="0"/>
                  <w:vAlign w:val="center"/>
                </w:tcPr>
                <w:p w14:paraId="6DA3E8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0.066 </w:t>
                  </w:r>
                </w:p>
              </w:tc>
              <w:tc>
                <w:tcPr>
                  <w:tcW w:w="297" w:type="pct"/>
                  <w:noWrap w:val="0"/>
                  <w:vAlign w:val="center"/>
                </w:tcPr>
                <w:p w14:paraId="4EA9B9C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0.132 </w:t>
                  </w:r>
                </w:p>
              </w:tc>
              <w:tc>
                <w:tcPr>
                  <w:tcW w:w="490" w:type="pct"/>
                  <w:noWrap w:val="0"/>
                  <w:vAlign w:val="center"/>
                </w:tcPr>
                <w:p w14:paraId="20A33D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05" w:type="pct"/>
                  <w:noWrap w:val="0"/>
                  <w:vAlign w:val="center"/>
                </w:tcPr>
                <w:p w14:paraId="014C955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40" w:type="pct"/>
                  <w:vMerge w:val="continue"/>
                  <w:noWrap w:val="0"/>
                  <w:vAlign w:val="center"/>
                </w:tcPr>
                <w:p w14:paraId="5AEC128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p>
              </w:tc>
              <w:tc>
                <w:tcPr>
                  <w:tcW w:w="960" w:type="dxa"/>
                  <w:noWrap w:val="0"/>
                  <w:vAlign w:val="center"/>
                </w:tcPr>
                <w:p w14:paraId="2361381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c>
                <w:tcPr>
                  <w:tcW w:w="350" w:type="pct"/>
                  <w:shd w:val="clear" w:color="auto" w:fill="auto"/>
                  <w:noWrap w:val="0"/>
                  <w:vAlign w:val="center"/>
                </w:tcPr>
                <w:p w14:paraId="44D58F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5" w:type="pct"/>
                  <w:shd w:val="clear" w:color="auto" w:fill="auto"/>
                  <w:noWrap w:val="0"/>
                  <w:vAlign w:val="center"/>
                </w:tcPr>
                <w:p w14:paraId="3BF7E0E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0.066 </w:t>
                  </w:r>
                </w:p>
              </w:tc>
              <w:tc>
                <w:tcPr>
                  <w:tcW w:w="275" w:type="pct"/>
                  <w:shd w:val="clear" w:color="auto" w:fill="auto"/>
                  <w:noWrap w:val="0"/>
                  <w:vAlign w:val="center"/>
                </w:tcPr>
                <w:p w14:paraId="2FBB7BD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0.132 </w:t>
                  </w:r>
                </w:p>
              </w:tc>
              <w:tc>
                <w:tcPr>
                  <w:tcW w:w="211" w:type="pct"/>
                  <w:vMerge w:val="continue"/>
                  <w:noWrap w:val="0"/>
                  <w:vAlign w:val="center"/>
                </w:tcPr>
                <w:p w14:paraId="6DC892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kern w:val="0"/>
                      <w:sz w:val="21"/>
                      <w:szCs w:val="21"/>
                      <w:lang w:val="en-US" w:eastAsia="zh-CN" w:bidi="ar"/>
                    </w:rPr>
                  </w:pPr>
                </w:p>
              </w:tc>
            </w:tr>
            <w:tr w14:paraId="1CAD2B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799C3A5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198" w:type="pct"/>
                  <w:vMerge w:val="continue"/>
                  <w:noWrap w:val="0"/>
                  <w:vAlign w:val="center"/>
                </w:tcPr>
                <w:p w14:paraId="115A1BB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276" w:type="pct"/>
                  <w:noWrap w:val="0"/>
                  <w:vAlign w:val="center"/>
                </w:tcPr>
                <w:p w14:paraId="001D119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eastAsia="宋体" w:cs="Times New Roman"/>
                      <w:bCs/>
                      <w:color w:val="auto"/>
                      <w:sz w:val="21"/>
                      <w:szCs w:val="21"/>
                      <w:lang w:val="en-US" w:eastAsia="zh-CN"/>
                    </w:rPr>
                  </w:pPr>
                  <w:r>
                    <w:rPr>
                      <w:rFonts w:hint="eastAsia" w:eastAsia="宋体" w:cs="Times New Roman"/>
                      <w:bCs/>
                      <w:color w:val="auto"/>
                      <w:sz w:val="21"/>
                      <w:szCs w:val="21"/>
                      <w:lang w:val="en-US" w:eastAsia="zh-CN"/>
                    </w:rPr>
                    <w:t>有组织</w:t>
                  </w:r>
                </w:p>
              </w:tc>
              <w:tc>
                <w:tcPr>
                  <w:tcW w:w="307" w:type="pct"/>
                  <w:vMerge w:val="restart"/>
                  <w:noWrap w:val="0"/>
                  <w:vAlign w:val="center"/>
                </w:tcPr>
                <w:p w14:paraId="08D1491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苯系物（二甲苯）</w:t>
                  </w:r>
                </w:p>
              </w:tc>
              <w:tc>
                <w:tcPr>
                  <w:tcW w:w="270" w:type="pct"/>
                  <w:vMerge w:val="restart"/>
                  <w:noWrap w:val="0"/>
                  <w:vAlign w:val="center"/>
                </w:tcPr>
                <w:p w14:paraId="0976E16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eastAsia" w:cs="Times New Roman"/>
                      <w:bCs/>
                      <w:color w:val="auto"/>
                      <w:kern w:val="0"/>
                      <w:sz w:val="21"/>
                      <w:szCs w:val="21"/>
                      <w:lang w:val="en-US" w:eastAsia="zh-CN"/>
                    </w:rPr>
                    <w:t>物料平衡法</w:t>
                  </w:r>
                </w:p>
              </w:tc>
              <w:tc>
                <w:tcPr>
                  <w:tcW w:w="375" w:type="pct"/>
                  <w:noWrap w:val="0"/>
                  <w:vAlign w:val="center"/>
                </w:tcPr>
                <w:p w14:paraId="1FA63BD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17000</w:t>
                  </w:r>
                </w:p>
              </w:tc>
              <w:tc>
                <w:tcPr>
                  <w:tcW w:w="370" w:type="pct"/>
                  <w:noWrap w:val="0"/>
                  <w:vAlign w:val="center"/>
                </w:tcPr>
                <w:p w14:paraId="30D3D1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34.926</w:t>
                  </w:r>
                  <w:r>
                    <w:rPr>
                      <w:rFonts w:hint="eastAsia" w:ascii="Times New Roman" w:hAnsi="Times New Roman" w:eastAsia="宋体" w:cs="Times New Roman"/>
                      <w:bCs/>
                      <w:color w:val="auto"/>
                      <w:sz w:val="21"/>
                      <w:szCs w:val="21"/>
                      <w:lang w:val="en-US" w:eastAsia="zh-CN"/>
                    </w:rPr>
                    <w:t xml:space="preserve"> </w:t>
                  </w:r>
                </w:p>
              </w:tc>
              <w:tc>
                <w:tcPr>
                  <w:tcW w:w="280" w:type="pct"/>
                  <w:noWrap w:val="0"/>
                  <w:vAlign w:val="center"/>
                </w:tcPr>
                <w:p w14:paraId="341FAFF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0.594 </w:t>
                  </w:r>
                </w:p>
              </w:tc>
              <w:tc>
                <w:tcPr>
                  <w:tcW w:w="297" w:type="pct"/>
                  <w:noWrap w:val="0"/>
                  <w:vAlign w:val="center"/>
                </w:tcPr>
                <w:p w14:paraId="6D58B6F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1.178 </w:t>
                  </w:r>
                </w:p>
              </w:tc>
              <w:tc>
                <w:tcPr>
                  <w:tcW w:w="490" w:type="pct"/>
                  <w:noWrap w:val="0"/>
                  <w:vAlign w:val="center"/>
                </w:tcPr>
                <w:p w14:paraId="76035B7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漆雾过滤器</w:t>
                  </w:r>
                  <w:r>
                    <w:rPr>
                      <w:rFonts w:hint="eastAsia" w:ascii="Times New Roman" w:hAnsi="Times New Roman" w:eastAsia="宋体" w:cs="Times New Roman"/>
                      <w:bCs/>
                      <w:color w:val="auto"/>
                      <w:sz w:val="21"/>
                      <w:szCs w:val="21"/>
                      <w:lang w:val="en-US" w:eastAsia="zh-CN"/>
                    </w:rPr>
                    <w:t>+二级活性炭吸附装置</w:t>
                  </w:r>
                </w:p>
              </w:tc>
              <w:tc>
                <w:tcPr>
                  <w:tcW w:w="205" w:type="pct"/>
                  <w:noWrap w:val="0"/>
                  <w:vAlign w:val="center"/>
                </w:tcPr>
                <w:p w14:paraId="722AC8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90%</w:t>
                  </w:r>
                </w:p>
              </w:tc>
              <w:tc>
                <w:tcPr>
                  <w:tcW w:w="240" w:type="pct"/>
                  <w:vMerge w:val="restart"/>
                  <w:noWrap w:val="0"/>
                  <w:vAlign w:val="center"/>
                </w:tcPr>
                <w:p w14:paraId="671DA1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物料平衡法</w:t>
                  </w:r>
                </w:p>
              </w:tc>
              <w:tc>
                <w:tcPr>
                  <w:tcW w:w="960" w:type="dxa"/>
                  <w:noWrap w:val="0"/>
                  <w:vAlign w:val="center"/>
                </w:tcPr>
                <w:p w14:paraId="7CC34C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17000</w:t>
                  </w:r>
                </w:p>
              </w:tc>
              <w:tc>
                <w:tcPr>
                  <w:tcW w:w="350" w:type="pct"/>
                  <w:shd w:val="clear" w:color="auto" w:fill="auto"/>
                  <w:noWrap w:val="0"/>
                  <w:vAlign w:val="center"/>
                </w:tcPr>
                <w:p w14:paraId="049920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3.493</w:t>
                  </w:r>
                  <w:r>
                    <w:rPr>
                      <w:rFonts w:hint="eastAsia" w:ascii="Times New Roman" w:hAnsi="Times New Roman" w:eastAsia="宋体" w:cs="Times New Roman"/>
                      <w:bCs/>
                      <w:color w:val="auto"/>
                      <w:sz w:val="21"/>
                      <w:szCs w:val="21"/>
                      <w:lang w:val="en-US" w:eastAsia="zh-CN"/>
                    </w:rPr>
                    <w:t xml:space="preserve"> </w:t>
                  </w:r>
                </w:p>
              </w:tc>
              <w:tc>
                <w:tcPr>
                  <w:tcW w:w="285" w:type="pct"/>
                  <w:shd w:val="clear" w:color="auto" w:fill="auto"/>
                  <w:noWrap w:val="0"/>
                  <w:vAlign w:val="center"/>
                </w:tcPr>
                <w:p w14:paraId="6F85A86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0.059 </w:t>
                  </w:r>
                </w:p>
              </w:tc>
              <w:tc>
                <w:tcPr>
                  <w:tcW w:w="275" w:type="pct"/>
                  <w:shd w:val="clear" w:color="auto" w:fill="auto"/>
                  <w:noWrap w:val="0"/>
                  <w:vAlign w:val="center"/>
                </w:tcPr>
                <w:p w14:paraId="20147D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0.118 </w:t>
                  </w:r>
                </w:p>
              </w:tc>
              <w:tc>
                <w:tcPr>
                  <w:tcW w:w="211" w:type="pct"/>
                  <w:vMerge w:val="restart"/>
                  <w:noWrap w:val="0"/>
                  <w:vAlign w:val="center"/>
                </w:tcPr>
                <w:p w14:paraId="43001B4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cs="Times New Roman"/>
                      <w:bCs/>
                      <w:color w:val="auto"/>
                      <w:kern w:val="0"/>
                      <w:sz w:val="21"/>
                      <w:szCs w:val="21"/>
                      <w:lang w:val="en-US" w:eastAsia="zh-CN" w:bidi="ar"/>
                    </w:rPr>
                    <w:t>1984</w:t>
                  </w:r>
                </w:p>
              </w:tc>
            </w:tr>
            <w:tr w14:paraId="31F0BA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68256FF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198" w:type="pct"/>
                  <w:vMerge w:val="continue"/>
                  <w:noWrap w:val="0"/>
                  <w:vAlign w:val="center"/>
                </w:tcPr>
                <w:p w14:paraId="1D9C541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p>
              </w:tc>
              <w:tc>
                <w:tcPr>
                  <w:tcW w:w="276" w:type="pct"/>
                  <w:noWrap w:val="0"/>
                  <w:vAlign w:val="center"/>
                </w:tcPr>
                <w:p w14:paraId="5A75221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eastAsia="宋体" w:cs="Times New Roman"/>
                      <w:bCs/>
                      <w:color w:val="auto"/>
                      <w:sz w:val="21"/>
                      <w:szCs w:val="21"/>
                      <w:lang w:val="en-US" w:eastAsia="zh-CN"/>
                    </w:rPr>
                  </w:pPr>
                  <w:r>
                    <w:rPr>
                      <w:rFonts w:hint="eastAsia" w:eastAsia="宋体" w:cs="Times New Roman"/>
                      <w:bCs/>
                      <w:color w:val="auto"/>
                      <w:sz w:val="21"/>
                      <w:szCs w:val="21"/>
                      <w:lang w:val="en-US" w:eastAsia="zh-CN"/>
                    </w:rPr>
                    <w:t>无组织</w:t>
                  </w:r>
                </w:p>
              </w:tc>
              <w:tc>
                <w:tcPr>
                  <w:tcW w:w="307" w:type="pct"/>
                  <w:vMerge w:val="continue"/>
                  <w:noWrap w:val="0"/>
                  <w:vAlign w:val="center"/>
                </w:tcPr>
                <w:p w14:paraId="0F25688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270" w:type="pct"/>
                  <w:vMerge w:val="continue"/>
                  <w:noWrap w:val="0"/>
                  <w:vAlign w:val="center"/>
                </w:tcPr>
                <w:p w14:paraId="40687B3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375" w:type="pct"/>
                  <w:noWrap w:val="0"/>
                  <w:vAlign w:val="center"/>
                </w:tcPr>
                <w:p w14:paraId="226472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w:t>
                  </w:r>
                </w:p>
              </w:tc>
              <w:tc>
                <w:tcPr>
                  <w:tcW w:w="370" w:type="pct"/>
                  <w:noWrap w:val="0"/>
                  <w:vAlign w:val="center"/>
                </w:tcPr>
                <w:p w14:paraId="569062A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0" w:type="pct"/>
                  <w:noWrap w:val="0"/>
                  <w:vAlign w:val="center"/>
                </w:tcPr>
                <w:p w14:paraId="721BB65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0.031 </w:t>
                  </w:r>
                </w:p>
              </w:tc>
              <w:tc>
                <w:tcPr>
                  <w:tcW w:w="297" w:type="pct"/>
                  <w:noWrap w:val="0"/>
                  <w:vAlign w:val="center"/>
                </w:tcPr>
                <w:p w14:paraId="69459EB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0.062 </w:t>
                  </w:r>
                </w:p>
              </w:tc>
              <w:tc>
                <w:tcPr>
                  <w:tcW w:w="490" w:type="pct"/>
                  <w:noWrap w:val="0"/>
                  <w:vAlign w:val="center"/>
                </w:tcPr>
                <w:p w14:paraId="20C4C98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p>
              </w:tc>
              <w:tc>
                <w:tcPr>
                  <w:tcW w:w="205" w:type="pct"/>
                  <w:noWrap w:val="0"/>
                  <w:vAlign w:val="center"/>
                </w:tcPr>
                <w:p w14:paraId="38B2AD4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40" w:type="pct"/>
                  <w:vMerge w:val="continue"/>
                  <w:noWrap w:val="0"/>
                  <w:vAlign w:val="center"/>
                </w:tcPr>
                <w:p w14:paraId="33DA4DF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p>
              </w:tc>
              <w:tc>
                <w:tcPr>
                  <w:tcW w:w="320" w:type="pct"/>
                  <w:noWrap w:val="0"/>
                  <w:vAlign w:val="center"/>
                </w:tcPr>
                <w:p w14:paraId="6F67BB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350" w:type="pct"/>
                  <w:shd w:val="clear" w:color="auto" w:fill="auto"/>
                  <w:noWrap w:val="0"/>
                  <w:vAlign w:val="center"/>
                </w:tcPr>
                <w:p w14:paraId="3DB4C3B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5" w:type="pct"/>
                  <w:shd w:val="clear" w:color="auto" w:fill="auto"/>
                  <w:noWrap w:val="0"/>
                  <w:vAlign w:val="center"/>
                </w:tcPr>
                <w:p w14:paraId="4CF4B8A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0.031 </w:t>
                  </w:r>
                </w:p>
              </w:tc>
              <w:tc>
                <w:tcPr>
                  <w:tcW w:w="275" w:type="pct"/>
                  <w:shd w:val="clear" w:color="auto" w:fill="auto"/>
                  <w:noWrap w:val="0"/>
                  <w:vAlign w:val="center"/>
                </w:tcPr>
                <w:p w14:paraId="56871C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0.062 </w:t>
                  </w:r>
                </w:p>
              </w:tc>
              <w:tc>
                <w:tcPr>
                  <w:tcW w:w="211" w:type="pct"/>
                  <w:vMerge w:val="continue"/>
                  <w:noWrap w:val="0"/>
                  <w:vAlign w:val="center"/>
                </w:tcPr>
                <w:p w14:paraId="739DE6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kern w:val="0"/>
                      <w:sz w:val="21"/>
                      <w:szCs w:val="21"/>
                      <w:lang w:val="en-US" w:eastAsia="zh-CN" w:bidi="ar"/>
                    </w:rPr>
                  </w:pPr>
                </w:p>
              </w:tc>
            </w:tr>
            <w:tr w14:paraId="4B650C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42" w:hRule="atLeast"/>
                <w:tblHeader/>
                <w:jc w:val="center"/>
              </w:trPr>
              <w:tc>
                <w:tcPr>
                  <w:tcW w:w="244" w:type="pct"/>
                  <w:noWrap w:val="0"/>
                  <w:vAlign w:val="center"/>
                </w:tcPr>
                <w:p w14:paraId="47D2F03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bCs/>
                      <w:color w:val="auto"/>
                      <w:sz w:val="21"/>
                      <w:szCs w:val="21"/>
                      <w:lang w:val="en-US" w:eastAsia="zh-CN"/>
                    </w:rPr>
                  </w:pPr>
                  <w:r>
                    <w:rPr>
                      <w:rFonts w:hint="eastAsia" w:cs="Times New Roman"/>
                      <w:bCs/>
                      <w:color w:val="auto"/>
                      <w:sz w:val="21"/>
                      <w:szCs w:val="21"/>
                      <w:lang w:val="en-US" w:eastAsia="zh-CN"/>
                    </w:rPr>
                    <w:t>切割</w:t>
                  </w:r>
                </w:p>
              </w:tc>
              <w:tc>
                <w:tcPr>
                  <w:tcW w:w="198" w:type="pct"/>
                  <w:noWrap w:val="0"/>
                  <w:vAlign w:val="center"/>
                </w:tcPr>
                <w:p w14:paraId="012A26F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bCs/>
                      <w:color w:val="auto"/>
                      <w:sz w:val="21"/>
                      <w:szCs w:val="21"/>
                      <w:lang w:val="en-US" w:eastAsia="zh-CN"/>
                    </w:rPr>
                  </w:pPr>
                  <w:r>
                    <w:rPr>
                      <w:rFonts w:hint="eastAsia" w:cs="Times New Roman"/>
                      <w:bCs/>
                      <w:color w:val="auto"/>
                      <w:sz w:val="21"/>
                      <w:szCs w:val="21"/>
                      <w:vertAlign w:val="baseline"/>
                      <w:lang w:val="en-US" w:eastAsia="zh-CN"/>
                    </w:rPr>
                    <w:t>G</w:t>
                  </w:r>
                  <w:r>
                    <w:rPr>
                      <w:rFonts w:hint="eastAsia" w:cs="Times New Roman"/>
                      <w:bCs/>
                      <w:color w:val="auto"/>
                      <w:sz w:val="21"/>
                      <w:szCs w:val="21"/>
                      <w:vertAlign w:val="subscript"/>
                      <w:lang w:val="en-US" w:eastAsia="zh-CN"/>
                    </w:rPr>
                    <w:t>1-1</w:t>
                  </w:r>
                  <w:r>
                    <w:rPr>
                      <w:rFonts w:hint="eastAsia" w:cs="Times New Roman"/>
                      <w:bCs/>
                      <w:color w:val="auto"/>
                      <w:sz w:val="21"/>
                      <w:szCs w:val="21"/>
                      <w:vertAlign w:val="baseline"/>
                      <w:lang w:val="en-US" w:eastAsia="zh-CN"/>
                    </w:rPr>
                    <w:t>、G</w:t>
                  </w:r>
                  <w:r>
                    <w:rPr>
                      <w:rFonts w:hint="eastAsia" w:cs="Times New Roman"/>
                      <w:bCs/>
                      <w:color w:val="auto"/>
                      <w:sz w:val="21"/>
                      <w:szCs w:val="21"/>
                      <w:vertAlign w:val="subscript"/>
                      <w:lang w:val="en-US" w:eastAsia="zh-CN"/>
                    </w:rPr>
                    <w:t>2</w:t>
                  </w:r>
                </w:p>
              </w:tc>
              <w:tc>
                <w:tcPr>
                  <w:tcW w:w="276" w:type="pct"/>
                  <w:noWrap w:val="0"/>
                  <w:vAlign w:val="center"/>
                </w:tcPr>
                <w:p w14:paraId="101DB9F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eastAsia="宋体" w:cs="Times New Roman"/>
                      <w:bCs/>
                      <w:color w:val="auto"/>
                      <w:sz w:val="21"/>
                      <w:szCs w:val="21"/>
                      <w:lang w:val="en-US" w:eastAsia="zh-CN"/>
                    </w:rPr>
                  </w:pPr>
                  <w:r>
                    <w:rPr>
                      <w:rFonts w:hint="eastAsia" w:cs="Times New Roman"/>
                      <w:bCs/>
                      <w:color w:val="auto"/>
                      <w:sz w:val="21"/>
                      <w:szCs w:val="21"/>
                      <w:lang w:val="en-US" w:eastAsia="zh-CN"/>
                    </w:rPr>
                    <w:t>无组织</w:t>
                  </w:r>
                </w:p>
              </w:tc>
              <w:tc>
                <w:tcPr>
                  <w:tcW w:w="307" w:type="pct"/>
                  <w:noWrap w:val="0"/>
                  <w:vAlign w:val="center"/>
                </w:tcPr>
                <w:p w14:paraId="3358225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eastAsia" w:cs="Times New Roman"/>
                      <w:bCs/>
                      <w:color w:val="auto"/>
                      <w:kern w:val="0"/>
                      <w:sz w:val="21"/>
                      <w:szCs w:val="21"/>
                      <w:lang w:val="en-US" w:eastAsia="zh-CN"/>
                    </w:rPr>
                    <w:t>颗粒物</w:t>
                  </w:r>
                </w:p>
              </w:tc>
              <w:tc>
                <w:tcPr>
                  <w:tcW w:w="270" w:type="pct"/>
                  <w:noWrap w:val="0"/>
                  <w:vAlign w:val="center"/>
                </w:tcPr>
                <w:p w14:paraId="531DEA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产污系数法</w:t>
                  </w:r>
                </w:p>
              </w:tc>
              <w:tc>
                <w:tcPr>
                  <w:tcW w:w="375" w:type="pct"/>
                  <w:noWrap w:val="0"/>
                  <w:vAlign w:val="center"/>
                </w:tcPr>
                <w:p w14:paraId="614E03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w:t>
                  </w:r>
                </w:p>
              </w:tc>
              <w:tc>
                <w:tcPr>
                  <w:tcW w:w="370" w:type="pct"/>
                  <w:noWrap w:val="0"/>
                  <w:vAlign w:val="center"/>
                </w:tcPr>
                <w:p w14:paraId="0972ED7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c>
                <w:tcPr>
                  <w:tcW w:w="280" w:type="pct"/>
                  <w:noWrap w:val="0"/>
                  <w:vAlign w:val="center"/>
                </w:tcPr>
                <w:p w14:paraId="7E604A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1.028</w:t>
                  </w:r>
                  <w:r>
                    <w:rPr>
                      <w:rFonts w:hint="eastAsia" w:ascii="Times New Roman" w:hAnsi="Times New Roman" w:eastAsia="宋体" w:cs="Times New Roman"/>
                      <w:bCs/>
                      <w:color w:val="auto"/>
                      <w:sz w:val="21"/>
                      <w:szCs w:val="21"/>
                      <w:lang w:val="en-US" w:eastAsia="zh-CN"/>
                    </w:rPr>
                    <w:t xml:space="preserve"> </w:t>
                  </w:r>
                </w:p>
              </w:tc>
              <w:tc>
                <w:tcPr>
                  <w:tcW w:w="297" w:type="pct"/>
                  <w:noWrap w:val="0"/>
                  <w:vAlign w:val="center"/>
                </w:tcPr>
                <w:p w14:paraId="09F650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1.53</w:t>
                  </w:r>
                  <w:r>
                    <w:rPr>
                      <w:rFonts w:hint="eastAsia" w:ascii="Times New Roman" w:hAnsi="Times New Roman" w:eastAsia="宋体" w:cs="Times New Roman"/>
                      <w:bCs/>
                      <w:color w:val="auto"/>
                      <w:sz w:val="21"/>
                      <w:szCs w:val="21"/>
                      <w:lang w:val="en-US" w:eastAsia="zh-CN"/>
                    </w:rPr>
                    <w:t xml:space="preserve"> </w:t>
                  </w:r>
                </w:p>
              </w:tc>
              <w:tc>
                <w:tcPr>
                  <w:tcW w:w="490" w:type="pct"/>
                  <w:noWrap w:val="0"/>
                  <w:vAlign w:val="center"/>
                </w:tcPr>
                <w:p w14:paraId="6DF306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配套烟尘净化设备</w:t>
                  </w:r>
                </w:p>
              </w:tc>
              <w:tc>
                <w:tcPr>
                  <w:tcW w:w="205" w:type="pct"/>
                  <w:noWrap w:val="0"/>
                  <w:vAlign w:val="center"/>
                </w:tcPr>
                <w:p w14:paraId="15B7927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w:t>
                  </w:r>
                  <w:r>
                    <w:rPr>
                      <w:rFonts w:hint="eastAsia" w:cs="Times New Roman"/>
                      <w:bCs/>
                      <w:color w:val="auto"/>
                      <w:sz w:val="21"/>
                      <w:szCs w:val="21"/>
                      <w:lang w:val="en-US" w:eastAsia="zh-CN"/>
                    </w:rPr>
                    <w:t>5</w:t>
                  </w:r>
                  <w:r>
                    <w:rPr>
                      <w:rFonts w:hint="eastAsia" w:ascii="Times New Roman" w:hAnsi="Times New Roman" w:eastAsia="宋体" w:cs="Times New Roman"/>
                      <w:bCs/>
                      <w:color w:val="auto"/>
                      <w:sz w:val="21"/>
                      <w:szCs w:val="21"/>
                      <w:lang w:val="en-US" w:eastAsia="zh-CN"/>
                    </w:rPr>
                    <w:t>%</w:t>
                  </w:r>
                </w:p>
              </w:tc>
              <w:tc>
                <w:tcPr>
                  <w:tcW w:w="240" w:type="pct"/>
                  <w:noWrap w:val="0"/>
                  <w:vAlign w:val="center"/>
                </w:tcPr>
                <w:p w14:paraId="5F2BE1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产污系数法</w:t>
                  </w:r>
                </w:p>
              </w:tc>
              <w:tc>
                <w:tcPr>
                  <w:tcW w:w="320" w:type="pct"/>
                  <w:noWrap w:val="0"/>
                  <w:vAlign w:val="center"/>
                </w:tcPr>
                <w:p w14:paraId="2431280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c>
                <w:tcPr>
                  <w:tcW w:w="350" w:type="pct"/>
                  <w:shd w:val="clear" w:color="auto" w:fill="auto"/>
                  <w:noWrap w:val="0"/>
                  <w:vAlign w:val="center"/>
                </w:tcPr>
                <w:p w14:paraId="4FC0D5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 xml:space="preserve"> </w:t>
                  </w:r>
                </w:p>
              </w:tc>
              <w:tc>
                <w:tcPr>
                  <w:tcW w:w="285" w:type="pct"/>
                  <w:shd w:val="clear" w:color="auto" w:fill="auto"/>
                  <w:noWrap w:val="0"/>
                  <w:vAlign w:val="center"/>
                </w:tcPr>
                <w:p w14:paraId="657BAC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w:t>
                  </w:r>
                  <w:r>
                    <w:rPr>
                      <w:rFonts w:hint="eastAsia" w:cs="Times New Roman"/>
                      <w:bCs/>
                      <w:color w:val="auto"/>
                      <w:sz w:val="21"/>
                      <w:szCs w:val="21"/>
                      <w:lang w:val="en-US" w:eastAsia="zh-CN"/>
                    </w:rPr>
                    <w:t>149</w:t>
                  </w:r>
                </w:p>
              </w:tc>
              <w:tc>
                <w:tcPr>
                  <w:tcW w:w="275" w:type="pct"/>
                  <w:shd w:val="clear" w:color="auto" w:fill="auto"/>
                  <w:noWrap w:val="0"/>
                  <w:vAlign w:val="center"/>
                </w:tcPr>
                <w:p w14:paraId="746EAB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0.222</w:t>
                  </w:r>
                </w:p>
              </w:tc>
              <w:tc>
                <w:tcPr>
                  <w:tcW w:w="211" w:type="pct"/>
                  <w:vMerge w:val="restart"/>
                  <w:noWrap w:val="0"/>
                  <w:vAlign w:val="center"/>
                </w:tcPr>
                <w:p w14:paraId="5CD917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cs="Times New Roman"/>
                      <w:bCs/>
                      <w:color w:val="auto"/>
                      <w:kern w:val="0"/>
                      <w:sz w:val="21"/>
                      <w:szCs w:val="21"/>
                      <w:lang w:val="en-US" w:eastAsia="zh-CN" w:bidi="ar"/>
                    </w:rPr>
                    <w:t>1488</w:t>
                  </w:r>
                </w:p>
              </w:tc>
            </w:tr>
            <w:tr w14:paraId="00542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noWrap w:val="0"/>
                  <w:vAlign w:val="center"/>
                </w:tcPr>
                <w:p w14:paraId="6B7F2F2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bCs/>
                      <w:color w:val="auto"/>
                      <w:sz w:val="21"/>
                      <w:szCs w:val="21"/>
                      <w:lang w:val="en-US" w:eastAsia="zh-CN"/>
                    </w:rPr>
                  </w:pPr>
                  <w:r>
                    <w:rPr>
                      <w:rFonts w:hint="eastAsia" w:cs="Times New Roman"/>
                      <w:bCs/>
                      <w:color w:val="auto"/>
                      <w:sz w:val="21"/>
                      <w:szCs w:val="21"/>
                      <w:lang w:val="en-US" w:eastAsia="zh-CN"/>
                    </w:rPr>
                    <w:t>打磨</w:t>
                  </w:r>
                </w:p>
              </w:tc>
              <w:tc>
                <w:tcPr>
                  <w:tcW w:w="198" w:type="pct"/>
                  <w:noWrap w:val="0"/>
                  <w:vAlign w:val="center"/>
                </w:tcPr>
                <w:p w14:paraId="4A55C4E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r>
                    <w:rPr>
                      <w:rFonts w:hint="eastAsia" w:cs="Times New Roman"/>
                      <w:bCs/>
                      <w:color w:val="auto"/>
                      <w:sz w:val="21"/>
                      <w:szCs w:val="21"/>
                      <w:vertAlign w:val="baseline"/>
                      <w:lang w:val="en-US" w:eastAsia="zh-CN"/>
                    </w:rPr>
                    <w:t>G</w:t>
                  </w:r>
                  <w:r>
                    <w:rPr>
                      <w:rFonts w:hint="eastAsia" w:cs="Times New Roman"/>
                      <w:bCs/>
                      <w:color w:val="auto"/>
                      <w:sz w:val="21"/>
                      <w:szCs w:val="21"/>
                      <w:vertAlign w:val="subscript"/>
                      <w:lang w:val="en-US" w:eastAsia="zh-CN"/>
                    </w:rPr>
                    <w:t>1-3</w:t>
                  </w:r>
                </w:p>
              </w:tc>
              <w:tc>
                <w:tcPr>
                  <w:tcW w:w="276" w:type="pct"/>
                  <w:noWrap w:val="0"/>
                  <w:vAlign w:val="center"/>
                </w:tcPr>
                <w:p w14:paraId="1147EAC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eastAsia="宋体" w:cs="Times New Roman"/>
                      <w:bCs/>
                      <w:color w:val="auto"/>
                      <w:sz w:val="21"/>
                      <w:szCs w:val="21"/>
                      <w:lang w:val="en-US" w:eastAsia="zh-CN"/>
                    </w:rPr>
                  </w:pPr>
                  <w:r>
                    <w:rPr>
                      <w:rFonts w:hint="eastAsia" w:eastAsia="宋体" w:cs="Times New Roman"/>
                      <w:bCs/>
                      <w:color w:val="auto"/>
                      <w:sz w:val="21"/>
                      <w:szCs w:val="21"/>
                      <w:lang w:val="en-US" w:eastAsia="zh-CN"/>
                    </w:rPr>
                    <w:t>无组织</w:t>
                  </w:r>
                </w:p>
              </w:tc>
              <w:tc>
                <w:tcPr>
                  <w:tcW w:w="307" w:type="pct"/>
                  <w:noWrap w:val="0"/>
                  <w:vAlign w:val="center"/>
                </w:tcPr>
                <w:p w14:paraId="71E9FAB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颗粒物</w:t>
                  </w:r>
                </w:p>
              </w:tc>
              <w:tc>
                <w:tcPr>
                  <w:tcW w:w="270" w:type="pct"/>
                  <w:noWrap w:val="0"/>
                  <w:vAlign w:val="center"/>
                </w:tcPr>
                <w:p w14:paraId="5B91EF1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产污系数法</w:t>
                  </w:r>
                </w:p>
              </w:tc>
              <w:tc>
                <w:tcPr>
                  <w:tcW w:w="375" w:type="pct"/>
                  <w:noWrap w:val="0"/>
                  <w:vAlign w:val="center"/>
                </w:tcPr>
                <w:p w14:paraId="5F18A0D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w:t>
                  </w:r>
                </w:p>
              </w:tc>
              <w:tc>
                <w:tcPr>
                  <w:tcW w:w="370" w:type="pct"/>
                  <w:noWrap w:val="0"/>
                  <w:vAlign w:val="center"/>
                </w:tcPr>
                <w:p w14:paraId="61C05B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0" w:type="pct"/>
                  <w:noWrap w:val="0"/>
                  <w:vAlign w:val="center"/>
                </w:tcPr>
                <w:p w14:paraId="09E356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 </w:t>
                  </w:r>
                  <w:r>
                    <w:rPr>
                      <w:rFonts w:hint="eastAsia" w:cs="Times New Roman"/>
                      <w:bCs/>
                      <w:color w:val="auto"/>
                      <w:sz w:val="21"/>
                      <w:szCs w:val="21"/>
                      <w:lang w:val="en-US" w:eastAsia="zh-CN"/>
                    </w:rPr>
                    <w:t>0.025</w:t>
                  </w:r>
                </w:p>
              </w:tc>
              <w:tc>
                <w:tcPr>
                  <w:tcW w:w="297" w:type="pct"/>
                  <w:noWrap w:val="0"/>
                  <w:vAlign w:val="center"/>
                </w:tcPr>
                <w:p w14:paraId="1E88C15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0.037</w:t>
                  </w:r>
                  <w:r>
                    <w:rPr>
                      <w:rFonts w:hint="eastAsia" w:ascii="Times New Roman" w:hAnsi="Times New Roman" w:eastAsia="宋体" w:cs="Times New Roman"/>
                      <w:bCs/>
                      <w:color w:val="auto"/>
                      <w:sz w:val="21"/>
                      <w:szCs w:val="21"/>
                      <w:lang w:val="en-US" w:eastAsia="zh-CN"/>
                    </w:rPr>
                    <w:t xml:space="preserve"> </w:t>
                  </w:r>
                </w:p>
              </w:tc>
              <w:tc>
                <w:tcPr>
                  <w:tcW w:w="490" w:type="pct"/>
                  <w:noWrap w:val="0"/>
                  <w:vAlign w:val="center"/>
                </w:tcPr>
                <w:p w14:paraId="01B241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05" w:type="pct"/>
                  <w:noWrap w:val="0"/>
                  <w:vAlign w:val="center"/>
                </w:tcPr>
                <w:p w14:paraId="2211858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40" w:type="pct"/>
                  <w:noWrap w:val="0"/>
                  <w:vAlign w:val="center"/>
                </w:tcPr>
                <w:p w14:paraId="5F8DFD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产污系数法</w:t>
                  </w:r>
                </w:p>
              </w:tc>
              <w:tc>
                <w:tcPr>
                  <w:tcW w:w="320" w:type="pct"/>
                  <w:noWrap w:val="0"/>
                  <w:vAlign w:val="center"/>
                </w:tcPr>
                <w:p w14:paraId="08A898B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350" w:type="pct"/>
                  <w:shd w:val="clear" w:color="auto" w:fill="auto"/>
                  <w:noWrap w:val="0"/>
                  <w:vAlign w:val="center"/>
                </w:tcPr>
                <w:p w14:paraId="059DC48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5" w:type="pct"/>
                  <w:shd w:val="clear" w:color="auto" w:fill="auto"/>
                  <w:noWrap w:val="0"/>
                  <w:vAlign w:val="center"/>
                </w:tcPr>
                <w:p w14:paraId="4DBF7F3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0.025</w:t>
                  </w:r>
                </w:p>
              </w:tc>
              <w:tc>
                <w:tcPr>
                  <w:tcW w:w="275" w:type="pct"/>
                  <w:shd w:val="clear" w:color="auto" w:fill="auto"/>
                  <w:noWrap w:val="0"/>
                  <w:vAlign w:val="center"/>
                </w:tcPr>
                <w:p w14:paraId="15D367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0.037</w:t>
                  </w:r>
                </w:p>
              </w:tc>
              <w:tc>
                <w:tcPr>
                  <w:tcW w:w="211" w:type="pct"/>
                  <w:vMerge w:val="continue"/>
                  <w:noWrap w:val="0"/>
                  <w:vAlign w:val="center"/>
                </w:tcPr>
                <w:p w14:paraId="0B5EF67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kern w:val="0"/>
                      <w:sz w:val="21"/>
                      <w:szCs w:val="21"/>
                      <w:lang w:val="en-US" w:eastAsia="zh-CN" w:bidi="ar"/>
                    </w:rPr>
                  </w:pPr>
                </w:p>
              </w:tc>
            </w:tr>
            <w:tr w14:paraId="710259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noWrap w:val="0"/>
                  <w:vAlign w:val="center"/>
                </w:tcPr>
                <w:p w14:paraId="3C112ED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bCs/>
                      <w:color w:val="auto"/>
                      <w:sz w:val="21"/>
                      <w:szCs w:val="21"/>
                      <w:lang w:val="en-US" w:eastAsia="zh-CN"/>
                    </w:rPr>
                  </w:pPr>
                  <w:r>
                    <w:rPr>
                      <w:rFonts w:hint="eastAsia" w:cs="Times New Roman"/>
                      <w:bCs/>
                      <w:color w:val="auto"/>
                      <w:sz w:val="21"/>
                      <w:szCs w:val="21"/>
                      <w:lang w:val="en-US" w:eastAsia="zh-CN"/>
                    </w:rPr>
                    <w:t>抛丸</w:t>
                  </w:r>
                </w:p>
              </w:tc>
              <w:tc>
                <w:tcPr>
                  <w:tcW w:w="198" w:type="pct"/>
                  <w:noWrap w:val="0"/>
                  <w:vAlign w:val="center"/>
                </w:tcPr>
                <w:p w14:paraId="7C4369C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r>
                    <w:rPr>
                      <w:rFonts w:hint="eastAsia" w:cs="Times New Roman"/>
                      <w:bCs/>
                      <w:color w:val="auto"/>
                      <w:sz w:val="21"/>
                      <w:szCs w:val="21"/>
                      <w:vertAlign w:val="baseline"/>
                      <w:lang w:val="en-US" w:eastAsia="zh-CN"/>
                    </w:rPr>
                    <w:t>G</w:t>
                  </w:r>
                  <w:r>
                    <w:rPr>
                      <w:rFonts w:hint="eastAsia" w:cs="Times New Roman"/>
                      <w:bCs/>
                      <w:color w:val="auto"/>
                      <w:sz w:val="21"/>
                      <w:szCs w:val="21"/>
                      <w:vertAlign w:val="subscript"/>
                      <w:lang w:val="en-US" w:eastAsia="zh-CN"/>
                    </w:rPr>
                    <w:t>1-4</w:t>
                  </w:r>
                </w:p>
              </w:tc>
              <w:tc>
                <w:tcPr>
                  <w:tcW w:w="276" w:type="pct"/>
                  <w:noWrap w:val="0"/>
                  <w:vAlign w:val="center"/>
                </w:tcPr>
                <w:p w14:paraId="535C472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eastAsia="宋体" w:cs="Times New Roman"/>
                      <w:bCs/>
                      <w:color w:val="auto"/>
                      <w:sz w:val="21"/>
                      <w:szCs w:val="21"/>
                      <w:lang w:val="en-US" w:eastAsia="zh-CN"/>
                    </w:rPr>
                  </w:pPr>
                  <w:r>
                    <w:rPr>
                      <w:rFonts w:hint="eastAsia" w:cs="Times New Roman"/>
                      <w:bCs/>
                      <w:color w:val="auto"/>
                      <w:sz w:val="21"/>
                      <w:szCs w:val="21"/>
                      <w:lang w:val="en-US" w:eastAsia="zh-CN"/>
                    </w:rPr>
                    <w:t>无组织</w:t>
                  </w:r>
                </w:p>
              </w:tc>
              <w:tc>
                <w:tcPr>
                  <w:tcW w:w="307" w:type="pct"/>
                  <w:noWrap w:val="0"/>
                  <w:vAlign w:val="center"/>
                </w:tcPr>
                <w:p w14:paraId="7233E1D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lang w:val="en-US" w:eastAsia="zh-CN"/>
                    </w:rPr>
                  </w:pPr>
                  <w:r>
                    <w:rPr>
                      <w:rFonts w:hint="eastAsia" w:cs="Times New Roman"/>
                      <w:bCs/>
                      <w:color w:val="auto"/>
                      <w:kern w:val="0"/>
                      <w:sz w:val="21"/>
                      <w:szCs w:val="21"/>
                      <w:lang w:val="en-US" w:eastAsia="zh-CN"/>
                    </w:rPr>
                    <w:t>颗粒物</w:t>
                  </w:r>
                </w:p>
              </w:tc>
              <w:tc>
                <w:tcPr>
                  <w:tcW w:w="270" w:type="pct"/>
                  <w:noWrap w:val="0"/>
                  <w:vAlign w:val="center"/>
                </w:tcPr>
                <w:p w14:paraId="136D2F0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产污系数法</w:t>
                  </w:r>
                </w:p>
              </w:tc>
              <w:tc>
                <w:tcPr>
                  <w:tcW w:w="375" w:type="pct"/>
                  <w:noWrap w:val="0"/>
                  <w:vAlign w:val="center"/>
                </w:tcPr>
                <w:p w14:paraId="7FCFAE2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bCs/>
                      <w:color w:val="auto"/>
                      <w:sz w:val="21"/>
                      <w:szCs w:val="21"/>
                      <w:lang w:val="en-US" w:eastAsia="zh-CN"/>
                    </w:rPr>
                  </w:pPr>
                  <w:r>
                    <w:rPr>
                      <w:rFonts w:hint="eastAsia" w:cs="Times New Roman"/>
                      <w:bCs/>
                      <w:color w:val="auto"/>
                      <w:sz w:val="21"/>
                      <w:szCs w:val="21"/>
                      <w:lang w:val="en-US" w:eastAsia="zh-CN"/>
                    </w:rPr>
                    <w:t>/</w:t>
                  </w:r>
                </w:p>
              </w:tc>
              <w:tc>
                <w:tcPr>
                  <w:tcW w:w="370" w:type="pct"/>
                  <w:noWrap w:val="0"/>
                  <w:vAlign w:val="center"/>
                </w:tcPr>
                <w:p w14:paraId="540B76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0" w:type="pct"/>
                  <w:noWrap w:val="0"/>
                  <w:vAlign w:val="center"/>
                </w:tcPr>
                <w:p w14:paraId="05F6A3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0.901 </w:t>
                  </w:r>
                </w:p>
              </w:tc>
              <w:tc>
                <w:tcPr>
                  <w:tcW w:w="297" w:type="pct"/>
                  <w:noWrap w:val="0"/>
                  <w:vAlign w:val="center"/>
                </w:tcPr>
                <w:p w14:paraId="08C2054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1.117 </w:t>
                  </w:r>
                </w:p>
              </w:tc>
              <w:tc>
                <w:tcPr>
                  <w:tcW w:w="490" w:type="pct"/>
                  <w:noWrap w:val="0"/>
                  <w:vAlign w:val="center"/>
                </w:tcPr>
                <w:p w14:paraId="18DB898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配套脉冲式布袋除尘器</w:t>
                  </w:r>
                </w:p>
              </w:tc>
              <w:tc>
                <w:tcPr>
                  <w:tcW w:w="205" w:type="pct"/>
                  <w:noWrap w:val="0"/>
                  <w:vAlign w:val="center"/>
                </w:tcPr>
                <w:p w14:paraId="2A8065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w:t>
                  </w:r>
                  <w:r>
                    <w:rPr>
                      <w:rFonts w:hint="eastAsia" w:cs="Times New Roman"/>
                      <w:bCs/>
                      <w:color w:val="auto"/>
                      <w:sz w:val="21"/>
                      <w:szCs w:val="21"/>
                      <w:lang w:val="en-US" w:eastAsia="zh-CN"/>
                    </w:rPr>
                    <w:t>9</w:t>
                  </w:r>
                  <w:r>
                    <w:rPr>
                      <w:rFonts w:hint="eastAsia" w:ascii="Times New Roman" w:hAnsi="Times New Roman" w:eastAsia="宋体" w:cs="Times New Roman"/>
                      <w:bCs/>
                      <w:color w:val="auto"/>
                      <w:sz w:val="21"/>
                      <w:szCs w:val="21"/>
                      <w:lang w:val="en-US" w:eastAsia="zh-CN"/>
                    </w:rPr>
                    <w:t>%</w:t>
                  </w:r>
                </w:p>
              </w:tc>
              <w:tc>
                <w:tcPr>
                  <w:tcW w:w="240" w:type="pct"/>
                  <w:noWrap w:val="0"/>
                  <w:vAlign w:val="center"/>
                </w:tcPr>
                <w:p w14:paraId="3B11E82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kern w:val="0"/>
                      <w:sz w:val="21"/>
                      <w:szCs w:val="21"/>
                    </w:rPr>
                    <w:t>产污系数法</w:t>
                  </w:r>
                </w:p>
              </w:tc>
              <w:tc>
                <w:tcPr>
                  <w:tcW w:w="320" w:type="pct"/>
                  <w:noWrap w:val="0"/>
                  <w:vAlign w:val="center"/>
                </w:tcPr>
                <w:p w14:paraId="4A9CA17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c>
                <w:tcPr>
                  <w:tcW w:w="350" w:type="pct"/>
                  <w:shd w:val="clear" w:color="auto" w:fill="auto"/>
                  <w:noWrap w:val="0"/>
                  <w:vAlign w:val="center"/>
                </w:tcPr>
                <w:p w14:paraId="31B4BD3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5" w:type="pct"/>
                  <w:shd w:val="clear" w:color="auto" w:fill="auto"/>
                  <w:noWrap w:val="0"/>
                  <w:vAlign w:val="center"/>
                </w:tcPr>
                <w:p w14:paraId="16DDCFC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w:t>
                  </w:r>
                  <w:r>
                    <w:rPr>
                      <w:rFonts w:hint="eastAsia" w:cs="Times New Roman"/>
                      <w:bCs/>
                      <w:color w:val="auto"/>
                      <w:sz w:val="21"/>
                      <w:szCs w:val="21"/>
                      <w:lang w:val="en-US" w:eastAsia="zh-CN"/>
                    </w:rPr>
                    <w:t>009</w:t>
                  </w:r>
                  <w:r>
                    <w:rPr>
                      <w:rFonts w:hint="eastAsia" w:ascii="Times New Roman" w:hAnsi="Times New Roman" w:eastAsia="宋体" w:cs="Times New Roman"/>
                      <w:bCs/>
                      <w:color w:val="auto"/>
                      <w:sz w:val="21"/>
                      <w:szCs w:val="21"/>
                      <w:lang w:val="en-US" w:eastAsia="zh-CN"/>
                    </w:rPr>
                    <w:t xml:space="preserve"> </w:t>
                  </w:r>
                </w:p>
              </w:tc>
              <w:tc>
                <w:tcPr>
                  <w:tcW w:w="275" w:type="pct"/>
                  <w:shd w:val="clear" w:color="auto" w:fill="auto"/>
                  <w:noWrap w:val="0"/>
                  <w:vAlign w:val="center"/>
                </w:tcPr>
                <w:p w14:paraId="33206B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0.011</w:t>
                  </w:r>
                  <w:r>
                    <w:rPr>
                      <w:rFonts w:hint="eastAsia" w:ascii="Times New Roman" w:hAnsi="Times New Roman" w:eastAsia="宋体" w:cs="Times New Roman"/>
                      <w:bCs/>
                      <w:color w:val="auto"/>
                      <w:sz w:val="21"/>
                      <w:szCs w:val="21"/>
                      <w:lang w:val="en-US" w:eastAsia="zh-CN"/>
                    </w:rPr>
                    <w:t xml:space="preserve"> </w:t>
                  </w:r>
                </w:p>
              </w:tc>
              <w:tc>
                <w:tcPr>
                  <w:tcW w:w="211" w:type="pct"/>
                  <w:noWrap w:val="0"/>
                  <w:vAlign w:val="center"/>
                </w:tcPr>
                <w:p w14:paraId="649C5B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cs="Times New Roman"/>
                      <w:bCs/>
                      <w:color w:val="auto"/>
                      <w:kern w:val="0"/>
                      <w:sz w:val="21"/>
                      <w:szCs w:val="21"/>
                      <w:lang w:val="en-US" w:eastAsia="zh-CN" w:bidi="ar"/>
                    </w:rPr>
                    <w:t>1240</w:t>
                  </w:r>
                </w:p>
              </w:tc>
            </w:tr>
            <w:tr w14:paraId="50CC5E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noWrap w:val="0"/>
                  <w:vAlign w:val="center"/>
                </w:tcPr>
                <w:p w14:paraId="5AFDE4B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bCs/>
                      <w:color w:val="auto"/>
                      <w:sz w:val="21"/>
                      <w:szCs w:val="21"/>
                      <w:lang w:val="en-US" w:eastAsia="zh-CN"/>
                    </w:rPr>
                  </w:pPr>
                  <w:r>
                    <w:rPr>
                      <w:rFonts w:hint="eastAsia" w:cs="Times New Roman"/>
                      <w:bCs/>
                      <w:color w:val="auto"/>
                      <w:sz w:val="21"/>
                      <w:szCs w:val="21"/>
                      <w:lang w:val="en-US" w:eastAsia="zh-CN"/>
                    </w:rPr>
                    <w:t>焊接</w:t>
                  </w:r>
                </w:p>
              </w:tc>
              <w:tc>
                <w:tcPr>
                  <w:tcW w:w="198" w:type="pct"/>
                  <w:noWrap w:val="0"/>
                  <w:vAlign w:val="center"/>
                </w:tcPr>
                <w:p w14:paraId="0574763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auto"/>
                      <w:sz w:val="21"/>
                      <w:szCs w:val="21"/>
                      <w:lang w:val="en-US" w:eastAsia="zh-CN"/>
                    </w:rPr>
                  </w:pPr>
                  <w:r>
                    <w:rPr>
                      <w:rFonts w:hint="eastAsia" w:cs="Times New Roman"/>
                      <w:bCs/>
                      <w:color w:val="auto"/>
                      <w:sz w:val="21"/>
                      <w:szCs w:val="21"/>
                      <w:vertAlign w:val="baseline"/>
                      <w:lang w:val="en-US" w:eastAsia="zh-CN"/>
                    </w:rPr>
                    <w:t>G</w:t>
                  </w:r>
                  <w:r>
                    <w:rPr>
                      <w:rFonts w:hint="eastAsia" w:cs="Times New Roman"/>
                      <w:bCs/>
                      <w:color w:val="auto"/>
                      <w:sz w:val="21"/>
                      <w:szCs w:val="21"/>
                      <w:vertAlign w:val="subscript"/>
                      <w:lang w:val="en-US" w:eastAsia="zh-CN"/>
                    </w:rPr>
                    <w:t>1-2</w:t>
                  </w:r>
                </w:p>
              </w:tc>
              <w:tc>
                <w:tcPr>
                  <w:tcW w:w="276" w:type="pct"/>
                  <w:noWrap w:val="0"/>
                  <w:vAlign w:val="center"/>
                </w:tcPr>
                <w:p w14:paraId="12676A0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eastAsia="宋体" w:cs="Times New Roman"/>
                      <w:bCs/>
                      <w:color w:val="auto"/>
                      <w:sz w:val="21"/>
                      <w:szCs w:val="21"/>
                      <w:lang w:val="en-US" w:eastAsia="zh-CN"/>
                    </w:rPr>
                  </w:pPr>
                  <w:r>
                    <w:rPr>
                      <w:rFonts w:hint="eastAsia" w:cs="Times New Roman"/>
                      <w:bCs/>
                      <w:color w:val="auto"/>
                      <w:sz w:val="21"/>
                      <w:szCs w:val="21"/>
                      <w:lang w:val="en-US" w:eastAsia="zh-CN"/>
                    </w:rPr>
                    <w:t>无组织</w:t>
                  </w:r>
                </w:p>
              </w:tc>
              <w:tc>
                <w:tcPr>
                  <w:tcW w:w="307" w:type="pct"/>
                  <w:noWrap w:val="0"/>
                  <w:vAlign w:val="center"/>
                </w:tcPr>
                <w:p w14:paraId="3088DEF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eastAsia" w:cs="Times New Roman"/>
                      <w:bCs/>
                      <w:color w:val="auto"/>
                      <w:kern w:val="0"/>
                      <w:sz w:val="21"/>
                      <w:szCs w:val="21"/>
                      <w:lang w:val="en-US" w:eastAsia="zh-CN"/>
                    </w:rPr>
                    <w:t>颗粒物</w:t>
                  </w:r>
                </w:p>
              </w:tc>
              <w:tc>
                <w:tcPr>
                  <w:tcW w:w="270" w:type="pct"/>
                  <w:noWrap w:val="0"/>
                  <w:vAlign w:val="center"/>
                </w:tcPr>
                <w:p w14:paraId="2414FD3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产污系数法</w:t>
                  </w:r>
                </w:p>
              </w:tc>
              <w:tc>
                <w:tcPr>
                  <w:tcW w:w="375" w:type="pct"/>
                  <w:noWrap w:val="0"/>
                  <w:vAlign w:val="center"/>
                </w:tcPr>
                <w:p w14:paraId="52967DF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bCs/>
                      <w:color w:val="auto"/>
                      <w:sz w:val="21"/>
                      <w:szCs w:val="21"/>
                      <w:lang w:val="en-US" w:eastAsia="zh-CN"/>
                    </w:rPr>
                  </w:pPr>
                  <w:r>
                    <w:rPr>
                      <w:rFonts w:hint="eastAsia" w:cs="Times New Roman"/>
                      <w:bCs/>
                      <w:color w:val="auto"/>
                      <w:sz w:val="21"/>
                      <w:szCs w:val="21"/>
                      <w:lang w:val="en-US" w:eastAsia="zh-CN"/>
                    </w:rPr>
                    <w:t>/</w:t>
                  </w:r>
                </w:p>
              </w:tc>
              <w:tc>
                <w:tcPr>
                  <w:tcW w:w="370" w:type="pct"/>
                  <w:noWrap w:val="0"/>
                  <w:vAlign w:val="center"/>
                </w:tcPr>
                <w:p w14:paraId="0C46AE8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0" w:type="pct"/>
                  <w:noWrap w:val="0"/>
                  <w:vAlign w:val="center"/>
                </w:tcPr>
                <w:p w14:paraId="5D64145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0.070</w:t>
                  </w:r>
                </w:p>
              </w:tc>
              <w:tc>
                <w:tcPr>
                  <w:tcW w:w="297" w:type="pct"/>
                  <w:noWrap w:val="0"/>
                  <w:vAlign w:val="center"/>
                </w:tcPr>
                <w:p w14:paraId="4784577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0.069</w:t>
                  </w:r>
                </w:p>
              </w:tc>
              <w:tc>
                <w:tcPr>
                  <w:tcW w:w="490" w:type="pct"/>
                  <w:noWrap w:val="0"/>
                  <w:vAlign w:val="center"/>
                </w:tcPr>
                <w:p w14:paraId="602EF2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移动式焊接烟尘净化器</w:t>
                  </w:r>
                </w:p>
              </w:tc>
              <w:tc>
                <w:tcPr>
                  <w:tcW w:w="205" w:type="pct"/>
                  <w:noWrap w:val="0"/>
                  <w:vAlign w:val="center"/>
                </w:tcPr>
                <w:p w14:paraId="7876C52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w:t>
                  </w:r>
                  <w:r>
                    <w:rPr>
                      <w:rFonts w:hint="eastAsia" w:ascii="Times New Roman" w:hAnsi="Times New Roman" w:cs="Times New Roman"/>
                      <w:bCs/>
                      <w:color w:val="auto"/>
                      <w:sz w:val="21"/>
                      <w:szCs w:val="21"/>
                      <w:lang w:val="en-US" w:eastAsia="zh-CN"/>
                    </w:rPr>
                    <w:t>5</w:t>
                  </w:r>
                  <w:r>
                    <w:rPr>
                      <w:rFonts w:hint="eastAsia" w:ascii="Times New Roman" w:hAnsi="Times New Roman" w:eastAsia="宋体" w:cs="Times New Roman"/>
                      <w:bCs/>
                      <w:color w:val="auto"/>
                      <w:sz w:val="21"/>
                      <w:szCs w:val="21"/>
                      <w:lang w:val="en-US" w:eastAsia="zh-CN"/>
                    </w:rPr>
                    <w:t>%</w:t>
                  </w:r>
                </w:p>
              </w:tc>
              <w:tc>
                <w:tcPr>
                  <w:tcW w:w="240" w:type="pct"/>
                  <w:noWrap w:val="0"/>
                  <w:vAlign w:val="center"/>
                </w:tcPr>
                <w:p w14:paraId="0B462B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kern w:val="0"/>
                      <w:sz w:val="21"/>
                      <w:szCs w:val="21"/>
                    </w:rPr>
                    <w:t>产污系数法</w:t>
                  </w:r>
                </w:p>
              </w:tc>
              <w:tc>
                <w:tcPr>
                  <w:tcW w:w="320" w:type="pct"/>
                  <w:noWrap w:val="0"/>
                  <w:vAlign w:val="center"/>
                </w:tcPr>
                <w:p w14:paraId="3555EB0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c>
                <w:tcPr>
                  <w:tcW w:w="350" w:type="pct"/>
                  <w:shd w:val="clear" w:color="auto" w:fill="auto"/>
                  <w:noWrap w:val="0"/>
                  <w:vAlign w:val="center"/>
                </w:tcPr>
                <w:p w14:paraId="3DFA9D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85" w:type="pct"/>
                  <w:shd w:val="clear" w:color="auto" w:fill="auto"/>
                  <w:noWrap w:val="0"/>
                  <w:vAlign w:val="center"/>
                </w:tcPr>
                <w:p w14:paraId="479648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w:t>
                  </w:r>
                  <w:r>
                    <w:rPr>
                      <w:rFonts w:hint="eastAsia" w:cs="Times New Roman"/>
                      <w:bCs/>
                      <w:color w:val="auto"/>
                      <w:sz w:val="21"/>
                      <w:szCs w:val="21"/>
                      <w:lang w:val="en-US" w:eastAsia="zh-CN"/>
                    </w:rPr>
                    <w:t>1</w:t>
                  </w:r>
                  <w:r>
                    <w:rPr>
                      <w:rFonts w:hint="eastAsia" w:ascii="Times New Roman" w:hAnsi="Times New Roman" w:eastAsia="宋体" w:cs="Times New Roman"/>
                      <w:bCs/>
                      <w:color w:val="auto"/>
                      <w:sz w:val="21"/>
                      <w:szCs w:val="21"/>
                      <w:lang w:val="en-US" w:eastAsia="zh-CN"/>
                    </w:rPr>
                    <w:t>7</w:t>
                  </w:r>
                </w:p>
              </w:tc>
              <w:tc>
                <w:tcPr>
                  <w:tcW w:w="275" w:type="pct"/>
                  <w:shd w:val="clear" w:color="auto" w:fill="auto"/>
                  <w:noWrap w:val="0"/>
                  <w:vAlign w:val="center"/>
                </w:tcPr>
                <w:p w14:paraId="67DEDD0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w:t>
                  </w:r>
                  <w:r>
                    <w:rPr>
                      <w:rFonts w:hint="eastAsia" w:cs="Times New Roman"/>
                      <w:bCs/>
                      <w:color w:val="auto"/>
                      <w:sz w:val="21"/>
                      <w:szCs w:val="21"/>
                      <w:lang w:val="en-US" w:eastAsia="zh-CN"/>
                    </w:rPr>
                    <w:t>17</w:t>
                  </w:r>
                </w:p>
              </w:tc>
              <w:tc>
                <w:tcPr>
                  <w:tcW w:w="211" w:type="pct"/>
                  <w:noWrap w:val="0"/>
                  <w:vAlign w:val="center"/>
                </w:tcPr>
                <w:p w14:paraId="3E49C9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kern w:val="0"/>
                      <w:sz w:val="21"/>
                      <w:szCs w:val="21"/>
                      <w:lang w:val="en-US" w:eastAsia="zh-CN" w:bidi="ar"/>
                    </w:rPr>
                  </w:pPr>
                  <w:r>
                    <w:rPr>
                      <w:rFonts w:hint="eastAsia" w:cs="Times New Roman"/>
                      <w:bCs/>
                      <w:color w:val="auto"/>
                      <w:kern w:val="0"/>
                      <w:sz w:val="21"/>
                      <w:szCs w:val="21"/>
                      <w:lang w:val="en-US" w:eastAsia="zh-CN" w:bidi="ar"/>
                    </w:rPr>
                    <w:t>992</w:t>
                  </w:r>
                </w:p>
              </w:tc>
            </w:tr>
          </w:tbl>
          <w:p w14:paraId="0E0F10A6">
            <w:pPr>
              <w:widowControl/>
              <w:adjustRightInd w:val="0"/>
              <w:snapToGrid w:val="0"/>
              <w:spacing w:line="240" w:lineRule="auto"/>
              <w:ind w:firstLine="0" w:firstLineChars="0"/>
              <w:rPr>
                <w:rFonts w:hint="default" w:ascii="Times New Roman" w:hAnsi="Times New Roman" w:eastAsia="宋体" w:cs="Times New Roman"/>
                <w:bCs/>
                <w:color w:val="auto"/>
                <w:kern w:val="0"/>
                <w:sz w:val="18"/>
                <w:szCs w:val="18"/>
              </w:rPr>
            </w:pPr>
          </w:p>
          <w:p w14:paraId="4BF560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表4-2</w:t>
            </w:r>
            <w:r>
              <w:rPr>
                <w:rFonts w:hint="eastAsia" w:cs="Times New Roman"/>
                <w:b/>
                <w:color w:val="auto"/>
                <w:kern w:val="0"/>
                <w:sz w:val="21"/>
                <w:szCs w:val="21"/>
                <w:lang w:val="en-US" w:eastAsia="zh-CN"/>
              </w:rPr>
              <w:t xml:space="preserve">  本项目建成后</w:t>
            </w:r>
            <w:r>
              <w:rPr>
                <w:rFonts w:hint="default" w:ascii="Times New Roman" w:hAnsi="Times New Roman" w:eastAsia="宋体" w:cs="Times New Roman"/>
                <w:b/>
                <w:color w:val="auto"/>
                <w:kern w:val="0"/>
                <w:sz w:val="21"/>
                <w:szCs w:val="21"/>
              </w:rPr>
              <w:t>有组织废气污染源源强核算结果及相关参数一览表</w:t>
            </w:r>
          </w:p>
          <w:tbl>
            <w:tblPr>
              <w:tblStyle w:val="22"/>
              <w:tblW w:w="1503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36"/>
              <w:gridCol w:w="1109"/>
              <w:gridCol w:w="1006"/>
              <w:gridCol w:w="681"/>
              <w:gridCol w:w="1189"/>
              <w:gridCol w:w="982"/>
              <w:gridCol w:w="853"/>
              <w:gridCol w:w="1084"/>
              <w:gridCol w:w="683"/>
              <w:gridCol w:w="681"/>
              <w:gridCol w:w="1189"/>
              <w:gridCol w:w="982"/>
              <w:gridCol w:w="820"/>
              <w:gridCol w:w="1189"/>
              <w:gridCol w:w="983"/>
              <w:gridCol w:w="668"/>
            </w:tblGrid>
            <w:tr w14:paraId="43F52D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6" w:type="dxa"/>
                  <w:vMerge w:val="restart"/>
                  <w:noWrap/>
                  <w:vAlign w:val="center"/>
                </w:tcPr>
                <w:p w14:paraId="473960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污染源</w:t>
                  </w:r>
                </w:p>
              </w:tc>
              <w:tc>
                <w:tcPr>
                  <w:tcW w:w="1109" w:type="dxa"/>
                  <w:vMerge w:val="restart"/>
                  <w:noWrap/>
                  <w:vAlign w:val="center"/>
                </w:tcPr>
                <w:p w14:paraId="774E56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污染物名称</w:t>
                  </w:r>
                </w:p>
              </w:tc>
              <w:tc>
                <w:tcPr>
                  <w:tcW w:w="1006" w:type="dxa"/>
                  <w:vMerge w:val="restart"/>
                  <w:noWrap/>
                  <w:vAlign w:val="center"/>
                </w:tcPr>
                <w:p w14:paraId="74CC0D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废气产生量（m</w:t>
                  </w:r>
                  <w:r>
                    <w:rPr>
                      <w:rFonts w:hint="default" w:ascii="Times New Roman" w:hAnsi="Times New Roman" w:eastAsia="宋体" w:cs="Times New Roman"/>
                      <w:b w:val="0"/>
                      <w:bCs/>
                      <w:color w:val="auto"/>
                      <w:kern w:val="0"/>
                      <w:sz w:val="21"/>
                      <w:szCs w:val="21"/>
                      <w:vertAlign w:val="superscript"/>
                    </w:rPr>
                    <w:t>3</w:t>
                  </w:r>
                  <w:r>
                    <w:rPr>
                      <w:rFonts w:hint="default" w:ascii="Times New Roman" w:hAnsi="Times New Roman" w:eastAsia="宋体" w:cs="Times New Roman"/>
                      <w:b w:val="0"/>
                      <w:bCs/>
                      <w:color w:val="auto"/>
                      <w:kern w:val="0"/>
                      <w:sz w:val="21"/>
                      <w:szCs w:val="21"/>
                    </w:rPr>
                    <w:t>/h）</w:t>
                  </w:r>
                </w:p>
              </w:tc>
              <w:tc>
                <w:tcPr>
                  <w:tcW w:w="681" w:type="dxa"/>
                  <w:vMerge w:val="restart"/>
                  <w:noWrap/>
                  <w:vAlign w:val="center"/>
                </w:tcPr>
                <w:p w14:paraId="30D4D9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核算</w:t>
                  </w:r>
                </w:p>
                <w:p w14:paraId="40C778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方法</w:t>
                  </w:r>
                </w:p>
              </w:tc>
              <w:tc>
                <w:tcPr>
                  <w:tcW w:w="3024" w:type="dxa"/>
                  <w:gridSpan w:val="3"/>
                  <w:noWrap/>
                  <w:vAlign w:val="center"/>
                </w:tcPr>
                <w:p w14:paraId="60C6B0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产生情况</w:t>
                  </w:r>
                </w:p>
              </w:tc>
              <w:tc>
                <w:tcPr>
                  <w:tcW w:w="1767" w:type="dxa"/>
                  <w:gridSpan w:val="2"/>
                  <w:noWrap/>
                  <w:vAlign w:val="center"/>
                </w:tcPr>
                <w:p w14:paraId="78BA90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治理措施</w:t>
                  </w:r>
                </w:p>
              </w:tc>
              <w:tc>
                <w:tcPr>
                  <w:tcW w:w="681" w:type="dxa"/>
                  <w:vMerge w:val="restart"/>
                  <w:noWrap/>
                  <w:vAlign w:val="center"/>
                </w:tcPr>
                <w:p w14:paraId="1604A6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核算</w:t>
                  </w:r>
                </w:p>
                <w:p w14:paraId="5FABE1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方法</w:t>
                  </w:r>
                </w:p>
              </w:tc>
              <w:tc>
                <w:tcPr>
                  <w:tcW w:w="2991" w:type="dxa"/>
                  <w:gridSpan w:val="3"/>
                  <w:noWrap/>
                  <w:vAlign w:val="center"/>
                </w:tcPr>
                <w:p w14:paraId="03F578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排放情况</w:t>
                  </w:r>
                </w:p>
              </w:tc>
              <w:tc>
                <w:tcPr>
                  <w:tcW w:w="2172" w:type="dxa"/>
                  <w:gridSpan w:val="2"/>
                  <w:noWrap/>
                  <w:vAlign w:val="center"/>
                </w:tcPr>
                <w:p w14:paraId="66269C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执行标准</w:t>
                  </w:r>
                </w:p>
              </w:tc>
              <w:tc>
                <w:tcPr>
                  <w:tcW w:w="668" w:type="dxa"/>
                  <w:vMerge w:val="restart"/>
                  <w:noWrap w:val="0"/>
                  <w:vAlign w:val="center"/>
                </w:tcPr>
                <w:p w14:paraId="29814E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排放时间</w:t>
                  </w:r>
                </w:p>
                <w:p w14:paraId="1DE784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h</w:t>
                  </w:r>
                  <w:r>
                    <w:rPr>
                      <w:rFonts w:hint="eastAsia" w:cs="Times New Roman"/>
                      <w:b w:val="0"/>
                      <w:bCs/>
                      <w:color w:val="auto"/>
                      <w:kern w:val="0"/>
                      <w:sz w:val="21"/>
                      <w:szCs w:val="21"/>
                      <w:lang w:eastAsia="zh-CN"/>
                    </w:rPr>
                    <w:t>)</w:t>
                  </w:r>
                </w:p>
              </w:tc>
            </w:tr>
            <w:tr w14:paraId="7F45F6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6" w:type="dxa"/>
                  <w:vMerge w:val="continue"/>
                  <w:noWrap/>
                  <w:vAlign w:val="center"/>
                </w:tcPr>
                <w:p w14:paraId="1840548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1109" w:type="dxa"/>
                  <w:vMerge w:val="continue"/>
                  <w:noWrap/>
                  <w:vAlign w:val="center"/>
                </w:tcPr>
                <w:p w14:paraId="46D7BEB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1006" w:type="dxa"/>
                  <w:vMerge w:val="continue"/>
                  <w:noWrap/>
                  <w:vAlign w:val="center"/>
                </w:tcPr>
                <w:p w14:paraId="6049919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681" w:type="dxa"/>
                  <w:vMerge w:val="continue"/>
                  <w:noWrap/>
                  <w:vAlign w:val="center"/>
                </w:tcPr>
                <w:p w14:paraId="6F563CD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1189" w:type="dxa"/>
                  <w:noWrap/>
                  <w:vAlign w:val="center"/>
                </w:tcPr>
                <w:p w14:paraId="535DD0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浓度（mg/m</w:t>
                  </w:r>
                  <w:r>
                    <w:rPr>
                      <w:rFonts w:hint="default" w:ascii="Times New Roman" w:hAnsi="Times New Roman" w:eastAsia="宋体" w:cs="Times New Roman"/>
                      <w:b w:val="0"/>
                      <w:bCs/>
                      <w:color w:val="auto"/>
                      <w:kern w:val="0"/>
                      <w:sz w:val="21"/>
                      <w:szCs w:val="21"/>
                      <w:vertAlign w:val="superscript"/>
                    </w:rPr>
                    <w:t>3</w:t>
                  </w:r>
                  <w:r>
                    <w:rPr>
                      <w:rFonts w:hint="default" w:ascii="Times New Roman" w:hAnsi="Times New Roman" w:eastAsia="宋体" w:cs="Times New Roman"/>
                      <w:b w:val="0"/>
                      <w:bCs/>
                      <w:color w:val="auto"/>
                      <w:kern w:val="0"/>
                      <w:sz w:val="21"/>
                      <w:szCs w:val="21"/>
                    </w:rPr>
                    <w:t>）</w:t>
                  </w:r>
                </w:p>
              </w:tc>
              <w:tc>
                <w:tcPr>
                  <w:tcW w:w="982" w:type="dxa"/>
                  <w:noWrap/>
                  <w:vAlign w:val="center"/>
                </w:tcPr>
                <w:p w14:paraId="743E84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速率（kg/h）</w:t>
                  </w:r>
                </w:p>
              </w:tc>
              <w:tc>
                <w:tcPr>
                  <w:tcW w:w="853" w:type="dxa"/>
                  <w:noWrap/>
                  <w:vAlign w:val="center"/>
                </w:tcPr>
                <w:p w14:paraId="4E265B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产生量（t/a）</w:t>
                  </w:r>
                </w:p>
              </w:tc>
              <w:tc>
                <w:tcPr>
                  <w:tcW w:w="1084" w:type="dxa"/>
                  <w:noWrap/>
                  <w:vAlign w:val="center"/>
                </w:tcPr>
                <w:p w14:paraId="5CE14B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工艺</w:t>
                  </w:r>
                </w:p>
              </w:tc>
              <w:tc>
                <w:tcPr>
                  <w:tcW w:w="683" w:type="dxa"/>
                  <w:noWrap/>
                  <w:vAlign w:val="center"/>
                </w:tcPr>
                <w:p w14:paraId="0F6B27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效率</w:t>
                  </w:r>
                </w:p>
              </w:tc>
              <w:tc>
                <w:tcPr>
                  <w:tcW w:w="681" w:type="dxa"/>
                  <w:vMerge w:val="continue"/>
                  <w:noWrap/>
                  <w:vAlign w:val="center"/>
                </w:tcPr>
                <w:p w14:paraId="112017A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1189" w:type="dxa"/>
                  <w:noWrap/>
                  <w:vAlign w:val="center"/>
                </w:tcPr>
                <w:p w14:paraId="7CAD40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浓度（mg/m</w:t>
                  </w:r>
                  <w:r>
                    <w:rPr>
                      <w:rFonts w:hint="default" w:ascii="Times New Roman" w:hAnsi="Times New Roman" w:eastAsia="宋体" w:cs="Times New Roman"/>
                      <w:b w:val="0"/>
                      <w:bCs/>
                      <w:color w:val="auto"/>
                      <w:kern w:val="0"/>
                      <w:sz w:val="21"/>
                      <w:szCs w:val="21"/>
                      <w:vertAlign w:val="superscript"/>
                    </w:rPr>
                    <w:t>3</w:t>
                  </w:r>
                  <w:r>
                    <w:rPr>
                      <w:rFonts w:hint="default" w:ascii="Times New Roman" w:hAnsi="Times New Roman" w:eastAsia="宋体" w:cs="Times New Roman"/>
                      <w:b w:val="0"/>
                      <w:bCs/>
                      <w:color w:val="auto"/>
                      <w:kern w:val="0"/>
                      <w:sz w:val="21"/>
                      <w:szCs w:val="21"/>
                    </w:rPr>
                    <w:t>）</w:t>
                  </w:r>
                </w:p>
              </w:tc>
              <w:tc>
                <w:tcPr>
                  <w:tcW w:w="982" w:type="dxa"/>
                  <w:noWrap/>
                  <w:vAlign w:val="center"/>
                </w:tcPr>
                <w:p w14:paraId="0C3281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速率（kg/h）</w:t>
                  </w:r>
                </w:p>
              </w:tc>
              <w:tc>
                <w:tcPr>
                  <w:tcW w:w="820" w:type="dxa"/>
                  <w:noWrap/>
                  <w:vAlign w:val="center"/>
                </w:tcPr>
                <w:p w14:paraId="044B52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排放量（t/a）</w:t>
                  </w:r>
                </w:p>
              </w:tc>
              <w:tc>
                <w:tcPr>
                  <w:tcW w:w="1189" w:type="dxa"/>
                  <w:noWrap/>
                  <w:vAlign w:val="center"/>
                </w:tcPr>
                <w:p w14:paraId="180030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浓度（mg/m</w:t>
                  </w:r>
                  <w:r>
                    <w:rPr>
                      <w:rFonts w:hint="default" w:ascii="Times New Roman" w:hAnsi="Times New Roman" w:eastAsia="宋体" w:cs="Times New Roman"/>
                      <w:b w:val="0"/>
                      <w:bCs/>
                      <w:color w:val="auto"/>
                      <w:kern w:val="0"/>
                      <w:sz w:val="21"/>
                      <w:szCs w:val="21"/>
                      <w:vertAlign w:val="superscript"/>
                    </w:rPr>
                    <w:t>3</w:t>
                  </w:r>
                  <w:r>
                    <w:rPr>
                      <w:rFonts w:hint="default" w:ascii="Times New Roman" w:hAnsi="Times New Roman" w:eastAsia="宋体" w:cs="Times New Roman"/>
                      <w:b w:val="0"/>
                      <w:bCs/>
                      <w:color w:val="auto"/>
                      <w:kern w:val="0"/>
                      <w:sz w:val="21"/>
                      <w:szCs w:val="21"/>
                    </w:rPr>
                    <w:t>）</w:t>
                  </w:r>
                </w:p>
              </w:tc>
              <w:tc>
                <w:tcPr>
                  <w:tcW w:w="983" w:type="dxa"/>
                  <w:noWrap/>
                  <w:vAlign w:val="center"/>
                </w:tcPr>
                <w:p w14:paraId="19F1F5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速率（kg/h）</w:t>
                  </w:r>
                </w:p>
              </w:tc>
              <w:tc>
                <w:tcPr>
                  <w:tcW w:w="668" w:type="dxa"/>
                  <w:vMerge w:val="continue"/>
                  <w:noWrap w:val="0"/>
                  <w:vAlign w:val="center"/>
                </w:tcPr>
                <w:p w14:paraId="3147EC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r>
            <w:tr w14:paraId="09F724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6" w:type="dxa"/>
                  <w:vMerge w:val="restart"/>
                  <w:noWrap/>
                  <w:vAlign w:val="center"/>
                </w:tcPr>
                <w:p w14:paraId="4475DC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DA001</w:t>
                  </w:r>
                </w:p>
              </w:tc>
              <w:tc>
                <w:tcPr>
                  <w:tcW w:w="1109" w:type="dxa"/>
                  <w:noWrap/>
                  <w:vAlign w:val="center"/>
                </w:tcPr>
                <w:p w14:paraId="7977718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lang w:eastAsia="zh-CN"/>
                    </w:rPr>
                  </w:pPr>
                  <w:r>
                    <w:rPr>
                      <w:rFonts w:hint="eastAsia" w:cs="Times New Roman"/>
                      <w:b w:val="0"/>
                      <w:bCs/>
                      <w:color w:val="auto"/>
                      <w:sz w:val="21"/>
                      <w:szCs w:val="21"/>
                      <w:lang w:val="en-US" w:eastAsia="zh-CN"/>
                    </w:rPr>
                    <w:t>非甲烷总烃</w:t>
                  </w:r>
                </w:p>
              </w:tc>
              <w:tc>
                <w:tcPr>
                  <w:tcW w:w="1006" w:type="dxa"/>
                  <w:vMerge w:val="restart"/>
                  <w:noWrap/>
                  <w:vAlign w:val="center"/>
                </w:tcPr>
                <w:p w14:paraId="2BA63E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color w:val="auto"/>
                      <w:sz w:val="21"/>
                      <w:szCs w:val="21"/>
                      <w:lang w:val="en-US"/>
                    </w:rPr>
                  </w:pPr>
                  <w:r>
                    <w:rPr>
                      <w:rFonts w:hint="eastAsia" w:cs="Times New Roman"/>
                      <w:b w:val="0"/>
                      <w:bCs/>
                      <w:color w:val="auto"/>
                      <w:kern w:val="0"/>
                      <w:sz w:val="21"/>
                      <w:szCs w:val="21"/>
                      <w:lang w:val="en-US" w:eastAsia="zh-CN" w:bidi="ar"/>
                    </w:rPr>
                    <w:t>17000</w:t>
                  </w:r>
                </w:p>
              </w:tc>
              <w:tc>
                <w:tcPr>
                  <w:tcW w:w="681" w:type="dxa"/>
                  <w:vMerge w:val="restart"/>
                  <w:noWrap/>
                  <w:vAlign w:val="center"/>
                </w:tcPr>
                <w:p w14:paraId="7FAB742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lang w:eastAsia="zh-CN"/>
                    </w:rPr>
                  </w:pPr>
                  <w:r>
                    <w:rPr>
                      <w:rFonts w:hint="eastAsia" w:cs="Times New Roman"/>
                      <w:bCs/>
                      <w:color w:val="auto"/>
                      <w:kern w:val="0"/>
                      <w:sz w:val="21"/>
                      <w:szCs w:val="21"/>
                      <w:lang w:val="en-US" w:eastAsia="zh-CN"/>
                    </w:rPr>
                    <w:t>物料平衡法</w:t>
                  </w:r>
                </w:p>
              </w:tc>
              <w:tc>
                <w:tcPr>
                  <w:tcW w:w="1189" w:type="dxa"/>
                  <w:noWrap/>
                  <w:vAlign w:val="center"/>
                </w:tcPr>
                <w:p w14:paraId="628033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36.053 </w:t>
                  </w:r>
                </w:p>
              </w:tc>
              <w:tc>
                <w:tcPr>
                  <w:tcW w:w="982" w:type="dxa"/>
                  <w:noWrap/>
                  <w:vAlign w:val="center"/>
                </w:tcPr>
                <w:p w14:paraId="3AAAE5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0.613 </w:t>
                  </w:r>
                </w:p>
              </w:tc>
              <w:tc>
                <w:tcPr>
                  <w:tcW w:w="853" w:type="dxa"/>
                  <w:noWrap/>
                  <w:vAlign w:val="center"/>
                </w:tcPr>
                <w:p w14:paraId="51FC5D1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1.216 </w:t>
                  </w:r>
                </w:p>
              </w:tc>
              <w:tc>
                <w:tcPr>
                  <w:tcW w:w="1084" w:type="dxa"/>
                  <w:vMerge w:val="restart"/>
                  <w:noWrap/>
                  <w:vAlign w:val="center"/>
                </w:tcPr>
                <w:p w14:paraId="727DD0B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漆雾过滤器+二级活性炭吸附装置</w:t>
                  </w:r>
                </w:p>
              </w:tc>
              <w:tc>
                <w:tcPr>
                  <w:tcW w:w="683" w:type="dxa"/>
                  <w:vMerge w:val="restart"/>
                  <w:noWrap/>
                  <w:vAlign w:val="center"/>
                </w:tcPr>
                <w:p w14:paraId="3BBA7B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90%</w:t>
                  </w:r>
                </w:p>
              </w:tc>
              <w:tc>
                <w:tcPr>
                  <w:tcW w:w="681" w:type="dxa"/>
                  <w:vMerge w:val="restart"/>
                  <w:noWrap/>
                  <w:vAlign w:val="center"/>
                </w:tcPr>
                <w:p w14:paraId="5771D2A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物料平衡法</w:t>
                  </w:r>
                </w:p>
              </w:tc>
              <w:tc>
                <w:tcPr>
                  <w:tcW w:w="1189" w:type="dxa"/>
                  <w:noWrap/>
                  <w:vAlign w:val="center"/>
                </w:tcPr>
                <w:p w14:paraId="08E57AA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3.605 </w:t>
                  </w:r>
                </w:p>
              </w:tc>
              <w:tc>
                <w:tcPr>
                  <w:tcW w:w="982" w:type="dxa"/>
                  <w:noWrap/>
                  <w:vAlign w:val="center"/>
                </w:tcPr>
                <w:p w14:paraId="6BD9BEE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0.061 </w:t>
                  </w:r>
                </w:p>
              </w:tc>
              <w:tc>
                <w:tcPr>
                  <w:tcW w:w="820" w:type="dxa"/>
                  <w:noWrap/>
                  <w:vAlign w:val="center"/>
                </w:tcPr>
                <w:p w14:paraId="6D3471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0.122 </w:t>
                  </w:r>
                </w:p>
              </w:tc>
              <w:tc>
                <w:tcPr>
                  <w:tcW w:w="1189" w:type="dxa"/>
                  <w:noWrap/>
                  <w:vAlign w:val="center"/>
                </w:tcPr>
                <w:p w14:paraId="4C9F98E5">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s="Times New Roman"/>
                      <w:bCs/>
                      <w:color w:val="auto"/>
                      <w:sz w:val="21"/>
                      <w:szCs w:val="21"/>
                      <w:lang w:val="en-US" w:eastAsia="zh-CN"/>
                    </w:rPr>
                  </w:pPr>
                  <w:r>
                    <w:rPr>
                      <w:rFonts w:hint="eastAsia"/>
                      <w:color w:val="auto"/>
                      <w:sz w:val="21"/>
                      <w:lang w:val="en-US" w:eastAsia="zh-CN"/>
                    </w:rPr>
                    <w:t>50</w:t>
                  </w:r>
                </w:p>
              </w:tc>
              <w:tc>
                <w:tcPr>
                  <w:tcW w:w="983" w:type="dxa"/>
                  <w:noWrap/>
                  <w:vAlign w:val="center"/>
                </w:tcPr>
                <w:p w14:paraId="0107DD0D">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color w:val="auto"/>
                      <w:kern w:val="0"/>
                      <w:sz w:val="21"/>
                      <w:szCs w:val="21"/>
                      <w:lang w:eastAsia="zh-CN"/>
                    </w:rPr>
                  </w:pPr>
                  <w:r>
                    <w:rPr>
                      <w:rFonts w:hint="eastAsia"/>
                      <w:color w:val="auto"/>
                      <w:sz w:val="21"/>
                      <w:lang w:val="en-US" w:eastAsia="zh-CN"/>
                    </w:rPr>
                    <w:t>1.8</w:t>
                  </w:r>
                </w:p>
              </w:tc>
              <w:tc>
                <w:tcPr>
                  <w:tcW w:w="668" w:type="dxa"/>
                  <w:vMerge w:val="restart"/>
                  <w:noWrap w:val="0"/>
                  <w:vAlign w:val="center"/>
                </w:tcPr>
                <w:p w14:paraId="23978AE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1984</w:t>
                  </w:r>
                </w:p>
              </w:tc>
            </w:tr>
            <w:tr w14:paraId="3F0E30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6" w:type="dxa"/>
                  <w:vMerge w:val="continue"/>
                  <w:noWrap/>
                  <w:vAlign w:val="center"/>
                </w:tcPr>
                <w:p w14:paraId="4FD646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1109" w:type="dxa"/>
                  <w:noWrap/>
                  <w:vAlign w:val="center"/>
                </w:tcPr>
                <w:p w14:paraId="5FB36C7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 w:val="0"/>
                      <w:bCs/>
                      <w:color w:val="auto"/>
                      <w:sz w:val="21"/>
                      <w:szCs w:val="21"/>
                      <w:lang w:val="en-US" w:eastAsia="zh-CN"/>
                    </w:rPr>
                  </w:pPr>
                  <w:r>
                    <w:rPr>
                      <w:rFonts w:hint="eastAsia" w:cs="Times New Roman"/>
                      <w:bCs/>
                      <w:color w:val="auto"/>
                      <w:kern w:val="0"/>
                      <w:sz w:val="21"/>
                      <w:szCs w:val="21"/>
                      <w:lang w:val="en-US" w:eastAsia="zh-CN"/>
                    </w:rPr>
                    <w:t>颗粒物（漆雾）</w:t>
                  </w:r>
                </w:p>
              </w:tc>
              <w:tc>
                <w:tcPr>
                  <w:tcW w:w="1006" w:type="dxa"/>
                  <w:vMerge w:val="continue"/>
                  <w:noWrap/>
                  <w:vAlign w:val="center"/>
                </w:tcPr>
                <w:p w14:paraId="52B076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cs="Times New Roman"/>
                      <w:b w:val="0"/>
                      <w:bCs/>
                      <w:color w:val="auto"/>
                      <w:kern w:val="0"/>
                      <w:sz w:val="21"/>
                      <w:szCs w:val="21"/>
                      <w:lang w:val="en-US" w:eastAsia="zh-CN" w:bidi="ar"/>
                    </w:rPr>
                  </w:pPr>
                </w:p>
              </w:tc>
              <w:tc>
                <w:tcPr>
                  <w:tcW w:w="681" w:type="dxa"/>
                  <w:vMerge w:val="continue"/>
                  <w:noWrap/>
                  <w:vAlign w:val="center"/>
                </w:tcPr>
                <w:p w14:paraId="147AB18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1189" w:type="dxa"/>
                  <w:noWrap/>
                  <w:vAlign w:val="center"/>
                </w:tcPr>
                <w:p w14:paraId="48DF760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74.134 </w:t>
                  </w:r>
                </w:p>
              </w:tc>
              <w:tc>
                <w:tcPr>
                  <w:tcW w:w="982" w:type="dxa"/>
                  <w:noWrap/>
                  <w:vAlign w:val="center"/>
                </w:tcPr>
                <w:p w14:paraId="5E2D5C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1.260 </w:t>
                  </w:r>
                </w:p>
              </w:tc>
              <w:tc>
                <w:tcPr>
                  <w:tcW w:w="853" w:type="dxa"/>
                  <w:noWrap/>
                  <w:vAlign w:val="center"/>
                </w:tcPr>
                <w:p w14:paraId="1C0127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2.500 </w:t>
                  </w:r>
                </w:p>
              </w:tc>
              <w:tc>
                <w:tcPr>
                  <w:tcW w:w="1084" w:type="dxa"/>
                  <w:vMerge w:val="continue"/>
                  <w:noWrap/>
                  <w:vAlign w:val="center"/>
                </w:tcPr>
                <w:p w14:paraId="394488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p>
              </w:tc>
              <w:tc>
                <w:tcPr>
                  <w:tcW w:w="683" w:type="dxa"/>
                  <w:vMerge w:val="continue"/>
                  <w:noWrap/>
                  <w:vAlign w:val="center"/>
                </w:tcPr>
                <w:p w14:paraId="227E702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p>
              </w:tc>
              <w:tc>
                <w:tcPr>
                  <w:tcW w:w="681" w:type="dxa"/>
                  <w:vMerge w:val="continue"/>
                  <w:noWrap/>
                  <w:vAlign w:val="center"/>
                </w:tcPr>
                <w:p w14:paraId="6038D40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p>
              </w:tc>
              <w:tc>
                <w:tcPr>
                  <w:tcW w:w="1189" w:type="dxa"/>
                  <w:noWrap/>
                  <w:vAlign w:val="center"/>
                </w:tcPr>
                <w:p w14:paraId="04833F4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7.413 </w:t>
                  </w:r>
                </w:p>
              </w:tc>
              <w:tc>
                <w:tcPr>
                  <w:tcW w:w="982" w:type="dxa"/>
                  <w:noWrap/>
                  <w:vAlign w:val="center"/>
                </w:tcPr>
                <w:p w14:paraId="6D0AA9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0.126 </w:t>
                  </w:r>
                </w:p>
              </w:tc>
              <w:tc>
                <w:tcPr>
                  <w:tcW w:w="820" w:type="dxa"/>
                  <w:noWrap/>
                  <w:vAlign w:val="center"/>
                </w:tcPr>
                <w:p w14:paraId="6DB88D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0.250 </w:t>
                  </w:r>
                </w:p>
              </w:tc>
              <w:tc>
                <w:tcPr>
                  <w:tcW w:w="1189" w:type="dxa"/>
                  <w:noWrap/>
                  <w:vAlign w:val="center"/>
                </w:tcPr>
                <w:p w14:paraId="49B440CA">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s="Times New Roman"/>
                      <w:bCs/>
                      <w:color w:val="auto"/>
                      <w:sz w:val="21"/>
                      <w:szCs w:val="21"/>
                      <w:lang w:val="en-US" w:eastAsia="zh-CN"/>
                    </w:rPr>
                  </w:pPr>
                  <w:r>
                    <w:rPr>
                      <w:rFonts w:hint="eastAsia"/>
                      <w:color w:val="auto"/>
                      <w:sz w:val="21"/>
                      <w:lang w:val="en-US" w:eastAsia="zh-CN"/>
                    </w:rPr>
                    <w:t>10</w:t>
                  </w:r>
                </w:p>
              </w:tc>
              <w:tc>
                <w:tcPr>
                  <w:tcW w:w="983" w:type="dxa"/>
                  <w:noWrap/>
                  <w:vAlign w:val="center"/>
                </w:tcPr>
                <w:p w14:paraId="4A12A141">
                  <w:pPr>
                    <w:keepNext w:val="0"/>
                    <w:keepLines w:val="0"/>
                    <w:pageBreakBefore w:val="0"/>
                    <w:widowControl w:val="0"/>
                    <w:kinsoku/>
                    <w:wordWrap/>
                    <w:overflowPunct/>
                    <w:topLinePunct w:val="0"/>
                    <w:bidi w:val="0"/>
                    <w:adjustRightInd w:val="0"/>
                    <w:snapToGrid w:val="0"/>
                    <w:spacing w:line="240" w:lineRule="auto"/>
                    <w:jc w:val="center"/>
                    <w:rPr>
                      <w:rFonts w:hint="eastAsia" w:cs="Times New Roman"/>
                      <w:b w:val="0"/>
                      <w:bCs/>
                      <w:color w:val="auto"/>
                      <w:kern w:val="0"/>
                      <w:sz w:val="21"/>
                      <w:szCs w:val="21"/>
                      <w:lang w:val="en-US" w:eastAsia="zh-CN"/>
                    </w:rPr>
                  </w:pPr>
                  <w:r>
                    <w:rPr>
                      <w:rFonts w:hint="eastAsia"/>
                      <w:color w:val="auto"/>
                      <w:sz w:val="21"/>
                      <w:lang w:val="en-US" w:eastAsia="zh-CN"/>
                    </w:rPr>
                    <w:t>0.6</w:t>
                  </w:r>
                </w:p>
              </w:tc>
              <w:tc>
                <w:tcPr>
                  <w:tcW w:w="668" w:type="dxa"/>
                  <w:vMerge w:val="continue"/>
                  <w:noWrap w:val="0"/>
                  <w:vAlign w:val="center"/>
                </w:tcPr>
                <w:p w14:paraId="6CE6A13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 w:val="0"/>
                      <w:bCs/>
                      <w:color w:val="auto"/>
                      <w:sz w:val="21"/>
                      <w:szCs w:val="21"/>
                      <w:lang w:val="en-US" w:eastAsia="zh-CN"/>
                    </w:rPr>
                  </w:pPr>
                </w:p>
              </w:tc>
            </w:tr>
            <w:tr w14:paraId="50EA3F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6" w:type="dxa"/>
                  <w:vMerge w:val="continue"/>
                  <w:noWrap/>
                  <w:vAlign w:val="center"/>
                </w:tcPr>
                <w:p w14:paraId="421FAC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1109" w:type="dxa"/>
                  <w:noWrap/>
                  <w:vAlign w:val="center"/>
                </w:tcPr>
                <w:p w14:paraId="03E58FF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 w:val="0"/>
                      <w:bCs/>
                      <w:color w:val="auto"/>
                      <w:sz w:val="21"/>
                      <w:szCs w:val="21"/>
                      <w:lang w:val="en-US" w:eastAsia="zh-CN"/>
                    </w:rPr>
                  </w:pPr>
                  <w:r>
                    <w:rPr>
                      <w:rFonts w:hint="eastAsia" w:cs="Times New Roman"/>
                      <w:bCs/>
                      <w:color w:val="auto"/>
                      <w:kern w:val="0"/>
                      <w:sz w:val="21"/>
                      <w:szCs w:val="21"/>
                      <w:lang w:val="en-US" w:eastAsia="zh-CN"/>
                    </w:rPr>
                    <w:t>苯系物（二甲苯）</w:t>
                  </w:r>
                </w:p>
              </w:tc>
              <w:tc>
                <w:tcPr>
                  <w:tcW w:w="1006" w:type="dxa"/>
                  <w:vMerge w:val="continue"/>
                  <w:noWrap/>
                  <w:vAlign w:val="center"/>
                </w:tcPr>
                <w:p w14:paraId="47C448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cs="Times New Roman"/>
                      <w:b w:val="0"/>
                      <w:bCs/>
                      <w:color w:val="auto"/>
                      <w:kern w:val="0"/>
                      <w:sz w:val="21"/>
                      <w:szCs w:val="21"/>
                      <w:lang w:val="en-US" w:eastAsia="zh-CN" w:bidi="ar"/>
                    </w:rPr>
                  </w:pPr>
                </w:p>
              </w:tc>
              <w:tc>
                <w:tcPr>
                  <w:tcW w:w="681" w:type="dxa"/>
                  <w:vMerge w:val="continue"/>
                  <w:noWrap/>
                  <w:vAlign w:val="center"/>
                </w:tcPr>
                <w:p w14:paraId="58EE75E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1189" w:type="dxa"/>
                  <w:noWrap/>
                  <w:vAlign w:val="center"/>
                </w:tcPr>
                <w:p w14:paraId="360CCF3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34.926 </w:t>
                  </w:r>
                </w:p>
              </w:tc>
              <w:tc>
                <w:tcPr>
                  <w:tcW w:w="982" w:type="dxa"/>
                  <w:noWrap/>
                  <w:vAlign w:val="center"/>
                </w:tcPr>
                <w:p w14:paraId="25C4DD7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0.594 </w:t>
                  </w:r>
                </w:p>
              </w:tc>
              <w:tc>
                <w:tcPr>
                  <w:tcW w:w="853" w:type="dxa"/>
                  <w:noWrap/>
                  <w:vAlign w:val="center"/>
                </w:tcPr>
                <w:p w14:paraId="31223DF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1.178 </w:t>
                  </w:r>
                </w:p>
              </w:tc>
              <w:tc>
                <w:tcPr>
                  <w:tcW w:w="1084" w:type="dxa"/>
                  <w:vMerge w:val="continue"/>
                  <w:noWrap/>
                  <w:vAlign w:val="center"/>
                </w:tcPr>
                <w:p w14:paraId="75FBD4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p>
              </w:tc>
              <w:tc>
                <w:tcPr>
                  <w:tcW w:w="683" w:type="dxa"/>
                  <w:vMerge w:val="continue"/>
                  <w:noWrap/>
                  <w:vAlign w:val="center"/>
                </w:tcPr>
                <w:p w14:paraId="4819A1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p>
              </w:tc>
              <w:tc>
                <w:tcPr>
                  <w:tcW w:w="681" w:type="dxa"/>
                  <w:vMerge w:val="continue"/>
                  <w:noWrap/>
                  <w:vAlign w:val="center"/>
                </w:tcPr>
                <w:p w14:paraId="00B64DD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p>
              </w:tc>
              <w:tc>
                <w:tcPr>
                  <w:tcW w:w="1189" w:type="dxa"/>
                  <w:noWrap/>
                  <w:vAlign w:val="center"/>
                </w:tcPr>
                <w:p w14:paraId="1BEE75B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3.493 </w:t>
                  </w:r>
                </w:p>
              </w:tc>
              <w:tc>
                <w:tcPr>
                  <w:tcW w:w="982" w:type="dxa"/>
                  <w:noWrap/>
                  <w:vAlign w:val="center"/>
                </w:tcPr>
                <w:p w14:paraId="62426D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0.059 </w:t>
                  </w:r>
                </w:p>
              </w:tc>
              <w:tc>
                <w:tcPr>
                  <w:tcW w:w="820" w:type="dxa"/>
                  <w:noWrap/>
                  <w:vAlign w:val="center"/>
                </w:tcPr>
                <w:p w14:paraId="2CDC71C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0.118 </w:t>
                  </w:r>
                </w:p>
              </w:tc>
              <w:tc>
                <w:tcPr>
                  <w:tcW w:w="1189" w:type="dxa"/>
                  <w:shd w:val="clear" w:color="auto" w:fill="auto"/>
                  <w:noWrap/>
                  <w:vAlign w:val="center"/>
                </w:tcPr>
                <w:p w14:paraId="551EE332">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lang w:val="en-US" w:eastAsia="zh-CN"/>
                    </w:rPr>
                    <w:t>20</w:t>
                  </w:r>
                </w:p>
              </w:tc>
              <w:tc>
                <w:tcPr>
                  <w:tcW w:w="983" w:type="dxa"/>
                  <w:shd w:val="clear" w:color="auto" w:fill="auto"/>
                  <w:noWrap/>
                  <w:vAlign w:val="center"/>
                </w:tcPr>
                <w:p w14:paraId="2457F2BA">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s="Times New Roman"/>
                      <w:b w:val="0"/>
                      <w:bCs/>
                      <w:color w:val="auto"/>
                      <w:kern w:val="0"/>
                      <w:sz w:val="21"/>
                      <w:szCs w:val="21"/>
                      <w:lang w:val="en-US" w:eastAsia="zh-CN" w:bidi="ar-SA"/>
                    </w:rPr>
                  </w:pPr>
                  <w:r>
                    <w:rPr>
                      <w:rFonts w:hint="eastAsia"/>
                      <w:color w:val="auto"/>
                      <w:sz w:val="21"/>
                      <w:lang w:val="en-US" w:eastAsia="zh-CN"/>
                    </w:rPr>
                    <w:t>0.8</w:t>
                  </w:r>
                </w:p>
              </w:tc>
              <w:tc>
                <w:tcPr>
                  <w:tcW w:w="668" w:type="dxa"/>
                  <w:vMerge w:val="continue"/>
                  <w:noWrap w:val="0"/>
                  <w:vAlign w:val="center"/>
                </w:tcPr>
                <w:p w14:paraId="0B7F806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 w:val="0"/>
                      <w:bCs/>
                      <w:color w:val="auto"/>
                      <w:sz w:val="21"/>
                      <w:szCs w:val="21"/>
                      <w:lang w:val="en-US" w:eastAsia="zh-CN"/>
                    </w:rPr>
                  </w:pPr>
                </w:p>
              </w:tc>
            </w:tr>
          </w:tbl>
          <w:p w14:paraId="572FE76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rPr>
              <w:t>由上述分析可知，</w:t>
            </w:r>
            <w:r>
              <w:rPr>
                <w:rFonts w:hint="eastAsia" w:eastAsia="宋体" w:cs="Times New Roman"/>
                <w:color w:val="auto"/>
                <w:kern w:val="0"/>
                <w:sz w:val="24"/>
                <w:lang w:val="en-US" w:eastAsia="zh-CN"/>
              </w:rPr>
              <w:t>本项目建成后</w:t>
            </w:r>
            <w:r>
              <w:rPr>
                <w:rFonts w:hint="default" w:ascii="Times New Roman" w:hAnsi="Times New Roman" w:eastAsia="宋体" w:cs="Times New Roman"/>
                <w:color w:val="auto"/>
                <w:kern w:val="0"/>
                <w:sz w:val="24"/>
              </w:rPr>
              <w:t>排气筒（DA001）</w:t>
            </w:r>
            <w:r>
              <w:rPr>
                <w:rFonts w:hint="eastAsia" w:ascii="Times New Roman" w:hAnsi="Times New Roman" w:cs="Times New Roman"/>
                <w:color w:val="auto"/>
                <w:kern w:val="0"/>
                <w:sz w:val="24"/>
                <w:lang w:val="en-US" w:eastAsia="zh-CN"/>
              </w:rPr>
              <w:t>非甲烷总烃、苯系物（二甲苯）和颗粒物执行《表面涂装（工程机械和钢结构行业）大气污染物排放标准》（DB32/4147-2021）表1中非甲烷总烃、苯系物和颗粒物的标准限值</w:t>
            </w:r>
            <w:r>
              <w:rPr>
                <w:rFonts w:hint="default" w:ascii="Times New Roman" w:hAnsi="Times New Roman" w:eastAsia="宋体" w:cs="Times New Roman"/>
                <w:color w:val="auto"/>
                <w:sz w:val="24"/>
              </w:rPr>
              <w:t>。</w:t>
            </w:r>
          </w:p>
          <w:p w14:paraId="0D8821E5">
            <w:pPr>
              <w:widowControl/>
              <w:adjustRightInd w:val="0"/>
              <w:snapToGrid w:val="0"/>
              <w:spacing w:line="240" w:lineRule="auto"/>
              <w:ind w:firstLine="0" w:firstLineChars="0"/>
              <w:jc w:val="center"/>
              <w:rPr>
                <w:rFonts w:hint="default" w:ascii="Times New Roman" w:hAnsi="Times New Roman" w:eastAsia="宋体" w:cs="Times New Roman"/>
                <w:b/>
                <w:color w:val="auto"/>
                <w:kern w:val="0"/>
                <w:sz w:val="21"/>
                <w:szCs w:val="20"/>
              </w:rPr>
            </w:pPr>
            <w:r>
              <w:rPr>
                <w:rFonts w:hint="default" w:ascii="Times New Roman" w:hAnsi="Times New Roman" w:eastAsia="宋体" w:cs="Times New Roman"/>
                <w:b/>
                <w:color w:val="auto"/>
                <w:kern w:val="0"/>
                <w:sz w:val="21"/>
                <w:szCs w:val="20"/>
              </w:rPr>
              <w:t>表4-3</w:t>
            </w:r>
            <w:r>
              <w:rPr>
                <w:rFonts w:hint="eastAsia" w:cs="Times New Roman"/>
                <w:b/>
                <w:color w:val="auto"/>
                <w:kern w:val="0"/>
                <w:sz w:val="21"/>
                <w:szCs w:val="20"/>
                <w:lang w:val="en-US" w:eastAsia="zh-CN"/>
              </w:rPr>
              <w:t xml:space="preserve">  本项目建成后</w:t>
            </w:r>
            <w:r>
              <w:rPr>
                <w:rFonts w:hint="default" w:ascii="Times New Roman" w:hAnsi="Times New Roman" w:eastAsia="宋体" w:cs="Times New Roman"/>
                <w:b/>
                <w:color w:val="auto"/>
                <w:kern w:val="0"/>
                <w:sz w:val="21"/>
                <w:szCs w:val="20"/>
              </w:rPr>
              <w:t>无组织废气污染源源强合并结果及相关参数一览表</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664"/>
              <w:gridCol w:w="1664"/>
              <w:gridCol w:w="1664"/>
              <w:gridCol w:w="1673"/>
              <w:gridCol w:w="3107"/>
              <w:gridCol w:w="1887"/>
              <w:gridCol w:w="1665"/>
            </w:tblGrid>
            <w:tr w14:paraId="743B43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pct"/>
                  <w:vMerge w:val="restart"/>
                  <w:noWrap w:val="0"/>
                  <w:vAlign w:val="center"/>
                </w:tcPr>
                <w:p w14:paraId="161252EB">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污染源位置</w:t>
                  </w:r>
                </w:p>
              </w:tc>
              <w:tc>
                <w:tcPr>
                  <w:tcW w:w="555" w:type="pct"/>
                  <w:vMerge w:val="restart"/>
                  <w:noWrap w:val="0"/>
                  <w:vAlign w:val="center"/>
                </w:tcPr>
                <w:p w14:paraId="4B4C07C6">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污染物名称</w:t>
                  </w:r>
                </w:p>
              </w:tc>
              <w:tc>
                <w:tcPr>
                  <w:tcW w:w="555" w:type="pct"/>
                  <w:vMerge w:val="restart"/>
                  <w:noWrap w:val="0"/>
                  <w:vAlign w:val="center"/>
                </w:tcPr>
                <w:p w14:paraId="7F138F94">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核算方法</w:t>
                  </w:r>
                </w:p>
              </w:tc>
              <w:tc>
                <w:tcPr>
                  <w:tcW w:w="1113" w:type="pct"/>
                  <w:gridSpan w:val="2"/>
                  <w:noWrap w:val="0"/>
                  <w:vAlign w:val="center"/>
                </w:tcPr>
                <w:p w14:paraId="610DB106">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排放源强</w:t>
                  </w:r>
                </w:p>
              </w:tc>
              <w:tc>
                <w:tcPr>
                  <w:tcW w:w="1036" w:type="pct"/>
                  <w:vMerge w:val="restart"/>
                  <w:noWrap w:val="0"/>
                  <w:vAlign w:val="center"/>
                </w:tcPr>
                <w:p w14:paraId="0643D27B">
                  <w:pPr>
                    <w:widowControl/>
                    <w:adjustRightInd w:val="0"/>
                    <w:snapToGrid w:val="0"/>
                    <w:spacing w:line="240" w:lineRule="auto"/>
                    <w:ind w:firstLine="0" w:firstLineChars="0"/>
                    <w:jc w:val="center"/>
                    <w:rPr>
                      <w:rFonts w:hint="eastAsia"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rPr>
                    <w:t>面源</w:t>
                  </w:r>
                  <w:r>
                    <w:rPr>
                      <w:rFonts w:hint="eastAsia" w:cs="Times New Roman"/>
                      <w:b w:val="0"/>
                      <w:bCs/>
                      <w:color w:val="auto"/>
                      <w:kern w:val="0"/>
                      <w:sz w:val="21"/>
                      <w:szCs w:val="21"/>
                      <w:lang w:val="en-US" w:eastAsia="zh-CN"/>
                    </w:rPr>
                    <w:t>面积</w:t>
                  </w:r>
                </w:p>
                <w:p w14:paraId="53D666E9">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w:t>
                  </w:r>
                  <w:r>
                    <w:rPr>
                      <w:rFonts w:hint="eastAsia" w:cs="Times New Roman"/>
                      <w:b w:val="0"/>
                      <w:bCs/>
                      <w:color w:val="auto"/>
                      <w:kern w:val="0"/>
                      <w:sz w:val="21"/>
                      <w:szCs w:val="21"/>
                      <w:vertAlign w:val="superscript"/>
                      <w:lang w:val="en-US" w:eastAsia="zh-CN"/>
                    </w:rPr>
                    <w:t>2)</w:t>
                  </w:r>
                </w:p>
              </w:tc>
              <w:tc>
                <w:tcPr>
                  <w:tcW w:w="629" w:type="pct"/>
                  <w:vMerge w:val="restart"/>
                  <w:noWrap w:val="0"/>
                  <w:vAlign w:val="center"/>
                </w:tcPr>
                <w:p w14:paraId="5E5085C8">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面源高度</w:t>
                  </w:r>
                </w:p>
                <w:p w14:paraId="2BACF93D">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w:t>
                  </w:r>
                  <w:r>
                    <w:rPr>
                      <w:rFonts w:hint="eastAsia" w:cs="Times New Roman"/>
                      <w:b w:val="0"/>
                      <w:bCs/>
                      <w:color w:val="auto"/>
                      <w:kern w:val="0"/>
                      <w:sz w:val="21"/>
                      <w:szCs w:val="21"/>
                      <w:lang w:eastAsia="zh-CN"/>
                    </w:rPr>
                    <w:t>)</w:t>
                  </w:r>
                </w:p>
              </w:tc>
              <w:tc>
                <w:tcPr>
                  <w:tcW w:w="555" w:type="pct"/>
                  <w:vMerge w:val="restart"/>
                  <w:noWrap w:val="0"/>
                  <w:vAlign w:val="center"/>
                </w:tcPr>
                <w:p w14:paraId="603B7163">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排放时间</w:t>
                  </w:r>
                </w:p>
                <w:p w14:paraId="3B48197D">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h</w:t>
                  </w:r>
                  <w:r>
                    <w:rPr>
                      <w:rFonts w:hint="eastAsia" w:cs="Times New Roman"/>
                      <w:b w:val="0"/>
                      <w:bCs/>
                      <w:color w:val="auto"/>
                      <w:kern w:val="0"/>
                      <w:sz w:val="21"/>
                      <w:szCs w:val="21"/>
                      <w:lang w:eastAsia="zh-CN"/>
                    </w:rPr>
                    <w:t>)</w:t>
                  </w:r>
                </w:p>
              </w:tc>
            </w:tr>
            <w:tr w14:paraId="48DCF0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pct"/>
                  <w:vMerge w:val="continue"/>
                  <w:noWrap w:val="0"/>
                  <w:vAlign w:val="top"/>
                </w:tcPr>
                <w:p w14:paraId="42B79805">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555" w:type="pct"/>
                  <w:vMerge w:val="continue"/>
                  <w:noWrap w:val="0"/>
                  <w:vAlign w:val="top"/>
                </w:tcPr>
                <w:p w14:paraId="7998380D">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555" w:type="pct"/>
                  <w:vMerge w:val="continue"/>
                  <w:noWrap w:val="0"/>
                  <w:vAlign w:val="top"/>
                </w:tcPr>
                <w:p w14:paraId="075B957F">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555" w:type="pct"/>
                  <w:noWrap w:val="0"/>
                  <w:vAlign w:val="center"/>
                </w:tcPr>
                <w:p w14:paraId="471DA1F0">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kg/h</w:t>
                  </w:r>
                  <w:r>
                    <w:rPr>
                      <w:rFonts w:hint="eastAsia" w:cs="Times New Roman"/>
                      <w:b w:val="0"/>
                      <w:bCs/>
                      <w:color w:val="auto"/>
                      <w:kern w:val="0"/>
                      <w:sz w:val="21"/>
                      <w:szCs w:val="21"/>
                      <w:lang w:eastAsia="zh-CN"/>
                    </w:rPr>
                    <w:t>)</w:t>
                  </w:r>
                </w:p>
              </w:tc>
              <w:tc>
                <w:tcPr>
                  <w:tcW w:w="558" w:type="pct"/>
                  <w:noWrap w:val="0"/>
                  <w:vAlign w:val="center"/>
                </w:tcPr>
                <w:p w14:paraId="4BECE0DC">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t/a</w:t>
                  </w:r>
                  <w:r>
                    <w:rPr>
                      <w:rFonts w:hint="eastAsia" w:cs="Times New Roman"/>
                      <w:b w:val="0"/>
                      <w:bCs/>
                      <w:color w:val="auto"/>
                      <w:kern w:val="0"/>
                      <w:sz w:val="21"/>
                      <w:szCs w:val="21"/>
                      <w:lang w:eastAsia="zh-CN"/>
                    </w:rPr>
                    <w:t>)</w:t>
                  </w:r>
                </w:p>
              </w:tc>
              <w:tc>
                <w:tcPr>
                  <w:tcW w:w="1036" w:type="pct"/>
                  <w:vMerge w:val="continue"/>
                  <w:noWrap w:val="0"/>
                  <w:vAlign w:val="top"/>
                </w:tcPr>
                <w:p w14:paraId="2A02C142">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629" w:type="pct"/>
                  <w:vMerge w:val="continue"/>
                  <w:noWrap w:val="0"/>
                  <w:vAlign w:val="top"/>
                </w:tcPr>
                <w:p w14:paraId="13FD8B82">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555" w:type="pct"/>
                  <w:vMerge w:val="continue"/>
                  <w:noWrap w:val="0"/>
                  <w:vAlign w:val="top"/>
                </w:tcPr>
                <w:p w14:paraId="7E1C8328">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r>
            <w:tr w14:paraId="7E239A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54" w:type="pct"/>
                  <w:vMerge w:val="restart"/>
                  <w:noWrap w:val="0"/>
                  <w:vAlign w:val="center"/>
                </w:tcPr>
                <w:p w14:paraId="6F311C78">
                  <w:pPr>
                    <w:widowControl/>
                    <w:adjustRightInd w:val="0"/>
                    <w:snapToGrid w:val="0"/>
                    <w:spacing w:line="240" w:lineRule="auto"/>
                    <w:ind w:left="0" w:leftChars="0" w:right="0" w:rightChars="0" w:firstLine="0" w:firstLineChars="0"/>
                    <w:jc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厂房</w:t>
                  </w:r>
                </w:p>
              </w:tc>
              <w:tc>
                <w:tcPr>
                  <w:tcW w:w="555" w:type="pct"/>
                  <w:noWrap w:val="0"/>
                  <w:vAlign w:val="center"/>
                </w:tcPr>
                <w:p w14:paraId="3336ACE6">
                  <w:pPr>
                    <w:widowControl/>
                    <w:adjustRightInd w:val="0"/>
                    <w:snapToGrid w:val="0"/>
                    <w:spacing w:line="240" w:lineRule="auto"/>
                    <w:ind w:firstLine="0" w:firstLineChars="0"/>
                    <w:jc w:val="center"/>
                    <w:rPr>
                      <w:rFonts w:hint="eastAsia" w:ascii="Times New Roman" w:hAnsi="Times New Roman" w:eastAsia="宋体" w:cs="Times New Roman"/>
                      <w:b w:val="0"/>
                      <w:bCs/>
                      <w:color w:val="auto"/>
                      <w:kern w:val="0"/>
                      <w:sz w:val="21"/>
                      <w:szCs w:val="21"/>
                      <w:lang w:eastAsia="zh-CN"/>
                    </w:rPr>
                  </w:pPr>
                  <w:r>
                    <w:rPr>
                      <w:rFonts w:hint="eastAsia" w:cs="Times New Roman"/>
                      <w:b w:val="0"/>
                      <w:bCs/>
                      <w:color w:val="auto"/>
                      <w:kern w:val="0"/>
                      <w:sz w:val="21"/>
                      <w:szCs w:val="21"/>
                      <w:lang w:val="en-US" w:eastAsia="zh-CN"/>
                    </w:rPr>
                    <w:t>非甲烷总烃</w:t>
                  </w:r>
                </w:p>
              </w:tc>
              <w:tc>
                <w:tcPr>
                  <w:tcW w:w="555" w:type="pct"/>
                  <w:noWrap w:val="0"/>
                  <w:vAlign w:val="center"/>
                </w:tcPr>
                <w:p w14:paraId="166CF568">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物料平衡法</w:t>
                  </w:r>
                </w:p>
              </w:tc>
              <w:tc>
                <w:tcPr>
                  <w:tcW w:w="555" w:type="pct"/>
                  <w:noWrap w:val="0"/>
                  <w:vAlign w:val="center"/>
                </w:tcPr>
                <w:p w14:paraId="0BB81E6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0.032</w:t>
                  </w:r>
                </w:p>
              </w:tc>
              <w:tc>
                <w:tcPr>
                  <w:tcW w:w="558" w:type="pct"/>
                  <w:noWrap w:val="0"/>
                  <w:vAlign w:val="center"/>
                </w:tcPr>
                <w:p w14:paraId="5125616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0.064</w:t>
                  </w:r>
                </w:p>
              </w:tc>
              <w:tc>
                <w:tcPr>
                  <w:tcW w:w="1036" w:type="pct"/>
                  <w:vMerge w:val="restart"/>
                  <w:noWrap w:val="0"/>
                  <w:vAlign w:val="center"/>
                </w:tcPr>
                <w:p w14:paraId="08FEB9B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19500</w:t>
                  </w:r>
                </w:p>
              </w:tc>
              <w:tc>
                <w:tcPr>
                  <w:tcW w:w="629" w:type="pct"/>
                  <w:vMerge w:val="restart"/>
                  <w:noWrap w:val="0"/>
                  <w:vAlign w:val="center"/>
                </w:tcPr>
                <w:p w14:paraId="2C2909A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8</w:t>
                  </w:r>
                </w:p>
              </w:tc>
              <w:tc>
                <w:tcPr>
                  <w:tcW w:w="555" w:type="pct"/>
                  <w:vMerge w:val="restart"/>
                  <w:noWrap w:val="0"/>
                  <w:vAlign w:val="center"/>
                </w:tcPr>
                <w:p w14:paraId="7BE39427">
                  <w:pPr>
                    <w:widowControl/>
                    <w:adjustRightInd w:val="0"/>
                    <w:snapToGrid w:val="0"/>
                    <w:spacing w:line="240" w:lineRule="auto"/>
                    <w:ind w:left="0" w:leftChars="0" w:right="0" w:rightChars="0" w:firstLine="0" w:firstLineChars="0"/>
                    <w:jc w:val="center"/>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1984</w:t>
                  </w:r>
                </w:p>
              </w:tc>
            </w:tr>
            <w:tr w14:paraId="1EE950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54" w:type="pct"/>
                  <w:vMerge w:val="continue"/>
                  <w:noWrap w:val="0"/>
                  <w:vAlign w:val="center"/>
                </w:tcPr>
                <w:p w14:paraId="189F2A3F">
                  <w:pPr>
                    <w:widowControl/>
                    <w:adjustRightInd w:val="0"/>
                    <w:snapToGrid w:val="0"/>
                    <w:spacing w:line="240" w:lineRule="auto"/>
                    <w:ind w:left="0" w:leftChars="0" w:right="0" w:rightChars="0" w:firstLine="0" w:firstLineChars="0"/>
                    <w:jc w:val="center"/>
                    <w:rPr>
                      <w:rFonts w:hint="eastAsia" w:cs="Times New Roman"/>
                      <w:b w:val="0"/>
                      <w:bCs/>
                      <w:color w:val="auto"/>
                      <w:kern w:val="0"/>
                      <w:sz w:val="21"/>
                      <w:szCs w:val="21"/>
                      <w:lang w:val="en-US" w:eastAsia="zh-CN"/>
                    </w:rPr>
                  </w:pPr>
                </w:p>
              </w:tc>
              <w:tc>
                <w:tcPr>
                  <w:tcW w:w="555" w:type="pct"/>
                  <w:noWrap w:val="0"/>
                  <w:vAlign w:val="center"/>
                </w:tcPr>
                <w:p w14:paraId="40C0EAFA">
                  <w:pPr>
                    <w:widowControl/>
                    <w:adjustRightInd w:val="0"/>
                    <w:snapToGrid w:val="0"/>
                    <w:spacing w:line="240" w:lineRule="auto"/>
                    <w:ind w:firstLine="0" w:firstLineChars="0"/>
                    <w:jc w:val="center"/>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颗粒物</w:t>
                  </w:r>
                </w:p>
              </w:tc>
              <w:tc>
                <w:tcPr>
                  <w:tcW w:w="555" w:type="pct"/>
                  <w:noWrap w:val="0"/>
                  <w:vAlign w:val="center"/>
                </w:tcPr>
                <w:p w14:paraId="4EB97140">
                  <w:pPr>
                    <w:widowControl/>
                    <w:adjustRightInd w:val="0"/>
                    <w:snapToGrid w:val="0"/>
                    <w:spacing w:line="240" w:lineRule="auto"/>
                    <w:ind w:firstLine="0" w:firstLineChars="0"/>
                    <w:jc w:val="center"/>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产污系数法/物料平衡法</w:t>
                  </w:r>
                </w:p>
              </w:tc>
              <w:tc>
                <w:tcPr>
                  <w:tcW w:w="555" w:type="pct"/>
                  <w:noWrap w:val="0"/>
                  <w:vAlign w:val="center"/>
                </w:tcPr>
                <w:p w14:paraId="086AE4D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0.211</w:t>
                  </w:r>
                </w:p>
              </w:tc>
              <w:tc>
                <w:tcPr>
                  <w:tcW w:w="558" w:type="pct"/>
                  <w:noWrap w:val="0"/>
                  <w:vAlign w:val="center"/>
                </w:tcPr>
                <w:p w14:paraId="273466B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0.419</w:t>
                  </w:r>
                </w:p>
              </w:tc>
              <w:tc>
                <w:tcPr>
                  <w:tcW w:w="1036" w:type="pct"/>
                  <w:vMerge w:val="continue"/>
                  <w:noWrap w:val="0"/>
                  <w:vAlign w:val="center"/>
                </w:tcPr>
                <w:p w14:paraId="7C0FABCE">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 w:val="0"/>
                      <w:bCs/>
                      <w:color w:val="auto"/>
                      <w:kern w:val="0"/>
                      <w:sz w:val="21"/>
                      <w:szCs w:val="21"/>
                      <w:lang w:val="en-US" w:eastAsia="zh-CN"/>
                    </w:rPr>
                  </w:pPr>
                </w:p>
              </w:tc>
              <w:tc>
                <w:tcPr>
                  <w:tcW w:w="629" w:type="pct"/>
                  <w:vMerge w:val="continue"/>
                  <w:noWrap w:val="0"/>
                  <w:vAlign w:val="center"/>
                </w:tcPr>
                <w:p w14:paraId="345030C2">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 w:val="0"/>
                      <w:bCs/>
                      <w:color w:val="auto"/>
                      <w:kern w:val="0"/>
                      <w:sz w:val="21"/>
                      <w:szCs w:val="21"/>
                      <w:lang w:val="en-US" w:eastAsia="zh-CN"/>
                    </w:rPr>
                  </w:pPr>
                </w:p>
              </w:tc>
              <w:tc>
                <w:tcPr>
                  <w:tcW w:w="555" w:type="pct"/>
                  <w:vMerge w:val="continue"/>
                  <w:noWrap w:val="0"/>
                  <w:vAlign w:val="center"/>
                </w:tcPr>
                <w:p w14:paraId="0A19175C">
                  <w:pPr>
                    <w:widowControl/>
                    <w:adjustRightInd w:val="0"/>
                    <w:snapToGrid w:val="0"/>
                    <w:spacing w:line="240" w:lineRule="auto"/>
                    <w:ind w:left="0" w:leftChars="0" w:right="0" w:rightChars="0" w:firstLine="0" w:firstLineChars="0"/>
                    <w:jc w:val="center"/>
                    <w:rPr>
                      <w:rFonts w:hint="eastAsia" w:cs="Times New Roman"/>
                      <w:b w:val="0"/>
                      <w:bCs/>
                      <w:color w:val="auto"/>
                      <w:kern w:val="0"/>
                      <w:sz w:val="21"/>
                      <w:szCs w:val="21"/>
                      <w:lang w:val="en-US" w:eastAsia="zh-CN"/>
                    </w:rPr>
                  </w:pPr>
                </w:p>
              </w:tc>
            </w:tr>
            <w:tr w14:paraId="7F6BA0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54" w:type="pct"/>
                  <w:vMerge w:val="continue"/>
                  <w:noWrap w:val="0"/>
                  <w:vAlign w:val="center"/>
                </w:tcPr>
                <w:p w14:paraId="6974BBFD">
                  <w:pPr>
                    <w:widowControl/>
                    <w:adjustRightInd w:val="0"/>
                    <w:snapToGrid w:val="0"/>
                    <w:spacing w:line="240" w:lineRule="auto"/>
                    <w:ind w:left="0" w:leftChars="0" w:right="0" w:rightChars="0" w:firstLine="0" w:firstLineChars="0"/>
                    <w:jc w:val="center"/>
                    <w:rPr>
                      <w:rFonts w:hint="eastAsia" w:cs="Times New Roman"/>
                      <w:b w:val="0"/>
                      <w:bCs/>
                      <w:color w:val="auto"/>
                      <w:kern w:val="0"/>
                      <w:sz w:val="21"/>
                      <w:szCs w:val="21"/>
                      <w:lang w:val="en-US" w:eastAsia="zh-CN"/>
                    </w:rPr>
                  </w:pPr>
                </w:p>
              </w:tc>
              <w:tc>
                <w:tcPr>
                  <w:tcW w:w="555" w:type="pct"/>
                  <w:noWrap w:val="0"/>
                  <w:vAlign w:val="center"/>
                </w:tcPr>
                <w:p w14:paraId="56209A44">
                  <w:pPr>
                    <w:widowControl/>
                    <w:adjustRightInd w:val="0"/>
                    <w:snapToGrid w:val="0"/>
                    <w:spacing w:line="240" w:lineRule="auto"/>
                    <w:ind w:firstLine="0" w:firstLineChars="0"/>
                    <w:jc w:val="center"/>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苯系物（二甲苯）</w:t>
                  </w:r>
                </w:p>
              </w:tc>
              <w:tc>
                <w:tcPr>
                  <w:tcW w:w="555" w:type="pct"/>
                  <w:noWrap w:val="0"/>
                  <w:vAlign w:val="center"/>
                </w:tcPr>
                <w:p w14:paraId="56E57B54">
                  <w:pPr>
                    <w:widowControl/>
                    <w:adjustRightInd w:val="0"/>
                    <w:snapToGrid w:val="0"/>
                    <w:spacing w:line="240" w:lineRule="auto"/>
                    <w:ind w:firstLine="0" w:firstLineChars="0"/>
                    <w:jc w:val="center"/>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物料平衡法</w:t>
                  </w:r>
                </w:p>
              </w:tc>
              <w:tc>
                <w:tcPr>
                  <w:tcW w:w="555" w:type="pct"/>
                  <w:noWrap w:val="0"/>
                  <w:vAlign w:val="center"/>
                </w:tcPr>
                <w:p w14:paraId="23B64C5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0.031</w:t>
                  </w:r>
                </w:p>
              </w:tc>
              <w:tc>
                <w:tcPr>
                  <w:tcW w:w="558" w:type="pct"/>
                  <w:noWrap w:val="0"/>
                  <w:vAlign w:val="center"/>
                </w:tcPr>
                <w:p w14:paraId="64804D9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0.062</w:t>
                  </w:r>
                </w:p>
              </w:tc>
              <w:tc>
                <w:tcPr>
                  <w:tcW w:w="1036" w:type="pct"/>
                  <w:vMerge w:val="continue"/>
                  <w:noWrap w:val="0"/>
                  <w:vAlign w:val="center"/>
                </w:tcPr>
                <w:p w14:paraId="3FF3259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 w:val="0"/>
                      <w:bCs/>
                      <w:color w:val="auto"/>
                      <w:kern w:val="0"/>
                      <w:sz w:val="21"/>
                      <w:szCs w:val="21"/>
                      <w:lang w:val="en-US" w:eastAsia="zh-CN"/>
                    </w:rPr>
                  </w:pPr>
                </w:p>
              </w:tc>
              <w:tc>
                <w:tcPr>
                  <w:tcW w:w="629" w:type="pct"/>
                  <w:vMerge w:val="continue"/>
                  <w:noWrap w:val="0"/>
                  <w:vAlign w:val="center"/>
                </w:tcPr>
                <w:p w14:paraId="79335974">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b w:val="0"/>
                      <w:bCs/>
                      <w:color w:val="auto"/>
                      <w:kern w:val="0"/>
                      <w:sz w:val="21"/>
                      <w:szCs w:val="21"/>
                      <w:lang w:val="en-US" w:eastAsia="zh-CN"/>
                    </w:rPr>
                  </w:pPr>
                </w:p>
              </w:tc>
              <w:tc>
                <w:tcPr>
                  <w:tcW w:w="555" w:type="pct"/>
                  <w:vMerge w:val="continue"/>
                  <w:noWrap w:val="0"/>
                  <w:vAlign w:val="center"/>
                </w:tcPr>
                <w:p w14:paraId="3DBA8E44">
                  <w:pPr>
                    <w:widowControl/>
                    <w:adjustRightInd w:val="0"/>
                    <w:snapToGrid w:val="0"/>
                    <w:spacing w:line="240" w:lineRule="auto"/>
                    <w:ind w:left="0" w:leftChars="0" w:right="0" w:rightChars="0" w:firstLine="0" w:firstLineChars="0"/>
                    <w:jc w:val="center"/>
                    <w:rPr>
                      <w:rFonts w:hint="eastAsia" w:cs="Times New Roman"/>
                      <w:b w:val="0"/>
                      <w:bCs/>
                      <w:color w:val="auto"/>
                      <w:kern w:val="0"/>
                      <w:sz w:val="21"/>
                      <w:szCs w:val="21"/>
                      <w:lang w:val="en-US" w:eastAsia="zh-CN"/>
                    </w:rPr>
                  </w:pPr>
                </w:p>
              </w:tc>
            </w:tr>
          </w:tbl>
          <w:p w14:paraId="4084665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rPr>
            </w:pPr>
          </w:p>
          <w:p w14:paraId="626B146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rPr>
            </w:pPr>
          </w:p>
          <w:p w14:paraId="1A6B61B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rPr>
            </w:pPr>
          </w:p>
          <w:p w14:paraId="71DC04E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rPr>
            </w:pPr>
          </w:p>
          <w:p w14:paraId="5044438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rPr>
            </w:pPr>
          </w:p>
          <w:p w14:paraId="57B6621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rPr>
            </w:pPr>
            <w:r>
              <w:rPr>
                <w:rFonts w:hint="default" w:ascii="Times New Roman" w:hAnsi="Times New Roman" w:eastAsia="宋体" w:cs="Times New Roman"/>
                <w:b/>
                <w:color w:val="auto"/>
                <w:sz w:val="21"/>
              </w:rPr>
              <w:t>表</w:t>
            </w:r>
            <w:r>
              <w:rPr>
                <w:rFonts w:hint="default" w:ascii="Times New Roman" w:hAnsi="Times New Roman" w:eastAsia="宋体" w:cs="Times New Roman"/>
                <w:b/>
                <w:bCs/>
                <w:color w:val="auto"/>
                <w:sz w:val="21"/>
              </w:rPr>
              <w:t>4-4</w:t>
            </w:r>
            <w:r>
              <w:rPr>
                <w:rFonts w:hint="eastAsia" w:cs="Times New Roman"/>
                <w:b/>
                <w:bCs/>
                <w:color w:val="auto"/>
                <w:sz w:val="21"/>
                <w:lang w:val="en-US" w:eastAsia="zh-CN"/>
              </w:rPr>
              <w:t xml:space="preserve">  </w:t>
            </w:r>
            <w:r>
              <w:rPr>
                <w:rFonts w:hint="default" w:ascii="Times New Roman" w:hAnsi="Times New Roman" w:eastAsia="宋体" w:cs="Times New Roman"/>
                <w:b/>
                <w:color w:val="auto"/>
                <w:sz w:val="21"/>
              </w:rPr>
              <w:t>建设项目废气收集、治理措施及排放情况汇总表</w:t>
            </w:r>
          </w:p>
          <w:tbl>
            <w:tblPr>
              <w:tblStyle w:val="22"/>
              <w:tblW w:w="14996"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47"/>
              <w:gridCol w:w="1600"/>
              <w:gridCol w:w="1927"/>
              <w:gridCol w:w="2254"/>
              <w:gridCol w:w="999"/>
              <w:gridCol w:w="1317"/>
              <w:gridCol w:w="1516"/>
              <w:gridCol w:w="1399"/>
              <w:gridCol w:w="1176"/>
              <w:gridCol w:w="1461"/>
            </w:tblGrid>
            <w:tr w14:paraId="43965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82" w:type="pct"/>
                  <w:gridSpan w:val="2"/>
                  <w:noWrap w:val="0"/>
                  <w:vAlign w:val="center"/>
                </w:tcPr>
                <w:p w14:paraId="6DA9AEE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产污环节</w:t>
                  </w:r>
                </w:p>
              </w:tc>
              <w:tc>
                <w:tcPr>
                  <w:tcW w:w="642" w:type="pct"/>
                  <w:vMerge w:val="restart"/>
                  <w:noWrap w:val="0"/>
                  <w:vAlign w:val="center"/>
                </w:tcPr>
                <w:p w14:paraId="66D92CC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污染物种类</w:t>
                  </w:r>
                </w:p>
              </w:tc>
              <w:tc>
                <w:tcPr>
                  <w:tcW w:w="751" w:type="pct"/>
                  <w:vMerge w:val="restart"/>
                  <w:noWrap w:val="0"/>
                  <w:vAlign w:val="center"/>
                </w:tcPr>
                <w:p w14:paraId="279B498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收集方式</w:t>
                  </w:r>
                </w:p>
              </w:tc>
              <w:tc>
                <w:tcPr>
                  <w:tcW w:w="333" w:type="pct"/>
                  <w:vMerge w:val="restart"/>
                  <w:noWrap w:val="0"/>
                  <w:vAlign w:val="center"/>
                </w:tcPr>
                <w:p w14:paraId="6699A7A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收集效率</w:t>
                  </w:r>
                </w:p>
              </w:tc>
              <w:tc>
                <w:tcPr>
                  <w:tcW w:w="439" w:type="pct"/>
                  <w:vMerge w:val="restart"/>
                  <w:noWrap w:val="0"/>
                  <w:vAlign w:val="center"/>
                </w:tcPr>
                <w:p w14:paraId="688C5F8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设计风量</w:t>
                  </w:r>
                </w:p>
                <w:p w14:paraId="7959C4E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eastAsia" w:cs="Times New Roman"/>
                      <w:b w:val="0"/>
                      <w:bCs/>
                      <w:color w:val="auto"/>
                      <w:sz w:val="21"/>
                      <w:szCs w:val="21"/>
                      <w:lang w:eastAsia="zh-CN"/>
                    </w:rPr>
                    <w:t>(</w:t>
                  </w:r>
                  <w:r>
                    <w:rPr>
                      <w:rFonts w:hint="default" w:ascii="Times New Roman" w:hAnsi="Times New Roman" w:eastAsia="宋体" w:cs="Times New Roman"/>
                      <w:b w:val="0"/>
                      <w:bCs/>
                      <w:color w:val="auto"/>
                      <w:sz w:val="21"/>
                      <w:szCs w:val="21"/>
                    </w:rPr>
                    <w:t>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/h</w:t>
                  </w:r>
                  <w:r>
                    <w:rPr>
                      <w:rFonts w:hint="eastAsia" w:cs="Times New Roman"/>
                      <w:b w:val="0"/>
                      <w:bCs/>
                      <w:color w:val="auto"/>
                      <w:sz w:val="21"/>
                      <w:szCs w:val="21"/>
                      <w:lang w:eastAsia="zh-CN"/>
                    </w:rPr>
                    <w:t>)</w:t>
                  </w:r>
                </w:p>
              </w:tc>
              <w:tc>
                <w:tcPr>
                  <w:tcW w:w="505" w:type="pct"/>
                  <w:vMerge w:val="restart"/>
                  <w:noWrap w:val="0"/>
                  <w:vAlign w:val="center"/>
                </w:tcPr>
                <w:p w14:paraId="50FC5CA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治理工艺</w:t>
                  </w:r>
                </w:p>
              </w:tc>
              <w:tc>
                <w:tcPr>
                  <w:tcW w:w="466" w:type="pct"/>
                  <w:vMerge w:val="restart"/>
                  <w:noWrap w:val="0"/>
                  <w:vAlign w:val="center"/>
                </w:tcPr>
                <w:p w14:paraId="3E28AC0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去除效率</w:t>
                  </w:r>
                </w:p>
              </w:tc>
              <w:tc>
                <w:tcPr>
                  <w:tcW w:w="392" w:type="pct"/>
                  <w:vMerge w:val="restart"/>
                  <w:noWrap w:val="0"/>
                  <w:vAlign w:val="center"/>
                </w:tcPr>
                <w:p w14:paraId="472087B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是否为可行技术</w:t>
                  </w:r>
                </w:p>
              </w:tc>
              <w:tc>
                <w:tcPr>
                  <w:tcW w:w="487" w:type="pct"/>
                  <w:vMerge w:val="restart"/>
                  <w:noWrap w:val="0"/>
                  <w:vAlign w:val="center"/>
                </w:tcPr>
                <w:p w14:paraId="5446206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排放形式</w:t>
                  </w:r>
                </w:p>
              </w:tc>
            </w:tr>
            <w:tr w14:paraId="3D9AE9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449" w:type="pct"/>
                  <w:noWrap w:val="0"/>
                  <w:vAlign w:val="center"/>
                </w:tcPr>
                <w:p w14:paraId="432F7B5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生产装置</w:t>
                  </w:r>
                </w:p>
              </w:tc>
              <w:tc>
                <w:tcPr>
                  <w:tcW w:w="533" w:type="pct"/>
                  <w:noWrap w:val="0"/>
                  <w:vAlign w:val="center"/>
                </w:tcPr>
                <w:p w14:paraId="3CB3E8E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废气种类</w:t>
                  </w:r>
                </w:p>
              </w:tc>
              <w:tc>
                <w:tcPr>
                  <w:tcW w:w="642" w:type="pct"/>
                  <w:vMerge w:val="continue"/>
                  <w:noWrap w:val="0"/>
                  <w:vAlign w:val="center"/>
                </w:tcPr>
                <w:p w14:paraId="0A343F5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751" w:type="pct"/>
                  <w:vMerge w:val="continue"/>
                  <w:noWrap w:val="0"/>
                  <w:vAlign w:val="center"/>
                </w:tcPr>
                <w:p w14:paraId="3DD4DCF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333" w:type="pct"/>
                  <w:vMerge w:val="continue"/>
                  <w:noWrap w:val="0"/>
                  <w:vAlign w:val="center"/>
                </w:tcPr>
                <w:p w14:paraId="23B943F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439" w:type="pct"/>
                  <w:vMerge w:val="continue"/>
                  <w:noWrap w:val="0"/>
                  <w:vAlign w:val="center"/>
                </w:tcPr>
                <w:p w14:paraId="50400AD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505" w:type="pct"/>
                  <w:vMerge w:val="continue"/>
                  <w:noWrap w:val="0"/>
                  <w:vAlign w:val="center"/>
                </w:tcPr>
                <w:p w14:paraId="58DB2A8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466" w:type="pct"/>
                  <w:vMerge w:val="continue"/>
                  <w:noWrap w:val="0"/>
                  <w:vAlign w:val="center"/>
                </w:tcPr>
                <w:p w14:paraId="4E523F2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392" w:type="pct"/>
                  <w:vMerge w:val="continue"/>
                  <w:noWrap w:val="0"/>
                  <w:vAlign w:val="center"/>
                </w:tcPr>
                <w:p w14:paraId="55A7342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c>
                <w:tcPr>
                  <w:tcW w:w="487" w:type="pct"/>
                  <w:vMerge w:val="continue"/>
                  <w:noWrap w:val="0"/>
                  <w:vAlign w:val="center"/>
                </w:tcPr>
                <w:p w14:paraId="64B154F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rPr>
                  </w:pPr>
                </w:p>
              </w:tc>
            </w:tr>
            <w:tr w14:paraId="4091B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1" w:hRule="atLeast"/>
              </w:trPr>
              <w:tc>
                <w:tcPr>
                  <w:tcW w:w="449" w:type="pct"/>
                  <w:noWrap w:val="0"/>
                  <w:vAlign w:val="center"/>
                </w:tcPr>
                <w:p w14:paraId="79873B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喷漆晾干房</w:t>
                  </w:r>
                </w:p>
              </w:tc>
              <w:tc>
                <w:tcPr>
                  <w:tcW w:w="533" w:type="pct"/>
                  <w:noWrap w:val="0"/>
                  <w:vAlign w:val="center"/>
                </w:tcPr>
                <w:p w14:paraId="4F61AAB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有机废气、漆雾</w:t>
                  </w:r>
                </w:p>
              </w:tc>
              <w:tc>
                <w:tcPr>
                  <w:tcW w:w="642" w:type="pct"/>
                  <w:noWrap w:val="0"/>
                  <w:vAlign w:val="center"/>
                </w:tcPr>
                <w:p w14:paraId="6DBB94E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rPr>
                  </w:pPr>
                  <w:r>
                    <w:rPr>
                      <w:rFonts w:hint="eastAsia" w:cs="Times New Roman"/>
                      <w:b w:val="0"/>
                      <w:bCs/>
                      <w:color w:val="auto"/>
                      <w:kern w:val="0"/>
                      <w:sz w:val="21"/>
                      <w:szCs w:val="21"/>
                      <w:lang w:val="en-US" w:eastAsia="zh-CN"/>
                    </w:rPr>
                    <w:t>非甲烷总烃、苯系物（二甲苯）、颗粒物</w:t>
                  </w:r>
                </w:p>
              </w:tc>
              <w:tc>
                <w:tcPr>
                  <w:tcW w:w="751" w:type="pct"/>
                  <w:noWrap w:val="0"/>
                  <w:vAlign w:val="center"/>
                </w:tcPr>
                <w:p w14:paraId="13FCDA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微负压密闭收集</w:t>
                  </w:r>
                </w:p>
              </w:tc>
              <w:tc>
                <w:tcPr>
                  <w:tcW w:w="333" w:type="pct"/>
                  <w:noWrap w:val="0"/>
                  <w:vAlign w:val="center"/>
                </w:tcPr>
                <w:p w14:paraId="473F625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95%</w:t>
                  </w:r>
                </w:p>
              </w:tc>
              <w:tc>
                <w:tcPr>
                  <w:tcW w:w="439" w:type="pct"/>
                  <w:noWrap w:val="0"/>
                  <w:vAlign w:val="center"/>
                </w:tcPr>
                <w:p w14:paraId="14CD3B8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rPr>
                  </w:pPr>
                  <w:r>
                    <w:rPr>
                      <w:rFonts w:hint="eastAsia" w:cs="Times New Roman"/>
                      <w:b w:val="0"/>
                      <w:bCs/>
                      <w:color w:val="auto"/>
                      <w:sz w:val="21"/>
                      <w:szCs w:val="21"/>
                      <w:lang w:val="en-US" w:eastAsia="zh-CN"/>
                    </w:rPr>
                    <w:t>17000</w:t>
                  </w:r>
                </w:p>
              </w:tc>
              <w:tc>
                <w:tcPr>
                  <w:tcW w:w="505" w:type="pct"/>
                  <w:noWrap w:val="0"/>
                  <w:vAlign w:val="center"/>
                </w:tcPr>
                <w:p w14:paraId="6172136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漆雾过滤器+二级活性炭吸附装置</w:t>
                  </w:r>
                </w:p>
              </w:tc>
              <w:tc>
                <w:tcPr>
                  <w:tcW w:w="466" w:type="pct"/>
                  <w:noWrap w:val="0"/>
                  <w:vAlign w:val="center"/>
                </w:tcPr>
                <w:p w14:paraId="1C2A2C9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kern w:val="0"/>
                      <w:sz w:val="21"/>
                      <w:szCs w:val="21"/>
                      <w:lang w:val="en-US" w:eastAsia="zh-CN"/>
                    </w:rPr>
                    <w:t>9</w:t>
                  </w:r>
                  <w:r>
                    <w:rPr>
                      <w:rFonts w:hint="eastAsia" w:cs="Times New Roman"/>
                      <w:b w:val="0"/>
                      <w:bCs/>
                      <w:color w:val="auto"/>
                      <w:kern w:val="0"/>
                      <w:sz w:val="21"/>
                      <w:szCs w:val="21"/>
                      <w:lang w:val="en-US" w:eastAsia="zh-CN"/>
                    </w:rPr>
                    <w:t>0</w:t>
                  </w:r>
                  <w:r>
                    <w:rPr>
                      <w:rFonts w:hint="eastAsia" w:ascii="Times New Roman" w:hAnsi="Times New Roman" w:eastAsia="宋体" w:cs="Times New Roman"/>
                      <w:b w:val="0"/>
                      <w:bCs/>
                      <w:color w:val="auto"/>
                      <w:kern w:val="0"/>
                      <w:sz w:val="21"/>
                      <w:szCs w:val="21"/>
                      <w:lang w:val="en-US" w:eastAsia="zh-CN"/>
                    </w:rPr>
                    <w:t>%</w:t>
                  </w:r>
                </w:p>
              </w:tc>
              <w:tc>
                <w:tcPr>
                  <w:tcW w:w="392" w:type="pct"/>
                  <w:noWrap w:val="0"/>
                  <w:vAlign w:val="center"/>
                </w:tcPr>
                <w:p w14:paraId="0B0C9BA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val="en-US" w:eastAsia="zh-CN"/>
                    </w:rPr>
                    <w:t>是</w:t>
                  </w:r>
                </w:p>
              </w:tc>
              <w:tc>
                <w:tcPr>
                  <w:tcW w:w="487" w:type="pct"/>
                  <w:noWrap w:val="0"/>
                  <w:vAlign w:val="center"/>
                </w:tcPr>
                <w:p w14:paraId="3A9AC23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有组织</w:t>
                  </w:r>
                </w:p>
              </w:tc>
            </w:tr>
            <w:tr w14:paraId="6DBE3C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1" w:hRule="atLeast"/>
              </w:trPr>
              <w:tc>
                <w:tcPr>
                  <w:tcW w:w="449" w:type="pct"/>
                  <w:noWrap w:val="0"/>
                  <w:vAlign w:val="center"/>
                </w:tcPr>
                <w:p w14:paraId="0907DF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切割机</w:t>
                  </w:r>
                </w:p>
              </w:tc>
              <w:tc>
                <w:tcPr>
                  <w:tcW w:w="533" w:type="pct"/>
                  <w:noWrap w:val="0"/>
                  <w:vAlign w:val="center"/>
                </w:tcPr>
                <w:p w14:paraId="3EBD3C7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切割粉尘</w:t>
                  </w:r>
                </w:p>
              </w:tc>
              <w:tc>
                <w:tcPr>
                  <w:tcW w:w="642" w:type="pct"/>
                  <w:noWrap w:val="0"/>
                  <w:vAlign w:val="center"/>
                </w:tcPr>
                <w:p w14:paraId="00874EB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颗粒物</w:t>
                  </w:r>
                </w:p>
              </w:tc>
              <w:tc>
                <w:tcPr>
                  <w:tcW w:w="751" w:type="pct"/>
                  <w:noWrap w:val="0"/>
                  <w:vAlign w:val="center"/>
                </w:tcPr>
                <w:p w14:paraId="2A4CBA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w:t>
                  </w:r>
                </w:p>
              </w:tc>
              <w:tc>
                <w:tcPr>
                  <w:tcW w:w="333" w:type="pct"/>
                  <w:noWrap w:val="0"/>
                  <w:vAlign w:val="center"/>
                </w:tcPr>
                <w:p w14:paraId="4F6D9C1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w:t>
                  </w:r>
                </w:p>
              </w:tc>
              <w:tc>
                <w:tcPr>
                  <w:tcW w:w="439" w:type="pct"/>
                  <w:noWrap w:val="0"/>
                  <w:vAlign w:val="center"/>
                </w:tcPr>
                <w:p w14:paraId="6E119F5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w:t>
                  </w:r>
                </w:p>
              </w:tc>
              <w:tc>
                <w:tcPr>
                  <w:tcW w:w="505" w:type="pct"/>
                  <w:noWrap w:val="0"/>
                  <w:vAlign w:val="center"/>
                </w:tcPr>
                <w:p w14:paraId="59789CE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配套烟尘净化设备</w:t>
                  </w:r>
                </w:p>
              </w:tc>
              <w:tc>
                <w:tcPr>
                  <w:tcW w:w="466" w:type="pct"/>
                  <w:noWrap w:val="0"/>
                  <w:vAlign w:val="center"/>
                </w:tcPr>
                <w:p w14:paraId="17691FE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0"/>
                      <w:sz w:val="21"/>
                      <w:szCs w:val="21"/>
                      <w:lang w:val="en-US" w:eastAsia="zh-CN"/>
                    </w:rPr>
                  </w:pPr>
                  <w:r>
                    <w:rPr>
                      <w:rFonts w:hint="eastAsia" w:cs="Times New Roman"/>
                      <w:b w:val="0"/>
                      <w:bCs/>
                      <w:color w:val="auto"/>
                      <w:kern w:val="0"/>
                      <w:sz w:val="21"/>
                      <w:szCs w:val="21"/>
                      <w:lang w:val="en-US" w:eastAsia="zh-CN"/>
                    </w:rPr>
                    <w:t>95%</w:t>
                  </w:r>
                </w:p>
              </w:tc>
              <w:tc>
                <w:tcPr>
                  <w:tcW w:w="392" w:type="pct"/>
                  <w:noWrap w:val="0"/>
                  <w:vAlign w:val="center"/>
                </w:tcPr>
                <w:p w14:paraId="3804810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w:t>
                  </w:r>
                </w:p>
              </w:tc>
              <w:tc>
                <w:tcPr>
                  <w:tcW w:w="487" w:type="pct"/>
                  <w:noWrap w:val="0"/>
                  <w:vAlign w:val="center"/>
                </w:tcPr>
                <w:p w14:paraId="60D604B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lang w:val="en-US" w:eastAsia="zh-CN"/>
                    </w:rPr>
                  </w:pPr>
                  <w:r>
                    <w:rPr>
                      <w:rFonts w:hint="eastAsia" w:cs="Times New Roman"/>
                      <w:b w:val="0"/>
                      <w:bCs/>
                      <w:color w:val="auto"/>
                      <w:sz w:val="21"/>
                      <w:szCs w:val="21"/>
                      <w:lang w:val="en-US" w:eastAsia="zh-CN"/>
                    </w:rPr>
                    <w:t>有组织</w:t>
                  </w:r>
                </w:p>
              </w:tc>
            </w:tr>
            <w:tr w14:paraId="277404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1" w:hRule="atLeast"/>
              </w:trPr>
              <w:tc>
                <w:tcPr>
                  <w:tcW w:w="449" w:type="pct"/>
                  <w:noWrap w:val="0"/>
                  <w:vAlign w:val="center"/>
                </w:tcPr>
                <w:p w14:paraId="50F835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抛丸机</w:t>
                  </w:r>
                </w:p>
              </w:tc>
              <w:tc>
                <w:tcPr>
                  <w:tcW w:w="533" w:type="pct"/>
                  <w:noWrap w:val="0"/>
                  <w:vAlign w:val="center"/>
                </w:tcPr>
                <w:p w14:paraId="719A284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抛丸粉尘</w:t>
                  </w:r>
                </w:p>
              </w:tc>
              <w:tc>
                <w:tcPr>
                  <w:tcW w:w="642" w:type="pct"/>
                  <w:noWrap w:val="0"/>
                  <w:vAlign w:val="center"/>
                </w:tcPr>
                <w:p w14:paraId="0BB3A11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颗粒物</w:t>
                  </w:r>
                </w:p>
              </w:tc>
              <w:tc>
                <w:tcPr>
                  <w:tcW w:w="751" w:type="pct"/>
                  <w:noWrap w:val="0"/>
                  <w:vAlign w:val="center"/>
                </w:tcPr>
                <w:p w14:paraId="3D2A47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管道收集</w:t>
                  </w:r>
                </w:p>
              </w:tc>
              <w:tc>
                <w:tcPr>
                  <w:tcW w:w="333" w:type="pct"/>
                  <w:noWrap w:val="0"/>
                  <w:vAlign w:val="center"/>
                </w:tcPr>
                <w:p w14:paraId="39DA3E5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100%</w:t>
                  </w:r>
                </w:p>
              </w:tc>
              <w:tc>
                <w:tcPr>
                  <w:tcW w:w="439" w:type="pct"/>
                  <w:noWrap w:val="0"/>
                  <w:vAlign w:val="center"/>
                </w:tcPr>
                <w:p w14:paraId="7C3D40C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w:t>
                  </w:r>
                </w:p>
              </w:tc>
              <w:tc>
                <w:tcPr>
                  <w:tcW w:w="505" w:type="pct"/>
                  <w:noWrap w:val="0"/>
                  <w:vAlign w:val="center"/>
                </w:tcPr>
                <w:p w14:paraId="5B1EA05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配套脉冲式布袋除尘器</w:t>
                  </w:r>
                </w:p>
              </w:tc>
              <w:tc>
                <w:tcPr>
                  <w:tcW w:w="466" w:type="pct"/>
                  <w:noWrap w:val="0"/>
                  <w:vAlign w:val="center"/>
                </w:tcPr>
                <w:p w14:paraId="18A47DB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b w:val="0"/>
                      <w:bCs/>
                      <w:color w:val="auto"/>
                      <w:kern w:val="0"/>
                      <w:sz w:val="21"/>
                      <w:szCs w:val="21"/>
                      <w:lang w:val="en-US" w:eastAsia="zh-CN"/>
                    </w:rPr>
                  </w:pPr>
                  <w:r>
                    <w:rPr>
                      <w:rFonts w:hint="eastAsia" w:cs="Times New Roman"/>
                      <w:b w:val="0"/>
                      <w:bCs/>
                      <w:color w:val="auto"/>
                      <w:kern w:val="0"/>
                      <w:sz w:val="21"/>
                      <w:szCs w:val="21"/>
                      <w:lang w:val="en-US" w:eastAsia="zh-CN"/>
                    </w:rPr>
                    <w:t>99%</w:t>
                  </w:r>
                </w:p>
              </w:tc>
              <w:tc>
                <w:tcPr>
                  <w:tcW w:w="392" w:type="pct"/>
                  <w:noWrap w:val="0"/>
                  <w:vAlign w:val="center"/>
                </w:tcPr>
                <w:p w14:paraId="05EF18E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是</w:t>
                  </w:r>
                </w:p>
              </w:tc>
              <w:tc>
                <w:tcPr>
                  <w:tcW w:w="487" w:type="pct"/>
                  <w:noWrap w:val="0"/>
                  <w:vAlign w:val="center"/>
                </w:tcPr>
                <w:p w14:paraId="751B1AF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b w:val="0"/>
                      <w:bCs/>
                      <w:color w:val="auto"/>
                      <w:sz w:val="21"/>
                      <w:szCs w:val="21"/>
                      <w:lang w:val="en-US" w:eastAsia="zh-CN"/>
                    </w:rPr>
                  </w:pPr>
                  <w:r>
                    <w:rPr>
                      <w:rFonts w:hint="eastAsia" w:cs="Times New Roman"/>
                      <w:b w:val="0"/>
                      <w:bCs/>
                      <w:color w:val="auto"/>
                      <w:sz w:val="21"/>
                      <w:szCs w:val="21"/>
                      <w:lang w:val="en-US" w:eastAsia="zh-CN"/>
                    </w:rPr>
                    <w:t>有组织</w:t>
                  </w:r>
                </w:p>
              </w:tc>
            </w:tr>
          </w:tbl>
          <w:p w14:paraId="55E18EBA">
            <w:pPr>
              <w:adjustRightInd w:val="0"/>
              <w:snapToGrid w:val="0"/>
              <w:spacing w:line="240" w:lineRule="auto"/>
              <w:ind w:firstLine="0" w:firstLineChars="0"/>
              <w:rPr>
                <w:rFonts w:hint="default" w:ascii="Times New Roman" w:hAnsi="Times New Roman" w:eastAsia="宋体" w:cs="Times New Roman"/>
                <w:color w:val="auto"/>
                <w:kern w:val="0"/>
                <w:sz w:val="18"/>
                <w:szCs w:val="18"/>
              </w:rPr>
            </w:pPr>
          </w:p>
          <w:p w14:paraId="5C162478">
            <w:pPr>
              <w:adjustRightInd w:val="0"/>
              <w:snapToGrid w:val="0"/>
              <w:spacing w:before="120" w:beforeLines="50" w:line="240" w:lineRule="auto"/>
              <w:ind w:firstLine="0" w:firstLineChars="0"/>
              <w:jc w:val="center"/>
              <w:rPr>
                <w:rFonts w:hint="default" w:ascii="Times New Roman" w:hAnsi="Times New Roman" w:eastAsia="宋体" w:cs="Times New Roman"/>
                <w:b/>
                <w:color w:val="auto"/>
                <w:kern w:val="0"/>
                <w:sz w:val="21"/>
                <w:szCs w:val="20"/>
              </w:rPr>
            </w:pPr>
            <w:r>
              <w:rPr>
                <w:rFonts w:hint="default" w:ascii="Times New Roman" w:hAnsi="Times New Roman" w:eastAsia="宋体" w:cs="Times New Roman"/>
                <w:b/>
                <w:color w:val="auto"/>
                <w:kern w:val="0"/>
                <w:sz w:val="21"/>
                <w:szCs w:val="20"/>
              </w:rPr>
              <w:t>表</w:t>
            </w:r>
            <w:r>
              <w:rPr>
                <w:rFonts w:hint="default" w:ascii="Times New Roman" w:hAnsi="Times New Roman" w:eastAsia="宋体" w:cs="Times New Roman"/>
                <w:b/>
                <w:bCs/>
                <w:color w:val="auto"/>
                <w:kern w:val="0"/>
                <w:sz w:val="21"/>
                <w:szCs w:val="20"/>
              </w:rPr>
              <w:t>4-</w:t>
            </w:r>
            <w:r>
              <w:rPr>
                <w:rFonts w:hint="default" w:ascii="Times New Roman" w:hAnsi="Times New Roman" w:eastAsia="宋体" w:cs="Times New Roman"/>
                <w:b/>
                <w:bCs/>
                <w:color w:val="auto"/>
                <w:kern w:val="0"/>
                <w:sz w:val="21"/>
                <w:szCs w:val="20"/>
                <w:lang w:val="en-US" w:eastAsia="zh-CN"/>
              </w:rPr>
              <w:t>5</w:t>
            </w:r>
            <w:r>
              <w:rPr>
                <w:rFonts w:hint="eastAsia" w:cs="Times New Roman"/>
                <w:b/>
                <w:bCs/>
                <w:color w:val="auto"/>
                <w:kern w:val="0"/>
                <w:sz w:val="21"/>
                <w:szCs w:val="20"/>
                <w:lang w:val="en-US" w:eastAsia="zh-CN"/>
              </w:rPr>
              <w:t xml:space="preserve">  </w:t>
            </w:r>
            <w:r>
              <w:rPr>
                <w:rFonts w:hint="default" w:ascii="Times New Roman" w:hAnsi="Times New Roman" w:eastAsia="宋体" w:cs="Times New Roman"/>
                <w:b/>
                <w:color w:val="auto"/>
                <w:kern w:val="0"/>
                <w:sz w:val="21"/>
                <w:szCs w:val="20"/>
              </w:rPr>
              <w:t>建设项目废气排放口基本情况一览表</w:t>
            </w:r>
          </w:p>
          <w:tbl>
            <w:tblPr>
              <w:tblStyle w:val="2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64"/>
              <w:gridCol w:w="978"/>
              <w:gridCol w:w="1170"/>
              <w:gridCol w:w="2025"/>
              <w:gridCol w:w="2184"/>
              <w:gridCol w:w="1035"/>
              <w:gridCol w:w="804"/>
              <w:gridCol w:w="633"/>
              <w:gridCol w:w="633"/>
              <w:gridCol w:w="567"/>
              <w:gridCol w:w="1628"/>
              <w:gridCol w:w="1020"/>
              <w:gridCol w:w="1110"/>
              <w:gridCol w:w="935"/>
            </w:tblGrid>
            <w:tr w14:paraId="06AC26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88" w:type="pct"/>
                  <w:vMerge w:val="restart"/>
                  <w:noWrap w:val="0"/>
                  <w:vAlign w:val="center"/>
                </w:tcPr>
                <w:p w14:paraId="2C30ACA7">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编号</w:t>
                  </w:r>
                </w:p>
              </w:tc>
              <w:tc>
                <w:tcPr>
                  <w:tcW w:w="326" w:type="pct"/>
                  <w:vMerge w:val="restart"/>
                  <w:noWrap w:val="0"/>
                  <w:vAlign w:val="center"/>
                </w:tcPr>
                <w:p w14:paraId="1A3D7C26">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名称</w:t>
                  </w:r>
                </w:p>
              </w:tc>
              <w:tc>
                <w:tcPr>
                  <w:tcW w:w="390" w:type="pct"/>
                  <w:vMerge w:val="restart"/>
                  <w:noWrap w:val="0"/>
                  <w:vAlign w:val="center"/>
                </w:tcPr>
                <w:p w14:paraId="27E73BAB">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排放口类型</w:t>
                  </w:r>
                </w:p>
              </w:tc>
              <w:tc>
                <w:tcPr>
                  <w:tcW w:w="1404" w:type="pct"/>
                  <w:gridSpan w:val="2"/>
                  <w:vMerge w:val="restart"/>
                  <w:noWrap w:val="0"/>
                  <w:vAlign w:val="center"/>
                </w:tcPr>
                <w:p w14:paraId="163EDDB5">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排气筒底部中心坐标</w:t>
                  </w:r>
                </w:p>
                <w:p w14:paraId="1CF5A5D9">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w:t>
                  </w:r>
                  <w:r>
                    <w:rPr>
                      <w:rFonts w:hint="default" w:ascii="Times New Roman" w:hAnsi="Times New Roman" w:eastAsia="宋体" w:cs="Times New Roman"/>
                      <w:b w:val="0"/>
                      <w:bCs/>
                      <w:color w:val="auto"/>
                      <w:kern w:val="0"/>
                      <w:sz w:val="21"/>
                      <w:szCs w:val="21"/>
                      <w:lang w:val="en-US" w:eastAsia="zh-CN"/>
                    </w:rPr>
                    <w:t>经纬度</w:t>
                  </w:r>
                  <w:r>
                    <w:rPr>
                      <w:rFonts w:hint="default" w:ascii="Times New Roman" w:hAnsi="Times New Roman" w:eastAsia="宋体" w:cs="Times New Roman"/>
                      <w:b w:val="0"/>
                      <w:bCs/>
                      <w:color w:val="auto"/>
                      <w:kern w:val="0"/>
                      <w:sz w:val="21"/>
                      <w:szCs w:val="21"/>
                    </w:rPr>
                    <w:t>）</w:t>
                  </w:r>
                </w:p>
              </w:tc>
              <w:tc>
                <w:tcPr>
                  <w:tcW w:w="345" w:type="pct"/>
                  <w:vMerge w:val="restart"/>
                  <w:noWrap w:val="0"/>
                  <w:vAlign w:val="center"/>
                </w:tcPr>
                <w:p w14:paraId="78BFD9C3">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排气筒底部</w:t>
                  </w:r>
                  <w:r>
                    <w:rPr>
                      <w:rFonts w:hint="eastAsia" w:cs="Times New Roman"/>
                      <w:b w:val="0"/>
                      <w:bCs/>
                      <w:color w:val="auto"/>
                      <w:kern w:val="0"/>
                      <w:sz w:val="21"/>
                      <w:szCs w:val="21"/>
                      <w:lang w:eastAsia="zh-CN"/>
                    </w:rPr>
                    <w:t>海拔</w:t>
                  </w:r>
                  <w:r>
                    <w:rPr>
                      <w:rFonts w:hint="default" w:ascii="Times New Roman" w:hAnsi="Times New Roman" w:eastAsia="宋体" w:cs="Times New Roman"/>
                      <w:b w:val="0"/>
                      <w:bCs/>
                      <w:color w:val="auto"/>
                      <w:kern w:val="0"/>
                      <w:sz w:val="21"/>
                      <w:szCs w:val="21"/>
                    </w:rPr>
                    <w:t>/m</w:t>
                  </w:r>
                </w:p>
              </w:tc>
              <w:tc>
                <w:tcPr>
                  <w:tcW w:w="268" w:type="pct"/>
                  <w:vMerge w:val="restart"/>
                  <w:noWrap w:val="0"/>
                  <w:vAlign w:val="center"/>
                </w:tcPr>
                <w:p w14:paraId="2A8D3940">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排气筒高度/m</w:t>
                  </w:r>
                </w:p>
              </w:tc>
              <w:tc>
                <w:tcPr>
                  <w:tcW w:w="211" w:type="pct"/>
                  <w:vMerge w:val="restart"/>
                  <w:noWrap w:val="0"/>
                  <w:vAlign w:val="center"/>
                </w:tcPr>
                <w:p w14:paraId="7CB15C6F">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排气筒内径/m</w:t>
                  </w:r>
                </w:p>
              </w:tc>
              <w:tc>
                <w:tcPr>
                  <w:tcW w:w="211" w:type="pct"/>
                  <w:vMerge w:val="restart"/>
                  <w:noWrap w:val="0"/>
                  <w:vAlign w:val="center"/>
                </w:tcPr>
                <w:p w14:paraId="193B9978">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烟气温度/℃</w:t>
                  </w:r>
                </w:p>
              </w:tc>
              <w:tc>
                <w:tcPr>
                  <w:tcW w:w="189" w:type="pct"/>
                  <w:vMerge w:val="restart"/>
                  <w:noWrap w:val="0"/>
                  <w:vAlign w:val="center"/>
                </w:tcPr>
                <w:p w14:paraId="1C460263">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排放工况</w:t>
                  </w:r>
                </w:p>
              </w:tc>
              <w:tc>
                <w:tcPr>
                  <w:tcW w:w="543" w:type="pct"/>
                  <w:vMerge w:val="restart"/>
                  <w:noWrap w:val="0"/>
                  <w:vAlign w:val="center"/>
                </w:tcPr>
                <w:p w14:paraId="1C30F07B">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污染物类型</w:t>
                  </w:r>
                </w:p>
              </w:tc>
              <w:tc>
                <w:tcPr>
                  <w:tcW w:w="1022" w:type="pct"/>
                  <w:gridSpan w:val="3"/>
                  <w:noWrap w:val="0"/>
                  <w:vAlign w:val="center"/>
                </w:tcPr>
                <w:p w14:paraId="03BB1DA9">
                  <w:pPr>
                    <w:widowControl/>
                    <w:adjustRightInd w:val="0"/>
                    <w:snapToGrid w:val="0"/>
                    <w:spacing w:line="240" w:lineRule="auto"/>
                    <w:ind w:firstLine="0" w:firstLineChars="0"/>
                    <w:jc w:val="center"/>
                    <w:rPr>
                      <w:rFonts w:hint="default" w:ascii="Times New Roman" w:hAnsi="Times New Roman" w:eastAsia="宋体" w:cs="Times New Roman"/>
                      <w:b w:val="0"/>
                      <w:bCs/>
                      <w:color w:val="auto"/>
                      <w:sz w:val="21"/>
                      <w:lang w:val="en-US" w:eastAsia="zh-CN"/>
                    </w:rPr>
                  </w:pPr>
                  <w:r>
                    <w:rPr>
                      <w:rFonts w:hint="default" w:ascii="Times New Roman" w:hAnsi="Times New Roman" w:eastAsia="宋体" w:cs="Times New Roman"/>
                      <w:b w:val="0"/>
                      <w:bCs/>
                      <w:color w:val="auto"/>
                      <w:sz w:val="21"/>
                      <w:lang w:val="en-US" w:eastAsia="zh-CN"/>
                    </w:rPr>
                    <w:t>排放情况</w:t>
                  </w:r>
                </w:p>
              </w:tc>
            </w:tr>
            <w:tr w14:paraId="72F24D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1" w:hRule="atLeast"/>
              </w:trPr>
              <w:tc>
                <w:tcPr>
                  <w:tcW w:w="88" w:type="pct"/>
                  <w:vMerge w:val="continue"/>
                  <w:noWrap w:val="0"/>
                  <w:vAlign w:val="center"/>
                </w:tcPr>
                <w:p w14:paraId="4944D4D1">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26" w:type="pct"/>
                  <w:vMerge w:val="continue"/>
                  <w:noWrap w:val="0"/>
                  <w:vAlign w:val="center"/>
                </w:tcPr>
                <w:p w14:paraId="3AE49C6E">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90" w:type="pct"/>
                  <w:vMerge w:val="continue"/>
                  <w:noWrap w:val="0"/>
                  <w:vAlign w:val="center"/>
                </w:tcPr>
                <w:p w14:paraId="550FAAEF">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1404" w:type="pct"/>
                  <w:gridSpan w:val="2"/>
                  <w:vMerge w:val="continue"/>
                  <w:noWrap w:val="0"/>
                  <w:vAlign w:val="center"/>
                </w:tcPr>
                <w:p w14:paraId="072F1DB8">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45" w:type="pct"/>
                  <w:vMerge w:val="continue"/>
                  <w:noWrap w:val="0"/>
                  <w:vAlign w:val="center"/>
                </w:tcPr>
                <w:p w14:paraId="403DA4B4">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68" w:type="pct"/>
                  <w:vMerge w:val="continue"/>
                  <w:noWrap w:val="0"/>
                  <w:vAlign w:val="center"/>
                </w:tcPr>
                <w:p w14:paraId="5DD3A3A3">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11" w:type="pct"/>
                  <w:vMerge w:val="continue"/>
                  <w:noWrap w:val="0"/>
                  <w:vAlign w:val="center"/>
                </w:tcPr>
                <w:p w14:paraId="79F52DBC">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11" w:type="pct"/>
                  <w:vMerge w:val="continue"/>
                  <w:noWrap w:val="0"/>
                  <w:vAlign w:val="center"/>
                </w:tcPr>
                <w:p w14:paraId="1E2272BB">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189" w:type="pct"/>
                  <w:vMerge w:val="continue"/>
                  <w:noWrap w:val="0"/>
                  <w:vAlign w:val="center"/>
                </w:tcPr>
                <w:p w14:paraId="52BE20BC">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543" w:type="pct"/>
                  <w:vMerge w:val="continue"/>
                  <w:noWrap w:val="0"/>
                  <w:vAlign w:val="center"/>
                </w:tcPr>
                <w:p w14:paraId="471D581A">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40" w:type="pct"/>
                  <w:vMerge w:val="restart"/>
                  <w:noWrap w:val="0"/>
                  <w:vAlign w:val="center"/>
                </w:tcPr>
                <w:p w14:paraId="253D3F8C">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浓度</w:t>
                  </w:r>
                </w:p>
                <w:p w14:paraId="3BC77D6D">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mg/m</w:t>
                  </w:r>
                  <w:r>
                    <w:rPr>
                      <w:rFonts w:hint="default" w:ascii="Times New Roman" w:hAnsi="Times New Roman" w:eastAsia="宋体" w:cs="Times New Roman"/>
                      <w:b w:val="0"/>
                      <w:bCs/>
                      <w:color w:val="auto"/>
                      <w:kern w:val="0"/>
                      <w:sz w:val="21"/>
                      <w:szCs w:val="21"/>
                      <w:vertAlign w:val="superscript"/>
                    </w:rPr>
                    <w:t>3</w:t>
                  </w:r>
                  <w:r>
                    <w:rPr>
                      <w:rFonts w:hint="eastAsia" w:cs="Times New Roman"/>
                      <w:b w:val="0"/>
                      <w:bCs/>
                      <w:color w:val="auto"/>
                      <w:kern w:val="0"/>
                      <w:sz w:val="21"/>
                      <w:szCs w:val="21"/>
                      <w:vertAlign w:val="superscript"/>
                      <w:lang w:eastAsia="zh-CN"/>
                    </w:rPr>
                    <w:t>)</w:t>
                  </w:r>
                </w:p>
              </w:tc>
              <w:tc>
                <w:tcPr>
                  <w:tcW w:w="370" w:type="pct"/>
                  <w:vMerge w:val="restart"/>
                  <w:noWrap w:val="0"/>
                  <w:vAlign w:val="center"/>
                </w:tcPr>
                <w:p w14:paraId="0AC01493">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速率</w:t>
                  </w:r>
                </w:p>
                <w:p w14:paraId="2622067A">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eastAsia" w:cs="Times New Roman"/>
                      <w:b w:val="0"/>
                      <w:bCs/>
                      <w:color w:val="auto"/>
                      <w:kern w:val="0"/>
                      <w:sz w:val="21"/>
                      <w:szCs w:val="21"/>
                      <w:lang w:eastAsia="zh-CN"/>
                    </w:rPr>
                    <w:t>(</w:t>
                  </w:r>
                  <w:r>
                    <w:rPr>
                      <w:rFonts w:hint="default" w:ascii="Times New Roman" w:hAnsi="Times New Roman" w:eastAsia="宋体" w:cs="Times New Roman"/>
                      <w:b w:val="0"/>
                      <w:bCs/>
                      <w:color w:val="auto"/>
                      <w:kern w:val="0"/>
                      <w:sz w:val="21"/>
                      <w:szCs w:val="21"/>
                    </w:rPr>
                    <w:t>kg/h</w:t>
                  </w:r>
                  <w:r>
                    <w:rPr>
                      <w:rFonts w:hint="eastAsia" w:cs="Times New Roman"/>
                      <w:b w:val="0"/>
                      <w:bCs/>
                      <w:color w:val="auto"/>
                      <w:kern w:val="0"/>
                      <w:sz w:val="21"/>
                      <w:szCs w:val="21"/>
                      <w:lang w:eastAsia="zh-CN"/>
                    </w:rPr>
                    <w:t>)</w:t>
                  </w:r>
                </w:p>
              </w:tc>
              <w:tc>
                <w:tcPr>
                  <w:tcW w:w="311" w:type="pct"/>
                  <w:vMerge w:val="restart"/>
                  <w:noWrap w:val="0"/>
                  <w:vAlign w:val="center"/>
                </w:tcPr>
                <w:p w14:paraId="00B52B49">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排放量（t/a）</w:t>
                  </w:r>
                </w:p>
              </w:tc>
            </w:tr>
            <w:tr w14:paraId="02520D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88" w:type="pct"/>
                  <w:vMerge w:val="continue"/>
                  <w:noWrap w:val="0"/>
                  <w:vAlign w:val="center"/>
                </w:tcPr>
                <w:p w14:paraId="06C1647E">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26" w:type="pct"/>
                  <w:vMerge w:val="continue"/>
                  <w:noWrap w:val="0"/>
                  <w:vAlign w:val="center"/>
                </w:tcPr>
                <w:p w14:paraId="6DCE6F84">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90" w:type="pct"/>
                  <w:vMerge w:val="continue"/>
                  <w:noWrap w:val="0"/>
                  <w:vAlign w:val="center"/>
                </w:tcPr>
                <w:p w14:paraId="3B982595">
                  <w:pPr>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675" w:type="pct"/>
                  <w:noWrap w:val="0"/>
                  <w:vAlign w:val="center"/>
                </w:tcPr>
                <w:p w14:paraId="7B2BE380">
                  <w:pPr>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X</w:t>
                  </w:r>
                </w:p>
              </w:tc>
              <w:tc>
                <w:tcPr>
                  <w:tcW w:w="728" w:type="pct"/>
                  <w:noWrap w:val="0"/>
                  <w:vAlign w:val="center"/>
                </w:tcPr>
                <w:p w14:paraId="2143C309">
                  <w:pPr>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Y</w:t>
                  </w:r>
                </w:p>
              </w:tc>
              <w:tc>
                <w:tcPr>
                  <w:tcW w:w="345" w:type="pct"/>
                  <w:vMerge w:val="continue"/>
                  <w:noWrap w:val="0"/>
                  <w:vAlign w:val="center"/>
                </w:tcPr>
                <w:p w14:paraId="53556779">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68" w:type="pct"/>
                  <w:vMerge w:val="continue"/>
                  <w:noWrap w:val="0"/>
                  <w:vAlign w:val="center"/>
                </w:tcPr>
                <w:p w14:paraId="74976EBC">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11" w:type="pct"/>
                  <w:vMerge w:val="continue"/>
                  <w:noWrap w:val="0"/>
                  <w:vAlign w:val="center"/>
                </w:tcPr>
                <w:p w14:paraId="394BF91B">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11" w:type="pct"/>
                  <w:vMerge w:val="continue"/>
                  <w:noWrap w:val="0"/>
                  <w:vAlign w:val="center"/>
                </w:tcPr>
                <w:p w14:paraId="6FE3A9AA">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189" w:type="pct"/>
                  <w:vMerge w:val="continue"/>
                  <w:noWrap w:val="0"/>
                  <w:vAlign w:val="center"/>
                </w:tcPr>
                <w:p w14:paraId="7F5AC595">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543" w:type="pct"/>
                  <w:vMerge w:val="continue"/>
                  <w:noWrap w:val="0"/>
                  <w:vAlign w:val="center"/>
                </w:tcPr>
                <w:p w14:paraId="0F190CA5">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40" w:type="pct"/>
                  <w:vMerge w:val="continue"/>
                  <w:noWrap w:val="0"/>
                  <w:vAlign w:val="center"/>
                </w:tcPr>
                <w:p w14:paraId="6FF57778">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70" w:type="pct"/>
                  <w:vMerge w:val="continue"/>
                  <w:noWrap w:val="0"/>
                  <w:vAlign w:val="center"/>
                </w:tcPr>
                <w:p w14:paraId="07EFDBDF">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311" w:type="pct"/>
                  <w:vMerge w:val="continue"/>
                  <w:noWrap w:val="0"/>
                  <w:vAlign w:val="center"/>
                </w:tcPr>
                <w:p w14:paraId="6E9C32ED">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r>
            <w:tr w14:paraId="79E203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03" w:hRule="atLeast"/>
              </w:trPr>
              <w:tc>
                <w:tcPr>
                  <w:tcW w:w="88" w:type="pct"/>
                  <w:vMerge w:val="restart"/>
                  <w:noWrap w:val="0"/>
                  <w:vAlign w:val="center"/>
                </w:tcPr>
                <w:p w14:paraId="2A9B82E4">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1</w:t>
                  </w:r>
                </w:p>
              </w:tc>
              <w:tc>
                <w:tcPr>
                  <w:tcW w:w="326" w:type="pct"/>
                  <w:vMerge w:val="restart"/>
                  <w:noWrap w:val="0"/>
                  <w:vAlign w:val="center"/>
                </w:tcPr>
                <w:p w14:paraId="4E651582">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DA001</w:t>
                  </w:r>
                </w:p>
              </w:tc>
              <w:tc>
                <w:tcPr>
                  <w:tcW w:w="390" w:type="pct"/>
                  <w:vMerge w:val="restart"/>
                  <w:noWrap w:val="0"/>
                  <w:vAlign w:val="center"/>
                </w:tcPr>
                <w:p w14:paraId="7E8A3775">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一般排放口</w:t>
                  </w:r>
                </w:p>
              </w:tc>
              <w:tc>
                <w:tcPr>
                  <w:tcW w:w="675" w:type="pct"/>
                  <w:vMerge w:val="restart"/>
                  <w:noWrap w:val="0"/>
                  <w:vAlign w:val="center"/>
                </w:tcPr>
                <w:p w14:paraId="6604C36E">
                  <w:pPr>
                    <w:pStyle w:val="30"/>
                    <w:bidi w:val="0"/>
                    <w:ind w:firstLine="0" w:firstLineChars="0"/>
                    <w:rPr>
                      <w:rFonts w:hint="default" w:ascii="Times New Roman" w:hAnsi="Times New Roman" w:eastAsia="宋体" w:cs="Times New Roman"/>
                      <w:b w:val="0"/>
                      <w:bCs/>
                      <w:color w:val="auto"/>
                      <w:kern w:val="0"/>
                      <w:sz w:val="21"/>
                      <w:szCs w:val="21"/>
                      <w:lang w:val="en-US" w:eastAsia="zh-CN"/>
                    </w:rPr>
                  </w:pPr>
                  <w:r>
                    <w:rPr>
                      <w:rFonts w:hint="eastAsia" w:ascii="Times New Roman" w:cs="Times New Roman"/>
                      <w:b w:val="0"/>
                      <w:bCs/>
                      <w:color w:val="auto"/>
                      <w:sz w:val="21"/>
                      <w:szCs w:val="21"/>
                      <w:lang w:val="en-US" w:eastAsia="zh-CN"/>
                    </w:rPr>
                    <w:t>119°14′46.458″</w:t>
                  </w:r>
                </w:p>
              </w:tc>
              <w:tc>
                <w:tcPr>
                  <w:tcW w:w="728" w:type="pct"/>
                  <w:vMerge w:val="restart"/>
                  <w:noWrap w:val="0"/>
                  <w:vAlign w:val="center"/>
                </w:tcPr>
                <w:p w14:paraId="3C1B73DF">
                  <w:pPr>
                    <w:pStyle w:val="30"/>
                    <w:bidi w:val="0"/>
                    <w:ind w:firstLine="0" w:firstLineChars="0"/>
                    <w:rPr>
                      <w:rFonts w:hint="default" w:ascii="Times New Roman" w:hAnsi="Times New Roman" w:eastAsia="宋体" w:cs="Times New Roman"/>
                      <w:b w:val="0"/>
                      <w:bCs/>
                      <w:color w:val="auto"/>
                      <w:sz w:val="21"/>
                      <w:szCs w:val="21"/>
                      <w:lang w:val="en-US" w:eastAsia="zh-CN"/>
                    </w:rPr>
                  </w:pPr>
                  <w:r>
                    <w:rPr>
                      <w:rFonts w:hint="eastAsia" w:ascii="Times New Roman" w:cs="Times New Roman"/>
                      <w:b w:val="0"/>
                      <w:bCs/>
                      <w:color w:val="auto"/>
                      <w:sz w:val="21"/>
                      <w:szCs w:val="21"/>
                      <w:lang w:val="en-US" w:eastAsia="zh-CN"/>
                    </w:rPr>
                    <w:t>33°48′27.997″</w:t>
                  </w:r>
                </w:p>
              </w:tc>
              <w:tc>
                <w:tcPr>
                  <w:tcW w:w="345" w:type="pct"/>
                  <w:vMerge w:val="restart"/>
                  <w:noWrap w:val="0"/>
                  <w:vAlign w:val="center"/>
                </w:tcPr>
                <w:p w14:paraId="37DB8359">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3.83</w:t>
                  </w:r>
                </w:p>
              </w:tc>
              <w:tc>
                <w:tcPr>
                  <w:tcW w:w="268" w:type="pct"/>
                  <w:vMerge w:val="restart"/>
                  <w:noWrap w:val="0"/>
                  <w:vAlign w:val="center"/>
                </w:tcPr>
                <w:p w14:paraId="0C8B377B">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15</w:t>
                  </w:r>
                </w:p>
              </w:tc>
              <w:tc>
                <w:tcPr>
                  <w:tcW w:w="211" w:type="pct"/>
                  <w:vMerge w:val="restart"/>
                  <w:noWrap w:val="0"/>
                  <w:vAlign w:val="center"/>
                </w:tcPr>
                <w:p w14:paraId="563F9EDB">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0.</w:t>
                  </w:r>
                  <w:r>
                    <w:rPr>
                      <w:rFonts w:hint="default" w:ascii="Times New Roman" w:hAnsi="Times New Roman" w:eastAsia="宋体" w:cs="Times New Roman"/>
                      <w:b w:val="0"/>
                      <w:bCs/>
                      <w:color w:val="auto"/>
                      <w:sz w:val="21"/>
                      <w:szCs w:val="21"/>
                      <w:lang w:val="en-US" w:eastAsia="zh-CN"/>
                    </w:rPr>
                    <w:t>5</w:t>
                  </w:r>
                </w:p>
              </w:tc>
              <w:tc>
                <w:tcPr>
                  <w:tcW w:w="211" w:type="pct"/>
                  <w:vMerge w:val="restart"/>
                  <w:noWrap w:val="0"/>
                  <w:vAlign w:val="center"/>
                </w:tcPr>
                <w:p w14:paraId="5E2F7CA7">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kern w:val="0"/>
                      <w:sz w:val="21"/>
                      <w:szCs w:val="21"/>
                    </w:rPr>
                    <w:t>25</w:t>
                  </w:r>
                </w:p>
              </w:tc>
              <w:tc>
                <w:tcPr>
                  <w:tcW w:w="189" w:type="pct"/>
                  <w:vMerge w:val="restart"/>
                  <w:noWrap w:val="0"/>
                  <w:vAlign w:val="center"/>
                </w:tcPr>
                <w:p w14:paraId="22AA786F">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r>
                    <w:rPr>
                      <w:rFonts w:hint="default" w:ascii="Times New Roman" w:hAnsi="Times New Roman" w:eastAsia="宋体" w:cs="Times New Roman"/>
                      <w:b w:val="0"/>
                      <w:bCs/>
                      <w:color w:val="auto"/>
                      <w:kern w:val="0"/>
                      <w:sz w:val="21"/>
                      <w:szCs w:val="21"/>
                    </w:rPr>
                    <w:t>正常</w:t>
                  </w:r>
                </w:p>
              </w:tc>
              <w:tc>
                <w:tcPr>
                  <w:tcW w:w="543" w:type="pct"/>
                  <w:noWrap w:val="0"/>
                  <w:vAlign w:val="center"/>
                </w:tcPr>
                <w:p w14:paraId="736E92F5">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lang w:val="en-US" w:eastAsia="zh-CN"/>
                    </w:rPr>
                  </w:pPr>
                  <w:r>
                    <w:rPr>
                      <w:rFonts w:hint="eastAsia" w:cs="Times New Roman"/>
                      <w:b w:val="0"/>
                      <w:bCs/>
                      <w:color w:val="auto"/>
                      <w:kern w:val="0"/>
                      <w:sz w:val="21"/>
                      <w:szCs w:val="21"/>
                      <w:lang w:val="en-US" w:eastAsia="zh-CN"/>
                    </w:rPr>
                    <w:t>非甲烷总烃</w:t>
                  </w:r>
                </w:p>
              </w:tc>
              <w:tc>
                <w:tcPr>
                  <w:tcW w:w="1020" w:type="dxa"/>
                  <w:noWrap w:val="0"/>
                  <w:vAlign w:val="center"/>
                </w:tcPr>
                <w:p w14:paraId="6DED72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color w:val="auto"/>
                      <w:sz w:val="21"/>
                      <w:szCs w:val="21"/>
                      <w:lang w:val="en-US"/>
                    </w:rPr>
                  </w:pPr>
                  <w:r>
                    <w:rPr>
                      <w:rFonts w:hint="eastAsia" w:ascii="Times New Roman" w:hAnsi="Times New Roman" w:eastAsia="宋体" w:cs="Times New Roman"/>
                      <w:bCs/>
                      <w:color w:val="auto"/>
                      <w:sz w:val="21"/>
                      <w:szCs w:val="21"/>
                      <w:lang w:val="en-US" w:eastAsia="zh-CN"/>
                    </w:rPr>
                    <w:t xml:space="preserve">3.605 </w:t>
                  </w:r>
                </w:p>
              </w:tc>
              <w:tc>
                <w:tcPr>
                  <w:tcW w:w="370" w:type="pct"/>
                  <w:noWrap w:val="0"/>
                  <w:vAlign w:val="center"/>
                </w:tcPr>
                <w:p w14:paraId="6CC3A92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color w:val="auto"/>
                      <w:sz w:val="21"/>
                      <w:szCs w:val="21"/>
                      <w:lang w:val="en-US"/>
                    </w:rPr>
                  </w:pPr>
                  <w:r>
                    <w:rPr>
                      <w:rFonts w:hint="eastAsia" w:ascii="Times New Roman" w:hAnsi="Times New Roman" w:eastAsia="宋体" w:cs="Times New Roman"/>
                      <w:bCs/>
                      <w:color w:val="auto"/>
                      <w:sz w:val="21"/>
                      <w:szCs w:val="21"/>
                      <w:lang w:val="en-US" w:eastAsia="zh-CN"/>
                    </w:rPr>
                    <w:t xml:space="preserve">0.061 </w:t>
                  </w:r>
                </w:p>
              </w:tc>
              <w:tc>
                <w:tcPr>
                  <w:tcW w:w="311" w:type="pct"/>
                  <w:noWrap w:val="0"/>
                  <w:vAlign w:val="center"/>
                </w:tcPr>
                <w:p w14:paraId="1CB453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0.122 </w:t>
                  </w:r>
                </w:p>
              </w:tc>
            </w:tr>
            <w:tr w14:paraId="720F98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3" w:hRule="atLeast"/>
              </w:trPr>
              <w:tc>
                <w:tcPr>
                  <w:tcW w:w="88" w:type="pct"/>
                  <w:vMerge w:val="continue"/>
                  <w:noWrap w:val="0"/>
                  <w:vAlign w:val="center"/>
                </w:tcPr>
                <w:p w14:paraId="609A3A36">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326" w:type="pct"/>
                  <w:vMerge w:val="continue"/>
                  <w:noWrap w:val="0"/>
                  <w:vAlign w:val="center"/>
                </w:tcPr>
                <w:p w14:paraId="42679636">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390" w:type="pct"/>
                  <w:vMerge w:val="continue"/>
                  <w:noWrap w:val="0"/>
                  <w:vAlign w:val="center"/>
                </w:tcPr>
                <w:p w14:paraId="52AE3293">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675" w:type="pct"/>
                  <w:vMerge w:val="continue"/>
                  <w:noWrap w:val="0"/>
                  <w:vAlign w:val="center"/>
                </w:tcPr>
                <w:p w14:paraId="3A1A1A21">
                  <w:pPr>
                    <w:pStyle w:val="30"/>
                    <w:bidi w:val="0"/>
                    <w:ind w:firstLine="0" w:firstLineChars="0"/>
                    <w:rPr>
                      <w:rFonts w:hint="eastAsia" w:ascii="Times New Roman" w:cs="Times New Roman"/>
                      <w:b w:val="0"/>
                      <w:bCs/>
                      <w:color w:val="auto"/>
                      <w:sz w:val="21"/>
                      <w:szCs w:val="21"/>
                      <w:lang w:val="en-US" w:eastAsia="zh-CN"/>
                    </w:rPr>
                  </w:pPr>
                </w:p>
              </w:tc>
              <w:tc>
                <w:tcPr>
                  <w:tcW w:w="728" w:type="pct"/>
                  <w:vMerge w:val="continue"/>
                  <w:noWrap w:val="0"/>
                  <w:vAlign w:val="center"/>
                </w:tcPr>
                <w:p w14:paraId="3A540C01">
                  <w:pPr>
                    <w:pStyle w:val="30"/>
                    <w:bidi w:val="0"/>
                    <w:ind w:firstLine="0" w:firstLineChars="0"/>
                    <w:rPr>
                      <w:rFonts w:hint="eastAsia" w:ascii="Times New Roman" w:cs="Times New Roman"/>
                      <w:b w:val="0"/>
                      <w:bCs/>
                      <w:color w:val="auto"/>
                      <w:sz w:val="21"/>
                      <w:szCs w:val="21"/>
                      <w:lang w:val="en-US" w:eastAsia="zh-CN"/>
                    </w:rPr>
                  </w:pPr>
                </w:p>
              </w:tc>
              <w:tc>
                <w:tcPr>
                  <w:tcW w:w="345" w:type="pct"/>
                  <w:vMerge w:val="continue"/>
                  <w:noWrap w:val="0"/>
                  <w:vAlign w:val="center"/>
                </w:tcPr>
                <w:p w14:paraId="0964F8C8">
                  <w:pPr>
                    <w:adjustRightInd w:val="0"/>
                    <w:snapToGrid w:val="0"/>
                    <w:spacing w:line="240" w:lineRule="auto"/>
                    <w:ind w:firstLine="0" w:firstLineChars="0"/>
                    <w:jc w:val="center"/>
                    <w:rPr>
                      <w:rFonts w:hint="eastAsia" w:ascii="Times New Roman" w:hAnsi="Times New Roman" w:eastAsia="宋体" w:cs="Times New Roman"/>
                      <w:b w:val="0"/>
                      <w:bCs/>
                      <w:color w:val="auto"/>
                      <w:sz w:val="21"/>
                      <w:szCs w:val="21"/>
                      <w:lang w:val="en-US" w:eastAsia="zh-CN"/>
                    </w:rPr>
                  </w:pPr>
                </w:p>
              </w:tc>
              <w:tc>
                <w:tcPr>
                  <w:tcW w:w="268" w:type="pct"/>
                  <w:vMerge w:val="continue"/>
                  <w:noWrap w:val="0"/>
                  <w:vAlign w:val="center"/>
                </w:tcPr>
                <w:p w14:paraId="299CFE2D">
                  <w:pPr>
                    <w:adjustRightInd w:val="0"/>
                    <w:snapToGrid w:val="0"/>
                    <w:spacing w:line="240" w:lineRule="auto"/>
                    <w:ind w:firstLine="0" w:firstLineChars="0"/>
                    <w:jc w:val="center"/>
                    <w:rPr>
                      <w:rFonts w:hint="eastAsia" w:cs="Times New Roman"/>
                      <w:b w:val="0"/>
                      <w:bCs/>
                      <w:color w:val="auto"/>
                      <w:sz w:val="21"/>
                      <w:szCs w:val="21"/>
                      <w:lang w:val="en-US" w:eastAsia="zh-CN"/>
                    </w:rPr>
                  </w:pPr>
                </w:p>
              </w:tc>
              <w:tc>
                <w:tcPr>
                  <w:tcW w:w="211" w:type="pct"/>
                  <w:vMerge w:val="continue"/>
                  <w:noWrap w:val="0"/>
                  <w:vAlign w:val="center"/>
                </w:tcPr>
                <w:p w14:paraId="322EAF8B">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11" w:type="pct"/>
                  <w:vMerge w:val="continue"/>
                  <w:noWrap w:val="0"/>
                  <w:vAlign w:val="center"/>
                </w:tcPr>
                <w:p w14:paraId="72A16E07">
                  <w:pPr>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189" w:type="pct"/>
                  <w:vMerge w:val="continue"/>
                  <w:noWrap w:val="0"/>
                  <w:vAlign w:val="center"/>
                </w:tcPr>
                <w:p w14:paraId="07DFE25C">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543" w:type="pct"/>
                  <w:noWrap w:val="0"/>
                  <w:vAlign w:val="center"/>
                </w:tcPr>
                <w:p w14:paraId="35CE232C">
                  <w:pPr>
                    <w:adjustRightInd w:val="0"/>
                    <w:snapToGrid w:val="0"/>
                    <w:spacing w:line="240" w:lineRule="auto"/>
                    <w:ind w:firstLine="0" w:firstLineChars="0"/>
                    <w:jc w:val="center"/>
                    <w:rPr>
                      <w:rFonts w:hint="eastAsia" w:cs="Times New Roman"/>
                      <w:b w:val="0"/>
                      <w:bCs/>
                      <w:color w:val="auto"/>
                      <w:kern w:val="0"/>
                      <w:sz w:val="21"/>
                      <w:szCs w:val="21"/>
                      <w:lang w:val="en-US" w:eastAsia="zh-CN"/>
                    </w:rPr>
                  </w:pPr>
                  <w:r>
                    <w:rPr>
                      <w:rFonts w:hint="eastAsia" w:cs="Times New Roman"/>
                      <w:b w:val="0"/>
                      <w:bCs/>
                      <w:color w:val="auto"/>
                      <w:kern w:val="0"/>
                      <w:sz w:val="21"/>
                      <w:szCs w:val="21"/>
                      <w:lang w:val="en-US" w:eastAsia="zh-CN"/>
                    </w:rPr>
                    <w:t>颗粒物</w:t>
                  </w:r>
                </w:p>
              </w:tc>
              <w:tc>
                <w:tcPr>
                  <w:tcW w:w="1020" w:type="dxa"/>
                  <w:noWrap w:val="0"/>
                  <w:vAlign w:val="center"/>
                </w:tcPr>
                <w:p w14:paraId="4C87C2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7.413 </w:t>
                  </w:r>
                </w:p>
              </w:tc>
              <w:tc>
                <w:tcPr>
                  <w:tcW w:w="370" w:type="pct"/>
                  <w:noWrap w:val="0"/>
                  <w:vAlign w:val="center"/>
                </w:tcPr>
                <w:p w14:paraId="4E940D1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0.126 </w:t>
                  </w:r>
                </w:p>
              </w:tc>
              <w:tc>
                <w:tcPr>
                  <w:tcW w:w="311" w:type="pct"/>
                  <w:noWrap w:val="0"/>
                  <w:vAlign w:val="center"/>
                </w:tcPr>
                <w:p w14:paraId="030C25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0.250 </w:t>
                  </w:r>
                </w:p>
              </w:tc>
            </w:tr>
            <w:tr w14:paraId="173FBB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88" w:hRule="atLeast"/>
              </w:trPr>
              <w:tc>
                <w:tcPr>
                  <w:tcW w:w="88" w:type="pct"/>
                  <w:vMerge w:val="continue"/>
                  <w:noWrap w:val="0"/>
                  <w:vAlign w:val="center"/>
                </w:tcPr>
                <w:p w14:paraId="26AE84AF">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326" w:type="pct"/>
                  <w:vMerge w:val="continue"/>
                  <w:noWrap w:val="0"/>
                  <w:vAlign w:val="center"/>
                </w:tcPr>
                <w:p w14:paraId="3909AB30">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390" w:type="pct"/>
                  <w:vMerge w:val="continue"/>
                  <w:noWrap w:val="0"/>
                  <w:vAlign w:val="center"/>
                </w:tcPr>
                <w:p w14:paraId="68FAE813">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675" w:type="pct"/>
                  <w:vMerge w:val="continue"/>
                  <w:noWrap w:val="0"/>
                  <w:vAlign w:val="center"/>
                </w:tcPr>
                <w:p w14:paraId="0ACAA48B">
                  <w:pPr>
                    <w:pStyle w:val="30"/>
                    <w:bidi w:val="0"/>
                    <w:ind w:firstLine="0" w:firstLineChars="0"/>
                    <w:rPr>
                      <w:rFonts w:hint="eastAsia" w:ascii="Times New Roman" w:cs="Times New Roman"/>
                      <w:b w:val="0"/>
                      <w:bCs/>
                      <w:color w:val="auto"/>
                      <w:sz w:val="21"/>
                      <w:szCs w:val="21"/>
                      <w:lang w:val="en-US" w:eastAsia="zh-CN"/>
                    </w:rPr>
                  </w:pPr>
                </w:p>
              </w:tc>
              <w:tc>
                <w:tcPr>
                  <w:tcW w:w="728" w:type="pct"/>
                  <w:vMerge w:val="continue"/>
                  <w:noWrap w:val="0"/>
                  <w:vAlign w:val="center"/>
                </w:tcPr>
                <w:p w14:paraId="5B5D0562">
                  <w:pPr>
                    <w:pStyle w:val="30"/>
                    <w:bidi w:val="0"/>
                    <w:ind w:firstLine="0" w:firstLineChars="0"/>
                    <w:rPr>
                      <w:rFonts w:hint="eastAsia" w:ascii="Times New Roman" w:cs="Times New Roman"/>
                      <w:b w:val="0"/>
                      <w:bCs/>
                      <w:color w:val="auto"/>
                      <w:sz w:val="21"/>
                      <w:szCs w:val="21"/>
                      <w:lang w:val="en-US" w:eastAsia="zh-CN"/>
                    </w:rPr>
                  </w:pPr>
                </w:p>
              </w:tc>
              <w:tc>
                <w:tcPr>
                  <w:tcW w:w="345" w:type="pct"/>
                  <w:vMerge w:val="continue"/>
                  <w:noWrap w:val="0"/>
                  <w:vAlign w:val="center"/>
                </w:tcPr>
                <w:p w14:paraId="5225664B">
                  <w:pPr>
                    <w:adjustRightInd w:val="0"/>
                    <w:snapToGrid w:val="0"/>
                    <w:spacing w:line="240" w:lineRule="auto"/>
                    <w:ind w:firstLine="0" w:firstLineChars="0"/>
                    <w:jc w:val="center"/>
                    <w:rPr>
                      <w:rFonts w:hint="eastAsia" w:ascii="Times New Roman" w:hAnsi="Times New Roman" w:eastAsia="宋体" w:cs="Times New Roman"/>
                      <w:b w:val="0"/>
                      <w:bCs/>
                      <w:color w:val="auto"/>
                      <w:sz w:val="21"/>
                      <w:szCs w:val="21"/>
                      <w:lang w:val="en-US" w:eastAsia="zh-CN"/>
                    </w:rPr>
                  </w:pPr>
                </w:p>
              </w:tc>
              <w:tc>
                <w:tcPr>
                  <w:tcW w:w="268" w:type="pct"/>
                  <w:vMerge w:val="continue"/>
                  <w:noWrap w:val="0"/>
                  <w:vAlign w:val="center"/>
                </w:tcPr>
                <w:p w14:paraId="4DFFB6CB">
                  <w:pPr>
                    <w:adjustRightInd w:val="0"/>
                    <w:snapToGrid w:val="0"/>
                    <w:spacing w:line="240" w:lineRule="auto"/>
                    <w:ind w:firstLine="0" w:firstLineChars="0"/>
                    <w:jc w:val="center"/>
                    <w:rPr>
                      <w:rFonts w:hint="eastAsia" w:cs="Times New Roman"/>
                      <w:b w:val="0"/>
                      <w:bCs/>
                      <w:color w:val="auto"/>
                      <w:sz w:val="21"/>
                      <w:szCs w:val="21"/>
                      <w:lang w:val="en-US" w:eastAsia="zh-CN"/>
                    </w:rPr>
                  </w:pPr>
                </w:p>
              </w:tc>
              <w:tc>
                <w:tcPr>
                  <w:tcW w:w="211" w:type="pct"/>
                  <w:vMerge w:val="continue"/>
                  <w:noWrap w:val="0"/>
                  <w:vAlign w:val="center"/>
                </w:tcPr>
                <w:p w14:paraId="186D7245">
                  <w:pPr>
                    <w:adjustRightInd w:val="0"/>
                    <w:snapToGrid w:val="0"/>
                    <w:spacing w:line="240" w:lineRule="auto"/>
                    <w:ind w:firstLine="0" w:firstLineChars="0"/>
                    <w:jc w:val="center"/>
                    <w:rPr>
                      <w:rFonts w:hint="default" w:ascii="Times New Roman" w:hAnsi="Times New Roman" w:eastAsia="宋体" w:cs="Times New Roman"/>
                      <w:b w:val="0"/>
                      <w:bCs/>
                      <w:color w:val="auto"/>
                      <w:sz w:val="21"/>
                      <w:szCs w:val="21"/>
                    </w:rPr>
                  </w:pPr>
                </w:p>
              </w:tc>
              <w:tc>
                <w:tcPr>
                  <w:tcW w:w="211" w:type="pct"/>
                  <w:vMerge w:val="continue"/>
                  <w:noWrap w:val="0"/>
                  <w:vAlign w:val="center"/>
                </w:tcPr>
                <w:p w14:paraId="47E1DB6E">
                  <w:pPr>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189" w:type="pct"/>
                  <w:vMerge w:val="continue"/>
                  <w:noWrap w:val="0"/>
                  <w:vAlign w:val="center"/>
                </w:tcPr>
                <w:p w14:paraId="4ADE63CA">
                  <w:pPr>
                    <w:widowControl/>
                    <w:adjustRightInd w:val="0"/>
                    <w:snapToGrid w:val="0"/>
                    <w:spacing w:line="240" w:lineRule="auto"/>
                    <w:ind w:firstLine="0" w:firstLineChars="0"/>
                    <w:jc w:val="center"/>
                    <w:rPr>
                      <w:rFonts w:hint="default" w:ascii="Times New Roman" w:hAnsi="Times New Roman" w:eastAsia="宋体" w:cs="Times New Roman"/>
                      <w:b w:val="0"/>
                      <w:bCs/>
                      <w:color w:val="auto"/>
                      <w:kern w:val="0"/>
                      <w:sz w:val="21"/>
                      <w:szCs w:val="21"/>
                    </w:rPr>
                  </w:pPr>
                </w:p>
              </w:tc>
              <w:tc>
                <w:tcPr>
                  <w:tcW w:w="543" w:type="pct"/>
                  <w:noWrap w:val="0"/>
                  <w:vAlign w:val="center"/>
                </w:tcPr>
                <w:p w14:paraId="4C58E31F">
                  <w:pPr>
                    <w:adjustRightInd w:val="0"/>
                    <w:snapToGrid w:val="0"/>
                    <w:spacing w:line="240" w:lineRule="auto"/>
                    <w:ind w:firstLine="0" w:firstLineChars="0"/>
                    <w:jc w:val="center"/>
                    <w:rPr>
                      <w:rFonts w:hint="eastAsia" w:cs="Times New Roman"/>
                      <w:b w:val="0"/>
                      <w:bCs/>
                      <w:color w:val="auto"/>
                      <w:kern w:val="0"/>
                      <w:sz w:val="21"/>
                      <w:szCs w:val="21"/>
                      <w:lang w:val="en-US" w:eastAsia="zh-CN"/>
                    </w:rPr>
                  </w:pPr>
                  <w:r>
                    <w:rPr>
                      <w:rFonts w:hint="eastAsia" w:cs="Times New Roman"/>
                      <w:b w:val="0"/>
                      <w:bCs/>
                      <w:color w:val="auto"/>
                      <w:kern w:val="0"/>
                      <w:sz w:val="21"/>
                      <w:szCs w:val="21"/>
                      <w:lang w:val="en-US" w:eastAsia="zh-CN"/>
                    </w:rPr>
                    <w:t>苯系物（二甲苯）</w:t>
                  </w:r>
                </w:p>
              </w:tc>
              <w:tc>
                <w:tcPr>
                  <w:tcW w:w="1020" w:type="dxa"/>
                  <w:noWrap w:val="0"/>
                  <w:vAlign w:val="center"/>
                </w:tcPr>
                <w:p w14:paraId="1C3B34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3.493 </w:t>
                  </w:r>
                </w:p>
              </w:tc>
              <w:tc>
                <w:tcPr>
                  <w:tcW w:w="370" w:type="pct"/>
                  <w:noWrap w:val="0"/>
                  <w:vAlign w:val="center"/>
                </w:tcPr>
                <w:p w14:paraId="54B37CA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0.059 </w:t>
                  </w:r>
                </w:p>
              </w:tc>
              <w:tc>
                <w:tcPr>
                  <w:tcW w:w="311" w:type="pct"/>
                  <w:noWrap w:val="0"/>
                  <w:vAlign w:val="center"/>
                </w:tcPr>
                <w:p w14:paraId="1D6B115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 xml:space="preserve">0.118 </w:t>
                  </w:r>
                </w:p>
              </w:tc>
            </w:tr>
          </w:tbl>
          <w:p w14:paraId="2121E5C8">
            <w:pPr>
              <w:pStyle w:val="19"/>
              <w:rPr>
                <w:color w:val="auto"/>
              </w:rPr>
            </w:pPr>
          </w:p>
          <w:p w14:paraId="5B925EBE">
            <w:pPr>
              <w:pStyle w:val="19"/>
              <w:ind w:left="0" w:leftChars="0" w:firstLine="0" w:firstLineChars="0"/>
              <w:rPr>
                <w:color w:val="auto"/>
              </w:rPr>
            </w:pPr>
          </w:p>
          <w:p w14:paraId="55E85C67">
            <w:pPr>
              <w:pStyle w:val="19"/>
              <w:rPr>
                <w:color w:val="auto"/>
              </w:rPr>
            </w:pPr>
          </w:p>
        </w:tc>
      </w:tr>
    </w:tbl>
    <w:p w14:paraId="1CBDA6EE">
      <w:pPr>
        <w:adjustRightInd w:val="0"/>
        <w:snapToGrid w:val="0"/>
        <w:spacing w:line="360" w:lineRule="auto"/>
        <w:rPr>
          <w:rFonts w:hint="eastAsia" w:ascii="宋体" w:cs="宋体"/>
          <w:b/>
          <w:color w:val="auto"/>
          <w:kern w:val="0"/>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7D0A6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32" w:hRule="atLeast"/>
          <w:jc w:val="center"/>
        </w:trPr>
        <w:tc>
          <w:tcPr>
            <w:tcW w:w="746" w:type="dxa"/>
            <w:noWrap w:val="0"/>
            <w:tcMar>
              <w:left w:w="28" w:type="dxa"/>
              <w:right w:w="28" w:type="dxa"/>
            </w:tcMar>
            <w:vAlign w:val="center"/>
          </w:tcPr>
          <w:p w14:paraId="76A6EC55">
            <w:pPr>
              <w:pStyle w:val="18"/>
              <w:rPr>
                <w:color w:val="auto"/>
              </w:rPr>
            </w:pPr>
          </w:p>
        </w:tc>
        <w:tc>
          <w:tcPr>
            <w:tcW w:w="8162" w:type="dxa"/>
            <w:noWrap w:val="0"/>
            <w:vAlign w:val="top"/>
          </w:tcPr>
          <w:p w14:paraId="32B0C9A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2"/>
              <w:jc w:val="both"/>
              <w:textAlignment w:val="auto"/>
              <w:rPr>
                <w:b w:val="0"/>
                <w:bCs w:val="0"/>
                <w:color w:val="auto"/>
                <w:szCs w:val="24"/>
              </w:rPr>
            </w:pPr>
            <w:r>
              <w:rPr>
                <w:rFonts w:hint="eastAsia" w:cs="Times New Roman"/>
                <w:b w:val="0"/>
                <w:bCs w:val="0"/>
                <w:color w:val="auto"/>
                <w:kern w:val="2"/>
                <w:sz w:val="21"/>
                <w:szCs w:val="24"/>
                <w:lang w:val="en-US" w:eastAsia="zh-CN" w:bidi="ar-SA"/>
              </w:rPr>
              <w:t>2.</w:t>
            </w:r>
            <w:r>
              <w:rPr>
                <w:rFonts w:hint="eastAsia"/>
                <w:b w:val="0"/>
                <w:bCs w:val="0"/>
                <w:color w:val="auto"/>
                <w:szCs w:val="24"/>
              </w:rPr>
              <w:t>非正常工况分析</w:t>
            </w:r>
          </w:p>
          <w:p w14:paraId="15476C1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jc w:val="both"/>
              <w:textAlignment w:val="auto"/>
              <w:rPr>
                <w:color w:val="auto"/>
              </w:rPr>
            </w:pPr>
            <w:r>
              <w:rPr>
                <w:rFonts w:hint="eastAsia"/>
                <w:color w:val="auto"/>
              </w:rPr>
              <w:t>非正常排放是指生产设备在开、停车状态，检修状态或者部分设备未能完全运行的状态下污染物的排放情况。本项目生产中产生的所有工艺废气经收集处理后达标排放。若废气处理装置未正常运行，处理效率降低，造成废气的非正常排放事故。根据本项目废气产生及排放情况，本次评价考虑废气处理设施处理效率下降为</w:t>
            </w:r>
            <w:r>
              <w:rPr>
                <w:rFonts w:hint="eastAsia"/>
                <w:color w:val="auto"/>
                <w:lang w:val="en-US" w:eastAsia="zh-CN"/>
              </w:rPr>
              <w:t>50</w:t>
            </w:r>
            <w:r>
              <w:rPr>
                <w:rFonts w:hint="eastAsia"/>
                <w:color w:val="auto"/>
              </w:rPr>
              <w:t>%、非正常排放时间为1h的状况，本项目非正常工况见</w:t>
            </w:r>
            <w:r>
              <w:rPr>
                <w:rFonts w:hint="eastAsia"/>
                <w:color w:val="auto"/>
                <w:lang w:val="en-US" w:eastAsia="zh-CN"/>
              </w:rPr>
              <w:t>下表</w:t>
            </w:r>
            <w:r>
              <w:rPr>
                <w:rFonts w:hint="eastAsia"/>
                <w:color w:val="auto"/>
              </w:rPr>
              <w:t>。</w:t>
            </w:r>
          </w:p>
          <w:p w14:paraId="068C6B97">
            <w:pPr>
              <w:pStyle w:val="18"/>
              <w:spacing w:after="0" w:line="240" w:lineRule="auto"/>
              <w:ind w:left="0" w:leftChars="0" w:firstLine="0" w:firstLineChars="0"/>
              <w:jc w:val="center"/>
              <w:rPr>
                <w:b/>
                <w:bCs/>
                <w:color w:val="auto"/>
                <w:sz w:val="21"/>
                <w:szCs w:val="21"/>
              </w:rPr>
            </w:pPr>
            <w:r>
              <w:rPr>
                <w:b/>
                <w:bCs/>
                <w:color w:val="auto"/>
                <w:sz w:val="21"/>
                <w:szCs w:val="21"/>
              </w:rPr>
              <w:t>表4-</w:t>
            </w:r>
            <w:r>
              <w:rPr>
                <w:rFonts w:hint="eastAsia"/>
                <w:b/>
                <w:bCs/>
                <w:color w:val="auto"/>
                <w:sz w:val="21"/>
                <w:szCs w:val="21"/>
                <w:lang w:val="en-US" w:eastAsia="zh-CN"/>
              </w:rPr>
              <w:t xml:space="preserve">6  </w:t>
            </w:r>
            <w:r>
              <w:rPr>
                <w:b/>
                <w:bCs/>
                <w:color w:val="auto"/>
                <w:sz w:val="21"/>
                <w:szCs w:val="21"/>
              </w:rPr>
              <w:t>非正常工况排放</w:t>
            </w:r>
            <w:r>
              <w:rPr>
                <w:rFonts w:hint="eastAsia"/>
                <w:b/>
                <w:bCs/>
                <w:color w:val="auto"/>
                <w:sz w:val="21"/>
                <w:szCs w:val="21"/>
              </w:rPr>
              <w:t>情况分析</w:t>
            </w:r>
          </w:p>
          <w:tbl>
            <w:tblPr>
              <w:tblStyle w:val="22"/>
              <w:tblW w:w="79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12"/>
              <w:gridCol w:w="723"/>
              <w:gridCol w:w="675"/>
              <w:gridCol w:w="795"/>
              <w:gridCol w:w="974"/>
              <w:gridCol w:w="942"/>
              <w:gridCol w:w="636"/>
              <w:gridCol w:w="554"/>
              <w:gridCol w:w="527"/>
              <w:gridCol w:w="517"/>
              <w:gridCol w:w="861"/>
            </w:tblGrid>
            <w:tr w14:paraId="7E84B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12" w:type="dxa"/>
                  <w:vMerge w:val="restart"/>
                  <w:noWrap w:val="0"/>
                  <w:vAlign w:val="center"/>
                </w:tcPr>
                <w:p w14:paraId="027F41DB">
                  <w:pPr>
                    <w:jc w:val="center"/>
                    <w:rPr>
                      <w:color w:val="auto"/>
                      <w:szCs w:val="21"/>
                    </w:rPr>
                  </w:pPr>
                  <w:r>
                    <w:rPr>
                      <w:color w:val="auto"/>
                      <w:szCs w:val="21"/>
                    </w:rPr>
                    <w:t>排气筒</w:t>
                  </w:r>
                </w:p>
                <w:p w14:paraId="14425EA5">
                  <w:pPr>
                    <w:jc w:val="center"/>
                    <w:rPr>
                      <w:color w:val="auto"/>
                      <w:szCs w:val="21"/>
                    </w:rPr>
                  </w:pPr>
                  <w:r>
                    <w:rPr>
                      <w:color w:val="auto"/>
                      <w:szCs w:val="21"/>
                    </w:rPr>
                    <w:t>编号</w:t>
                  </w:r>
                </w:p>
              </w:tc>
              <w:tc>
                <w:tcPr>
                  <w:tcW w:w="723" w:type="dxa"/>
                  <w:vMerge w:val="restart"/>
                  <w:noWrap w:val="0"/>
                  <w:vAlign w:val="center"/>
                </w:tcPr>
                <w:p w14:paraId="5404AF18">
                  <w:pPr>
                    <w:widowControl/>
                    <w:jc w:val="center"/>
                    <w:rPr>
                      <w:color w:val="auto"/>
                      <w:szCs w:val="21"/>
                    </w:rPr>
                  </w:pPr>
                  <w:r>
                    <w:rPr>
                      <w:color w:val="auto"/>
                      <w:kern w:val="0"/>
                      <w:szCs w:val="21"/>
                      <w:lang w:bidi="ar"/>
                    </w:rPr>
                    <w:t>非正常</w:t>
                  </w:r>
                </w:p>
                <w:p w14:paraId="61FA9438">
                  <w:pPr>
                    <w:widowControl/>
                    <w:jc w:val="center"/>
                    <w:rPr>
                      <w:color w:val="auto"/>
                      <w:szCs w:val="21"/>
                    </w:rPr>
                  </w:pPr>
                  <w:r>
                    <w:rPr>
                      <w:rFonts w:hint="eastAsia"/>
                      <w:color w:val="auto"/>
                      <w:kern w:val="0"/>
                      <w:szCs w:val="21"/>
                      <w:lang w:eastAsia="zh-CN" w:bidi="ar"/>
                    </w:rPr>
                    <w:t>排放源</w:t>
                  </w:r>
                </w:p>
                <w:p w14:paraId="0E5E329E">
                  <w:pPr>
                    <w:widowControl/>
                    <w:jc w:val="center"/>
                    <w:rPr>
                      <w:color w:val="auto"/>
                      <w:szCs w:val="21"/>
                    </w:rPr>
                  </w:pPr>
                  <w:r>
                    <w:rPr>
                      <w:color w:val="auto"/>
                      <w:kern w:val="0"/>
                      <w:szCs w:val="21"/>
                      <w:lang w:bidi="ar"/>
                    </w:rPr>
                    <w:t>因</w:t>
                  </w:r>
                </w:p>
              </w:tc>
              <w:tc>
                <w:tcPr>
                  <w:tcW w:w="675" w:type="dxa"/>
                  <w:vMerge w:val="restart"/>
                  <w:noWrap w:val="0"/>
                  <w:vAlign w:val="center"/>
                </w:tcPr>
                <w:p w14:paraId="5C71E970">
                  <w:pPr>
                    <w:jc w:val="center"/>
                    <w:rPr>
                      <w:color w:val="auto"/>
                      <w:szCs w:val="21"/>
                    </w:rPr>
                  </w:pPr>
                  <w:r>
                    <w:rPr>
                      <w:color w:val="auto"/>
                      <w:szCs w:val="21"/>
                    </w:rPr>
                    <w:t>污染物</w:t>
                  </w:r>
                </w:p>
              </w:tc>
              <w:tc>
                <w:tcPr>
                  <w:tcW w:w="795" w:type="dxa"/>
                  <w:vMerge w:val="restart"/>
                  <w:noWrap w:val="0"/>
                  <w:vAlign w:val="center"/>
                </w:tcPr>
                <w:p w14:paraId="23B7BCB1">
                  <w:pPr>
                    <w:jc w:val="center"/>
                    <w:rPr>
                      <w:color w:val="auto"/>
                      <w:szCs w:val="21"/>
                    </w:rPr>
                  </w:pPr>
                  <w:r>
                    <w:rPr>
                      <w:rFonts w:hint="eastAsia"/>
                      <w:color w:val="auto"/>
                      <w:szCs w:val="21"/>
                    </w:rPr>
                    <w:t>非正常排放量（</w:t>
                  </w:r>
                  <w:r>
                    <w:rPr>
                      <w:rFonts w:hint="eastAsia"/>
                      <w:color w:val="auto"/>
                      <w:szCs w:val="21"/>
                      <w:lang w:val="en-US" w:eastAsia="zh-CN"/>
                    </w:rPr>
                    <w:t>kg</w:t>
                  </w:r>
                  <w:r>
                    <w:rPr>
                      <w:rFonts w:hint="eastAsia"/>
                      <w:color w:val="auto"/>
                      <w:szCs w:val="21"/>
                    </w:rPr>
                    <w:t>）</w:t>
                  </w:r>
                </w:p>
              </w:tc>
              <w:tc>
                <w:tcPr>
                  <w:tcW w:w="974" w:type="dxa"/>
                  <w:vMerge w:val="restart"/>
                  <w:noWrap w:val="0"/>
                  <w:vAlign w:val="center"/>
                </w:tcPr>
                <w:p w14:paraId="7BACE1E8">
                  <w:pPr>
                    <w:jc w:val="center"/>
                    <w:rPr>
                      <w:color w:val="auto"/>
                      <w:szCs w:val="21"/>
                    </w:rPr>
                  </w:pPr>
                  <w:r>
                    <w:rPr>
                      <w:color w:val="auto"/>
                      <w:szCs w:val="21"/>
                    </w:rPr>
                    <w:t>非正常排放浓度</w:t>
                  </w:r>
                </w:p>
                <w:p w14:paraId="477944FE">
                  <w:pPr>
                    <w:pStyle w:val="19"/>
                    <w:spacing w:line="240" w:lineRule="auto"/>
                    <w:ind w:left="0" w:leftChars="0" w:firstLine="0" w:firstLineChars="0"/>
                    <w:jc w:val="center"/>
                    <w:rPr>
                      <w:rFonts w:ascii="Times New Roman" w:hAnsi="Times New Roman" w:cs="Times New Roman"/>
                      <w:color w:val="auto"/>
                      <w:sz w:val="21"/>
                      <w:szCs w:val="21"/>
                    </w:rPr>
                  </w:pPr>
                  <w:r>
                    <w:rPr>
                      <w:rFonts w:hint="eastAsia" w:ascii="Times New Roman" w:hAnsi="Times New Roman" w:cs="Times New Roman"/>
                      <w:b w:val="0"/>
                      <w:color w:val="auto"/>
                      <w:sz w:val="21"/>
                      <w:szCs w:val="21"/>
                      <w:lang w:eastAsia="zh-CN"/>
                    </w:rPr>
                    <w:t>(</w:t>
                  </w:r>
                  <w:r>
                    <w:rPr>
                      <w:rFonts w:ascii="Times New Roman" w:hAnsi="Times New Roman" w:cs="Times New Roman"/>
                      <w:b w:val="0"/>
                      <w:color w:val="auto"/>
                      <w:sz w:val="21"/>
                      <w:szCs w:val="21"/>
                    </w:rPr>
                    <w:t>mg/m</w:t>
                  </w:r>
                  <w:r>
                    <w:rPr>
                      <w:rFonts w:ascii="Times New Roman" w:hAnsi="Times New Roman" w:cs="Times New Roman"/>
                      <w:b w:val="0"/>
                      <w:color w:val="auto"/>
                      <w:sz w:val="21"/>
                      <w:szCs w:val="21"/>
                      <w:vertAlign w:val="superscript"/>
                    </w:rPr>
                    <w:t>3</w:t>
                  </w:r>
                  <w:r>
                    <w:rPr>
                      <w:rFonts w:hint="eastAsia" w:ascii="Times New Roman" w:hAnsi="Times New Roman" w:cs="Times New Roman"/>
                      <w:b w:val="0"/>
                      <w:color w:val="auto"/>
                      <w:sz w:val="21"/>
                      <w:szCs w:val="21"/>
                      <w:vertAlign w:val="superscript"/>
                      <w:lang w:eastAsia="zh-CN"/>
                    </w:rPr>
                    <w:t>)</w:t>
                  </w:r>
                </w:p>
              </w:tc>
              <w:tc>
                <w:tcPr>
                  <w:tcW w:w="942" w:type="dxa"/>
                  <w:vMerge w:val="restart"/>
                  <w:noWrap w:val="0"/>
                  <w:vAlign w:val="center"/>
                </w:tcPr>
                <w:p w14:paraId="6B9DDBD2">
                  <w:pPr>
                    <w:jc w:val="center"/>
                    <w:rPr>
                      <w:color w:val="auto"/>
                      <w:szCs w:val="21"/>
                    </w:rPr>
                  </w:pPr>
                  <w:r>
                    <w:rPr>
                      <w:color w:val="auto"/>
                      <w:szCs w:val="21"/>
                    </w:rPr>
                    <w:t>非正常排放速率</w:t>
                  </w:r>
                </w:p>
                <w:p w14:paraId="5BDD8B27">
                  <w:pPr>
                    <w:pStyle w:val="19"/>
                    <w:spacing w:line="240" w:lineRule="auto"/>
                    <w:ind w:left="0" w:leftChars="0" w:firstLine="0" w:firstLineChars="0"/>
                    <w:jc w:val="center"/>
                    <w:rPr>
                      <w:rFonts w:ascii="Times New Roman" w:hAnsi="Times New Roman" w:cs="Times New Roman"/>
                      <w:color w:val="auto"/>
                      <w:sz w:val="21"/>
                      <w:szCs w:val="21"/>
                    </w:rPr>
                  </w:pPr>
                  <w:r>
                    <w:rPr>
                      <w:rFonts w:hint="eastAsia" w:ascii="Times New Roman" w:hAnsi="Times New Roman" w:cs="Times New Roman"/>
                      <w:b w:val="0"/>
                      <w:color w:val="auto"/>
                      <w:sz w:val="21"/>
                      <w:szCs w:val="21"/>
                      <w:lang w:eastAsia="zh-CN"/>
                    </w:rPr>
                    <w:t>(</w:t>
                  </w:r>
                  <w:r>
                    <w:rPr>
                      <w:rFonts w:ascii="Times New Roman" w:hAnsi="Times New Roman" w:cs="Times New Roman"/>
                      <w:b w:val="0"/>
                      <w:color w:val="auto"/>
                      <w:sz w:val="21"/>
                      <w:szCs w:val="21"/>
                    </w:rPr>
                    <w:t>kg/h</w:t>
                  </w:r>
                  <w:r>
                    <w:rPr>
                      <w:rFonts w:hint="eastAsia" w:ascii="Times New Roman" w:hAnsi="Times New Roman" w:cs="Times New Roman"/>
                      <w:b w:val="0"/>
                      <w:color w:val="auto"/>
                      <w:sz w:val="21"/>
                      <w:szCs w:val="21"/>
                      <w:lang w:eastAsia="zh-CN"/>
                    </w:rPr>
                    <w:t>)</w:t>
                  </w:r>
                </w:p>
              </w:tc>
              <w:tc>
                <w:tcPr>
                  <w:tcW w:w="1190" w:type="dxa"/>
                  <w:gridSpan w:val="2"/>
                  <w:noWrap w:val="0"/>
                  <w:vAlign w:val="center"/>
                </w:tcPr>
                <w:p w14:paraId="7053C30A">
                  <w:pPr>
                    <w:jc w:val="center"/>
                    <w:rPr>
                      <w:color w:val="auto"/>
                      <w:szCs w:val="21"/>
                    </w:rPr>
                  </w:pPr>
                  <w:r>
                    <w:rPr>
                      <w:color w:val="auto"/>
                      <w:szCs w:val="21"/>
                    </w:rPr>
                    <w:t>排气筒参数</w:t>
                  </w:r>
                </w:p>
              </w:tc>
              <w:tc>
                <w:tcPr>
                  <w:tcW w:w="527" w:type="dxa"/>
                  <w:vMerge w:val="restart"/>
                  <w:noWrap w:val="0"/>
                  <w:vAlign w:val="center"/>
                </w:tcPr>
                <w:p w14:paraId="5C9FA4BC">
                  <w:pPr>
                    <w:jc w:val="center"/>
                    <w:rPr>
                      <w:color w:val="auto"/>
                      <w:szCs w:val="21"/>
                    </w:rPr>
                  </w:pPr>
                  <w:r>
                    <w:rPr>
                      <w:color w:val="auto"/>
                      <w:szCs w:val="21"/>
                    </w:rPr>
                    <w:t>单次持续时间</w:t>
                  </w:r>
                </w:p>
                <w:p w14:paraId="141368B8">
                  <w:pPr>
                    <w:pStyle w:val="19"/>
                    <w:spacing w:line="240" w:lineRule="auto"/>
                    <w:ind w:left="0" w:leftChars="0" w:firstLine="0" w:firstLineChars="0"/>
                    <w:jc w:val="center"/>
                    <w:rPr>
                      <w:color w:val="auto"/>
                      <w:sz w:val="21"/>
                      <w:szCs w:val="21"/>
                    </w:rPr>
                  </w:pPr>
                  <w:r>
                    <w:rPr>
                      <w:rFonts w:hint="eastAsia" w:ascii="Times New Roman" w:hAnsi="Times New Roman" w:cs="Times New Roman"/>
                      <w:b w:val="0"/>
                      <w:color w:val="auto"/>
                      <w:sz w:val="21"/>
                      <w:szCs w:val="21"/>
                      <w:lang w:eastAsia="zh-CN"/>
                    </w:rPr>
                    <w:t>(</w:t>
                  </w:r>
                  <w:r>
                    <w:rPr>
                      <w:rFonts w:ascii="Times New Roman" w:hAnsi="Times New Roman" w:cs="Times New Roman"/>
                      <w:b w:val="0"/>
                      <w:color w:val="auto"/>
                      <w:sz w:val="21"/>
                      <w:szCs w:val="21"/>
                    </w:rPr>
                    <w:t>h</w:t>
                  </w:r>
                  <w:r>
                    <w:rPr>
                      <w:rFonts w:hint="eastAsia" w:ascii="Times New Roman" w:hAnsi="Times New Roman" w:cs="Times New Roman"/>
                      <w:b w:val="0"/>
                      <w:color w:val="auto"/>
                      <w:sz w:val="21"/>
                      <w:szCs w:val="21"/>
                      <w:lang w:eastAsia="zh-CN"/>
                    </w:rPr>
                    <w:t>)</w:t>
                  </w:r>
                </w:p>
              </w:tc>
              <w:tc>
                <w:tcPr>
                  <w:tcW w:w="517" w:type="dxa"/>
                  <w:vMerge w:val="restart"/>
                  <w:noWrap w:val="0"/>
                  <w:vAlign w:val="center"/>
                </w:tcPr>
                <w:p w14:paraId="6CD5C3C8">
                  <w:pPr>
                    <w:jc w:val="center"/>
                    <w:rPr>
                      <w:color w:val="auto"/>
                      <w:szCs w:val="21"/>
                    </w:rPr>
                  </w:pPr>
                  <w:r>
                    <w:rPr>
                      <w:color w:val="auto"/>
                      <w:szCs w:val="21"/>
                    </w:rPr>
                    <w:t>发生</w:t>
                  </w:r>
                </w:p>
                <w:p w14:paraId="7035070D">
                  <w:pPr>
                    <w:jc w:val="center"/>
                    <w:rPr>
                      <w:color w:val="auto"/>
                      <w:szCs w:val="21"/>
                    </w:rPr>
                  </w:pPr>
                  <w:r>
                    <w:rPr>
                      <w:color w:val="auto"/>
                      <w:szCs w:val="21"/>
                    </w:rPr>
                    <w:t>频次</w:t>
                  </w:r>
                </w:p>
                <w:p w14:paraId="52E2AF27">
                  <w:pPr>
                    <w:jc w:val="center"/>
                    <w:rPr>
                      <w:color w:val="auto"/>
                      <w:szCs w:val="21"/>
                    </w:rPr>
                  </w:pPr>
                  <w:r>
                    <w:rPr>
                      <w:rFonts w:hint="eastAsia" w:ascii="宋体" w:hAnsi="宋体" w:cs="宋体"/>
                      <w:color w:val="auto"/>
                      <w:szCs w:val="21"/>
                    </w:rPr>
                    <w:t>/</w:t>
                  </w:r>
                  <w:r>
                    <w:rPr>
                      <w:color w:val="auto"/>
                      <w:szCs w:val="21"/>
                    </w:rPr>
                    <w:t>年</w:t>
                  </w:r>
                </w:p>
              </w:tc>
              <w:tc>
                <w:tcPr>
                  <w:tcW w:w="861" w:type="dxa"/>
                  <w:vMerge w:val="restart"/>
                  <w:noWrap w:val="0"/>
                  <w:vAlign w:val="center"/>
                </w:tcPr>
                <w:p w14:paraId="775B802F">
                  <w:pPr>
                    <w:jc w:val="center"/>
                    <w:rPr>
                      <w:rFonts w:hint="eastAsia" w:ascii="宋体" w:hAnsi="宋体" w:cs="宋体"/>
                      <w:color w:val="auto"/>
                      <w:szCs w:val="21"/>
                    </w:rPr>
                  </w:pPr>
                  <w:r>
                    <w:rPr>
                      <w:rFonts w:hint="eastAsia" w:ascii="宋体" w:hAnsi="宋体" w:cs="宋体"/>
                      <w:color w:val="auto"/>
                      <w:szCs w:val="21"/>
                    </w:rPr>
                    <w:t>应对</w:t>
                  </w:r>
                </w:p>
                <w:p w14:paraId="3A0B9DD7">
                  <w:pPr>
                    <w:jc w:val="center"/>
                    <w:rPr>
                      <w:rFonts w:ascii="宋体" w:hAnsi="宋体" w:cs="宋体"/>
                      <w:color w:val="auto"/>
                      <w:szCs w:val="21"/>
                    </w:rPr>
                  </w:pPr>
                  <w:r>
                    <w:rPr>
                      <w:rFonts w:hint="eastAsia" w:ascii="宋体" w:hAnsi="宋体" w:cs="宋体"/>
                      <w:color w:val="auto"/>
                      <w:szCs w:val="21"/>
                    </w:rPr>
                    <w:t>措施</w:t>
                  </w:r>
                </w:p>
              </w:tc>
            </w:tr>
            <w:tr w14:paraId="29AAA5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12" w:type="dxa"/>
                  <w:vMerge w:val="continue"/>
                  <w:noWrap w:val="0"/>
                  <w:vAlign w:val="center"/>
                </w:tcPr>
                <w:p w14:paraId="2619BC71">
                  <w:pPr>
                    <w:jc w:val="center"/>
                    <w:rPr>
                      <w:color w:val="auto"/>
                      <w:szCs w:val="21"/>
                    </w:rPr>
                  </w:pPr>
                </w:p>
              </w:tc>
              <w:tc>
                <w:tcPr>
                  <w:tcW w:w="723" w:type="dxa"/>
                  <w:vMerge w:val="continue"/>
                  <w:noWrap w:val="0"/>
                  <w:vAlign w:val="center"/>
                </w:tcPr>
                <w:p w14:paraId="2DB22D54">
                  <w:pPr>
                    <w:widowControl/>
                    <w:jc w:val="center"/>
                    <w:rPr>
                      <w:color w:val="auto"/>
                      <w:kern w:val="0"/>
                      <w:szCs w:val="21"/>
                      <w:lang w:bidi="ar"/>
                    </w:rPr>
                  </w:pPr>
                </w:p>
              </w:tc>
              <w:tc>
                <w:tcPr>
                  <w:tcW w:w="675" w:type="dxa"/>
                  <w:vMerge w:val="continue"/>
                  <w:noWrap w:val="0"/>
                  <w:vAlign w:val="center"/>
                </w:tcPr>
                <w:p w14:paraId="0E7F8CC5">
                  <w:pPr>
                    <w:jc w:val="center"/>
                    <w:rPr>
                      <w:color w:val="auto"/>
                      <w:szCs w:val="21"/>
                    </w:rPr>
                  </w:pPr>
                </w:p>
              </w:tc>
              <w:tc>
                <w:tcPr>
                  <w:tcW w:w="795" w:type="dxa"/>
                  <w:vMerge w:val="continue"/>
                  <w:noWrap w:val="0"/>
                  <w:vAlign w:val="center"/>
                </w:tcPr>
                <w:p w14:paraId="39414DC7">
                  <w:pPr>
                    <w:jc w:val="center"/>
                    <w:rPr>
                      <w:color w:val="auto"/>
                      <w:szCs w:val="21"/>
                    </w:rPr>
                  </w:pPr>
                </w:p>
              </w:tc>
              <w:tc>
                <w:tcPr>
                  <w:tcW w:w="974" w:type="dxa"/>
                  <w:vMerge w:val="continue"/>
                  <w:noWrap w:val="0"/>
                  <w:vAlign w:val="center"/>
                </w:tcPr>
                <w:p w14:paraId="4598DF07">
                  <w:pPr>
                    <w:jc w:val="center"/>
                    <w:rPr>
                      <w:color w:val="auto"/>
                      <w:szCs w:val="21"/>
                    </w:rPr>
                  </w:pPr>
                </w:p>
              </w:tc>
              <w:tc>
                <w:tcPr>
                  <w:tcW w:w="942" w:type="dxa"/>
                  <w:vMerge w:val="continue"/>
                  <w:noWrap w:val="0"/>
                  <w:vAlign w:val="center"/>
                </w:tcPr>
                <w:p w14:paraId="72EC0781">
                  <w:pPr>
                    <w:jc w:val="center"/>
                    <w:rPr>
                      <w:color w:val="auto"/>
                      <w:szCs w:val="21"/>
                    </w:rPr>
                  </w:pPr>
                </w:p>
              </w:tc>
              <w:tc>
                <w:tcPr>
                  <w:tcW w:w="636" w:type="dxa"/>
                  <w:noWrap w:val="0"/>
                  <w:vAlign w:val="center"/>
                </w:tcPr>
                <w:p w14:paraId="5EDB0E73">
                  <w:pPr>
                    <w:jc w:val="center"/>
                    <w:rPr>
                      <w:color w:val="auto"/>
                      <w:szCs w:val="21"/>
                    </w:rPr>
                  </w:pPr>
                  <w:r>
                    <w:rPr>
                      <w:color w:val="auto"/>
                      <w:szCs w:val="21"/>
                    </w:rPr>
                    <w:t>高度</w:t>
                  </w:r>
                </w:p>
                <w:p w14:paraId="554F4A5C">
                  <w:pPr>
                    <w:pStyle w:val="19"/>
                    <w:spacing w:line="240" w:lineRule="auto"/>
                    <w:ind w:left="0" w:leftChars="0" w:firstLine="0" w:firstLineChars="0"/>
                    <w:jc w:val="center"/>
                    <w:rPr>
                      <w:rFonts w:ascii="Times New Roman" w:hAnsi="Times New Roman" w:cs="Times New Roman"/>
                      <w:color w:val="auto"/>
                      <w:sz w:val="21"/>
                      <w:szCs w:val="21"/>
                    </w:rPr>
                  </w:pPr>
                  <w:r>
                    <w:rPr>
                      <w:rFonts w:hint="eastAsia" w:ascii="Times New Roman" w:hAnsi="Times New Roman" w:cs="Times New Roman"/>
                      <w:b w:val="0"/>
                      <w:color w:val="auto"/>
                      <w:sz w:val="21"/>
                      <w:szCs w:val="21"/>
                      <w:lang w:eastAsia="zh-CN"/>
                    </w:rPr>
                    <w:t>(</w:t>
                  </w:r>
                  <w:r>
                    <w:rPr>
                      <w:rFonts w:ascii="Times New Roman" w:hAnsi="Times New Roman" w:cs="Times New Roman"/>
                      <w:b w:val="0"/>
                      <w:color w:val="auto"/>
                      <w:sz w:val="21"/>
                      <w:szCs w:val="21"/>
                    </w:rPr>
                    <w:t>m</w:t>
                  </w:r>
                  <w:r>
                    <w:rPr>
                      <w:rFonts w:hint="eastAsia" w:ascii="Times New Roman" w:hAnsi="Times New Roman" w:cs="Times New Roman"/>
                      <w:b w:val="0"/>
                      <w:color w:val="auto"/>
                      <w:sz w:val="21"/>
                      <w:szCs w:val="21"/>
                      <w:lang w:eastAsia="zh-CN"/>
                    </w:rPr>
                    <w:t>)</w:t>
                  </w:r>
                </w:p>
              </w:tc>
              <w:tc>
                <w:tcPr>
                  <w:tcW w:w="554" w:type="dxa"/>
                  <w:noWrap w:val="0"/>
                  <w:vAlign w:val="center"/>
                </w:tcPr>
                <w:p w14:paraId="6C9A9B5D">
                  <w:pPr>
                    <w:jc w:val="center"/>
                    <w:rPr>
                      <w:color w:val="auto"/>
                      <w:szCs w:val="21"/>
                    </w:rPr>
                  </w:pPr>
                  <w:r>
                    <w:rPr>
                      <w:color w:val="auto"/>
                      <w:szCs w:val="21"/>
                    </w:rPr>
                    <w:t>内径</w:t>
                  </w:r>
                </w:p>
                <w:p w14:paraId="586C0F33">
                  <w:pPr>
                    <w:pStyle w:val="19"/>
                    <w:spacing w:line="240" w:lineRule="auto"/>
                    <w:ind w:left="0" w:leftChars="0" w:firstLine="0" w:firstLineChars="0"/>
                    <w:jc w:val="center"/>
                    <w:rPr>
                      <w:rFonts w:ascii="Times New Roman" w:hAnsi="Times New Roman" w:cs="Times New Roman"/>
                      <w:color w:val="auto"/>
                      <w:sz w:val="21"/>
                      <w:szCs w:val="21"/>
                    </w:rPr>
                  </w:pPr>
                  <w:r>
                    <w:rPr>
                      <w:rFonts w:hint="eastAsia" w:ascii="Times New Roman" w:hAnsi="Times New Roman" w:cs="Times New Roman"/>
                      <w:b w:val="0"/>
                      <w:color w:val="auto"/>
                      <w:sz w:val="21"/>
                      <w:szCs w:val="21"/>
                      <w:lang w:eastAsia="zh-CN"/>
                    </w:rPr>
                    <w:t>(</w:t>
                  </w:r>
                  <w:r>
                    <w:rPr>
                      <w:rFonts w:ascii="Times New Roman" w:hAnsi="Times New Roman" w:cs="Times New Roman"/>
                      <w:b w:val="0"/>
                      <w:color w:val="auto"/>
                      <w:sz w:val="21"/>
                      <w:szCs w:val="21"/>
                    </w:rPr>
                    <w:t>m</w:t>
                  </w:r>
                  <w:r>
                    <w:rPr>
                      <w:rFonts w:hint="eastAsia" w:ascii="Times New Roman" w:hAnsi="Times New Roman" w:cs="Times New Roman"/>
                      <w:b w:val="0"/>
                      <w:color w:val="auto"/>
                      <w:sz w:val="21"/>
                      <w:szCs w:val="21"/>
                      <w:lang w:eastAsia="zh-CN"/>
                    </w:rPr>
                    <w:t>)</w:t>
                  </w:r>
                </w:p>
              </w:tc>
              <w:tc>
                <w:tcPr>
                  <w:tcW w:w="527" w:type="dxa"/>
                  <w:vMerge w:val="continue"/>
                  <w:noWrap w:val="0"/>
                  <w:vAlign w:val="center"/>
                </w:tcPr>
                <w:p w14:paraId="4093F97B">
                  <w:pPr>
                    <w:jc w:val="center"/>
                    <w:rPr>
                      <w:color w:val="auto"/>
                      <w:szCs w:val="21"/>
                    </w:rPr>
                  </w:pPr>
                </w:p>
              </w:tc>
              <w:tc>
                <w:tcPr>
                  <w:tcW w:w="517" w:type="dxa"/>
                  <w:vMerge w:val="continue"/>
                  <w:noWrap w:val="0"/>
                  <w:vAlign w:val="center"/>
                </w:tcPr>
                <w:p w14:paraId="1D69008F">
                  <w:pPr>
                    <w:jc w:val="center"/>
                    <w:rPr>
                      <w:color w:val="auto"/>
                      <w:szCs w:val="21"/>
                    </w:rPr>
                  </w:pPr>
                </w:p>
              </w:tc>
              <w:tc>
                <w:tcPr>
                  <w:tcW w:w="861" w:type="dxa"/>
                  <w:vMerge w:val="continue"/>
                  <w:noWrap w:val="0"/>
                  <w:vAlign w:val="center"/>
                </w:tcPr>
                <w:p w14:paraId="6A5ADCDB">
                  <w:pPr>
                    <w:jc w:val="center"/>
                    <w:rPr>
                      <w:color w:val="auto"/>
                      <w:szCs w:val="21"/>
                    </w:rPr>
                  </w:pPr>
                </w:p>
              </w:tc>
            </w:tr>
            <w:tr w14:paraId="3C7972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712" w:type="dxa"/>
                  <w:vMerge w:val="restart"/>
                  <w:noWrap w:val="0"/>
                  <w:vAlign w:val="center"/>
                </w:tcPr>
                <w:p w14:paraId="44BFEE03">
                  <w:pPr>
                    <w:jc w:val="center"/>
                    <w:rPr>
                      <w:color w:val="auto"/>
                      <w:szCs w:val="21"/>
                    </w:rPr>
                  </w:pPr>
                  <w:r>
                    <w:rPr>
                      <w:color w:val="auto"/>
                      <w:szCs w:val="21"/>
                    </w:rPr>
                    <w:t>DA001</w:t>
                  </w:r>
                </w:p>
              </w:tc>
              <w:tc>
                <w:tcPr>
                  <w:tcW w:w="723" w:type="dxa"/>
                  <w:vMerge w:val="restart"/>
                  <w:noWrap w:val="0"/>
                  <w:vAlign w:val="center"/>
                </w:tcPr>
                <w:p w14:paraId="246973AB">
                  <w:pPr>
                    <w:jc w:val="center"/>
                    <w:rPr>
                      <w:color w:val="auto"/>
                      <w:szCs w:val="21"/>
                    </w:rPr>
                  </w:pPr>
                  <w:r>
                    <w:rPr>
                      <w:color w:val="auto"/>
                      <w:szCs w:val="21"/>
                    </w:rPr>
                    <w:t>废气治理设施发生故障</w:t>
                  </w:r>
                </w:p>
              </w:tc>
              <w:tc>
                <w:tcPr>
                  <w:tcW w:w="675" w:type="dxa"/>
                  <w:noWrap w:val="0"/>
                  <w:vAlign w:val="center"/>
                </w:tcPr>
                <w:p w14:paraId="198B6F4E">
                  <w:pPr>
                    <w:jc w:val="center"/>
                    <w:rPr>
                      <w:rFonts w:hint="eastAsia" w:eastAsia="宋体"/>
                      <w:color w:val="auto"/>
                      <w:spacing w:val="-11"/>
                      <w:kern w:val="2"/>
                      <w:sz w:val="21"/>
                      <w:szCs w:val="21"/>
                      <w:lang w:val="en-US" w:eastAsia="zh-CN" w:bidi="ar-SA"/>
                    </w:rPr>
                  </w:pPr>
                  <w:r>
                    <w:rPr>
                      <w:rFonts w:hint="eastAsia"/>
                      <w:color w:val="auto"/>
                      <w:spacing w:val="-11"/>
                      <w:szCs w:val="21"/>
                      <w:lang w:val="en-US" w:eastAsia="zh-CN"/>
                    </w:rPr>
                    <w:t>非甲烷总烃</w:t>
                  </w:r>
                </w:p>
              </w:tc>
              <w:tc>
                <w:tcPr>
                  <w:tcW w:w="795" w:type="dxa"/>
                  <w:noWrap w:val="0"/>
                  <w:vAlign w:val="center"/>
                </w:tcPr>
                <w:p w14:paraId="5F5AAA67">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0.306 </w:t>
                  </w:r>
                </w:p>
              </w:tc>
              <w:tc>
                <w:tcPr>
                  <w:tcW w:w="974" w:type="dxa"/>
                  <w:noWrap w:val="0"/>
                  <w:vAlign w:val="center"/>
                </w:tcPr>
                <w:p w14:paraId="38DE7E39">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18.027 </w:t>
                  </w:r>
                </w:p>
              </w:tc>
              <w:tc>
                <w:tcPr>
                  <w:tcW w:w="942" w:type="dxa"/>
                  <w:noWrap w:val="0"/>
                  <w:vAlign w:val="center"/>
                </w:tcPr>
                <w:p w14:paraId="5C7E9FA9">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0.306 </w:t>
                  </w:r>
                </w:p>
              </w:tc>
              <w:tc>
                <w:tcPr>
                  <w:tcW w:w="636" w:type="dxa"/>
                  <w:vMerge w:val="restart"/>
                  <w:noWrap w:val="0"/>
                  <w:vAlign w:val="center"/>
                </w:tcPr>
                <w:p w14:paraId="2B91AA29">
                  <w:pPr>
                    <w:jc w:val="center"/>
                    <w:rPr>
                      <w:color w:val="auto"/>
                      <w:kern w:val="2"/>
                      <w:sz w:val="21"/>
                      <w:szCs w:val="21"/>
                      <w:lang w:val="en-US" w:eastAsia="zh-CN" w:bidi="ar-SA"/>
                    </w:rPr>
                  </w:pPr>
                  <w:r>
                    <w:rPr>
                      <w:rFonts w:hint="eastAsia"/>
                      <w:color w:val="auto"/>
                      <w:szCs w:val="21"/>
                    </w:rPr>
                    <w:t>15</w:t>
                  </w:r>
                </w:p>
              </w:tc>
              <w:tc>
                <w:tcPr>
                  <w:tcW w:w="554" w:type="dxa"/>
                  <w:vMerge w:val="restart"/>
                  <w:noWrap w:val="0"/>
                  <w:vAlign w:val="center"/>
                </w:tcPr>
                <w:p w14:paraId="59EE4187">
                  <w:pPr>
                    <w:jc w:val="center"/>
                    <w:rPr>
                      <w:rFonts w:hint="eastAsia"/>
                      <w:color w:val="auto"/>
                      <w:kern w:val="2"/>
                      <w:sz w:val="21"/>
                      <w:szCs w:val="21"/>
                      <w:lang w:val="en-US" w:eastAsia="zh-CN" w:bidi="ar-SA"/>
                    </w:rPr>
                  </w:pPr>
                  <w:r>
                    <w:rPr>
                      <w:rFonts w:hint="eastAsia"/>
                      <w:color w:val="auto"/>
                      <w:szCs w:val="21"/>
                    </w:rPr>
                    <w:t>0.5</w:t>
                  </w:r>
                </w:p>
              </w:tc>
              <w:tc>
                <w:tcPr>
                  <w:tcW w:w="527" w:type="dxa"/>
                  <w:vMerge w:val="restart"/>
                  <w:noWrap w:val="0"/>
                  <w:vAlign w:val="center"/>
                </w:tcPr>
                <w:p w14:paraId="3DB78469">
                  <w:pPr>
                    <w:jc w:val="center"/>
                    <w:rPr>
                      <w:rFonts w:hint="eastAsia"/>
                      <w:color w:val="auto"/>
                      <w:kern w:val="2"/>
                      <w:sz w:val="21"/>
                      <w:szCs w:val="21"/>
                      <w:lang w:val="en-US" w:eastAsia="zh-CN" w:bidi="ar-SA"/>
                    </w:rPr>
                  </w:pPr>
                  <w:r>
                    <w:rPr>
                      <w:rFonts w:hint="eastAsia"/>
                      <w:color w:val="auto"/>
                      <w:szCs w:val="21"/>
                    </w:rPr>
                    <w:t>1</w:t>
                  </w:r>
                </w:p>
              </w:tc>
              <w:tc>
                <w:tcPr>
                  <w:tcW w:w="517" w:type="dxa"/>
                  <w:vMerge w:val="restart"/>
                  <w:noWrap w:val="0"/>
                  <w:vAlign w:val="center"/>
                </w:tcPr>
                <w:p w14:paraId="42B39A71">
                  <w:pPr>
                    <w:jc w:val="center"/>
                    <w:rPr>
                      <w:rFonts w:hint="eastAsia"/>
                      <w:color w:val="auto"/>
                      <w:kern w:val="2"/>
                      <w:sz w:val="21"/>
                      <w:szCs w:val="21"/>
                      <w:lang w:val="en-US" w:eastAsia="zh-CN" w:bidi="ar-SA"/>
                    </w:rPr>
                  </w:pPr>
                  <w:r>
                    <w:rPr>
                      <w:rFonts w:hint="eastAsia"/>
                      <w:color w:val="auto"/>
                      <w:szCs w:val="21"/>
                    </w:rPr>
                    <w:t>1</w:t>
                  </w:r>
                </w:p>
              </w:tc>
              <w:tc>
                <w:tcPr>
                  <w:tcW w:w="861" w:type="dxa"/>
                  <w:vMerge w:val="restart"/>
                  <w:noWrap w:val="0"/>
                  <w:vAlign w:val="center"/>
                </w:tcPr>
                <w:p w14:paraId="09C0DFBB">
                  <w:pPr>
                    <w:jc w:val="center"/>
                    <w:rPr>
                      <w:color w:val="auto"/>
                      <w:szCs w:val="21"/>
                    </w:rPr>
                  </w:pPr>
                  <w:r>
                    <w:rPr>
                      <w:rFonts w:hint="eastAsia"/>
                      <w:color w:val="auto"/>
                      <w:szCs w:val="21"/>
                    </w:rPr>
                    <w:t>停止相应生产设备运行，立即检修</w:t>
                  </w:r>
                </w:p>
              </w:tc>
            </w:tr>
            <w:tr w14:paraId="120314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712" w:type="dxa"/>
                  <w:vMerge w:val="continue"/>
                  <w:noWrap w:val="0"/>
                  <w:vAlign w:val="center"/>
                </w:tcPr>
                <w:p w14:paraId="47688EC3">
                  <w:pPr>
                    <w:jc w:val="center"/>
                    <w:rPr>
                      <w:color w:val="auto"/>
                    </w:rPr>
                  </w:pPr>
                </w:p>
              </w:tc>
              <w:tc>
                <w:tcPr>
                  <w:tcW w:w="723" w:type="dxa"/>
                  <w:vMerge w:val="continue"/>
                  <w:noWrap w:val="0"/>
                  <w:vAlign w:val="center"/>
                </w:tcPr>
                <w:p w14:paraId="57B64A55">
                  <w:pPr>
                    <w:jc w:val="center"/>
                    <w:rPr>
                      <w:color w:val="auto"/>
                    </w:rPr>
                  </w:pPr>
                </w:p>
              </w:tc>
              <w:tc>
                <w:tcPr>
                  <w:tcW w:w="675" w:type="dxa"/>
                  <w:noWrap w:val="0"/>
                  <w:vAlign w:val="center"/>
                </w:tcPr>
                <w:p w14:paraId="443A746D">
                  <w:pPr>
                    <w:jc w:val="center"/>
                    <w:rPr>
                      <w:rFonts w:hint="default"/>
                      <w:color w:val="auto"/>
                      <w:spacing w:val="-11"/>
                      <w:szCs w:val="21"/>
                      <w:lang w:val="en-US" w:eastAsia="zh-CN"/>
                    </w:rPr>
                  </w:pPr>
                  <w:r>
                    <w:rPr>
                      <w:rFonts w:hint="eastAsia"/>
                      <w:color w:val="auto"/>
                      <w:spacing w:val="-11"/>
                      <w:szCs w:val="21"/>
                      <w:lang w:val="en-US" w:eastAsia="zh-CN"/>
                    </w:rPr>
                    <w:t>苯系物（二甲苯）</w:t>
                  </w:r>
                </w:p>
              </w:tc>
              <w:tc>
                <w:tcPr>
                  <w:tcW w:w="795" w:type="dxa"/>
                  <w:noWrap w:val="0"/>
                  <w:vAlign w:val="center"/>
                </w:tcPr>
                <w:p w14:paraId="6883FE59">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0.630 </w:t>
                  </w:r>
                </w:p>
              </w:tc>
              <w:tc>
                <w:tcPr>
                  <w:tcW w:w="974" w:type="dxa"/>
                  <w:noWrap w:val="0"/>
                  <w:vAlign w:val="center"/>
                </w:tcPr>
                <w:p w14:paraId="384000E5">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37.067 </w:t>
                  </w:r>
                </w:p>
              </w:tc>
              <w:tc>
                <w:tcPr>
                  <w:tcW w:w="942" w:type="dxa"/>
                  <w:noWrap w:val="0"/>
                  <w:vAlign w:val="center"/>
                </w:tcPr>
                <w:p w14:paraId="1B538BB8">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0.630 </w:t>
                  </w:r>
                </w:p>
              </w:tc>
              <w:tc>
                <w:tcPr>
                  <w:tcW w:w="636" w:type="dxa"/>
                  <w:vMerge w:val="continue"/>
                  <w:noWrap w:val="0"/>
                  <w:vAlign w:val="center"/>
                </w:tcPr>
                <w:p w14:paraId="65B10CCA">
                  <w:pPr>
                    <w:jc w:val="center"/>
                    <w:rPr>
                      <w:rFonts w:hint="eastAsia"/>
                      <w:color w:val="auto"/>
                      <w:spacing w:val="-11"/>
                      <w:szCs w:val="21"/>
                      <w:lang w:val="en-US" w:eastAsia="zh-CN"/>
                    </w:rPr>
                  </w:pPr>
                </w:p>
              </w:tc>
              <w:tc>
                <w:tcPr>
                  <w:tcW w:w="554" w:type="dxa"/>
                  <w:vMerge w:val="continue"/>
                  <w:noWrap w:val="0"/>
                  <w:vAlign w:val="center"/>
                </w:tcPr>
                <w:p w14:paraId="5B5A5C49">
                  <w:pPr>
                    <w:jc w:val="center"/>
                    <w:rPr>
                      <w:rFonts w:hint="eastAsia"/>
                      <w:color w:val="auto"/>
                      <w:spacing w:val="-11"/>
                      <w:szCs w:val="21"/>
                      <w:lang w:val="en-US" w:eastAsia="zh-CN"/>
                    </w:rPr>
                  </w:pPr>
                </w:p>
              </w:tc>
              <w:tc>
                <w:tcPr>
                  <w:tcW w:w="527" w:type="dxa"/>
                  <w:vMerge w:val="continue"/>
                  <w:noWrap w:val="0"/>
                  <w:vAlign w:val="center"/>
                </w:tcPr>
                <w:p w14:paraId="23B53959">
                  <w:pPr>
                    <w:jc w:val="center"/>
                    <w:rPr>
                      <w:rFonts w:hint="eastAsia"/>
                      <w:color w:val="auto"/>
                      <w:spacing w:val="-11"/>
                      <w:szCs w:val="21"/>
                      <w:lang w:val="en-US" w:eastAsia="zh-CN"/>
                    </w:rPr>
                  </w:pPr>
                </w:p>
              </w:tc>
              <w:tc>
                <w:tcPr>
                  <w:tcW w:w="517" w:type="dxa"/>
                  <w:vMerge w:val="continue"/>
                  <w:noWrap w:val="0"/>
                  <w:vAlign w:val="center"/>
                </w:tcPr>
                <w:p w14:paraId="4EBF518F">
                  <w:pPr>
                    <w:jc w:val="center"/>
                    <w:rPr>
                      <w:rFonts w:hint="eastAsia"/>
                      <w:color w:val="auto"/>
                      <w:spacing w:val="-11"/>
                      <w:szCs w:val="21"/>
                      <w:lang w:val="en-US" w:eastAsia="zh-CN"/>
                    </w:rPr>
                  </w:pPr>
                </w:p>
              </w:tc>
              <w:tc>
                <w:tcPr>
                  <w:tcW w:w="861" w:type="dxa"/>
                  <w:vMerge w:val="continue"/>
                  <w:noWrap w:val="0"/>
                  <w:vAlign w:val="center"/>
                </w:tcPr>
                <w:p w14:paraId="693F2FAE">
                  <w:pPr>
                    <w:jc w:val="center"/>
                    <w:rPr>
                      <w:rFonts w:hint="eastAsia"/>
                      <w:color w:val="auto"/>
                      <w:spacing w:val="-11"/>
                      <w:szCs w:val="21"/>
                      <w:lang w:val="en-US" w:eastAsia="zh-CN"/>
                    </w:rPr>
                  </w:pPr>
                </w:p>
              </w:tc>
            </w:tr>
            <w:tr w14:paraId="029B80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712" w:type="dxa"/>
                  <w:vMerge w:val="continue"/>
                  <w:noWrap w:val="0"/>
                  <w:vAlign w:val="center"/>
                </w:tcPr>
                <w:p w14:paraId="0D851B9B">
                  <w:pPr>
                    <w:jc w:val="center"/>
                    <w:rPr>
                      <w:rFonts w:hint="eastAsia"/>
                      <w:color w:val="auto"/>
                      <w:spacing w:val="-11"/>
                      <w:szCs w:val="21"/>
                      <w:lang w:val="en-US" w:eastAsia="zh-CN"/>
                    </w:rPr>
                  </w:pPr>
                </w:p>
              </w:tc>
              <w:tc>
                <w:tcPr>
                  <w:tcW w:w="723" w:type="dxa"/>
                  <w:vMerge w:val="continue"/>
                  <w:noWrap w:val="0"/>
                  <w:vAlign w:val="center"/>
                </w:tcPr>
                <w:p w14:paraId="2561D5D9">
                  <w:pPr>
                    <w:jc w:val="center"/>
                    <w:rPr>
                      <w:rFonts w:hint="eastAsia"/>
                      <w:color w:val="auto"/>
                      <w:spacing w:val="-11"/>
                      <w:szCs w:val="21"/>
                      <w:lang w:val="en-US" w:eastAsia="zh-CN"/>
                    </w:rPr>
                  </w:pPr>
                </w:p>
              </w:tc>
              <w:tc>
                <w:tcPr>
                  <w:tcW w:w="675" w:type="dxa"/>
                  <w:noWrap w:val="0"/>
                  <w:vAlign w:val="center"/>
                </w:tcPr>
                <w:p w14:paraId="33E3A6AD">
                  <w:pPr>
                    <w:jc w:val="center"/>
                    <w:rPr>
                      <w:rFonts w:hint="default"/>
                      <w:color w:val="auto"/>
                      <w:spacing w:val="-11"/>
                      <w:szCs w:val="21"/>
                      <w:lang w:val="en-US" w:eastAsia="zh-CN"/>
                    </w:rPr>
                  </w:pPr>
                  <w:r>
                    <w:rPr>
                      <w:rFonts w:hint="eastAsia"/>
                      <w:color w:val="auto"/>
                      <w:spacing w:val="-11"/>
                      <w:szCs w:val="21"/>
                      <w:lang w:val="en-US" w:eastAsia="zh-CN"/>
                    </w:rPr>
                    <w:t>颗粒物</w:t>
                  </w:r>
                </w:p>
              </w:tc>
              <w:tc>
                <w:tcPr>
                  <w:tcW w:w="795" w:type="dxa"/>
                  <w:noWrap w:val="0"/>
                  <w:vAlign w:val="center"/>
                </w:tcPr>
                <w:p w14:paraId="5C533B56">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0.297 </w:t>
                  </w:r>
                </w:p>
              </w:tc>
              <w:tc>
                <w:tcPr>
                  <w:tcW w:w="974" w:type="dxa"/>
                  <w:noWrap w:val="0"/>
                  <w:vAlign w:val="center"/>
                </w:tcPr>
                <w:p w14:paraId="50A477BB">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17.463 </w:t>
                  </w:r>
                </w:p>
              </w:tc>
              <w:tc>
                <w:tcPr>
                  <w:tcW w:w="942" w:type="dxa"/>
                  <w:noWrap w:val="0"/>
                  <w:vAlign w:val="center"/>
                </w:tcPr>
                <w:p w14:paraId="04C5845B">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0.297 </w:t>
                  </w:r>
                </w:p>
              </w:tc>
              <w:tc>
                <w:tcPr>
                  <w:tcW w:w="636" w:type="dxa"/>
                  <w:vMerge w:val="continue"/>
                  <w:noWrap w:val="0"/>
                  <w:vAlign w:val="center"/>
                </w:tcPr>
                <w:p w14:paraId="3651802F">
                  <w:pPr>
                    <w:jc w:val="center"/>
                    <w:rPr>
                      <w:rFonts w:hint="eastAsia"/>
                      <w:color w:val="auto"/>
                      <w:spacing w:val="-11"/>
                      <w:szCs w:val="21"/>
                      <w:lang w:val="en-US" w:eastAsia="zh-CN"/>
                    </w:rPr>
                  </w:pPr>
                </w:p>
              </w:tc>
              <w:tc>
                <w:tcPr>
                  <w:tcW w:w="554" w:type="dxa"/>
                  <w:vMerge w:val="continue"/>
                  <w:noWrap w:val="0"/>
                  <w:vAlign w:val="center"/>
                </w:tcPr>
                <w:p w14:paraId="5CDAB407">
                  <w:pPr>
                    <w:jc w:val="center"/>
                    <w:rPr>
                      <w:rFonts w:hint="eastAsia"/>
                      <w:color w:val="auto"/>
                      <w:spacing w:val="-11"/>
                      <w:szCs w:val="21"/>
                      <w:lang w:val="en-US" w:eastAsia="zh-CN"/>
                    </w:rPr>
                  </w:pPr>
                </w:p>
              </w:tc>
              <w:tc>
                <w:tcPr>
                  <w:tcW w:w="527" w:type="dxa"/>
                  <w:vMerge w:val="continue"/>
                  <w:noWrap w:val="0"/>
                  <w:vAlign w:val="center"/>
                </w:tcPr>
                <w:p w14:paraId="6A574B23">
                  <w:pPr>
                    <w:jc w:val="center"/>
                    <w:rPr>
                      <w:rFonts w:hint="eastAsia"/>
                      <w:color w:val="auto"/>
                      <w:spacing w:val="-11"/>
                      <w:szCs w:val="21"/>
                      <w:lang w:val="en-US" w:eastAsia="zh-CN"/>
                    </w:rPr>
                  </w:pPr>
                </w:p>
              </w:tc>
              <w:tc>
                <w:tcPr>
                  <w:tcW w:w="517" w:type="dxa"/>
                  <w:vMerge w:val="continue"/>
                  <w:noWrap w:val="0"/>
                  <w:vAlign w:val="center"/>
                </w:tcPr>
                <w:p w14:paraId="37177321">
                  <w:pPr>
                    <w:jc w:val="center"/>
                    <w:rPr>
                      <w:rFonts w:hint="eastAsia"/>
                      <w:color w:val="auto"/>
                      <w:spacing w:val="-11"/>
                      <w:szCs w:val="21"/>
                      <w:lang w:val="en-US" w:eastAsia="zh-CN"/>
                    </w:rPr>
                  </w:pPr>
                </w:p>
              </w:tc>
              <w:tc>
                <w:tcPr>
                  <w:tcW w:w="861" w:type="dxa"/>
                  <w:vMerge w:val="continue"/>
                  <w:noWrap w:val="0"/>
                  <w:vAlign w:val="center"/>
                </w:tcPr>
                <w:p w14:paraId="658DE4DB">
                  <w:pPr>
                    <w:jc w:val="center"/>
                    <w:rPr>
                      <w:rFonts w:hint="eastAsia"/>
                      <w:color w:val="auto"/>
                      <w:spacing w:val="-11"/>
                      <w:szCs w:val="21"/>
                      <w:lang w:val="en-US" w:eastAsia="zh-CN"/>
                    </w:rPr>
                  </w:pPr>
                </w:p>
              </w:tc>
            </w:tr>
          </w:tbl>
          <w:p w14:paraId="6DAB381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jc w:val="both"/>
              <w:textAlignment w:val="auto"/>
              <w:rPr>
                <w:color w:val="auto"/>
              </w:rPr>
            </w:pPr>
            <w:r>
              <w:rPr>
                <w:rFonts w:hint="eastAsia"/>
                <w:color w:val="auto"/>
              </w:rPr>
              <w:t>根据上表可知非正常工况下，废气的排放浓度和排放速率均大幅上升，因此需要企业加强日常维护管理，定期检修，确保设施稳定运行。</w:t>
            </w:r>
          </w:p>
          <w:p w14:paraId="114D9BE2">
            <w:pPr>
              <w:pStyle w:val="18"/>
              <w:keepNext w:val="0"/>
              <w:keepLines w:val="0"/>
              <w:pageBreakBefore w:val="0"/>
              <w:widowControl w:val="0"/>
              <w:kinsoku/>
              <w:wordWrap/>
              <w:overflowPunct/>
              <w:topLinePunct w:val="0"/>
              <w:bidi w:val="0"/>
              <w:adjustRightInd/>
              <w:snapToGrid/>
              <w:spacing w:after="0" w:line="360" w:lineRule="auto"/>
              <w:ind w:left="0" w:leftChars="0" w:firstLine="482"/>
              <w:jc w:val="both"/>
              <w:textAlignment w:val="auto"/>
              <w:rPr>
                <w:b w:val="0"/>
                <w:bCs w:val="0"/>
                <w:color w:val="auto"/>
              </w:rPr>
            </w:pPr>
            <w:r>
              <w:rPr>
                <w:rFonts w:hint="eastAsia"/>
                <w:b w:val="0"/>
                <w:bCs w:val="0"/>
                <w:color w:val="auto"/>
                <w:lang w:val="en-US" w:eastAsia="zh-CN"/>
              </w:rPr>
              <w:t>3.</w:t>
            </w:r>
            <w:r>
              <w:rPr>
                <w:rFonts w:hint="eastAsia"/>
                <w:b w:val="0"/>
                <w:bCs w:val="0"/>
                <w:color w:val="auto"/>
              </w:rPr>
              <w:t>废气</w:t>
            </w:r>
            <w:r>
              <w:rPr>
                <w:b w:val="0"/>
                <w:bCs w:val="0"/>
                <w:color w:val="auto"/>
              </w:rPr>
              <w:t>污染防治技术可行性分析</w:t>
            </w:r>
          </w:p>
          <w:p w14:paraId="597DA7B0">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本项目产品为</w:t>
            </w:r>
            <w:r>
              <w:rPr>
                <w:rFonts w:hint="eastAsia" w:cs="Times New Roman"/>
                <w:color w:val="auto"/>
                <w:lang w:val="en-US" w:eastAsia="zh-CN"/>
              </w:rPr>
              <w:t>涟水胜途钢结构工程有限公司年加工1000吨光伏支架及配件项目，</w:t>
            </w:r>
            <w:r>
              <w:rPr>
                <w:rFonts w:hint="eastAsia"/>
                <w:color w:val="auto"/>
              </w:rPr>
              <w:t>生产工序主要为切割、焊接、</w:t>
            </w:r>
            <w:r>
              <w:rPr>
                <w:rFonts w:hint="eastAsia"/>
                <w:color w:val="auto"/>
                <w:lang w:val="en-US" w:eastAsia="zh-CN"/>
              </w:rPr>
              <w:t>打磨、</w:t>
            </w:r>
            <w:r>
              <w:rPr>
                <w:rFonts w:hint="eastAsia"/>
                <w:color w:val="auto"/>
              </w:rPr>
              <w:t>抛丸、喷</w:t>
            </w:r>
            <w:r>
              <w:rPr>
                <w:rFonts w:hint="eastAsia"/>
                <w:color w:val="auto"/>
                <w:lang w:val="en-US" w:eastAsia="zh-CN"/>
              </w:rPr>
              <w:t>漆</w:t>
            </w:r>
            <w:r>
              <w:rPr>
                <w:rFonts w:hint="eastAsia" w:ascii="Times New Roman" w:hAnsi="Times New Roman" w:eastAsia="宋体" w:cs="Times New Roman"/>
                <w:color w:val="auto"/>
                <w:lang w:val="en-US" w:eastAsia="zh-CN"/>
              </w:rPr>
              <w:t>。由于没有专门行业的排污许可证申请与核发技术规范，</w:t>
            </w:r>
            <w:r>
              <w:rPr>
                <w:rFonts w:hint="eastAsia"/>
                <w:color w:val="auto"/>
              </w:rPr>
              <w:t>参照《排污许可证申请与核发技术规范 铁路、船舶、航空航天和其他运输设备制造业 》（HJ 1124—2020）表C.2中其他运输设备制造排污单位废气防治可行技术参考表</w:t>
            </w:r>
            <w:r>
              <w:rPr>
                <w:rFonts w:hint="eastAsia"/>
                <w:color w:val="auto"/>
                <w:lang w:eastAsia="zh-CN"/>
              </w:rPr>
              <w:t>：“下料”中“各种切割设备”</w:t>
            </w:r>
            <w:r>
              <w:rPr>
                <w:rFonts w:hint="eastAsia"/>
                <w:color w:val="auto"/>
                <w:lang w:val="en-US" w:eastAsia="zh-CN"/>
              </w:rPr>
              <w:t>产生</w:t>
            </w:r>
            <w:r>
              <w:rPr>
                <w:rFonts w:hint="eastAsia"/>
                <w:color w:val="auto"/>
                <w:lang w:eastAsia="zh-CN"/>
              </w:rPr>
              <w:t>的“颗粒物”可行技术为</w:t>
            </w:r>
            <w:r>
              <w:rPr>
                <w:rFonts w:hint="eastAsia"/>
                <w:color w:val="auto"/>
                <w:lang w:val="en-US" w:eastAsia="zh-CN"/>
              </w:rPr>
              <w:t>除尘设施、</w:t>
            </w:r>
            <w:r>
              <w:rPr>
                <w:rFonts w:hint="eastAsia"/>
                <w:color w:val="auto"/>
                <w:lang w:eastAsia="zh-CN"/>
              </w:rPr>
              <w:t>袋式除尘、静电除尘；“预处理”中“打磨设备、抛丸设备、喷砂设备”</w:t>
            </w:r>
            <w:r>
              <w:rPr>
                <w:rFonts w:hint="eastAsia"/>
                <w:color w:val="auto"/>
                <w:lang w:val="en-US" w:eastAsia="zh-CN"/>
              </w:rPr>
              <w:t>产生</w:t>
            </w:r>
            <w:r>
              <w:rPr>
                <w:rFonts w:hint="eastAsia"/>
                <w:color w:val="auto"/>
                <w:lang w:eastAsia="zh-CN"/>
              </w:rPr>
              <w:t>的“颗粒物”可行技术为</w:t>
            </w:r>
            <w:r>
              <w:rPr>
                <w:rFonts w:hint="eastAsia"/>
                <w:color w:val="auto"/>
                <w:lang w:val="en-US" w:eastAsia="zh-CN"/>
              </w:rPr>
              <w:t>除尘设施、</w:t>
            </w:r>
            <w:r>
              <w:rPr>
                <w:rFonts w:hint="eastAsia"/>
                <w:color w:val="auto"/>
                <w:lang w:eastAsia="zh-CN"/>
              </w:rPr>
              <w:t>袋式除尘、湿式除尘；“</w:t>
            </w:r>
            <w:r>
              <w:rPr>
                <w:rFonts w:hint="eastAsia"/>
                <w:color w:val="auto"/>
                <w:lang w:val="en-US" w:eastAsia="zh-CN"/>
              </w:rPr>
              <w:t>焊接</w:t>
            </w:r>
            <w:r>
              <w:rPr>
                <w:rFonts w:hint="eastAsia"/>
                <w:color w:val="auto"/>
                <w:lang w:eastAsia="zh-CN"/>
              </w:rPr>
              <w:t>”中“弧焊机、气焊机、钎焊机、激光焊机、等离子焊机 ”</w:t>
            </w:r>
            <w:r>
              <w:rPr>
                <w:rFonts w:hint="eastAsia"/>
                <w:color w:val="auto"/>
                <w:lang w:val="en-US" w:eastAsia="zh-CN"/>
              </w:rPr>
              <w:t>产生</w:t>
            </w:r>
            <w:r>
              <w:rPr>
                <w:rFonts w:hint="eastAsia"/>
                <w:color w:val="auto"/>
                <w:lang w:eastAsia="zh-CN"/>
              </w:rPr>
              <w:t>的“颗粒物”可行技术为</w:t>
            </w:r>
            <w:r>
              <w:rPr>
                <w:rFonts w:hint="eastAsia"/>
                <w:color w:val="auto"/>
                <w:lang w:val="en-US" w:eastAsia="zh-CN"/>
              </w:rPr>
              <w:t>烟尘净化装置，袋式除尘</w:t>
            </w:r>
            <w:r>
              <w:rPr>
                <w:rFonts w:hint="eastAsia"/>
                <w:color w:val="auto"/>
                <w:lang w:eastAsia="zh-CN"/>
              </w:rPr>
              <w:t>；</w:t>
            </w:r>
            <w:r>
              <w:rPr>
                <w:rFonts w:hint="eastAsia"/>
                <w:color w:val="auto"/>
              </w:rPr>
              <w:t>治理</w:t>
            </w:r>
            <w:r>
              <w:rPr>
                <w:rFonts w:hint="eastAsia"/>
                <w:color w:val="auto"/>
                <w:lang w:val="en-US" w:eastAsia="zh-CN"/>
              </w:rPr>
              <w:t>喷漆产生的</w:t>
            </w:r>
            <w:r>
              <w:rPr>
                <w:rFonts w:hint="eastAsia"/>
                <w:color w:val="auto"/>
              </w:rPr>
              <w:t>颗粒物</w:t>
            </w:r>
            <w:r>
              <w:rPr>
                <w:rFonts w:hint="eastAsia"/>
                <w:color w:val="auto"/>
                <w:lang w:eastAsia="zh-CN"/>
              </w:rPr>
              <w:t>（</w:t>
            </w:r>
            <w:r>
              <w:rPr>
                <w:rFonts w:hint="eastAsia"/>
                <w:color w:val="auto"/>
                <w:lang w:val="en-US" w:eastAsia="zh-CN"/>
              </w:rPr>
              <w:t>漆雾</w:t>
            </w:r>
            <w:r>
              <w:rPr>
                <w:rFonts w:hint="eastAsia"/>
                <w:color w:val="auto"/>
                <w:lang w:eastAsia="zh-CN"/>
              </w:rPr>
              <w:t>）</w:t>
            </w:r>
            <w:r>
              <w:rPr>
                <w:rFonts w:hint="eastAsia"/>
                <w:color w:val="auto"/>
              </w:rPr>
              <w:t>可行性技术为“密闭喷漆室，文丘里/水旋/水帘、石灰粉吸附、纸盒过滤、化学纤维过滤”</w:t>
            </w:r>
            <w:r>
              <w:rPr>
                <w:rFonts w:hint="eastAsia"/>
                <w:color w:val="auto"/>
                <w:lang w:eastAsia="zh-CN"/>
              </w:rPr>
              <w:t>；</w:t>
            </w:r>
            <w:r>
              <w:rPr>
                <w:rFonts w:hint="eastAsia"/>
                <w:color w:val="auto"/>
                <w:lang w:val="en-US" w:eastAsia="zh-CN"/>
              </w:rPr>
              <w:t>喷漆产生的有机废气</w:t>
            </w:r>
            <w:r>
              <w:rPr>
                <w:rFonts w:hint="eastAsia"/>
                <w:color w:val="auto"/>
              </w:rPr>
              <w:t>可行性技术为“</w:t>
            </w:r>
            <w:r>
              <w:rPr>
                <w:rFonts w:hint="eastAsia"/>
                <w:color w:val="auto"/>
                <w:lang w:val="en-US" w:eastAsia="zh-CN"/>
              </w:rPr>
              <w:t>有机</w:t>
            </w:r>
            <w:r>
              <w:rPr>
                <w:rFonts w:hint="eastAsia"/>
                <w:color w:val="auto"/>
              </w:rPr>
              <w:t>废气治理设施，活性炭吸附、吸附/浓缩+热力燃烧/催化氧化 ”。本项目建成后拟采用的粉尘治理技术为“</w:t>
            </w:r>
            <w:r>
              <w:rPr>
                <w:rFonts w:hint="eastAsia"/>
                <w:color w:val="auto"/>
                <w:lang w:val="en-US" w:eastAsia="zh-CN"/>
              </w:rPr>
              <w:t>切割粉尘采用配套烟尘净化设备处理、抛丸粉尘采用配套脉冲式布袋除尘器处理</w:t>
            </w:r>
            <w:r>
              <w:rPr>
                <w:rFonts w:hint="eastAsia"/>
                <w:color w:val="auto"/>
              </w:rPr>
              <w:t>”，漆雾治理技术为“干式</w:t>
            </w:r>
            <w:r>
              <w:rPr>
                <w:rFonts w:hint="eastAsia"/>
                <w:color w:val="auto"/>
                <w:lang w:eastAsia="zh-CN"/>
              </w:rPr>
              <w:t>漆雾过滤器</w:t>
            </w:r>
            <w:r>
              <w:rPr>
                <w:rFonts w:hint="eastAsia"/>
                <w:color w:val="auto"/>
              </w:rPr>
              <w:t>”，</w:t>
            </w:r>
            <w:r>
              <w:rPr>
                <w:rFonts w:hint="eastAsia"/>
                <w:color w:val="auto"/>
                <w:lang w:val="en-US" w:eastAsia="zh-CN"/>
              </w:rPr>
              <w:t>有机废气治理技术为“二级活性炭吸附装置”，均</w:t>
            </w:r>
            <w:r>
              <w:rPr>
                <w:rFonts w:hint="eastAsia"/>
                <w:color w:val="auto"/>
              </w:rPr>
              <w:t>为《排污许可证申请与核发技术规范 铁路、船舶、航空航天和其他运输设备制造业 》（HJ 1124—2020）中提供的可行技术</w:t>
            </w:r>
            <w:r>
              <w:rPr>
                <w:rFonts w:hint="eastAsia" w:ascii="Times New Roman" w:hAnsi="Times New Roman" w:eastAsia="宋体" w:cs="Times New Roman"/>
                <w:color w:val="auto"/>
                <w:lang w:val="en-US" w:eastAsia="zh-CN"/>
              </w:rPr>
              <w:t>。</w:t>
            </w:r>
          </w:p>
          <w:p w14:paraId="03658E03">
            <w:pPr>
              <w:pStyle w:val="19"/>
              <w:keepNext w:val="0"/>
              <w:keepLines w:val="0"/>
              <w:pageBreakBefore w:val="0"/>
              <w:widowControl w:val="0"/>
              <w:kinsoku/>
              <w:wordWrap/>
              <w:overflowPunct/>
              <w:topLinePunct w:val="0"/>
              <w:autoSpaceDE w:val="0"/>
              <w:autoSpaceDN w:val="0"/>
              <w:bidi w:val="0"/>
              <w:adjustRightInd w:val="0"/>
              <w:snapToGrid w:val="0"/>
              <w:spacing w:line="360" w:lineRule="auto"/>
              <w:ind w:firstLine="482"/>
              <w:textAlignment w:val="auto"/>
              <w:rPr>
                <w:rFonts w:hint="eastAsia" w:ascii="Times New Roman" w:hAnsi="Times New Roman" w:eastAsia="宋体" w:cs="宋体"/>
                <w:b w:val="0"/>
                <w:color w:val="auto"/>
                <w:sz w:val="24"/>
                <w:lang w:val="en-US" w:eastAsia="zh-CN"/>
              </w:rPr>
            </w:pPr>
            <w:r>
              <w:rPr>
                <w:rFonts w:hint="eastAsia" w:ascii="Times New Roman" w:hAnsi="Times New Roman" w:cs="宋体"/>
                <w:b w:val="0"/>
                <w:color w:val="auto"/>
                <w:sz w:val="24"/>
                <w:lang w:val="en-US" w:eastAsia="zh-CN"/>
              </w:rPr>
              <w:t>①</w:t>
            </w:r>
            <w:r>
              <w:rPr>
                <w:rFonts w:hint="eastAsia" w:ascii="Times New Roman" w:hAnsi="Times New Roman" w:eastAsia="宋体" w:cs="宋体"/>
                <w:b w:val="0"/>
                <w:color w:val="auto"/>
                <w:sz w:val="24"/>
                <w:lang w:val="en-US" w:eastAsia="zh-CN"/>
              </w:rPr>
              <w:t>布袋除尘器工作原理</w:t>
            </w:r>
          </w:p>
          <w:p w14:paraId="4DD2E226">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olor w:val="auto"/>
                <w:sz w:val="24"/>
                <w:lang w:val="en-US" w:eastAsia="zh-CN"/>
              </w:rPr>
            </w:pPr>
            <w:r>
              <w:rPr>
                <w:rFonts w:hint="default" w:ascii="Times New Roman" w:hAnsi="Times New Roman" w:eastAsia="宋体" w:cs="宋体"/>
                <w:b w:val="0"/>
                <w:color w:val="auto"/>
                <w:sz w:val="24"/>
                <w:lang w:val="en-US" w:eastAsia="zh-CN"/>
              </w:rPr>
              <w:t>布袋除尘器由灰斗、上箱体、中箱体、下箱体等部分组成，上、中、下箱体为分室结构。工作时，含尘气体由进风道进入灰斗，粗尘粒直接落入灰斗底部，细尘粒随气流转折向上进入中、下箱体，粉尘积附在滤袋外表面，过滤后的气体进入上箱体至净气集合管-排风道，经排风机排至大气。类比同类生产企业，布袋式除尘器属于高效除尘器，对细小微粒的除尘效果一般可达到99%。</w:t>
            </w:r>
            <w:r>
              <w:rPr>
                <w:rFonts w:hint="eastAsia"/>
                <w:color w:val="auto"/>
                <w:sz w:val="24"/>
                <w:lang w:val="en-US" w:eastAsia="zh-CN"/>
              </w:rPr>
              <w:t>布袋除尘器工作原理见下图。</w:t>
            </w:r>
          </w:p>
          <w:p w14:paraId="66A8D037">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center"/>
              <w:textAlignment w:val="auto"/>
              <w:rPr>
                <w:rFonts w:hint="eastAsia"/>
                <w:color w:val="auto"/>
                <w:sz w:val="24"/>
                <w:lang w:val="en-US" w:eastAsia="zh-CN"/>
              </w:rPr>
            </w:pPr>
            <w:r>
              <w:rPr>
                <w:rFonts w:hint="eastAsia"/>
                <w:color w:val="auto"/>
                <w:sz w:val="24"/>
                <w:lang w:val="en-US" w:eastAsia="zh-CN"/>
              </w:rPr>
              <w:drawing>
                <wp:inline distT="0" distB="0" distL="114300" distR="114300">
                  <wp:extent cx="3559810" cy="2451735"/>
                  <wp:effectExtent l="0" t="0" r="2540" b="5715"/>
                  <wp:docPr id="2" name="图片 10" descr="布袋除尘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布袋除尘器"/>
                          <pic:cNvPicPr>
                            <a:picLocks noChangeAspect="1"/>
                          </pic:cNvPicPr>
                        </pic:nvPicPr>
                        <pic:blipFill>
                          <a:blip r:embed="rId9"/>
                          <a:stretch>
                            <a:fillRect/>
                          </a:stretch>
                        </pic:blipFill>
                        <pic:spPr>
                          <a:xfrm>
                            <a:off x="0" y="0"/>
                            <a:ext cx="3559810" cy="2451735"/>
                          </a:xfrm>
                          <a:prstGeom prst="rect">
                            <a:avLst/>
                          </a:prstGeom>
                          <a:noFill/>
                          <a:ln>
                            <a:noFill/>
                          </a:ln>
                        </pic:spPr>
                      </pic:pic>
                    </a:graphicData>
                  </a:graphic>
                </wp:inline>
              </w:drawing>
            </w:r>
          </w:p>
          <w:p w14:paraId="44368C7D">
            <w:pPr>
              <w:pStyle w:val="1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图4-</w:t>
            </w:r>
            <w:r>
              <w:rPr>
                <w:rFonts w:hint="eastAsia" w:ascii="Times New Roman" w:hAnsi="Times New Roman" w:cs="宋体"/>
                <w:b/>
                <w:bCs/>
                <w:color w:val="auto"/>
                <w:sz w:val="21"/>
                <w:szCs w:val="21"/>
                <w:lang w:val="en-US" w:eastAsia="zh-CN"/>
              </w:rPr>
              <w:t>1</w:t>
            </w:r>
            <w:r>
              <w:rPr>
                <w:rFonts w:hint="eastAsia" w:ascii="Times New Roman" w:hAnsi="Times New Roman" w:eastAsia="宋体" w:cs="宋体"/>
                <w:b/>
                <w:bCs/>
                <w:color w:val="auto"/>
                <w:sz w:val="21"/>
                <w:szCs w:val="21"/>
                <w:lang w:val="en-US" w:eastAsia="zh-CN"/>
              </w:rPr>
              <w:t xml:space="preserve"> </w:t>
            </w:r>
            <w:r>
              <w:rPr>
                <w:rFonts w:hint="eastAsia" w:ascii="Times New Roman" w:hAnsi="Times New Roman" w:cs="宋体"/>
                <w:b/>
                <w:bCs/>
                <w:color w:val="auto"/>
                <w:sz w:val="21"/>
                <w:szCs w:val="21"/>
                <w:lang w:val="en-US" w:eastAsia="zh-CN"/>
              </w:rPr>
              <w:t xml:space="preserve"> </w:t>
            </w:r>
            <w:r>
              <w:rPr>
                <w:rFonts w:hint="eastAsia" w:ascii="Times New Roman" w:hAnsi="Times New Roman" w:eastAsia="宋体" w:cs="宋体"/>
                <w:b/>
                <w:bCs/>
                <w:color w:val="auto"/>
                <w:sz w:val="21"/>
                <w:szCs w:val="21"/>
                <w:lang w:val="en-US" w:eastAsia="zh-CN"/>
              </w:rPr>
              <w:t>布袋除尘器工作原理示意图</w:t>
            </w:r>
          </w:p>
          <w:p w14:paraId="3B95B36F">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lang w:val="en-US" w:eastAsia="zh-CN"/>
              </w:rPr>
            </w:pPr>
            <w:r>
              <w:rPr>
                <w:rFonts w:hint="eastAsia"/>
                <w:color w:val="auto"/>
                <w:lang w:val="en-US" w:eastAsia="zh-CN"/>
              </w:rPr>
              <w:t>②二级活性炭吸附装置工作原理</w:t>
            </w:r>
          </w:p>
          <w:p w14:paraId="4E585676">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rPr>
            </w:pPr>
            <w:r>
              <w:rPr>
                <w:rFonts w:hint="eastAsia"/>
                <w:color w:val="auto"/>
              </w:rPr>
              <w:t>活性炭吸附流程如下图所示：</w:t>
            </w:r>
          </w:p>
          <w:p w14:paraId="3E04419D">
            <w:pPr>
              <w:pStyle w:val="6"/>
              <w:jc w:val="center"/>
              <w:rPr>
                <w:rFonts w:hint="eastAsia"/>
                <w:color w:val="auto"/>
              </w:rPr>
            </w:pPr>
            <w:r>
              <w:rPr>
                <w:rFonts w:ascii="宋体" w:hAnsi="宋体" w:cs="宋体"/>
                <w:color w:val="auto"/>
              </w:rPr>
              <w:drawing>
                <wp:inline distT="0" distB="0" distL="114300" distR="114300">
                  <wp:extent cx="5019675" cy="2258060"/>
                  <wp:effectExtent l="0" t="0" r="9525" b="8890"/>
                  <wp:docPr id="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IMG_256"/>
                          <pic:cNvPicPr>
                            <a:picLocks noChangeAspect="1"/>
                          </pic:cNvPicPr>
                        </pic:nvPicPr>
                        <pic:blipFill>
                          <a:blip r:embed="rId10"/>
                          <a:stretch>
                            <a:fillRect/>
                          </a:stretch>
                        </pic:blipFill>
                        <pic:spPr>
                          <a:xfrm>
                            <a:off x="0" y="0"/>
                            <a:ext cx="5019675" cy="2258060"/>
                          </a:xfrm>
                          <a:prstGeom prst="rect">
                            <a:avLst/>
                          </a:prstGeom>
                          <a:noFill/>
                          <a:ln>
                            <a:noFill/>
                          </a:ln>
                        </pic:spPr>
                      </pic:pic>
                    </a:graphicData>
                  </a:graphic>
                </wp:inline>
              </w:drawing>
            </w:r>
          </w:p>
          <w:p w14:paraId="5479E1A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bCs/>
                <w:color w:val="auto"/>
                <w:sz w:val="21"/>
                <w:szCs w:val="21"/>
              </w:rPr>
            </w:pPr>
            <w:r>
              <w:rPr>
                <w:rFonts w:hint="eastAsia"/>
                <w:b/>
                <w:bCs/>
                <w:color w:val="auto"/>
                <w:sz w:val="21"/>
                <w:szCs w:val="21"/>
              </w:rPr>
              <w:t>图4-</w:t>
            </w:r>
            <w:r>
              <w:rPr>
                <w:rFonts w:hint="eastAsia"/>
                <w:b/>
                <w:bCs/>
                <w:color w:val="auto"/>
                <w:sz w:val="21"/>
                <w:szCs w:val="21"/>
                <w:lang w:val="en-US" w:eastAsia="zh-CN"/>
              </w:rPr>
              <w:t xml:space="preserve">2  </w:t>
            </w:r>
            <w:r>
              <w:rPr>
                <w:rFonts w:hint="eastAsia"/>
                <w:b/>
                <w:bCs/>
                <w:color w:val="auto"/>
                <w:sz w:val="21"/>
                <w:szCs w:val="21"/>
              </w:rPr>
              <w:t>活性炭吸附流程示意图</w:t>
            </w:r>
          </w:p>
          <w:p w14:paraId="63135867">
            <w:pPr>
              <w:pStyle w:val="6"/>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color w:val="auto"/>
              </w:rPr>
            </w:pPr>
            <w:r>
              <w:rPr>
                <w:rFonts w:hint="eastAsia"/>
                <w:color w:val="auto"/>
              </w:rPr>
              <w:t>有机废气经收集后，在风机负压作用下进入活性炭吸附器。活性炭吸附是利用活性炭的多孔性，存在吸引力的原理而开发的。由于活性炭表面存在着未平衡饱和的分子力或化学键力，因此当其表面与气体接触时，就能吸引气体分子，使其浓集并保持在活性炭表面，这种现象就是吸附现象。本工艺所采用的活性炭吸附法就是利用活性炭表面的这种性质，当有机废气与表面积较大的多孔性活性炭相接触，废气中的污染物被吸附在活性炭固体表面，从而与气体混合物分离，达到净化的目的。</w:t>
            </w:r>
          </w:p>
          <w:p w14:paraId="3D32303D">
            <w:pPr>
              <w:pStyle w:val="19"/>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Times New Roman" w:hAnsi="Times New Roman" w:cs="Times New Roman"/>
                <w:b w:val="0"/>
                <w:color w:val="auto"/>
                <w:kern w:val="0"/>
                <w:szCs w:val="20"/>
                <w:lang w:val="en-US" w:eastAsia="zh-CN"/>
              </w:rPr>
            </w:pPr>
            <w:r>
              <w:rPr>
                <w:rFonts w:hint="eastAsia" w:ascii="Times New Roman" w:hAnsi="Times New Roman" w:cs="Times New Roman"/>
                <w:b w:val="0"/>
                <w:color w:val="auto"/>
                <w:kern w:val="0"/>
                <w:szCs w:val="20"/>
                <w:lang w:val="en-US" w:eastAsia="zh-CN"/>
              </w:rPr>
              <w:t>③干式漆雾过滤器工作原理</w:t>
            </w:r>
          </w:p>
          <w:p w14:paraId="0078869B">
            <w:pPr>
              <w:pStyle w:val="19"/>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b w:val="0"/>
                <w:bCs/>
                <w:color w:val="auto"/>
                <w:lang w:val="en-US" w:eastAsia="zh-CN"/>
              </w:rPr>
            </w:pPr>
            <w:r>
              <w:rPr>
                <w:rFonts w:hint="eastAsia" w:ascii="Times New Roman" w:hAnsi="Times New Roman" w:cs="Times New Roman"/>
                <w:b w:val="0"/>
                <w:color w:val="auto"/>
                <w:kern w:val="0"/>
                <w:szCs w:val="20"/>
                <w:lang w:val="en-US" w:eastAsia="zh-CN"/>
              </w:rPr>
              <w:t>当废气与过滤介质接触时，废气中的污染物吸附在过滤介质中，从而与气体混合物分离，达到净化的目的含漆雾的气流首先接触过滤器外层的粗纤维结构。较大的漆雾颗粒（通常直径＞10μm）会被直接阻挡在材料表面，无法进入内部，完成初步分离。未被外层拦截的细小颗粒，会随气流进入过滤器的梯度密度层。该层纤维更细密且交错分布，颗粒在运动中会与纤维发生多次碰撞，动能逐渐损失，最终被滞留在纤维间隙中。部分极小的颗粒（直径＜1μm）会因范德华力或纤维表面的微弱黏性，被牢牢吸附在纤维表面，避免其随气流穿透过滤器，确保净化效果</w:t>
            </w:r>
            <w:r>
              <w:rPr>
                <w:rFonts w:hint="eastAsia" w:ascii="Times New Roman" w:hAnsi="Times New Roman" w:cs="Times New Roman"/>
                <w:b w:val="0"/>
                <w:color w:val="auto"/>
                <w:kern w:val="0"/>
                <w:sz w:val="24"/>
                <w:szCs w:val="20"/>
                <w:lang w:val="en-US" w:eastAsia="zh-CN"/>
              </w:rPr>
              <w:t>。</w:t>
            </w:r>
          </w:p>
          <w:p w14:paraId="46DF1B5E">
            <w:pPr>
              <w:pStyle w:val="19"/>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Times New Roman" w:hAnsi="Times New Roman" w:cs="Times New Roman"/>
                <w:b w:val="0"/>
                <w:color w:val="auto"/>
                <w:kern w:val="0"/>
                <w:szCs w:val="20"/>
                <w:lang w:val="en-US" w:eastAsia="zh-CN"/>
              </w:rPr>
            </w:pPr>
            <w:r>
              <w:rPr>
                <w:rFonts w:hint="eastAsia" w:ascii="Times New Roman" w:hAnsi="Times New Roman" w:cs="Times New Roman"/>
                <w:b w:val="0"/>
                <w:color w:val="auto"/>
                <w:kern w:val="0"/>
                <w:szCs w:val="20"/>
                <w:lang w:val="en-US" w:eastAsia="zh-CN"/>
              </w:rPr>
              <w:t>④</w:t>
            </w:r>
            <w:r>
              <w:rPr>
                <w:rFonts w:hint="eastAsia" w:ascii="Times New Roman" w:hAnsi="Times New Roman" w:cs="Times New Roman"/>
                <w:b w:val="0"/>
                <w:color w:val="auto"/>
                <w:kern w:val="0"/>
                <w:szCs w:val="20"/>
              </w:rPr>
              <w:t>移动式焊接烟尘净化装置</w:t>
            </w:r>
            <w:r>
              <w:rPr>
                <w:rFonts w:hint="eastAsia" w:ascii="Times New Roman" w:hAnsi="Times New Roman" w:cs="Times New Roman"/>
                <w:b w:val="0"/>
                <w:color w:val="auto"/>
                <w:kern w:val="0"/>
                <w:szCs w:val="20"/>
                <w:lang w:val="en-US" w:eastAsia="zh-CN"/>
              </w:rPr>
              <w:t>工作原理</w:t>
            </w:r>
          </w:p>
          <w:p w14:paraId="1CDB466C">
            <w:pPr>
              <w:pStyle w:val="19"/>
              <w:keepNext w:val="0"/>
              <w:keepLines w:val="0"/>
              <w:pageBreakBefore w:val="0"/>
              <w:widowControl w:val="0"/>
              <w:kinsoku/>
              <w:wordWrap/>
              <w:overflowPunct/>
              <w:topLinePunct w:val="0"/>
              <w:bidi w:val="0"/>
              <w:adjustRightInd w:val="0"/>
              <w:snapToGrid w:val="0"/>
              <w:spacing w:line="360" w:lineRule="auto"/>
              <w:ind w:firstLine="480"/>
              <w:textAlignment w:val="auto"/>
              <w:rPr>
                <w:rFonts w:hint="eastAsia" w:ascii="Times New Roman" w:hAnsi="Times New Roman" w:cs="Times New Roman"/>
                <w:b w:val="0"/>
                <w:color w:val="auto"/>
                <w:kern w:val="0"/>
                <w:szCs w:val="20"/>
              </w:rPr>
            </w:pPr>
            <w:r>
              <w:rPr>
                <w:rFonts w:hint="eastAsia" w:ascii="Times New Roman" w:hAnsi="Times New Roman" w:cs="Times New Roman"/>
                <w:b w:val="0"/>
                <w:color w:val="auto"/>
                <w:kern w:val="0"/>
                <w:szCs w:val="20"/>
              </w:rPr>
              <w:t>内部高压风机在吸气臂罩口处形成负压区域，焊接烟尘在负压的作用下由吸气臂进入焊接烟尘净化器设备主体，进风口处阻火器阻留焊接火花，烟尘气体进入焊接烟尘净化器设备主体净化室，高效过滤滤芯将微小烟雾粉尘颗粒过滤在焊接烟尘净化器设备净化室内，洁净气体经滤芯过滤净化后进入焊接烟雾净化器设备洁净室，洁净空气又经</w:t>
            </w:r>
            <w:r>
              <w:rPr>
                <w:rFonts w:hint="eastAsia" w:ascii="Times New Roman" w:hAnsi="Times New Roman" w:cs="Times New Roman"/>
                <w:b w:val="0"/>
                <w:color w:val="auto"/>
                <w:kern w:val="0"/>
                <w:szCs w:val="20"/>
                <w:lang w:eastAsia="zh-CN"/>
              </w:rPr>
              <w:t>活性炭</w:t>
            </w:r>
            <w:r>
              <w:rPr>
                <w:rFonts w:hint="eastAsia" w:ascii="Times New Roman" w:hAnsi="Times New Roman" w:cs="Times New Roman"/>
                <w:b w:val="0"/>
                <w:color w:val="auto"/>
                <w:kern w:val="0"/>
                <w:szCs w:val="20"/>
              </w:rPr>
              <w:t>过滤器进一步吸附净化后经出风口排出。</w:t>
            </w:r>
          </w:p>
          <w:p w14:paraId="2123E9EE">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color w:val="auto"/>
              </w:rPr>
              <w:t>综上分析，本项目</w:t>
            </w:r>
            <w:r>
              <w:rPr>
                <w:rFonts w:hint="default" w:ascii="Times New Roman" w:hAnsi="Times New Roman" w:cs="Times New Roman"/>
                <w:color w:val="auto"/>
              </w:rPr>
              <w:t>营运期采用的废气污染物治理技术为可行性技术</w:t>
            </w:r>
            <w:r>
              <w:rPr>
                <w:rFonts w:hint="default" w:ascii="Times New Roman" w:hAnsi="Times New Roman" w:cs="Times New Roman"/>
                <w:color w:val="auto"/>
                <w:szCs w:val="21"/>
              </w:rPr>
              <w:t>。</w:t>
            </w:r>
          </w:p>
          <w:p w14:paraId="650638AD">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lang w:eastAsia="zh-CN"/>
              </w:rPr>
              <w:t>5.</w:t>
            </w:r>
            <w:r>
              <w:rPr>
                <w:rFonts w:hint="default" w:ascii="Times New Roman" w:hAnsi="Times New Roman" w:cs="Times New Roman"/>
                <w:b w:val="0"/>
                <w:bCs w:val="0"/>
                <w:color w:val="auto"/>
              </w:rPr>
              <w:t>卫生防护距离</w:t>
            </w:r>
          </w:p>
          <w:p w14:paraId="4E426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rPr>
            </w:pPr>
            <w:r>
              <w:rPr>
                <w:rFonts w:hint="eastAsia"/>
                <w:color w:val="auto"/>
                <w:sz w:val="24"/>
              </w:rPr>
              <w:t>根据《大气有害物质无组织排放卫生防护距离推导技术导则》</w:t>
            </w:r>
            <w:r>
              <w:rPr>
                <w:rFonts w:hint="eastAsia"/>
                <w:color w:val="auto"/>
                <w:sz w:val="24"/>
                <w:lang w:eastAsia="zh-CN"/>
              </w:rPr>
              <w:t>（</w:t>
            </w:r>
            <w:r>
              <w:rPr>
                <w:rFonts w:hint="eastAsia"/>
                <w:color w:val="auto"/>
                <w:sz w:val="24"/>
              </w:rPr>
              <w:t>GB/T39499-2020</w:t>
            </w:r>
            <w:r>
              <w:rPr>
                <w:rFonts w:hint="eastAsia"/>
                <w:color w:val="auto"/>
                <w:sz w:val="24"/>
                <w:lang w:eastAsia="zh-CN"/>
              </w:rPr>
              <w:t>）</w:t>
            </w:r>
            <w:r>
              <w:rPr>
                <w:rFonts w:hint="eastAsia"/>
                <w:color w:val="auto"/>
                <w:sz w:val="24"/>
              </w:rPr>
              <w:t>的有关规定，当目标企业无组织排放存在多种有毒有害污染物时，基于单个污染物的等标排放量（Qc/Cm）计算结果，优先选择等标排放量最大的污染物1～2种为企业无组织排放的主要特征大气有害物质。当前两种污染物的等标排放量相差在10%以内时，需要同时选择这两种特征大气有害物质分别计算卫生防护距离初值，</w:t>
            </w:r>
            <w:r>
              <w:rPr>
                <w:rFonts w:hint="eastAsia"/>
                <w:color w:val="auto"/>
                <w:sz w:val="24"/>
                <w:lang w:val="en-US" w:eastAsia="zh-CN"/>
              </w:rPr>
              <w:t>本项目厂房无组织排放污染物为非甲烷总烃、苯系物（二甲苯）和颗粒物，其</w:t>
            </w:r>
            <w:r>
              <w:rPr>
                <w:rFonts w:hint="eastAsia"/>
                <w:color w:val="auto"/>
                <w:sz w:val="24"/>
              </w:rPr>
              <w:t>等标排放量详见</w:t>
            </w:r>
            <w:r>
              <w:rPr>
                <w:rFonts w:hint="eastAsia"/>
                <w:color w:val="auto"/>
                <w:sz w:val="24"/>
                <w:lang w:val="en-US" w:eastAsia="zh-CN"/>
              </w:rPr>
              <w:t>下表</w:t>
            </w:r>
            <w:r>
              <w:rPr>
                <w:rFonts w:hint="eastAsia"/>
                <w:color w:val="auto"/>
                <w:sz w:val="24"/>
              </w:rPr>
              <w:t>。</w:t>
            </w:r>
          </w:p>
          <w:p w14:paraId="32941CFA">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ascii="Times New Roman" w:hAnsi="Times New Roman" w:eastAsia="宋体"/>
                <w:b/>
                <w:color w:val="auto"/>
                <w:kern w:val="0"/>
                <w:sz w:val="21"/>
                <w:szCs w:val="21"/>
              </w:rPr>
            </w:pPr>
            <w:r>
              <w:rPr>
                <w:rFonts w:ascii="Times New Roman" w:hAnsi="Times New Roman" w:eastAsia="宋体"/>
                <w:b/>
                <w:color w:val="auto"/>
                <w:kern w:val="0"/>
                <w:sz w:val="21"/>
                <w:szCs w:val="21"/>
              </w:rPr>
              <w:t>表</w:t>
            </w:r>
            <w:r>
              <w:rPr>
                <w:rFonts w:hint="eastAsia" w:ascii="Times New Roman" w:hAnsi="Times New Roman" w:eastAsia="宋体"/>
                <w:b/>
                <w:color w:val="auto"/>
                <w:kern w:val="0"/>
                <w:sz w:val="21"/>
                <w:szCs w:val="21"/>
              </w:rPr>
              <w:t>4-</w:t>
            </w:r>
            <w:r>
              <w:rPr>
                <w:rFonts w:hint="eastAsia"/>
                <w:b/>
                <w:color w:val="auto"/>
                <w:kern w:val="0"/>
                <w:sz w:val="21"/>
                <w:szCs w:val="21"/>
                <w:lang w:val="en-US" w:eastAsia="zh-CN"/>
              </w:rPr>
              <w:t>7</w:t>
            </w:r>
            <w:r>
              <w:rPr>
                <w:rFonts w:hint="eastAsia" w:ascii="Times New Roman" w:hAnsi="Times New Roman" w:eastAsia="宋体"/>
                <w:b/>
                <w:color w:val="auto"/>
                <w:kern w:val="0"/>
                <w:sz w:val="21"/>
                <w:szCs w:val="21"/>
                <w:lang w:val="en-US" w:eastAsia="zh-CN"/>
              </w:rPr>
              <w:t xml:space="preserve"> </w:t>
            </w:r>
            <w:r>
              <w:rPr>
                <w:rFonts w:hint="eastAsia"/>
                <w:b/>
                <w:color w:val="auto"/>
                <w:kern w:val="0"/>
                <w:sz w:val="21"/>
                <w:szCs w:val="21"/>
                <w:lang w:val="en-US" w:eastAsia="zh-CN"/>
              </w:rPr>
              <w:t xml:space="preserve"> </w:t>
            </w:r>
            <w:r>
              <w:rPr>
                <w:rFonts w:ascii="Times New Roman" w:hAnsi="Times New Roman" w:eastAsia="宋体"/>
                <w:b/>
                <w:color w:val="auto"/>
                <w:kern w:val="0"/>
                <w:sz w:val="21"/>
                <w:szCs w:val="21"/>
              </w:rPr>
              <w:t>建设项目无组织废气等标排放量计算结果一览表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346"/>
              <w:gridCol w:w="1442"/>
              <w:gridCol w:w="2033"/>
              <w:gridCol w:w="2262"/>
            </w:tblGrid>
            <w:tr w14:paraId="58BCF8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pct"/>
                  <w:noWrap w:val="0"/>
                  <w:vAlign w:val="center"/>
                </w:tcPr>
                <w:p w14:paraId="6E7AC635">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ascii="Times New Roman" w:hAnsi="Times New Roman" w:eastAsia="宋体"/>
                      <w:b w:val="0"/>
                      <w:bCs w:val="0"/>
                      <w:snapToGrid w:val="0"/>
                      <w:color w:val="auto"/>
                      <w:sz w:val="21"/>
                      <w:szCs w:val="18"/>
                    </w:rPr>
                  </w:pPr>
                  <w:r>
                    <w:rPr>
                      <w:rFonts w:ascii="Times New Roman" w:hAnsi="Times New Roman" w:eastAsia="宋体"/>
                      <w:b w:val="0"/>
                      <w:bCs w:val="0"/>
                      <w:snapToGrid w:val="0"/>
                      <w:color w:val="auto"/>
                      <w:sz w:val="21"/>
                      <w:szCs w:val="18"/>
                    </w:rPr>
                    <w:t>面源</w:t>
                  </w:r>
                </w:p>
              </w:tc>
              <w:tc>
                <w:tcPr>
                  <w:tcW w:w="847" w:type="pct"/>
                  <w:noWrap w:val="0"/>
                  <w:vAlign w:val="center"/>
                </w:tcPr>
                <w:p w14:paraId="22FE6C68">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ascii="Times New Roman" w:hAnsi="Times New Roman" w:eastAsia="宋体"/>
                      <w:b w:val="0"/>
                      <w:bCs w:val="0"/>
                      <w:snapToGrid w:val="0"/>
                      <w:color w:val="auto"/>
                      <w:sz w:val="21"/>
                      <w:szCs w:val="18"/>
                    </w:rPr>
                  </w:pPr>
                  <w:r>
                    <w:rPr>
                      <w:rFonts w:ascii="Times New Roman" w:hAnsi="Times New Roman" w:eastAsia="宋体"/>
                      <w:b w:val="0"/>
                      <w:bCs w:val="0"/>
                      <w:snapToGrid w:val="0"/>
                      <w:color w:val="auto"/>
                      <w:sz w:val="21"/>
                      <w:szCs w:val="18"/>
                    </w:rPr>
                    <w:t>污染物</w:t>
                  </w:r>
                </w:p>
              </w:tc>
              <w:tc>
                <w:tcPr>
                  <w:tcW w:w="907" w:type="pct"/>
                  <w:noWrap w:val="0"/>
                  <w:vAlign w:val="center"/>
                </w:tcPr>
                <w:p w14:paraId="5C978AA3">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ascii="Times New Roman" w:hAnsi="Times New Roman" w:eastAsia="宋体"/>
                      <w:b w:val="0"/>
                      <w:bCs w:val="0"/>
                      <w:snapToGrid w:val="0"/>
                      <w:color w:val="auto"/>
                      <w:sz w:val="21"/>
                      <w:szCs w:val="18"/>
                    </w:rPr>
                  </w:pPr>
                  <w:r>
                    <w:rPr>
                      <w:rFonts w:ascii="Times New Roman" w:hAnsi="Times New Roman" w:eastAsia="宋体"/>
                      <w:b w:val="0"/>
                      <w:bCs w:val="0"/>
                      <w:snapToGrid w:val="0"/>
                      <w:color w:val="auto"/>
                      <w:sz w:val="21"/>
                      <w:szCs w:val="18"/>
                    </w:rPr>
                    <w:t>源强Qc(kg/h)</w:t>
                  </w:r>
                </w:p>
              </w:tc>
              <w:tc>
                <w:tcPr>
                  <w:tcW w:w="1279" w:type="pct"/>
                  <w:noWrap w:val="0"/>
                  <w:vAlign w:val="center"/>
                </w:tcPr>
                <w:p w14:paraId="08C259CD">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ascii="Times New Roman" w:hAnsi="Times New Roman" w:eastAsia="宋体"/>
                      <w:b w:val="0"/>
                      <w:bCs w:val="0"/>
                      <w:color w:val="auto"/>
                      <w:sz w:val="21"/>
                      <w:szCs w:val="18"/>
                    </w:rPr>
                  </w:pPr>
                  <w:r>
                    <w:rPr>
                      <w:rFonts w:ascii="Times New Roman" w:hAnsi="Times New Roman" w:eastAsia="宋体"/>
                      <w:b w:val="0"/>
                      <w:bCs w:val="0"/>
                      <w:color w:val="auto"/>
                      <w:sz w:val="21"/>
                      <w:szCs w:val="18"/>
                    </w:rPr>
                    <w:t>标准限值Cm计算</w:t>
                  </w:r>
                  <w:r>
                    <w:rPr>
                      <w:rFonts w:hint="eastAsia"/>
                      <w:b w:val="0"/>
                      <w:bCs w:val="0"/>
                      <w:color w:val="auto"/>
                      <w:sz w:val="21"/>
                      <w:szCs w:val="18"/>
                      <w:lang w:eastAsia="zh-CN"/>
                    </w:rPr>
                    <w:t>（</w:t>
                  </w:r>
                  <w:r>
                    <w:rPr>
                      <w:rFonts w:ascii="Times New Roman" w:hAnsi="Times New Roman" w:eastAsia="宋体"/>
                      <w:b w:val="0"/>
                      <w:bCs w:val="0"/>
                      <w:color w:val="auto"/>
                      <w:sz w:val="21"/>
                      <w:szCs w:val="18"/>
                    </w:rPr>
                    <w:t>mg/m</w:t>
                  </w:r>
                  <w:r>
                    <w:rPr>
                      <w:rFonts w:ascii="Times New Roman" w:hAnsi="Times New Roman" w:eastAsia="宋体"/>
                      <w:b w:val="0"/>
                      <w:bCs w:val="0"/>
                      <w:color w:val="auto"/>
                      <w:sz w:val="21"/>
                      <w:szCs w:val="18"/>
                      <w:vertAlign w:val="superscript"/>
                    </w:rPr>
                    <w:t>3</w:t>
                  </w:r>
                  <w:r>
                    <w:rPr>
                      <w:rFonts w:hint="eastAsia"/>
                      <w:b w:val="0"/>
                      <w:bCs w:val="0"/>
                      <w:color w:val="auto"/>
                      <w:sz w:val="21"/>
                      <w:szCs w:val="18"/>
                      <w:vertAlign w:val="superscript"/>
                      <w:lang w:eastAsia="zh-CN"/>
                    </w:rPr>
                    <w:t>）</w:t>
                  </w:r>
                </w:p>
              </w:tc>
              <w:tc>
                <w:tcPr>
                  <w:tcW w:w="1423" w:type="pct"/>
                  <w:noWrap w:val="0"/>
                  <w:vAlign w:val="center"/>
                </w:tcPr>
                <w:p w14:paraId="61A21D83">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ascii="Times New Roman" w:hAnsi="Times New Roman" w:eastAsia="宋体"/>
                      <w:b w:val="0"/>
                      <w:bCs w:val="0"/>
                      <w:snapToGrid w:val="0"/>
                      <w:color w:val="auto"/>
                      <w:sz w:val="21"/>
                      <w:szCs w:val="18"/>
                    </w:rPr>
                  </w:pPr>
                  <w:r>
                    <w:rPr>
                      <w:rFonts w:ascii="Times New Roman" w:hAnsi="Times New Roman" w:eastAsia="宋体"/>
                      <w:b w:val="0"/>
                      <w:bCs w:val="0"/>
                      <w:snapToGrid w:val="0"/>
                      <w:color w:val="auto"/>
                      <w:sz w:val="21"/>
                      <w:szCs w:val="18"/>
                    </w:rPr>
                    <w:t>Qc/Cm</w:t>
                  </w:r>
                </w:p>
              </w:tc>
            </w:tr>
            <w:tr w14:paraId="05DD52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pct"/>
                  <w:vMerge w:val="restart"/>
                  <w:noWrap w:val="0"/>
                  <w:vAlign w:val="center"/>
                </w:tcPr>
                <w:p w14:paraId="3E4A79BB">
                  <w:pPr>
                    <w:keepNext w:val="0"/>
                    <w:keepLines w:val="0"/>
                    <w:pageBreakBefore w:val="0"/>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snapToGrid w:val="0"/>
                      <w:color w:val="auto"/>
                      <w:sz w:val="21"/>
                      <w:szCs w:val="18"/>
                      <w:lang w:val="en-US" w:eastAsia="zh-CN"/>
                    </w:rPr>
                  </w:pPr>
                  <w:r>
                    <w:rPr>
                      <w:rFonts w:hint="eastAsia" w:ascii="Times New Roman" w:hAnsi="Times New Roman" w:eastAsia="宋体" w:cs="Times New Roman"/>
                      <w:color w:val="auto"/>
                      <w:kern w:val="0"/>
                      <w:sz w:val="21"/>
                      <w:szCs w:val="21"/>
                      <w:lang w:val="en-US" w:eastAsia="zh-CN"/>
                    </w:rPr>
                    <w:t>厂房</w:t>
                  </w:r>
                </w:p>
              </w:tc>
              <w:tc>
                <w:tcPr>
                  <w:tcW w:w="847" w:type="pct"/>
                  <w:noWrap w:val="0"/>
                  <w:vAlign w:val="center"/>
                </w:tcPr>
                <w:p w14:paraId="5DFEC9B7">
                  <w:pPr>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eastAsia="zh-CN"/>
                    </w:rPr>
                    <w:t>非甲烷总烃</w:t>
                  </w:r>
                </w:p>
              </w:tc>
              <w:tc>
                <w:tcPr>
                  <w:tcW w:w="1442" w:type="dxa"/>
                  <w:noWrap w:val="0"/>
                  <w:vAlign w:val="center"/>
                </w:tcPr>
                <w:p w14:paraId="43E52CC9">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b w:val="0"/>
                      <w:bCs w:val="0"/>
                      <w:color w:val="auto"/>
                      <w:kern w:val="2"/>
                      <w:sz w:val="21"/>
                      <w:szCs w:val="21"/>
                      <w:lang w:val="en-US" w:eastAsia="zh-CN" w:bidi="ar-SA"/>
                    </w:rPr>
                  </w:pPr>
                  <w:r>
                    <w:rPr>
                      <w:rFonts w:hint="eastAsia" w:cs="Times New Roman"/>
                      <w:b w:val="0"/>
                      <w:bCs/>
                      <w:color w:val="auto"/>
                      <w:kern w:val="0"/>
                      <w:sz w:val="21"/>
                      <w:szCs w:val="21"/>
                      <w:lang w:val="en-US" w:eastAsia="zh-CN"/>
                    </w:rPr>
                    <w:t>0.032</w:t>
                  </w:r>
                </w:p>
              </w:tc>
              <w:tc>
                <w:tcPr>
                  <w:tcW w:w="1279" w:type="pct"/>
                  <w:noWrap w:val="0"/>
                  <w:vAlign w:val="center"/>
                </w:tcPr>
                <w:p w14:paraId="335692D0">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olor w:val="auto"/>
                      <w:sz w:val="21"/>
                      <w:szCs w:val="18"/>
                      <w:lang w:val="en-US" w:eastAsia="zh-CN"/>
                    </w:rPr>
                  </w:pPr>
                  <w:r>
                    <w:rPr>
                      <w:rFonts w:hint="eastAsia" w:ascii="Times New Roman" w:hAnsi="Times New Roman" w:eastAsia="宋体"/>
                      <w:color w:val="auto"/>
                      <w:sz w:val="21"/>
                      <w:szCs w:val="18"/>
                      <w:lang w:val="en-US" w:eastAsia="zh-CN"/>
                    </w:rPr>
                    <w:t>2</w:t>
                  </w:r>
                </w:p>
              </w:tc>
              <w:tc>
                <w:tcPr>
                  <w:tcW w:w="1423" w:type="pct"/>
                  <w:noWrap w:val="0"/>
                  <w:vAlign w:val="center"/>
                </w:tcPr>
                <w:p w14:paraId="640138A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olor w:val="auto"/>
                      <w:sz w:val="21"/>
                      <w:szCs w:val="18"/>
                      <w:lang w:val="en-US" w:eastAsia="zh-CN"/>
                    </w:rPr>
                  </w:pPr>
                  <w:r>
                    <w:rPr>
                      <w:rFonts w:hint="eastAsia" w:ascii="Times New Roman" w:hAnsi="Times New Roman" w:eastAsia="宋体"/>
                      <w:color w:val="auto"/>
                      <w:sz w:val="21"/>
                      <w:szCs w:val="18"/>
                      <w:lang w:val="en-US" w:eastAsia="zh-CN"/>
                    </w:rPr>
                    <w:t>0.016</w:t>
                  </w:r>
                </w:p>
              </w:tc>
            </w:tr>
            <w:tr w14:paraId="7AB14F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pct"/>
                  <w:vMerge w:val="continue"/>
                  <w:noWrap w:val="0"/>
                  <w:vAlign w:val="center"/>
                </w:tcPr>
                <w:p w14:paraId="0DB23CA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宋体"/>
                      <w:color w:val="auto"/>
                      <w:sz w:val="21"/>
                      <w:szCs w:val="18"/>
                    </w:rPr>
                  </w:pPr>
                </w:p>
              </w:tc>
              <w:tc>
                <w:tcPr>
                  <w:tcW w:w="847" w:type="pct"/>
                  <w:noWrap w:val="0"/>
                  <w:vAlign w:val="center"/>
                </w:tcPr>
                <w:p w14:paraId="7DEDB35E">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olor w:val="auto"/>
                      <w:sz w:val="21"/>
                      <w:szCs w:val="18"/>
                      <w:lang w:eastAsia="zh-CN"/>
                    </w:rPr>
                  </w:pPr>
                  <w:r>
                    <w:rPr>
                      <w:rFonts w:hint="eastAsia" w:ascii="Times New Roman" w:hAnsi="Times New Roman" w:eastAsia="宋体"/>
                      <w:color w:val="auto"/>
                      <w:sz w:val="21"/>
                      <w:szCs w:val="18"/>
                      <w:lang w:val="en-US" w:eastAsia="zh-CN"/>
                    </w:rPr>
                    <w:t>颗粒物</w:t>
                  </w:r>
                </w:p>
              </w:tc>
              <w:tc>
                <w:tcPr>
                  <w:tcW w:w="1442" w:type="dxa"/>
                  <w:noWrap w:val="0"/>
                  <w:vAlign w:val="center"/>
                </w:tcPr>
                <w:p w14:paraId="6031CDEA">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b w:val="0"/>
                      <w:bCs w:val="0"/>
                      <w:color w:val="auto"/>
                      <w:kern w:val="2"/>
                      <w:sz w:val="21"/>
                      <w:szCs w:val="21"/>
                      <w:lang w:val="en-US" w:eastAsia="zh-CN" w:bidi="ar-SA"/>
                    </w:rPr>
                  </w:pPr>
                  <w:r>
                    <w:rPr>
                      <w:rFonts w:hint="eastAsia" w:cs="Times New Roman"/>
                      <w:b w:val="0"/>
                      <w:bCs/>
                      <w:color w:val="auto"/>
                      <w:kern w:val="0"/>
                      <w:sz w:val="21"/>
                      <w:szCs w:val="21"/>
                      <w:lang w:val="en-US" w:eastAsia="zh-CN"/>
                    </w:rPr>
                    <w:t>0.211</w:t>
                  </w:r>
                </w:p>
              </w:tc>
              <w:tc>
                <w:tcPr>
                  <w:tcW w:w="1279" w:type="pct"/>
                  <w:noWrap w:val="0"/>
                  <w:vAlign w:val="center"/>
                </w:tcPr>
                <w:p w14:paraId="3F17D2B4">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olor w:val="auto"/>
                      <w:sz w:val="21"/>
                      <w:szCs w:val="18"/>
                      <w:lang w:val="en-US" w:eastAsia="zh-CN"/>
                    </w:rPr>
                  </w:pPr>
                  <w:r>
                    <w:rPr>
                      <w:rFonts w:hint="eastAsia" w:ascii="Times New Roman" w:hAnsi="Times New Roman" w:eastAsia="宋体"/>
                      <w:color w:val="auto"/>
                      <w:sz w:val="21"/>
                      <w:szCs w:val="18"/>
                      <w:lang w:val="en-US" w:eastAsia="zh-CN"/>
                    </w:rPr>
                    <w:t>0.9</w:t>
                  </w:r>
                </w:p>
              </w:tc>
              <w:tc>
                <w:tcPr>
                  <w:tcW w:w="1423" w:type="pct"/>
                  <w:noWrap w:val="0"/>
                  <w:vAlign w:val="center"/>
                </w:tcPr>
                <w:p w14:paraId="2E6F9FDD">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olor w:val="auto"/>
                      <w:sz w:val="21"/>
                      <w:szCs w:val="18"/>
                      <w:lang w:val="en-US" w:eastAsia="zh-CN"/>
                    </w:rPr>
                  </w:pPr>
                  <w:r>
                    <w:rPr>
                      <w:rFonts w:hint="eastAsia" w:ascii="Times New Roman" w:hAnsi="Times New Roman" w:eastAsia="宋体"/>
                      <w:color w:val="auto"/>
                      <w:sz w:val="21"/>
                      <w:szCs w:val="18"/>
                      <w:lang w:val="en-US" w:eastAsia="zh-CN"/>
                    </w:rPr>
                    <w:t>0.2</w:t>
                  </w:r>
                  <w:r>
                    <w:rPr>
                      <w:rFonts w:hint="eastAsia"/>
                      <w:color w:val="auto"/>
                      <w:sz w:val="21"/>
                      <w:szCs w:val="18"/>
                      <w:lang w:val="en-US" w:eastAsia="zh-CN"/>
                    </w:rPr>
                    <w:t>34</w:t>
                  </w:r>
                </w:p>
              </w:tc>
            </w:tr>
            <w:tr w14:paraId="62E9E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pct"/>
                  <w:vMerge w:val="continue"/>
                  <w:noWrap w:val="0"/>
                  <w:vAlign w:val="center"/>
                </w:tcPr>
                <w:p w14:paraId="464F443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宋体"/>
                      <w:color w:val="auto"/>
                      <w:sz w:val="21"/>
                      <w:szCs w:val="18"/>
                    </w:rPr>
                  </w:pPr>
                </w:p>
              </w:tc>
              <w:tc>
                <w:tcPr>
                  <w:tcW w:w="847" w:type="pct"/>
                  <w:noWrap w:val="0"/>
                  <w:vAlign w:val="center"/>
                </w:tcPr>
                <w:p w14:paraId="256A2F2F">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苯系物（二甲苯）</w:t>
                  </w:r>
                </w:p>
              </w:tc>
              <w:tc>
                <w:tcPr>
                  <w:tcW w:w="1442" w:type="dxa"/>
                  <w:noWrap w:val="0"/>
                  <w:vAlign w:val="center"/>
                </w:tcPr>
                <w:p w14:paraId="17F1037D">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eastAsia="宋体"/>
                      <w:b w:val="0"/>
                      <w:bCs w:val="0"/>
                      <w:color w:val="auto"/>
                      <w:kern w:val="2"/>
                      <w:sz w:val="21"/>
                      <w:szCs w:val="21"/>
                      <w:lang w:val="en-US" w:eastAsia="zh-CN" w:bidi="ar-SA"/>
                    </w:rPr>
                  </w:pPr>
                  <w:r>
                    <w:rPr>
                      <w:rFonts w:hint="eastAsia" w:cs="Times New Roman"/>
                      <w:b w:val="0"/>
                      <w:bCs/>
                      <w:color w:val="auto"/>
                      <w:kern w:val="0"/>
                      <w:sz w:val="21"/>
                      <w:szCs w:val="21"/>
                      <w:lang w:val="en-US" w:eastAsia="zh-CN"/>
                    </w:rPr>
                    <w:t>0.031</w:t>
                  </w:r>
                </w:p>
              </w:tc>
              <w:tc>
                <w:tcPr>
                  <w:tcW w:w="1279" w:type="pct"/>
                  <w:noWrap w:val="0"/>
                  <w:vAlign w:val="center"/>
                </w:tcPr>
                <w:p w14:paraId="696137C6">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olor w:val="auto"/>
                      <w:sz w:val="21"/>
                      <w:szCs w:val="18"/>
                      <w:lang w:val="en-US" w:eastAsia="zh-CN"/>
                    </w:rPr>
                  </w:pPr>
                  <w:r>
                    <w:rPr>
                      <w:rFonts w:hint="eastAsia" w:ascii="Times New Roman" w:hAnsi="Times New Roman" w:eastAsia="宋体"/>
                      <w:color w:val="auto"/>
                      <w:sz w:val="21"/>
                      <w:szCs w:val="18"/>
                      <w:lang w:val="en-US" w:eastAsia="zh-CN"/>
                    </w:rPr>
                    <w:t>0.2</w:t>
                  </w:r>
                </w:p>
              </w:tc>
              <w:tc>
                <w:tcPr>
                  <w:tcW w:w="1423" w:type="pct"/>
                  <w:noWrap w:val="0"/>
                  <w:vAlign w:val="center"/>
                </w:tcPr>
                <w:p w14:paraId="431A52E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olor w:val="auto"/>
                      <w:sz w:val="21"/>
                      <w:szCs w:val="18"/>
                      <w:lang w:val="en-US" w:eastAsia="zh-CN"/>
                    </w:rPr>
                  </w:pPr>
                  <w:r>
                    <w:rPr>
                      <w:rFonts w:hint="eastAsia" w:ascii="Times New Roman" w:hAnsi="Times New Roman" w:eastAsia="宋体"/>
                      <w:color w:val="auto"/>
                      <w:sz w:val="21"/>
                      <w:szCs w:val="18"/>
                      <w:lang w:val="en-US" w:eastAsia="zh-CN"/>
                    </w:rPr>
                    <w:t>0.155</w:t>
                  </w:r>
                </w:p>
              </w:tc>
            </w:tr>
          </w:tbl>
          <w:p w14:paraId="5BD28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根据</w:t>
            </w:r>
            <w:r>
              <w:rPr>
                <w:rFonts w:hint="eastAsia" w:ascii="Times New Roman" w:hAnsi="Times New Roman" w:eastAsia="宋体" w:cs="Times New Roman"/>
                <w:color w:val="auto"/>
                <w:sz w:val="24"/>
                <w:lang w:val="en-US" w:eastAsia="zh-CN"/>
              </w:rPr>
              <w:t>无组织废气等标排放量计算结果，建设项目厂房面源等标排放量最大的大气污染物为颗粒物，且颗粒物与非甲烷总烃、苯系物（二甲苯）的等标排放量相差均超过10%，因此厂房主要特征大气有害物质识别为颗粒物</w:t>
            </w:r>
            <w:r>
              <w:rPr>
                <w:rFonts w:hint="eastAsia" w:ascii="Times New Roman" w:hAnsi="Times New Roman" w:eastAsia="宋体" w:cs="Times New Roman"/>
                <w:color w:val="auto"/>
                <w:sz w:val="24"/>
              </w:rPr>
              <w:t>。</w:t>
            </w:r>
          </w:p>
          <w:p w14:paraId="34F35D2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根据《大气有害物质无组织排放卫生防护距离推导技术导则GB/T39499-2020》推荐的计算公式，计算本项目无组织排放的</w:t>
            </w:r>
            <w:r>
              <w:rPr>
                <w:rFonts w:hint="default" w:ascii="Times New Roman" w:hAnsi="Times New Roman" w:cs="Times New Roman"/>
                <w:color w:val="auto"/>
                <w:sz w:val="24"/>
                <w:lang w:val="en-GB"/>
              </w:rPr>
              <w:t>各污染源</w:t>
            </w:r>
            <w:r>
              <w:rPr>
                <w:rFonts w:hint="default" w:ascii="Times New Roman" w:hAnsi="Times New Roman" w:cs="Times New Roman"/>
                <w:color w:val="auto"/>
                <w:sz w:val="24"/>
              </w:rPr>
              <w:t>卫生防护距离。</w:t>
            </w:r>
          </w:p>
          <w:p w14:paraId="1B31D813">
            <w:pPr>
              <w:pStyle w:val="19"/>
              <w:keepNext w:val="0"/>
              <w:keepLines w:val="0"/>
              <w:pageBreakBefore w:val="0"/>
              <w:widowControl w:val="0"/>
              <w:kinsoku/>
              <w:wordWrap/>
              <w:overflowPunct/>
              <w:topLinePunct w:val="0"/>
              <w:bidi w:val="0"/>
              <w:spacing w:line="360" w:lineRule="auto"/>
              <w:ind w:left="0" w:leftChars="0" w:firstLine="482"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pict>
                <v:shape id="Object 545" o:spid="_x0000_s2594" o:spt="75" type="#_x0000_t75" style="position:absolute;left:0pt;margin-left:123.25pt;margin-top:-14.5pt;height:34.5pt;width:150.75pt;mso-wrap-distance-bottom:0pt;mso-wrap-distance-left:9pt;mso-wrap-distance-right:9pt;mso-wrap-distance-top:0pt;z-index:251659264;mso-width-relative:page;mso-height-relative:page;" o:ole="t" filled="f" o:preferrelative="t" stroked="f" coordsize="21600,21600">
                  <v:path/>
                  <v:fill on="f" focussize="0,0"/>
                  <v:stroke on="f"/>
                  <v:imagedata r:id="rId12" o:title=""/>
                  <o:lock v:ext="edit" aspectratio="t"/>
                  <w10:wrap type="square"/>
                </v:shape>
                <o:OLEObject Type="Embed" ProgID="Equation.3" ShapeID="Object 545" DrawAspect="Content" ObjectID="_1468075726" r:id="rId11">
                  <o:LockedField>false</o:LockedField>
                </o:OLEObject>
              </w:pict>
            </w:r>
          </w:p>
          <w:p w14:paraId="0D9B472A">
            <w:pPr>
              <w:keepNext w:val="0"/>
              <w:keepLines w:val="0"/>
              <w:pageBreakBefore w:val="0"/>
              <w:widowControl w:val="0"/>
              <w:kinsoku/>
              <w:wordWrap/>
              <w:overflowPunct/>
              <w:topLinePunct w:val="0"/>
              <w:bidi w:val="0"/>
              <w:snapToGrid/>
              <w:spacing w:line="360" w:lineRule="auto"/>
              <w:ind w:left="1199" w:leftChars="228" w:hanging="720" w:hangingChars="3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t>式中：C</w:t>
            </w:r>
            <w:r>
              <w:rPr>
                <w:rFonts w:hint="default" w:ascii="Times New Roman" w:hAnsi="Times New Roman" w:cs="Times New Roman"/>
                <w:color w:val="auto"/>
                <w:sz w:val="24"/>
                <w:vertAlign w:val="subscript"/>
              </w:rPr>
              <w:t>m</w:t>
            </w:r>
            <w:r>
              <w:rPr>
                <w:rFonts w:hint="default" w:ascii="Times New Roman" w:hAnsi="Times New Roman" w:cs="Times New Roman"/>
                <w:color w:val="auto"/>
                <w:sz w:val="24"/>
              </w:rPr>
              <w:t>——标准浓度限值，mg/m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w:t>
            </w:r>
            <w:r>
              <w:rPr>
                <w:rFonts w:hint="default" w:ascii="Times New Roman" w:hAnsi="Times New Roman" w:cs="Times New Roman"/>
                <w:color w:val="auto"/>
                <w:sz w:val="24"/>
              </w:rPr>
              <w:cr/>
            </w:r>
            <w:r>
              <w:rPr>
                <w:rFonts w:hint="default" w:ascii="Times New Roman" w:hAnsi="Times New Roman" w:cs="Times New Roman"/>
                <w:color w:val="auto"/>
                <w:sz w:val="24"/>
              </w:rPr>
              <w:t>Q</w:t>
            </w:r>
            <w:r>
              <w:rPr>
                <w:rFonts w:hint="default" w:ascii="Times New Roman" w:hAnsi="Times New Roman" w:cs="Times New Roman"/>
                <w:color w:val="auto"/>
                <w:sz w:val="24"/>
                <w:vertAlign w:val="subscript"/>
              </w:rPr>
              <w:t>C</w:t>
            </w:r>
            <w:r>
              <w:rPr>
                <w:rFonts w:hint="default" w:ascii="Times New Roman" w:hAnsi="Times New Roman" w:cs="Times New Roman"/>
                <w:color w:val="auto"/>
                <w:sz w:val="24"/>
              </w:rPr>
              <w:t>——工业企业有害气体排放量可以达到的控制水平，kg/h；</w:t>
            </w:r>
            <w:r>
              <w:rPr>
                <w:rFonts w:hint="default" w:ascii="Times New Roman" w:hAnsi="Times New Roman" w:cs="Times New Roman"/>
                <w:color w:val="auto"/>
                <w:sz w:val="24"/>
              </w:rPr>
              <w:cr/>
            </w:r>
            <w:r>
              <w:rPr>
                <w:rFonts w:hint="default" w:ascii="Times New Roman" w:hAnsi="Times New Roman" w:cs="Times New Roman"/>
                <w:color w:val="auto"/>
                <w:sz w:val="24"/>
              </w:rPr>
              <w:t>L——工业企业所需卫生防护距离，m；</w:t>
            </w:r>
            <w:r>
              <w:rPr>
                <w:rFonts w:hint="default" w:ascii="Times New Roman" w:hAnsi="Times New Roman" w:cs="Times New Roman"/>
                <w:color w:val="auto"/>
                <w:sz w:val="24"/>
              </w:rPr>
              <w:cr/>
            </w:r>
            <w:r>
              <w:rPr>
                <w:rFonts w:hint="default" w:ascii="Times New Roman" w:hAnsi="Times New Roman" w:cs="Times New Roman"/>
                <w:color w:val="auto"/>
                <w:sz w:val="24"/>
              </w:rPr>
              <w:t>γ——有害气体排放源所在生产单元的等效半径，m。根据该生产单元占地面积S（m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）计算，r=（S/π）</w:t>
            </w:r>
            <w:r>
              <w:rPr>
                <w:rFonts w:hint="default" w:ascii="Times New Roman" w:hAnsi="Times New Roman" w:cs="Times New Roman"/>
                <w:color w:val="auto"/>
                <w:sz w:val="24"/>
                <w:vertAlign w:val="superscript"/>
              </w:rPr>
              <w:t>0.5</w:t>
            </w:r>
            <w:r>
              <w:rPr>
                <w:rFonts w:hint="default" w:ascii="Times New Roman" w:hAnsi="Times New Roman" w:cs="Times New Roman"/>
                <w:color w:val="auto"/>
                <w:sz w:val="24"/>
              </w:rPr>
              <w:t>；</w:t>
            </w:r>
          </w:p>
          <w:p w14:paraId="5C1C22C0">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auto"/>
                <w:sz w:val="24"/>
              </w:rPr>
              <w:t>B</w:t>
            </w:r>
            <w:r>
              <w:rPr>
                <w:rFonts w:hint="eastAsia" w:cs="Times New Roman"/>
                <w:color w:val="auto"/>
                <w:sz w:val="24"/>
                <w:lang w:eastAsia="zh-CN"/>
              </w:rPr>
              <w:t>.</w:t>
            </w:r>
            <w:r>
              <w:rPr>
                <w:rFonts w:hint="default" w:ascii="Times New Roman" w:hAnsi="Times New Roman" w:cs="Times New Roman"/>
                <w:color w:val="auto"/>
                <w:sz w:val="24"/>
              </w:rPr>
              <w:t>C、D——计算系数，根据建设项目所在地区近五年平均风速及工业企业大气污染源构成类别从</w:t>
            </w:r>
            <w:r>
              <w:rPr>
                <w:rFonts w:hint="default" w:ascii="Times New Roman" w:hAnsi="Times New Roman" w:cs="Times New Roman"/>
                <w:color w:val="auto"/>
                <w:sz w:val="24"/>
                <w:lang w:val="en-US" w:eastAsia="zh-CN"/>
              </w:rPr>
              <w:t>下表</w:t>
            </w:r>
            <w:r>
              <w:rPr>
                <w:rFonts w:hint="default" w:ascii="Times New Roman" w:hAnsi="Times New Roman" w:cs="Times New Roman"/>
                <w:color w:val="auto"/>
                <w:sz w:val="24"/>
              </w:rPr>
              <w:t>中选取。</w:t>
            </w:r>
          </w:p>
          <w:p w14:paraId="2D364835">
            <w:pPr>
              <w:pStyle w:val="19"/>
              <w:keepNext w:val="0"/>
              <w:keepLines w:val="0"/>
              <w:pageBreakBefore w:val="0"/>
              <w:widowControl w:val="0"/>
              <w:kinsoku/>
              <w:wordWrap/>
              <w:overflowPunct/>
              <w:topLinePunct w:val="0"/>
              <w:bidi w:val="0"/>
              <w:snapToGrid/>
              <w:spacing w:line="360" w:lineRule="auto"/>
              <w:ind w:left="0" w:leftChars="0" w:firstLine="480" w:firstLineChars="200"/>
              <w:jc w:val="both"/>
              <w:textAlignment w:val="auto"/>
              <w:rPr>
                <w:rFonts w:hint="eastAsia"/>
                <w:b/>
                <w:color w:val="auto"/>
                <w:sz w:val="21"/>
                <w:szCs w:val="21"/>
              </w:rPr>
            </w:pPr>
            <w:r>
              <w:rPr>
                <w:rFonts w:hint="default" w:ascii="Times New Roman" w:hAnsi="Times New Roman" w:cs="Times New Roman"/>
                <w:b w:val="0"/>
                <w:bCs/>
                <w:color w:val="auto"/>
              </w:rPr>
              <w:t>建设项目有与无组织排放源共存的排放同</w:t>
            </w:r>
            <w:r>
              <w:rPr>
                <w:rFonts w:hint="eastAsia" w:ascii="Times New Roman" w:hAnsi="Times New Roman"/>
                <w:b w:val="0"/>
                <w:bCs/>
                <w:color w:val="auto"/>
              </w:rPr>
              <w:t>种有害物质的排气筒，且其排放量小于江苏省地方标准《大气</w:t>
            </w:r>
            <w:r>
              <w:rPr>
                <w:rFonts w:hint="default" w:ascii="Times New Roman" w:hAnsi="Times New Roman" w:cs="Times New Roman"/>
                <w:b w:val="0"/>
                <w:bCs/>
                <w:color w:val="auto"/>
              </w:rPr>
              <w:t>污染物综合排放标准》（DB32/4041-2021）表3中标准规定的允许排放量的1/3，故建设项目按Ⅱ类进行取值；同时项目所在地近5年平均风速为2.7m/s，建设项目卫生防护距离计算系数</w:t>
            </w:r>
            <w:r>
              <w:rPr>
                <w:rFonts w:hint="eastAsia" w:ascii="Times New Roman" w:hAnsi="Times New Roman"/>
                <w:b w:val="0"/>
                <w:bCs/>
                <w:color w:val="auto"/>
              </w:rPr>
              <w:t>取值见下表。</w:t>
            </w:r>
          </w:p>
          <w:p w14:paraId="1729780E">
            <w:pPr>
              <w:spacing w:line="240" w:lineRule="auto"/>
              <w:jc w:val="center"/>
              <w:rPr>
                <w:b/>
                <w:color w:val="auto"/>
                <w:sz w:val="21"/>
                <w:szCs w:val="21"/>
              </w:rPr>
            </w:pPr>
            <w:r>
              <w:rPr>
                <w:rFonts w:hint="eastAsia"/>
                <w:b/>
                <w:color w:val="auto"/>
                <w:sz w:val="21"/>
                <w:szCs w:val="21"/>
              </w:rPr>
              <w:t>表4-</w:t>
            </w:r>
            <w:r>
              <w:rPr>
                <w:rFonts w:hint="eastAsia"/>
                <w:b/>
                <w:color w:val="auto"/>
                <w:sz w:val="21"/>
                <w:szCs w:val="21"/>
                <w:lang w:val="en-US" w:eastAsia="zh-CN"/>
              </w:rPr>
              <w:t xml:space="preserve">8  </w:t>
            </w:r>
            <w:r>
              <w:rPr>
                <w:rFonts w:hint="eastAsia"/>
                <w:b/>
                <w:color w:val="auto"/>
                <w:sz w:val="21"/>
                <w:szCs w:val="21"/>
              </w:rPr>
              <w:t>卫生防护距离计算系数</w:t>
            </w:r>
          </w:p>
          <w:tbl>
            <w:tblPr>
              <w:tblStyle w:val="23"/>
              <w:tblW w:w="774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85"/>
              <w:gridCol w:w="690"/>
              <w:gridCol w:w="675"/>
              <w:gridCol w:w="675"/>
              <w:gridCol w:w="705"/>
              <w:gridCol w:w="645"/>
              <w:gridCol w:w="660"/>
              <w:gridCol w:w="660"/>
              <w:gridCol w:w="630"/>
              <w:gridCol w:w="604"/>
            </w:tblGrid>
            <w:tr w14:paraId="5B7649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4A27F69A">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卫生防护距离初值计算系数</w:t>
                  </w:r>
                </w:p>
              </w:tc>
              <w:tc>
                <w:tcPr>
                  <w:tcW w:w="885" w:type="dxa"/>
                  <w:vMerge w:val="restart"/>
                  <w:noWrap w:val="0"/>
                  <w:vAlign w:val="center"/>
                </w:tcPr>
                <w:p w14:paraId="7E19EA2F">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工业企业所在地区近5年平均风速</w:t>
                  </w:r>
                </w:p>
              </w:tc>
              <w:tc>
                <w:tcPr>
                  <w:tcW w:w="5944" w:type="dxa"/>
                  <w:gridSpan w:val="9"/>
                  <w:noWrap w:val="0"/>
                  <w:vAlign w:val="center"/>
                </w:tcPr>
                <w:p w14:paraId="221EB9F3">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卫生防护距离L/m</w:t>
                  </w:r>
                </w:p>
              </w:tc>
            </w:tr>
            <w:tr w14:paraId="07937D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1231B017">
                  <w:pPr>
                    <w:spacing w:line="280" w:lineRule="exact"/>
                    <w:jc w:val="center"/>
                    <w:rPr>
                      <w:rFonts w:hint="default" w:ascii="Times New Roman" w:hAnsi="Times New Roman" w:cs="Times New Roman"/>
                      <w:color w:val="auto"/>
                    </w:rPr>
                  </w:pPr>
                </w:p>
              </w:tc>
              <w:tc>
                <w:tcPr>
                  <w:tcW w:w="885" w:type="dxa"/>
                  <w:vMerge w:val="continue"/>
                  <w:noWrap w:val="0"/>
                  <w:vAlign w:val="center"/>
                </w:tcPr>
                <w:p w14:paraId="73409480">
                  <w:pPr>
                    <w:spacing w:line="280" w:lineRule="exact"/>
                    <w:jc w:val="center"/>
                    <w:rPr>
                      <w:rFonts w:hint="default" w:ascii="Times New Roman" w:hAnsi="Times New Roman" w:cs="Times New Roman"/>
                      <w:color w:val="auto"/>
                    </w:rPr>
                  </w:pPr>
                </w:p>
              </w:tc>
              <w:tc>
                <w:tcPr>
                  <w:tcW w:w="2040" w:type="dxa"/>
                  <w:gridSpan w:val="3"/>
                  <w:noWrap w:val="0"/>
                  <w:vAlign w:val="center"/>
                </w:tcPr>
                <w:p w14:paraId="0A9FC9FD">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L≤1000</w:t>
                  </w:r>
                </w:p>
              </w:tc>
              <w:tc>
                <w:tcPr>
                  <w:tcW w:w="2010" w:type="dxa"/>
                  <w:gridSpan w:val="3"/>
                  <w:noWrap w:val="0"/>
                  <w:vAlign w:val="center"/>
                </w:tcPr>
                <w:p w14:paraId="5451E8AA">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1000</w:t>
                  </w:r>
                  <w:r>
                    <w:rPr>
                      <w:rFonts w:hint="eastAsia" w:cs="Times New Roman"/>
                      <w:color w:val="auto"/>
                      <w:lang w:eastAsia="zh-CN"/>
                    </w:rPr>
                    <w:t>&lt;</w:t>
                  </w:r>
                  <w:r>
                    <w:rPr>
                      <w:rFonts w:hint="default" w:ascii="Times New Roman" w:hAnsi="Times New Roman" w:cs="Times New Roman"/>
                      <w:color w:val="auto"/>
                    </w:rPr>
                    <w:t>L≤2000</w:t>
                  </w:r>
                </w:p>
              </w:tc>
              <w:tc>
                <w:tcPr>
                  <w:tcW w:w="1894" w:type="dxa"/>
                  <w:gridSpan w:val="3"/>
                  <w:noWrap w:val="0"/>
                  <w:vAlign w:val="center"/>
                </w:tcPr>
                <w:p w14:paraId="75559D92">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L</w:t>
                  </w:r>
                  <w:r>
                    <w:rPr>
                      <w:rFonts w:hint="eastAsia" w:cs="Times New Roman"/>
                      <w:color w:val="auto"/>
                      <w:lang w:eastAsia="zh-CN"/>
                    </w:rPr>
                    <w:t>&gt;</w:t>
                  </w:r>
                  <w:r>
                    <w:rPr>
                      <w:rFonts w:hint="default" w:ascii="Times New Roman" w:hAnsi="Times New Roman" w:cs="Times New Roman"/>
                      <w:color w:val="auto"/>
                    </w:rPr>
                    <w:t>2000</w:t>
                  </w:r>
                </w:p>
              </w:tc>
            </w:tr>
            <w:tr w14:paraId="3FE603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297958A2">
                  <w:pPr>
                    <w:spacing w:line="280" w:lineRule="exact"/>
                    <w:jc w:val="center"/>
                    <w:rPr>
                      <w:rFonts w:hint="default" w:ascii="Times New Roman" w:hAnsi="Times New Roman" w:cs="Times New Roman"/>
                      <w:color w:val="auto"/>
                    </w:rPr>
                  </w:pPr>
                </w:p>
              </w:tc>
              <w:tc>
                <w:tcPr>
                  <w:tcW w:w="885" w:type="dxa"/>
                  <w:vMerge w:val="continue"/>
                  <w:noWrap w:val="0"/>
                  <w:vAlign w:val="center"/>
                </w:tcPr>
                <w:p w14:paraId="7150F02D">
                  <w:pPr>
                    <w:spacing w:line="280" w:lineRule="exact"/>
                    <w:jc w:val="center"/>
                    <w:rPr>
                      <w:rFonts w:hint="default" w:ascii="Times New Roman" w:hAnsi="Times New Roman" w:cs="Times New Roman"/>
                      <w:color w:val="auto"/>
                    </w:rPr>
                  </w:pPr>
                </w:p>
              </w:tc>
              <w:tc>
                <w:tcPr>
                  <w:tcW w:w="5944" w:type="dxa"/>
                  <w:gridSpan w:val="9"/>
                  <w:noWrap w:val="0"/>
                  <w:vAlign w:val="center"/>
                </w:tcPr>
                <w:p w14:paraId="3E76E820">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工业企业大气污染源构成类别</w:t>
                  </w:r>
                </w:p>
              </w:tc>
            </w:tr>
            <w:tr w14:paraId="6C48E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4C1BEC05">
                  <w:pPr>
                    <w:spacing w:line="280" w:lineRule="exact"/>
                    <w:jc w:val="center"/>
                    <w:rPr>
                      <w:rFonts w:hint="default" w:ascii="Times New Roman" w:hAnsi="Times New Roman" w:cs="Times New Roman"/>
                      <w:color w:val="auto"/>
                    </w:rPr>
                  </w:pPr>
                </w:p>
              </w:tc>
              <w:tc>
                <w:tcPr>
                  <w:tcW w:w="885" w:type="dxa"/>
                  <w:vMerge w:val="continue"/>
                  <w:noWrap w:val="0"/>
                  <w:vAlign w:val="center"/>
                </w:tcPr>
                <w:p w14:paraId="0C284E8F">
                  <w:pPr>
                    <w:spacing w:line="280" w:lineRule="exact"/>
                    <w:jc w:val="center"/>
                    <w:rPr>
                      <w:rFonts w:hint="default" w:ascii="Times New Roman" w:hAnsi="Times New Roman" w:cs="Times New Roman"/>
                      <w:color w:val="auto"/>
                    </w:rPr>
                  </w:pPr>
                </w:p>
              </w:tc>
              <w:tc>
                <w:tcPr>
                  <w:tcW w:w="690" w:type="dxa"/>
                  <w:noWrap w:val="0"/>
                  <w:vAlign w:val="center"/>
                </w:tcPr>
                <w:p w14:paraId="6CD1AD8F">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Ⅰ</w:t>
                  </w:r>
                </w:p>
              </w:tc>
              <w:tc>
                <w:tcPr>
                  <w:tcW w:w="675" w:type="dxa"/>
                  <w:noWrap w:val="0"/>
                  <w:vAlign w:val="center"/>
                </w:tcPr>
                <w:p w14:paraId="513C7AF0">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Ⅱ</w:t>
                  </w:r>
                </w:p>
              </w:tc>
              <w:tc>
                <w:tcPr>
                  <w:tcW w:w="675" w:type="dxa"/>
                  <w:noWrap w:val="0"/>
                  <w:vAlign w:val="center"/>
                </w:tcPr>
                <w:p w14:paraId="4FC8BF6C">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Ⅲ</w:t>
                  </w:r>
                </w:p>
              </w:tc>
              <w:tc>
                <w:tcPr>
                  <w:tcW w:w="705" w:type="dxa"/>
                  <w:noWrap w:val="0"/>
                  <w:vAlign w:val="center"/>
                </w:tcPr>
                <w:p w14:paraId="226D53B0">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Ⅰ</w:t>
                  </w:r>
                </w:p>
              </w:tc>
              <w:tc>
                <w:tcPr>
                  <w:tcW w:w="645" w:type="dxa"/>
                  <w:noWrap w:val="0"/>
                  <w:vAlign w:val="center"/>
                </w:tcPr>
                <w:p w14:paraId="3D5397C9">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Ⅱ</w:t>
                  </w:r>
                </w:p>
              </w:tc>
              <w:tc>
                <w:tcPr>
                  <w:tcW w:w="660" w:type="dxa"/>
                  <w:noWrap w:val="0"/>
                  <w:vAlign w:val="center"/>
                </w:tcPr>
                <w:p w14:paraId="2639128C">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Ⅲ</w:t>
                  </w:r>
                </w:p>
              </w:tc>
              <w:tc>
                <w:tcPr>
                  <w:tcW w:w="660" w:type="dxa"/>
                  <w:noWrap w:val="0"/>
                  <w:vAlign w:val="center"/>
                </w:tcPr>
                <w:p w14:paraId="38BD69E7">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Ⅰ</w:t>
                  </w:r>
                </w:p>
              </w:tc>
              <w:tc>
                <w:tcPr>
                  <w:tcW w:w="630" w:type="dxa"/>
                  <w:noWrap w:val="0"/>
                  <w:vAlign w:val="center"/>
                </w:tcPr>
                <w:p w14:paraId="342E9DDA">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Ⅱ</w:t>
                  </w:r>
                </w:p>
              </w:tc>
              <w:tc>
                <w:tcPr>
                  <w:tcW w:w="604" w:type="dxa"/>
                  <w:noWrap w:val="0"/>
                  <w:vAlign w:val="center"/>
                </w:tcPr>
                <w:p w14:paraId="784DB45A">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Ⅲ</w:t>
                  </w:r>
                </w:p>
              </w:tc>
            </w:tr>
            <w:tr w14:paraId="305ECE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77720DA9">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A</w:t>
                  </w:r>
                </w:p>
              </w:tc>
              <w:tc>
                <w:tcPr>
                  <w:tcW w:w="885" w:type="dxa"/>
                  <w:noWrap w:val="0"/>
                  <w:vAlign w:val="center"/>
                </w:tcPr>
                <w:p w14:paraId="29C45B3A">
                  <w:pPr>
                    <w:spacing w:line="280" w:lineRule="exact"/>
                    <w:jc w:val="center"/>
                    <w:rPr>
                      <w:rFonts w:hint="default" w:ascii="Times New Roman" w:hAnsi="Times New Roman" w:cs="Times New Roman"/>
                      <w:color w:val="auto"/>
                    </w:rPr>
                  </w:pPr>
                  <w:r>
                    <w:rPr>
                      <w:rFonts w:hint="eastAsia" w:cs="Times New Roman"/>
                      <w:color w:val="auto"/>
                      <w:lang w:eastAsia="zh-CN"/>
                    </w:rPr>
                    <w:t>&lt;</w:t>
                  </w:r>
                  <w:r>
                    <w:rPr>
                      <w:rFonts w:hint="default" w:ascii="Times New Roman" w:hAnsi="Times New Roman" w:cs="Times New Roman"/>
                      <w:color w:val="auto"/>
                    </w:rPr>
                    <w:t>2</w:t>
                  </w:r>
                </w:p>
              </w:tc>
              <w:tc>
                <w:tcPr>
                  <w:tcW w:w="690" w:type="dxa"/>
                  <w:noWrap w:val="0"/>
                  <w:vAlign w:val="center"/>
                </w:tcPr>
                <w:p w14:paraId="43A16DF9">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400</w:t>
                  </w:r>
                </w:p>
              </w:tc>
              <w:tc>
                <w:tcPr>
                  <w:tcW w:w="675" w:type="dxa"/>
                  <w:noWrap w:val="0"/>
                  <w:vAlign w:val="center"/>
                </w:tcPr>
                <w:p w14:paraId="0724B367">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400</w:t>
                  </w:r>
                </w:p>
              </w:tc>
              <w:tc>
                <w:tcPr>
                  <w:tcW w:w="675" w:type="dxa"/>
                  <w:noWrap w:val="0"/>
                  <w:vAlign w:val="center"/>
                </w:tcPr>
                <w:p w14:paraId="2F8DDD88">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400</w:t>
                  </w:r>
                </w:p>
              </w:tc>
              <w:tc>
                <w:tcPr>
                  <w:tcW w:w="705" w:type="dxa"/>
                  <w:noWrap w:val="0"/>
                  <w:vAlign w:val="center"/>
                </w:tcPr>
                <w:p w14:paraId="46C38E74">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400</w:t>
                  </w:r>
                </w:p>
              </w:tc>
              <w:tc>
                <w:tcPr>
                  <w:tcW w:w="645" w:type="dxa"/>
                  <w:noWrap w:val="0"/>
                  <w:vAlign w:val="center"/>
                </w:tcPr>
                <w:p w14:paraId="0483942B">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400</w:t>
                  </w:r>
                </w:p>
              </w:tc>
              <w:tc>
                <w:tcPr>
                  <w:tcW w:w="660" w:type="dxa"/>
                  <w:noWrap w:val="0"/>
                  <w:vAlign w:val="center"/>
                </w:tcPr>
                <w:p w14:paraId="61FF7DA5">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400</w:t>
                  </w:r>
                </w:p>
              </w:tc>
              <w:tc>
                <w:tcPr>
                  <w:tcW w:w="660" w:type="dxa"/>
                  <w:noWrap w:val="0"/>
                  <w:vAlign w:val="center"/>
                </w:tcPr>
                <w:p w14:paraId="4295C7FF">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80</w:t>
                  </w:r>
                </w:p>
              </w:tc>
              <w:tc>
                <w:tcPr>
                  <w:tcW w:w="630" w:type="dxa"/>
                  <w:noWrap w:val="0"/>
                  <w:vAlign w:val="center"/>
                </w:tcPr>
                <w:p w14:paraId="26781F58">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80</w:t>
                  </w:r>
                </w:p>
              </w:tc>
              <w:tc>
                <w:tcPr>
                  <w:tcW w:w="604" w:type="dxa"/>
                  <w:noWrap w:val="0"/>
                  <w:vAlign w:val="center"/>
                </w:tcPr>
                <w:p w14:paraId="4507665C">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80</w:t>
                  </w:r>
                </w:p>
              </w:tc>
            </w:tr>
            <w:tr w14:paraId="293E85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4131A618">
                  <w:pPr>
                    <w:spacing w:line="280" w:lineRule="exact"/>
                    <w:jc w:val="center"/>
                    <w:rPr>
                      <w:rFonts w:hint="default" w:ascii="Times New Roman" w:hAnsi="Times New Roman" w:cs="Times New Roman"/>
                      <w:color w:val="auto"/>
                    </w:rPr>
                  </w:pPr>
                </w:p>
              </w:tc>
              <w:tc>
                <w:tcPr>
                  <w:tcW w:w="885" w:type="dxa"/>
                  <w:noWrap w:val="0"/>
                  <w:vAlign w:val="center"/>
                </w:tcPr>
                <w:p w14:paraId="1190B6E7">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2-4</w:t>
                  </w:r>
                </w:p>
              </w:tc>
              <w:tc>
                <w:tcPr>
                  <w:tcW w:w="690" w:type="dxa"/>
                  <w:noWrap w:val="0"/>
                  <w:vAlign w:val="center"/>
                </w:tcPr>
                <w:p w14:paraId="35F16690">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700</w:t>
                  </w:r>
                </w:p>
              </w:tc>
              <w:tc>
                <w:tcPr>
                  <w:tcW w:w="675" w:type="dxa"/>
                  <w:noWrap w:val="0"/>
                  <w:vAlign w:val="center"/>
                </w:tcPr>
                <w:p w14:paraId="31887327">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470*</w:t>
                  </w:r>
                </w:p>
              </w:tc>
              <w:tc>
                <w:tcPr>
                  <w:tcW w:w="675" w:type="dxa"/>
                  <w:noWrap w:val="0"/>
                  <w:vAlign w:val="center"/>
                </w:tcPr>
                <w:p w14:paraId="229AD36D">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350</w:t>
                  </w:r>
                </w:p>
              </w:tc>
              <w:tc>
                <w:tcPr>
                  <w:tcW w:w="705" w:type="dxa"/>
                  <w:noWrap w:val="0"/>
                  <w:vAlign w:val="center"/>
                </w:tcPr>
                <w:p w14:paraId="0F6C93F9">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700</w:t>
                  </w:r>
                </w:p>
              </w:tc>
              <w:tc>
                <w:tcPr>
                  <w:tcW w:w="645" w:type="dxa"/>
                  <w:noWrap w:val="0"/>
                  <w:vAlign w:val="center"/>
                </w:tcPr>
                <w:p w14:paraId="220B6903">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470</w:t>
                  </w:r>
                </w:p>
              </w:tc>
              <w:tc>
                <w:tcPr>
                  <w:tcW w:w="660" w:type="dxa"/>
                  <w:noWrap w:val="0"/>
                  <w:vAlign w:val="center"/>
                </w:tcPr>
                <w:p w14:paraId="2193B478">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350</w:t>
                  </w:r>
                </w:p>
              </w:tc>
              <w:tc>
                <w:tcPr>
                  <w:tcW w:w="660" w:type="dxa"/>
                  <w:noWrap w:val="0"/>
                  <w:vAlign w:val="center"/>
                </w:tcPr>
                <w:p w14:paraId="024238DF">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380</w:t>
                  </w:r>
                </w:p>
              </w:tc>
              <w:tc>
                <w:tcPr>
                  <w:tcW w:w="630" w:type="dxa"/>
                  <w:noWrap w:val="0"/>
                  <w:vAlign w:val="center"/>
                </w:tcPr>
                <w:p w14:paraId="46EFCED2">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250</w:t>
                  </w:r>
                </w:p>
              </w:tc>
              <w:tc>
                <w:tcPr>
                  <w:tcW w:w="604" w:type="dxa"/>
                  <w:noWrap w:val="0"/>
                  <w:vAlign w:val="center"/>
                </w:tcPr>
                <w:p w14:paraId="4DC0C9A6">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190</w:t>
                  </w:r>
                </w:p>
              </w:tc>
            </w:tr>
            <w:tr w14:paraId="019345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0056468C">
                  <w:pPr>
                    <w:spacing w:line="280" w:lineRule="exact"/>
                    <w:jc w:val="center"/>
                    <w:rPr>
                      <w:rFonts w:hint="default" w:ascii="Times New Roman" w:hAnsi="Times New Roman" w:cs="Times New Roman"/>
                      <w:color w:val="auto"/>
                    </w:rPr>
                  </w:pPr>
                </w:p>
              </w:tc>
              <w:tc>
                <w:tcPr>
                  <w:tcW w:w="885" w:type="dxa"/>
                  <w:noWrap w:val="0"/>
                  <w:vAlign w:val="center"/>
                </w:tcPr>
                <w:p w14:paraId="3C854B54">
                  <w:pPr>
                    <w:spacing w:line="280" w:lineRule="exact"/>
                    <w:jc w:val="center"/>
                    <w:rPr>
                      <w:rFonts w:hint="default" w:ascii="Times New Roman" w:hAnsi="Times New Roman" w:cs="Times New Roman"/>
                      <w:color w:val="auto"/>
                    </w:rPr>
                  </w:pPr>
                  <w:r>
                    <w:rPr>
                      <w:rFonts w:hint="eastAsia" w:cs="Times New Roman"/>
                      <w:color w:val="auto"/>
                      <w:lang w:eastAsia="zh-CN"/>
                    </w:rPr>
                    <w:t>&gt;</w:t>
                  </w:r>
                  <w:r>
                    <w:rPr>
                      <w:rFonts w:hint="default" w:ascii="Times New Roman" w:hAnsi="Times New Roman" w:cs="Times New Roman"/>
                      <w:color w:val="auto"/>
                    </w:rPr>
                    <w:t>4</w:t>
                  </w:r>
                </w:p>
              </w:tc>
              <w:tc>
                <w:tcPr>
                  <w:tcW w:w="690" w:type="dxa"/>
                  <w:noWrap w:val="0"/>
                  <w:vAlign w:val="center"/>
                </w:tcPr>
                <w:p w14:paraId="532E1CA5">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530</w:t>
                  </w:r>
                </w:p>
              </w:tc>
              <w:tc>
                <w:tcPr>
                  <w:tcW w:w="675" w:type="dxa"/>
                  <w:noWrap w:val="0"/>
                  <w:vAlign w:val="center"/>
                </w:tcPr>
                <w:p w14:paraId="7804F44F">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350</w:t>
                  </w:r>
                </w:p>
              </w:tc>
              <w:tc>
                <w:tcPr>
                  <w:tcW w:w="675" w:type="dxa"/>
                  <w:noWrap w:val="0"/>
                  <w:vAlign w:val="center"/>
                </w:tcPr>
                <w:p w14:paraId="616DD16A">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260</w:t>
                  </w:r>
                </w:p>
              </w:tc>
              <w:tc>
                <w:tcPr>
                  <w:tcW w:w="705" w:type="dxa"/>
                  <w:noWrap w:val="0"/>
                  <w:vAlign w:val="center"/>
                </w:tcPr>
                <w:p w14:paraId="69D99FB7">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530</w:t>
                  </w:r>
                </w:p>
              </w:tc>
              <w:tc>
                <w:tcPr>
                  <w:tcW w:w="645" w:type="dxa"/>
                  <w:noWrap w:val="0"/>
                  <w:vAlign w:val="center"/>
                </w:tcPr>
                <w:p w14:paraId="2CCDF37D">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350</w:t>
                  </w:r>
                </w:p>
              </w:tc>
              <w:tc>
                <w:tcPr>
                  <w:tcW w:w="660" w:type="dxa"/>
                  <w:noWrap w:val="0"/>
                  <w:vAlign w:val="center"/>
                </w:tcPr>
                <w:p w14:paraId="74679BEB">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260</w:t>
                  </w:r>
                </w:p>
              </w:tc>
              <w:tc>
                <w:tcPr>
                  <w:tcW w:w="660" w:type="dxa"/>
                  <w:noWrap w:val="0"/>
                  <w:vAlign w:val="center"/>
                </w:tcPr>
                <w:p w14:paraId="1D480B15">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290</w:t>
                  </w:r>
                </w:p>
              </w:tc>
              <w:tc>
                <w:tcPr>
                  <w:tcW w:w="630" w:type="dxa"/>
                  <w:noWrap w:val="0"/>
                  <w:vAlign w:val="center"/>
                </w:tcPr>
                <w:p w14:paraId="317C15E2">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190</w:t>
                  </w:r>
                </w:p>
              </w:tc>
              <w:tc>
                <w:tcPr>
                  <w:tcW w:w="604" w:type="dxa"/>
                  <w:noWrap w:val="0"/>
                  <w:vAlign w:val="center"/>
                </w:tcPr>
                <w:p w14:paraId="5B87617F">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110</w:t>
                  </w:r>
                </w:p>
              </w:tc>
            </w:tr>
            <w:tr w14:paraId="07CE3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7DCA58F4">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B</w:t>
                  </w:r>
                </w:p>
              </w:tc>
              <w:tc>
                <w:tcPr>
                  <w:tcW w:w="885" w:type="dxa"/>
                  <w:noWrap w:val="0"/>
                  <w:vAlign w:val="center"/>
                </w:tcPr>
                <w:p w14:paraId="7FD79A6D">
                  <w:pPr>
                    <w:spacing w:line="280" w:lineRule="exact"/>
                    <w:jc w:val="center"/>
                    <w:rPr>
                      <w:rFonts w:hint="default" w:ascii="Times New Roman" w:hAnsi="Times New Roman" w:cs="Times New Roman"/>
                      <w:color w:val="auto"/>
                    </w:rPr>
                  </w:pPr>
                  <w:r>
                    <w:rPr>
                      <w:rFonts w:hint="eastAsia" w:cs="Times New Roman"/>
                      <w:color w:val="auto"/>
                      <w:lang w:eastAsia="zh-CN"/>
                    </w:rPr>
                    <w:t>&lt;</w:t>
                  </w:r>
                  <w:r>
                    <w:rPr>
                      <w:rFonts w:hint="default" w:ascii="Times New Roman" w:hAnsi="Times New Roman" w:cs="Times New Roman"/>
                      <w:color w:val="auto"/>
                    </w:rPr>
                    <w:t>2</w:t>
                  </w:r>
                </w:p>
              </w:tc>
              <w:tc>
                <w:tcPr>
                  <w:tcW w:w="2040" w:type="dxa"/>
                  <w:gridSpan w:val="3"/>
                  <w:noWrap w:val="0"/>
                  <w:vAlign w:val="center"/>
                </w:tcPr>
                <w:p w14:paraId="4D02E3AC">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0.01</w:t>
                  </w:r>
                </w:p>
              </w:tc>
              <w:tc>
                <w:tcPr>
                  <w:tcW w:w="2010" w:type="dxa"/>
                  <w:gridSpan w:val="3"/>
                  <w:noWrap w:val="0"/>
                  <w:vAlign w:val="center"/>
                </w:tcPr>
                <w:p w14:paraId="36D4195B">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0.015</w:t>
                  </w:r>
                </w:p>
              </w:tc>
              <w:tc>
                <w:tcPr>
                  <w:tcW w:w="1894" w:type="dxa"/>
                  <w:gridSpan w:val="3"/>
                  <w:noWrap w:val="0"/>
                  <w:vAlign w:val="center"/>
                </w:tcPr>
                <w:p w14:paraId="74F5F59F">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0.015</w:t>
                  </w:r>
                </w:p>
              </w:tc>
            </w:tr>
            <w:tr w14:paraId="737596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7372D7A7">
                  <w:pPr>
                    <w:spacing w:line="280" w:lineRule="exact"/>
                    <w:jc w:val="center"/>
                    <w:rPr>
                      <w:rFonts w:hint="default" w:ascii="Times New Roman" w:hAnsi="Times New Roman" w:cs="Times New Roman"/>
                      <w:color w:val="auto"/>
                    </w:rPr>
                  </w:pPr>
                </w:p>
              </w:tc>
              <w:tc>
                <w:tcPr>
                  <w:tcW w:w="885" w:type="dxa"/>
                  <w:noWrap w:val="0"/>
                  <w:vAlign w:val="center"/>
                </w:tcPr>
                <w:p w14:paraId="0B509E05">
                  <w:pPr>
                    <w:spacing w:line="280" w:lineRule="exact"/>
                    <w:jc w:val="center"/>
                    <w:rPr>
                      <w:rFonts w:hint="default" w:ascii="Times New Roman" w:hAnsi="Times New Roman" w:cs="Times New Roman"/>
                      <w:color w:val="auto"/>
                    </w:rPr>
                  </w:pPr>
                  <w:r>
                    <w:rPr>
                      <w:rFonts w:hint="eastAsia" w:cs="Times New Roman"/>
                      <w:color w:val="auto"/>
                      <w:lang w:eastAsia="zh-CN"/>
                    </w:rPr>
                    <w:t>&gt;</w:t>
                  </w:r>
                  <w:r>
                    <w:rPr>
                      <w:rFonts w:hint="default" w:ascii="Times New Roman" w:hAnsi="Times New Roman" w:cs="Times New Roman"/>
                      <w:color w:val="auto"/>
                    </w:rPr>
                    <w:t>2</w:t>
                  </w:r>
                </w:p>
              </w:tc>
              <w:tc>
                <w:tcPr>
                  <w:tcW w:w="2040" w:type="dxa"/>
                  <w:gridSpan w:val="3"/>
                  <w:noWrap w:val="0"/>
                  <w:vAlign w:val="center"/>
                </w:tcPr>
                <w:p w14:paraId="4D13658A">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0.021*</w:t>
                  </w:r>
                </w:p>
              </w:tc>
              <w:tc>
                <w:tcPr>
                  <w:tcW w:w="2010" w:type="dxa"/>
                  <w:gridSpan w:val="3"/>
                  <w:noWrap w:val="0"/>
                  <w:vAlign w:val="center"/>
                </w:tcPr>
                <w:p w14:paraId="0D108C77">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0.036</w:t>
                  </w:r>
                </w:p>
              </w:tc>
              <w:tc>
                <w:tcPr>
                  <w:tcW w:w="1894" w:type="dxa"/>
                  <w:gridSpan w:val="3"/>
                  <w:noWrap w:val="0"/>
                  <w:vAlign w:val="center"/>
                </w:tcPr>
                <w:p w14:paraId="0DAA8DEE">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0.036</w:t>
                  </w:r>
                </w:p>
              </w:tc>
            </w:tr>
            <w:tr w14:paraId="5020FF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6F13FAAE">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C</w:t>
                  </w:r>
                </w:p>
              </w:tc>
              <w:tc>
                <w:tcPr>
                  <w:tcW w:w="885" w:type="dxa"/>
                  <w:noWrap w:val="0"/>
                  <w:vAlign w:val="center"/>
                </w:tcPr>
                <w:p w14:paraId="51C4C9C1">
                  <w:pPr>
                    <w:spacing w:line="280" w:lineRule="exact"/>
                    <w:jc w:val="center"/>
                    <w:rPr>
                      <w:rFonts w:hint="default" w:ascii="Times New Roman" w:hAnsi="Times New Roman" w:cs="Times New Roman"/>
                      <w:color w:val="auto"/>
                    </w:rPr>
                  </w:pPr>
                  <w:r>
                    <w:rPr>
                      <w:rFonts w:hint="eastAsia" w:cs="Times New Roman"/>
                      <w:color w:val="auto"/>
                      <w:lang w:eastAsia="zh-CN"/>
                    </w:rPr>
                    <w:t>&lt;</w:t>
                  </w:r>
                  <w:r>
                    <w:rPr>
                      <w:rFonts w:hint="default" w:ascii="Times New Roman" w:hAnsi="Times New Roman" w:cs="Times New Roman"/>
                      <w:color w:val="auto"/>
                    </w:rPr>
                    <w:t>2</w:t>
                  </w:r>
                </w:p>
              </w:tc>
              <w:tc>
                <w:tcPr>
                  <w:tcW w:w="2040" w:type="dxa"/>
                  <w:gridSpan w:val="3"/>
                  <w:noWrap w:val="0"/>
                  <w:vAlign w:val="center"/>
                </w:tcPr>
                <w:p w14:paraId="4E6A9424">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1.85</w:t>
                  </w:r>
                </w:p>
              </w:tc>
              <w:tc>
                <w:tcPr>
                  <w:tcW w:w="2010" w:type="dxa"/>
                  <w:gridSpan w:val="3"/>
                  <w:noWrap w:val="0"/>
                  <w:vAlign w:val="center"/>
                </w:tcPr>
                <w:p w14:paraId="7E9E31C5">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1.79</w:t>
                  </w:r>
                </w:p>
              </w:tc>
              <w:tc>
                <w:tcPr>
                  <w:tcW w:w="1894" w:type="dxa"/>
                  <w:gridSpan w:val="3"/>
                  <w:noWrap w:val="0"/>
                  <w:vAlign w:val="center"/>
                </w:tcPr>
                <w:p w14:paraId="64AA167F">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1.79</w:t>
                  </w:r>
                </w:p>
              </w:tc>
            </w:tr>
            <w:tr w14:paraId="5C8A53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42D7C732">
                  <w:pPr>
                    <w:spacing w:line="280" w:lineRule="exact"/>
                    <w:jc w:val="center"/>
                    <w:rPr>
                      <w:rFonts w:hint="default" w:ascii="Times New Roman" w:hAnsi="Times New Roman" w:cs="Times New Roman"/>
                      <w:color w:val="auto"/>
                    </w:rPr>
                  </w:pPr>
                </w:p>
              </w:tc>
              <w:tc>
                <w:tcPr>
                  <w:tcW w:w="885" w:type="dxa"/>
                  <w:noWrap w:val="0"/>
                  <w:vAlign w:val="center"/>
                </w:tcPr>
                <w:p w14:paraId="72406A43">
                  <w:pPr>
                    <w:spacing w:line="280" w:lineRule="exact"/>
                    <w:jc w:val="center"/>
                    <w:rPr>
                      <w:rFonts w:hint="default" w:ascii="Times New Roman" w:hAnsi="Times New Roman" w:cs="Times New Roman"/>
                      <w:color w:val="auto"/>
                    </w:rPr>
                  </w:pPr>
                  <w:r>
                    <w:rPr>
                      <w:rFonts w:hint="eastAsia" w:cs="Times New Roman"/>
                      <w:color w:val="auto"/>
                      <w:lang w:eastAsia="zh-CN"/>
                    </w:rPr>
                    <w:t>&gt;</w:t>
                  </w:r>
                  <w:r>
                    <w:rPr>
                      <w:rFonts w:hint="default" w:ascii="Times New Roman" w:hAnsi="Times New Roman" w:cs="Times New Roman"/>
                      <w:color w:val="auto"/>
                    </w:rPr>
                    <w:t>2</w:t>
                  </w:r>
                </w:p>
              </w:tc>
              <w:tc>
                <w:tcPr>
                  <w:tcW w:w="2040" w:type="dxa"/>
                  <w:gridSpan w:val="3"/>
                  <w:noWrap w:val="0"/>
                  <w:vAlign w:val="center"/>
                </w:tcPr>
                <w:p w14:paraId="390849A3">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1.85*</w:t>
                  </w:r>
                </w:p>
              </w:tc>
              <w:tc>
                <w:tcPr>
                  <w:tcW w:w="2010" w:type="dxa"/>
                  <w:gridSpan w:val="3"/>
                  <w:noWrap w:val="0"/>
                  <w:vAlign w:val="center"/>
                </w:tcPr>
                <w:p w14:paraId="3F6284C0">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1.77</w:t>
                  </w:r>
                </w:p>
              </w:tc>
              <w:tc>
                <w:tcPr>
                  <w:tcW w:w="1894" w:type="dxa"/>
                  <w:gridSpan w:val="3"/>
                  <w:noWrap w:val="0"/>
                  <w:vAlign w:val="center"/>
                </w:tcPr>
                <w:p w14:paraId="3A963BD9">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1.77</w:t>
                  </w:r>
                </w:p>
              </w:tc>
            </w:tr>
            <w:tr w14:paraId="6FD407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20CF829D">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D</w:t>
                  </w:r>
                </w:p>
              </w:tc>
              <w:tc>
                <w:tcPr>
                  <w:tcW w:w="885" w:type="dxa"/>
                  <w:noWrap w:val="0"/>
                  <w:vAlign w:val="center"/>
                </w:tcPr>
                <w:p w14:paraId="43DD0E0B">
                  <w:pPr>
                    <w:spacing w:line="280" w:lineRule="exact"/>
                    <w:jc w:val="center"/>
                    <w:rPr>
                      <w:rFonts w:hint="default" w:ascii="Times New Roman" w:hAnsi="Times New Roman" w:cs="Times New Roman"/>
                      <w:color w:val="auto"/>
                    </w:rPr>
                  </w:pPr>
                  <w:r>
                    <w:rPr>
                      <w:rFonts w:hint="eastAsia" w:cs="Times New Roman"/>
                      <w:color w:val="auto"/>
                      <w:lang w:eastAsia="zh-CN"/>
                    </w:rPr>
                    <w:t>&lt;</w:t>
                  </w:r>
                  <w:r>
                    <w:rPr>
                      <w:rFonts w:hint="default" w:ascii="Times New Roman" w:hAnsi="Times New Roman" w:cs="Times New Roman"/>
                      <w:color w:val="auto"/>
                    </w:rPr>
                    <w:t>2</w:t>
                  </w:r>
                </w:p>
              </w:tc>
              <w:tc>
                <w:tcPr>
                  <w:tcW w:w="2040" w:type="dxa"/>
                  <w:gridSpan w:val="3"/>
                  <w:noWrap w:val="0"/>
                  <w:vAlign w:val="center"/>
                </w:tcPr>
                <w:p w14:paraId="25AFBCC5">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0.78</w:t>
                  </w:r>
                </w:p>
              </w:tc>
              <w:tc>
                <w:tcPr>
                  <w:tcW w:w="2010" w:type="dxa"/>
                  <w:gridSpan w:val="3"/>
                  <w:noWrap w:val="0"/>
                  <w:vAlign w:val="center"/>
                </w:tcPr>
                <w:p w14:paraId="034903BB">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0.78</w:t>
                  </w:r>
                </w:p>
              </w:tc>
              <w:tc>
                <w:tcPr>
                  <w:tcW w:w="1894" w:type="dxa"/>
                  <w:gridSpan w:val="3"/>
                  <w:noWrap w:val="0"/>
                  <w:vAlign w:val="center"/>
                </w:tcPr>
                <w:p w14:paraId="3A846C02">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0.57</w:t>
                  </w:r>
                </w:p>
              </w:tc>
            </w:tr>
            <w:tr w14:paraId="061D26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67C003B4">
                  <w:pPr>
                    <w:spacing w:line="280" w:lineRule="exact"/>
                    <w:jc w:val="center"/>
                    <w:rPr>
                      <w:rFonts w:hint="default" w:ascii="Times New Roman" w:hAnsi="Times New Roman" w:cs="Times New Roman"/>
                      <w:color w:val="auto"/>
                    </w:rPr>
                  </w:pPr>
                </w:p>
              </w:tc>
              <w:tc>
                <w:tcPr>
                  <w:tcW w:w="885" w:type="dxa"/>
                  <w:noWrap w:val="0"/>
                  <w:vAlign w:val="center"/>
                </w:tcPr>
                <w:p w14:paraId="49802D31">
                  <w:pPr>
                    <w:spacing w:line="280" w:lineRule="exact"/>
                    <w:jc w:val="center"/>
                    <w:rPr>
                      <w:rFonts w:hint="default" w:ascii="Times New Roman" w:hAnsi="Times New Roman" w:cs="Times New Roman"/>
                      <w:color w:val="auto"/>
                    </w:rPr>
                  </w:pPr>
                  <w:r>
                    <w:rPr>
                      <w:rFonts w:hint="eastAsia" w:cs="Times New Roman"/>
                      <w:color w:val="auto"/>
                      <w:lang w:eastAsia="zh-CN"/>
                    </w:rPr>
                    <w:t>&gt;</w:t>
                  </w:r>
                  <w:r>
                    <w:rPr>
                      <w:rFonts w:hint="default" w:ascii="Times New Roman" w:hAnsi="Times New Roman" w:cs="Times New Roman"/>
                      <w:color w:val="auto"/>
                    </w:rPr>
                    <w:t>2</w:t>
                  </w:r>
                </w:p>
              </w:tc>
              <w:tc>
                <w:tcPr>
                  <w:tcW w:w="2040" w:type="dxa"/>
                  <w:gridSpan w:val="3"/>
                  <w:noWrap w:val="0"/>
                  <w:vAlign w:val="center"/>
                </w:tcPr>
                <w:p w14:paraId="10FC7A9B">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0.84*</w:t>
                  </w:r>
                </w:p>
              </w:tc>
              <w:tc>
                <w:tcPr>
                  <w:tcW w:w="2010" w:type="dxa"/>
                  <w:gridSpan w:val="3"/>
                  <w:noWrap w:val="0"/>
                  <w:vAlign w:val="center"/>
                </w:tcPr>
                <w:p w14:paraId="77297ADC">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0.84</w:t>
                  </w:r>
                </w:p>
              </w:tc>
              <w:tc>
                <w:tcPr>
                  <w:tcW w:w="1894" w:type="dxa"/>
                  <w:gridSpan w:val="3"/>
                  <w:noWrap w:val="0"/>
                  <w:vAlign w:val="center"/>
                </w:tcPr>
                <w:p w14:paraId="54B87DCE">
                  <w:pPr>
                    <w:spacing w:line="280" w:lineRule="exact"/>
                    <w:jc w:val="center"/>
                    <w:rPr>
                      <w:rFonts w:hint="default" w:ascii="Times New Roman" w:hAnsi="Times New Roman" w:cs="Times New Roman"/>
                      <w:color w:val="auto"/>
                    </w:rPr>
                  </w:pPr>
                  <w:r>
                    <w:rPr>
                      <w:rFonts w:hint="default" w:ascii="Times New Roman" w:hAnsi="Times New Roman" w:cs="Times New Roman"/>
                      <w:color w:val="auto"/>
                    </w:rPr>
                    <w:t>0.76</w:t>
                  </w:r>
                </w:p>
              </w:tc>
            </w:tr>
            <w:tr w14:paraId="397C81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48" w:type="dxa"/>
                  <w:gridSpan w:val="11"/>
                  <w:noWrap w:val="0"/>
                  <w:vAlign w:val="center"/>
                </w:tcPr>
                <w:p w14:paraId="4807774D">
                  <w:pPr>
                    <w:keepNext w:val="0"/>
                    <w:keepLines w:val="0"/>
                    <w:pageBreakBefore w:val="0"/>
                    <w:widowControl w:val="0"/>
                    <w:kinsoku/>
                    <w:wordWrap/>
                    <w:overflowPunct/>
                    <w:topLinePunct w:val="0"/>
                    <w:bidi w:val="0"/>
                    <w:spacing w:line="280" w:lineRule="exact"/>
                    <w:jc w:val="both"/>
                    <w:textAlignment w:val="auto"/>
                    <w:rPr>
                      <w:rFonts w:hint="default" w:ascii="Times New Roman" w:hAnsi="Times New Roman" w:cs="Times New Roman"/>
                      <w:color w:val="auto"/>
                    </w:rPr>
                  </w:pPr>
                  <w:r>
                    <w:rPr>
                      <w:rFonts w:hint="default" w:ascii="Times New Roman" w:hAnsi="Times New Roman" w:cs="Times New Roman"/>
                      <w:color w:val="auto"/>
                    </w:rPr>
                    <w:t>注：Ⅰ类：与无组织排放源共存的排放同种有害气体的排气筒的排放量，大于或等于标准规定的允许排放量的1/3者。</w:t>
                  </w:r>
                </w:p>
                <w:p w14:paraId="49D74327">
                  <w:pPr>
                    <w:pStyle w:val="19"/>
                    <w:keepNext w:val="0"/>
                    <w:keepLines w:val="0"/>
                    <w:pageBreakBefore w:val="0"/>
                    <w:widowControl w:val="0"/>
                    <w:kinsoku/>
                    <w:wordWrap/>
                    <w:overflowPunct/>
                    <w:topLinePunct w:val="0"/>
                    <w:bidi w:val="0"/>
                    <w:spacing w:line="280" w:lineRule="exact"/>
                    <w:ind w:firstLine="420" w:firstLineChars="200"/>
                    <w:jc w:val="both"/>
                    <w:textAlignment w:val="auto"/>
                    <w:rPr>
                      <w:rFonts w:hint="default" w:ascii="Times New Roman" w:hAnsi="Times New Roman" w:cs="Times New Roman"/>
                      <w:b w:val="0"/>
                      <w:bCs/>
                      <w:color w:val="auto"/>
                      <w:sz w:val="21"/>
                    </w:rPr>
                  </w:pPr>
                  <w:r>
                    <w:rPr>
                      <w:rFonts w:hint="default" w:ascii="Times New Roman" w:hAnsi="Times New Roman" w:cs="Times New Roman"/>
                      <w:b w:val="0"/>
                      <w:bCs/>
                      <w:color w:val="auto"/>
                      <w:sz w:val="21"/>
                    </w:rPr>
                    <w:t>Ⅱ类：与无组织排放源共存的排放同种有害气体的排气筒的排放量，小于标准规定的允许排放量的1/3，或虽无排放同种大气污染物之排气筒共存，但无组织排放的有害物质的容许浓度指标是按急性反应指标确定者。</w:t>
                  </w:r>
                </w:p>
                <w:p w14:paraId="360154EE">
                  <w:pPr>
                    <w:pStyle w:val="18"/>
                    <w:keepNext w:val="0"/>
                    <w:keepLines w:val="0"/>
                    <w:pageBreakBefore w:val="0"/>
                    <w:widowControl w:val="0"/>
                    <w:kinsoku/>
                    <w:wordWrap/>
                    <w:overflowPunct/>
                    <w:topLinePunct w:val="0"/>
                    <w:bidi w:val="0"/>
                    <w:spacing w:after="0" w:line="280" w:lineRule="exact"/>
                    <w:ind w:left="0" w:leftChars="0" w:firstLine="420" w:firstLineChars="200"/>
                    <w:jc w:val="both"/>
                    <w:textAlignment w:val="auto"/>
                    <w:rPr>
                      <w:rFonts w:hint="default" w:ascii="Times New Roman" w:hAnsi="Times New Roman" w:cs="Times New Roman"/>
                      <w:color w:val="auto"/>
                      <w:sz w:val="21"/>
                    </w:rPr>
                  </w:pPr>
                  <w:r>
                    <w:rPr>
                      <w:rFonts w:hint="default" w:ascii="Times New Roman" w:hAnsi="Times New Roman" w:cs="Times New Roman"/>
                      <w:bCs/>
                      <w:color w:val="auto"/>
                      <w:sz w:val="21"/>
                    </w:rPr>
                    <w:t>Ⅲ类：无排放同种有害物质的排气筒与无组织排放源共存，但无组织排放的有害物质的容许排放是按慢性反应指标确定者。</w:t>
                  </w:r>
                </w:p>
              </w:tc>
            </w:tr>
          </w:tbl>
          <w:p w14:paraId="6D44399D">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sz w:val="18"/>
                <w:szCs w:val="18"/>
              </w:rPr>
            </w:pPr>
            <w:r>
              <w:rPr>
                <w:rFonts w:hint="eastAsia"/>
                <w:color w:val="auto"/>
                <w:sz w:val="18"/>
                <w:szCs w:val="18"/>
              </w:rPr>
              <w:t>注：*表示本项目取值</w:t>
            </w:r>
          </w:p>
          <w:p w14:paraId="36935B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b/>
                <w:color w:val="auto"/>
                <w:sz w:val="24"/>
              </w:rPr>
            </w:pPr>
            <w:r>
              <w:rPr>
                <w:color w:val="auto"/>
                <w:sz w:val="24"/>
              </w:rPr>
              <w:t>根据本项目无组织排放的情况，由公式计算确定无组织排放污染物需要设置的卫生防护距离见</w:t>
            </w:r>
            <w:r>
              <w:rPr>
                <w:rFonts w:hint="eastAsia"/>
                <w:color w:val="auto"/>
                <w:sz w:val="24"/>
                <w:lang w:val="en-US" w:eastAsia="zh-CN"/>
              </w:rPr>
              <w:t>下表</w:t>
            </w:r>
            <w:r>
              <w:rPr>
                <w:color w:val="auto"/>
                <w:sz w:val="24"/>
              </w:rPr>
              <w:t>。</w:t>
            </w:r>
          </w:p>
          <w:p w14:paraId="19257557">
            <w:pPr>
              <w:spacing w:line="240" w:lineRule="auto"/>
              <w:ind w:firstLine="413" w:firstLineChars="196"/>
              <w:jc w:val="center"/>
              <w:rPr>
                <w:b/>
                <w:color w:val="auto"/>
                <w:sz w:val="24"/>
              </w:rPr>
            </w:pPr>
            <w:r>
              <w:rPr>
                <w:b/>
                <w:color w:val="auto"/>
                <w:sz w:val="21"/>
                <w:szCs w:val="21"/>
              </w:rPr>
              <w:t>表</w:t>
            </w:r>
            <w:r>
              <w:rPr>
                <w:rFonts w:hint="eastAsia"/>
                <w:b/>
                <w:color w:val="auto"/>
                <w:sz w:val="21"/>
                <w:szCs w:val="21"/>
              </w:rPr>
              <w:t>4-</w:t>
            </w:r>
            <w:r>
              <w:rPr>
                <w:rFonts w:hint="eastAsia"/>
                <w:b/>
                <w:color w:val="auto"/>
                <w:sz w:val="21"/>
                <w:szCs w:val="21"/>
                <w:lang w:val="en-US" w:eastAsia="zh-CN"/>
              </w:rPr>
              <w:t xml:space="preserve">9  </w:t>
            </w:r>
            <w:r>
              <w:rPr>
                <w:b/>
                <w:color w:val="auto"/>
                <w:sz w:val="21"/>
                <w:szCs w:val="21"/>
              </w:rPr>
              <w:t>卫生防护距离计算参数及计算结果</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346"/>
              <w:gridCol w:w="1133"/>
              <w:gridCol w:w="1316"/>
              <w:gridCol w:w="1196"/>
              <w:gridCol w:w="1455"/>
            </w:tblGrid>
            <w:tr w14:paraId="5BAC62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pct"/>
                  <w:noWrap w:val="0"/>
                  <w:vAlign w:val="center"/>
                </w:tcPr>
                <w:p w14:paraId="4D7A90C1">
                  <w:pPr>
                    <w:jc w:val="center"/>
                    <w:rPr>
                      <w:color w:val="auto"/>
                      <w:szCs w:val="21"/>
                    </w:rPr>
                  </w:pPr>
                  <w:r>
                    <w:rPr>
                      <w:color w:val="auto"/>
                      <w:szCs w:val="21"/>
                    </w:rPr>
                    <w:t>污染源位置</w:t>
                  </w:r>
                </w:p>
              </w:tc>
              <w:tc>
                <w:tcPr>
                  <w:tcW w:w="847" w:type="pct"/>
                  <w:noWrap w:val="0"/>
                  <w:vAlign w:val="center"/>
                </w:tcPr>
                <w:p w14:paraId="694EFC43">
                  <w:pPr>
                    <w:jc w:val="center"/>
                    <w:rPr>
                      <w:color w:val="auto"/>
                      <w:szCs w:val="21"/>
                    </w:rPr>
                  </w:pPr>
                  <w:r>
                    <w:rPr>
                      <w:color w:val="auto"/>
                      <w:szCs w:val="21"/>
                    </w:rPr>
                    <w:t>污染物名称</w:t>
                  </w:r>
                </w:p>
              </w:tc>
              <w:tc>
                <w:tcPr>
                  <w:tcW w:w="713" w:type="pct"/>
                  <w:noWrap w:val="0"/>
                  <w:vAlign w:val="center"/>
                </w:tcPr>
                <w:p w14:paraId="6B6E30DD">
                  <w:pPr>
                    <w:jc w:val="center"/>
                    <w:rPr>
                      <w:color w:val="auto"/>
                      <w:szCs w:val="21"/>
                    </w:rPr>
                  </w:pPr>
                  <w:r>
                    <w:rPr>
                      <w:rFonts w:hint="eastAsia"/>
                      <w:color w:val="auto"/>
                      <w:szCs w:val="21"/>
                    </w:rPr>
                    <w:t>排放</w:t>
                  </w:r>
                  <w:r>
                    <w:rPr>
                      <w:color w:val="auto"/>
                      <w:szCs w:val="21"/>
                    </w:rPr>
                    <w:t>速率</w:t>
                  </w:r>
                </w:p>
                <w:p w14:paraId="74E709AA">
                  <w:pPr>
                    <w:jc w:val="center"/>
                    <w:rPr>
                      <w:color w:val="auto"/>
                      <w:szCs w:val="21"/>
                    </w:rPr>
                  </w:pPr>
                  <w:r>
                    <w:rPr>
                      <w:rFonts w:hint="eastAsia"/>
                      <w:color w:val="auto"/>
                      <w:szCs w:val="21"/>
                      <w:lang w:eastAsia="zh-CN"/>
                    </w:rPr>
                    <w:t>(</w:t>
                  </w:r>
                  <w:r>
                    <w:rPr>
                      <w:color w:val="auto"/>
                      <w:szCs w:val="21"/>
                    </w:rPr>
                    <w:t>kg/h</w:t>
                  </w:r>
                  <w:r>
                    <w:rPr>
                      <w:rFonts w:hint="eastAsia"/>
                      <w:color w:val="auto"/>
                      <w:szCs w:val="21"/>
                      <w:lang w:eastAsia="zh-CN"/>
                    </w:rPr>
                    <w:t>)</w:t>
                  </w:r>
                </w:p>
              </w:tc>
              <w:tc>
                <w:tcPr>
                  <w:tcW w:w="828" w:type="pct"/>
                  <w:noWrap w:val="0"/>
                  <w:vAlign w:val="center"/>
                </w:tcPr>
                <w:p w14:paraId="520E7608">
                  <w:pPr>
                    <w:jc w:val="center"/>
                    <w:rPr>
                      <w:color w:val="auto"/>
                      <w:szCs w:val="21"/>
                    </w:rPr>
                  </w:pPr>
                  <w:r>
                    <w:rPr>
                      <w:color w:val="auto"/>
                      <w:szCs w:val="21"/>
                    </w:rPr>
                    <w:t>标准限值（mg/m</w:t>
                  </w:r>
                  <w:r>
                    <w:rPr>
                      <w:color w:val="auto"/>
                      <w:szCs w:val="21"/>
                      <w:vertAlign w:val="superscript"/>
                    </w:rPr>
                    <w:t>3</w:t>
                  </w:r>
                  <w:r>
                    <w:rPr>
                      <w:color w:val="auto"/>
                      <w:szCs w:val="21"/>
                    </w:rPr>
                    <w:t>）</w:t>
                  </w:r>
                </w:p>
              </w:tc>
              <w:tc>
                <w:tcPr>
                  <w:tcW w:w="752" w:type="pct"/>
                  <w:noWrap w:val="0"/>
                  <w:vAlign w:val="center"/>
                </w:tcPr>
                <w:p w14:paraId="4A665006">
                  <w:pPr>
                    <w:jc w:val="center"/>
                    <w:rPr>
                      <w:color w:val="auto"/>
                      <w:szCs w:val="21"/>
                    </w:rPr>
                  </w:pPr>
                  <w:r>
                    <w:rPr>
                      <w:color w:val="auto"/>
                      <w:szCs w:val="21"/>
                    </w:rPr>
                    <w:t>计算结果（m）</w:t>
                  </w:r>
                </w:p>
              </w:tc>
              <w:tc>
                <w:tcPr>
                  <w:tcW w:w="915" w:type="pct"/>
                  <w:noWrap w:val="0"/>
                  <w:vAlign w:val="center"/>
                </w:tcPr>
                <w:p w14:paraId="0F6FFA65">
                  <w:pPr>
                    <w:jc w:val="center"/>
                    <w:rPr>
                      <w:color w:val="auto"/>
                      <w:szCs w:val="21"/>
                    </w:rPr>
                  </w:pPr>
                  <w:r>
                    <w:rPr>
                      <w:color w:val="auto"/>
                      <w:szCs w:val="21"/>
                    </w:rPr>
                    <w:t>卫生防护距离（m）</w:t>
                  </w:r>
                </w:p>
              </w:tc>
            </w:tr>
            <w:tr w14:paraId="35F9EF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pct"/>
                  <w:noWrap w:val="0"/>
                  <w:vAlign w:val="center"/>
                </w:tcPr>
                <w:p w14:paraId="7A1B5B20">
                  <w:pPr>
                    <w:jc w:val="center"/>
                    <w:rPr>
                      <w:rFonts w:hint="default" w:eastAsia="宋体"/>
                      <w:color w:val="auto"/>
                      <w:szCs w:val="21"/>
                      <w:lang w:val="en-US" w:eastAsia="zh-CN"/>
                    </w:rPr>
                  </w:pPr>
                  <w:r>
                    <w:rPr>
                      <w:rFonts w:hint="eastAsia"/>
                      <w:color w:val="auto"/>
                      <w:szCs w:val="21"/>
                      <w:lang w:val="en-US" w:eastAsia="zh-CN"/>
                    </w:rPr>
                    <w:t>生产厂房</w:t>
                  </w:r>
                </w:p>
              </w:tc>
              <w:tc>
                <w:tcPr>
                  <w:tcW w:w="847" w:type="pct"/>
                  <w:noWrap w:val="0"/>
                  <w:vAlign w:val="center"/>
                </w:tcPr>
                <w:p w14:paraId="126ABE1B">
                  <w:pPr>
                    <w:jc w:val="center"/>
                    <w:rPr>
                      <w:rFonts w:hint="default" w:eastAsia="宋体"/>
                      <w:color w:val="auto"/>
                      <w:kern w:val="2"/>
                      <w:sz w:val="21"/>
                      <w:szCs w:val="21"/>
                      <w:lang w:val="en-US" w:eastAsia="zh-CN" w:bidi="ar-SA"/>
                    </w:rPr>
                  </w:pPr>
                  <w:r>
                    <w:rPr>
                      <w:rFonts w:hint="eastAsia"/>
                      <w:color w:val="auto"/>
                      <w:szCs w:val="21"/>
                      <w:lang w:val="en-US" w:eastAsia="zh-CN"/>
                    </w:rPr>
                    <w:t>颗粒物</w:t>
                  </w:r>
                </w:p>
              </w:tc>
              <w:tc>
                <w:tcPr>
                  <w:tcW w:w="713" w:type="pct"/>
                  <w:noWrap w:val="0"/>
                  <w:vAlign w:val="center"/>
                </w:tcPr>
                <w:p w14:paraId="3E14E935">
                  <w:pPr>
                    <w:spacing w:line="320" w:lineRule="exact"/>
                    <w:jc w:val="center"/>
                    <w:rPr>
                      <w:rFonts w:hint="default" w:eastAsia="宋体"/>
                      <w:color w:val="auto"/>
                      <w:kern w:val="2"/>
                      <w:sz w:val="21"/>
                      <w:szCs w:val="21"/>
                      <w:lang w:val="en-US" w:eastAsia="zh-CN" w:bidi="ar-SA"/>
                    </w:rPr>
                  </w:pPr>
                  <w:r>
                    <w:rPr>
                      <w:rFonts w:hint="eastAsia"/>
                      <w:color w:val="auto"/>
                      <w:kern w:val="2"/>
                      <w:sz w:val="21"/>
                      <w:szCs w:val="21"/>
                      <w:lang w:val="en-US" w:eastAsia="zh-CN" w:bidi="ar-SA"/>
                    </w:rPr>
                    <w:t>0.211</w:t>
                  </w:r>
                </w:p>
              </w:tc>
              <w:tc>
                <w:tcPr>
                  <w:tcW w:w="828" w:type="pct"/>
                  <w:noWrap w:val="0"/>
                  <w:vAlign w:val="center"/>
                </w:tcPr>
                <w:p w14:paraId="5AD3CC8E">
                  <w:pPr>
                    <w:tabs>
                      <w:tab w:val="left" w:pos="4680"/>
                    </w:tabs>
                    <w:adjustRightInd w:val="0"/>
                    <w:snapToGrid w:val="0"/>
                    <w:ind w:right="-48" w:rightChars="0"/>
                    <w:jc w:val="center"/>
                    <w:rPr>
                      <w:rFonts w:hint="default" w:eastAsia="宋体" w:cs="宋体"/>
                      <w:color w:val="auto"/>
                      <w:kern w:val="2"/>
                      <w:sz w:val="21"/>
                      <w:szCs w:val="21"/>
                      <w:lang w:val="en-US" w:eastAsia="zh-CN" w:bidi="ar-SA"/>
                    </w:rPr>
                  </w:pPr>
                  <w:r>
                    <w:rPr>
                      <w:rFonts w:hint="eastAsia" w:cs="宋体"/>
                      <w:color w:val="auto"/>
                      <w:szCs w:val="21"/>
                      <w:lang w:val="en-US" w:eastAsia="zh-CN"/>
                    </w:rPr>
                    <w:t>0.9</w:t>
                  </w:r>
                </w:p>
              </w:tc>
              <w:tc>
                <w:tcPr>
                  <w:tcW w:w="752" w:type="pct"/>
                  <w:noWrap w:val="0"/>
                  <w:vAlign w:val="center"/>
                </w:tcPr>
                <w:p w14:paraId="7E8ADB58">
                  <w:pPr>
                    <w:jc w:val="center"/>
                    <w:rPr>
                      <w:rFonts w:hint="default" w:eastAsia="宋体"/>
                      <w:color w:val="auto"/>
                      <w:kern w:val="2"/>
                      <w:sz w:val="21"/>
                      <w:szCs w:val="21"/>
                      <w:lang w:val="en-US" w:eastAsia="zh-CN" w:bidi="ar-SA"/>
                    </w:rPr>
                  </w:pPr>
                  <w:r>
                    <w:rPr>
                      <w:rFonts w:hint="eastAsia"/>
                      <w:color w:val="auto"/>
                      <w:kern w:val="2"/>
                      <w:sz w:val="21"/>
                      <w:szCs w:val="21"/>
                      <w:lang w:val="en-US" w:eastAsia="zh-CN" w:bidi="ar-SA"/>
                    </w:rPr>
                    <w:t>5.03</w:t>
                  </w:r>
                </w:p>
              </w:tc>
              <w:tc>
                <w:tcPr>
                  <w:tcW w:w="915" w:type="pct"/>
                  <w:noWrap w:val="0"/>
                  <w:vAlign w:val="center"/>
                </w:tcPr>
                <w:p w14:paraId="091ADA62">
                  <w:pPr>
                    <w:jc w:val="center"/>
                    <w:rPr>
                      <w:rFonts w:hint="eastAsia"/>
                      <w:color w:val="auto"/>
                      <w:kern w:val="2"/>
                      <w:sz w:val="21"/>
                      <w:szCs w:val="21"/>
                      <w:lang w:val="en-US" w:eastAsia="zh-CN" w:bidi="ar-SA"/>
                    </w:rPr>
                  </w:pPr>
                  <w:r>
                    <w:rPr>
                      <w:rFonts w:hint="eastAsia"/>
                      <w:color w:val="auto"/>
                      <w:szCs w:val="21"/>
                    </w:rPr>
                    <w:t>50</w:t>
                  </w:r>
                </w:p>
              </w:tc>
            </w:tr>
          </w:tbl>
          <w:p w14:paraId="3E9D6133">
            <w:pPr>
              <w:pStyle w:val="19"/>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cs="Times New Roman"/>
                <w:b w:val="0"/>
                <w:bCs/>
                <w:color w:val="auto"/>
                <w:kern w:val="0"/>
                <w:sz w:val="24"/>
                <w:szCs w:val="24"/>
                <w:lang w:val="en-US" w:eastAsia="zh-CN" w:bidi="ar-SA"/>
              </w:rPr>
            </w:pPr>
            <w:r>
              <w:rPr>
                <w:rFonts w:hint="eastAsia" w:ascii="Times New Roman" w:hAnsi="Times New Roman" w:cs="Times New Roman"/>
                <w:b w:val="0"/>
                <w:bCs/>
                <w:color w:val="auto"/>
                <w:kern w:val="0"/>
                <w:sz w:val="24"/>
                <w:szCs w:val="24"/>
                <w:lang w:val="en-US" w:eastAsia="zh-CN" w:bidi="ar-SA"/>
              </w:rPr>
              <w:t>根据计算结果，</w:t>
            </w:r>
            <w:r>
              <w:rPr>
                <w:rFonts w:hint="eastAsia" w:ascii="Times New Roman" w:hAnsi="Times New Roman" w:eastAsia="宋体" w:cs="Times New Roman"/>
                <w:b w:val="0"/>
                <w:bCs/>
                <w:color w:val="auto"/>
                <w:kern w:val="0"/>
                <w:sz w:val="24"/>
                <w:szCs w:val="24"/>
                <w:lang w:val="en-US" w:eastAsia="zh-CN" w:bidi="ar-SA"/>
              </w:rPr>
              <w:t>本项目以生产厂房为起点设置</w:t>
            </w:r>
            <w:r>
              <w:rPr>
                <w:rFonts w:hint="eastAsia" w:ascii="Times New Roman" w:hAnsi="Times New Roman" w:cs="Times New Roman"/>
                <w:b w:val="0"/>
                <w:bCs/>
                <w:color w:val="auto"/>
                <w:kern w:val="0"/>
                <w:sz w:val="24"/>
                <w:szCs w:val="24"/>
                <w:lang w:val="en-US" w:eastAsia="zh-CN" w:bidi="ar-SA"/>
              </w:rPr>
              <w:t>5</w:t>
            </w:r>
            <w:r>
              <w:rPr>
                <w:rFonts w:hint="eastAsia" w:ascii="Times New Roman" w:hAnsi="Times New Roman" w:eastAsia="宋体" w:cs="Times New Roman"/>
                <w:b w:val="0"/>
                <w:bCs/>
                <w:color w:val="auto"/>
                <w:kern w:val="0"/>
                <w:sz w:val="24"/>
                <w:szCs w:val="24"/>
                <w:lang w:val="en-US" w:eastAsia="zh-CN" w:bidi="ar-SA"/>
              </w:rPr>
              <w:t>0m的卫生防护距离。根据实地勘察，本项目卫生防护距离范围内目前无居民、学校、医院等环境保护敏感目标，今后该范围内不得规划新建住宅、学校、医院等环境保护敏感目标。本项目卫生防护包络线图详见附图</w:t>
            </w:r>
            <w:r>
              <w:rPr>
                <w:rFonts w:hint="eastAsia" w:ascii="Times New Roman" w:hAnsi="Times New Roman" w:cs="Times New Roman"/>
                <w:b w:val="0"/>
                <w:bCs/>
                <w:color w:val="auto"/>
                <w:kern w:val="0"/>
                <w:sz w:val="24"/>
                <w:szCs w:val="24"/>
                <w:lang w:val="en-US" w:eastAsia="zh-CN" w:bidi="ar-SA"/>
              </w:rPr>
              <w:t>6</w:t>
            </w:r>
            <w:r>
              <w:rPr>
                <w:rFonts w:hint="eastAsia" w:ascii="Times New Roman" w:hAnsi="Times New Roman" w:eastAsia="宋体" w:cs="Times New Roman"/>
                <w:b w:val="0"/>
                <w:bCs/>
                <w:color w:val="auto"/>
                <w:kern w:val="0"/>
                <w:sz w:val="24"/>
                <w:szCs w:val="24"/>
                <w:lang w:val="en-US" w:eastAsia="zh-CN" w:bidi="ar-SA"/>
              </w:rPr>
              <w:t>。</w:t>
            </w:r>
          </w:p>
          <w:p w14:paraId="588CA3C2">
            <w:pPr>
              <w:pStyle w:val="19"/>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imes New Roman" w:hAnsi="Times New Roman" w:cs="Times New Roman"/>
                <w:b w:val="0"/>
                <w:bCs/>
                <w:color w:val="auto"/>
              </w:rPr>
            </w:pPr>
            <w:r>
              <w:rPr>
                <w:rFonts w:hint="eastAsia" w:ascii="Times New Roman" w:hAnsi="Times New Roman" w:cs="Times New Roman"/>
                <w:b w:val="0"/>
                <w:bCs/>
                <w:color w:val="auto"/>
                <w:lang w:val="en-US" w:eastAsia="zh-CN"/>
              </w:rPr>
              <w:t>6.</w:t>
            </w:r>
            <w:r>
              <w:rPr>
                <w:rFonts w:ascii="Times New Roman" w:hAnsi="Times New Roman" w:cs="Times New Roman"/>
                <w:b w:val="0"/>
                <w:bCs/>
                <w:color w:val="auto"/>
              </w:rPr>
              <w:t>废气污染源监测要求</w:t>
            </w:r>
          </w:p>
          <w:p w14:paraId="7E21E944">
            <w:pPr>
              <w:pStyle w:val="18"/>
              <w:keepNext w:val="0"/>
              <w:keepLines w:val="0"/>
              <w:pageBreakBefore w:val="0"/>
              <w:widowControl w:val="0"/>
              <w:kinsoku/>
              <w:wordWrap/>
              <w:overflowPunct/>
              <w:topLinePunct w:val="0"/>
              <w:bidi w:val="0"/>
              <w:snapToGrid/>
              <w:spacing w:after="0" w:line="360" w:lineRule="auto"/>
              <w:ind w:left="0" w:leftChars="0" w:firstLine="480"/>
              <w:jc w:val="both"/>
              <w:textAlignment w:val="auto"/>
              <w:rPr>
                <w:rFonts w:hint="eastAsia"/>
                <w:color w:val="auto"/>
              </w:rPr>
            </w:pPr>
            <w:r>
              <w:rPr>
                <w:rFonts w:hint="eastAsia"/>
                <w:color w:val="auto"/>
                <w:szCs w:val="24"/>
              </w:rPr>
              <w:t>根据《排污单位自行监测技术指南总则》（HJ819-2017）</w:t>
            </w:r>
            <w:r>
              <w:rPr>
                <w:rFonts w:hint="eastAsia"/>
                <w:color w:val="auto"/>
                <w:szCs w:val="24"/>
                <w:lang w:eastAsia="zh-CN"/>
              </w:rPr>
              <w:t>、</w:t>
            </w:r>
            <w:r>
              <w:rPr>
                <w:rFonts w:hint="eastAsia"/>
                <w:color w:val="auto"/>
                <w:szCs w:val="24"/>
              </w:rPr>
              <w:t xml:space="preserve">《排污单位自行监测技术指南 </w:t>
            </w:r>
            <w:r>
              <w:rPr>
                <w:rFonts w:hint="eastAsia"/>
                <w:color w:val="auto"/>
                <w:szCs w:val="24"/>
                <w:lang w:val="en-US" w:eastAsia="zh-CN"/>
              </w:rPr>
              <w:t>涂装</w:t>
            </w:r>
            <w:r>
              <w:rPr>
                <w:rFonts w:hint="eastAsia"/>
                <w:color w:val="auto"/>
                <w:szCs w:val="24"/>
              </w:rPr>
              <w:t>》（HJ</w:t>
            </w:r>
            <w:r>
              <w:rPr>
                <w:rFonts w:hint="eastAsia"/>
                <w:color w:val="auto"/>
                <w:szCs w:val="24"/>
                <w:lang w:val="en-US" w:eastAsia="zh-CN"/>
              </w:rPr>
              <w:t>1086</w:t>
            </w:r>
            <w:r>
              <w:rPr>
                <w:rFonts w:hint="eastAsia"/>
                <w:color w:val="auto"/>
                <w:szCs w:val="24"/>
              </w:rPr>
              <w:t>-20</w:t>
            </w:r>
            <w:r>
              <w:rPr>
                <w:rFonts w:hint="eastAsia"/>
                <w:color w:val="auto"/>
                <w:szCs w:val="24"/>
                <w:lang w:val="en-US" w:eastAsia="zh-CN"/>
              </w:rPr>
              <w:t>20</w:t>
            </w:r>
            <w:r>
              <w:rPr>
                <w:rFonts w:hint="eastAsia"/>
                <w:color w:val="auto"/>
                <w:szCs w:val="24"/>
              </w:rPr>
              <w:t>）中相关规定</w:t>
            </w:r>
            <w:r>
              <w:rPr>
                <w:color w:val="auto"/>
                <w:szCs w:val="24"/>
              </w:rPr>
              <w:t>，本项目营运期废气应进行常规自行监测，废气污染因子监测要求如下表。</w:t>
            </w:r>
          </w:p>
          <w:p w14:paraId="2672A516">
            <w:pPr>
              <w:pStyle w:val="18"/>
              <w:spacing w:after="0" w:line="240" w:lineRule="auto"/>
              <w:ind w:left="0" w:leftChars="0" w:firstLine="0" w:firstLineChars="0"/>
              <w:jc w:val="center"/>
              <w:rPr>
                <w:b/>
                <w:bCs/>
                <w:color w:val="auto"/>
                <w:sz w:val="21"/>
                <w:szCs w:val="21"/>
              </w:rPr>
            </w:pPr>
            <w:r>
              <w:rPr>
                <w:rFonts w:hint="eastAsia"/>
                <w:b/>
                <w:bCs/>
                <w:color w:val="auto"/>
                <w:sz w:val="21"/>
                <w:szCs w:val="21"/>
              </w:rPr>
              <w:t>表4-</w:t>
            </w:r>
            <w:r>
              <w:rPr>
                <w:rFonts w:hint="eastAsia"/>
                <w:b/>
                <w:bCs/>
                <w:color w:val="auto"/>
                <w:sz w:val="21"/>
                <w:szCs w:val="21"/>
                <w:lang w:val="en-US" w:eastAsia="zh-CN"/>
              </w:rPr>
              <w:t xml:space="preserve">10  </w:t>
            </w:r>
            <w:r>
              <w:rPr>
                <w:rFonts w:hint="eastAsia"/>
                <w:b/>
                <w:bCs/>
                <w:color w:val="auto"/>
                <w:sz w:val="21"/>
                <w:szCs w:val="21"/>
              </w:rPr>
              <w:t>本项目废气监测要求一览表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80"/>
              <w:gridCol w:w="1755"/>
              <w:gridCol w:w="1185"/>
              <w:gridCol w:w="3218"/>
            </w:tblGrid>
            <w:tr w14:paraId="17210B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3" w:type="pct"/>
                  <w:noWrap w:val="0"/>
                  <w:vAlign w:val="center"/>
                </w:tcPr>
                <w:p w14:paraId="1D3E61EA">
                  <w:pPr>
                    <w:pStyle w:val="18"/>
                    <w:spacing w:after="0"/>
                    <w:ind w:left="0" w:leftChars="0" w:firstLine="0" w:firstLineChars="0"/>
                    <w:jc w:val="center"/>
                    <w:rPr>
                      <w:color w:val="auto"/>
                      <w:sz w:val="21"/>
                      <w:szCs w:val="21"/>
                    </w:rPr>
                  </w:pPr>
                  <w:r>
                    <w:rPr>
                      <w:rFonts w:hint="eastAsia"/>
                      <w:color w:val="auto"/>
                      <w:sz w:val="21"/>
                      <w:szCs w:val="21"/>
                    </w:rPr>
                    <w:t>序号</w:t>
                  </w:r>
                </w:p>
              </w:tc>
              <w:tc>
                <w:tcPr>
                  <w:tcW w:w="679" w:type="pct"/>
                  <w:noWrap w:val="0"/>
                  <w:vAlign w:val="center"/>
                </w:tcPr>
                <w:p w14:paraId="5DA37930">
                  <w:pPr>
                    <w:pStyle w:val="18"/>
                    <w:spacing w:after="0"/>
                    <w:ind w:left="0" w:leftChars="0" w:firstLine="0" w:firstLineChars="0"/>
                    <w:jc w:val="center"/>
                    <w:rPr>
                      <w:color w:val="auto"/>
                      <w:sz w:val="21"/>
                      <w:szCs w:val="21"/>
                    </w:rPr>
                  </w:pPr>
                  <w:r>
                    <w:rPr>
                      <w:rFonts w:hint="eastAsia"/>
                      <w:color w:val="auto"/>
                      <w:sz w:val="21"/>
                      <w:szCs w:val="21"/>
                    </w:rPr>
                    <w:t>监测点位</w:t>
                  </w:r>
                </w:p>
              </w:tc>
              <w:tc>
                <w:tcPr>
                  <w:tcW w:w="1104" w:type="pct"/>
                  <w:noWrap w:val="0"/>
                  <w:vAlign w:val="center"/>
                </w:tcPr>
                <w:p w14:paraId="1EA51963">
                  <w:pPr>
                    <w:pStyle w:val="18"/>
                    <w:spacing w:after="0"/>
                    <w:ind w:left="0" w:leftChars="0" w:firstLine="0" w:firstLineChars="0"/>
                    <w:jc w:val="center"/>
                    <w:rPr>
                      <w:color w:val="auto"/>
                      <w:sz w:val="21"/>
                      <w:szCs w:val="21"/>
                    </w:rPr>
                  </w:pPr>
                  <w:r>
                    <w:rPr>
                      <w:rFonts w:hint="eastAsia"/>
                      <w:color w:val="auto"/>
                      <w:sz w:val="21"/>
                      <w:szCs w:val="21"/>
                    </w:rPr>
                    <w:t>监测因子</w:t>
                  </w:r>
                </w:p>
              </w:tc>
              <w:tc>
                <w:tcPr>
                  <w:tcW w:w="745" w:type="pct"/>
                  <w:noWrap w:val="0"/>
                  <w:vAlign w:val="center"/>
                </w:tcPr>
                <w:p w14:paraId="04A61D62">
                  <w:pPr>
                    <w:pStyle w:val="18"/>
                    <w:spacing w:after="0"/>
                    <w:ind w:left="0" w:leftChars="0" w:firstLine="0" w:firstLineChars="0"/>
                    <w:jc w:val="center"/>
                    <w:rPr>
                      <w:color w:val="auto"/>
                      <w:sz w:val="21"/>
                      <w:szCs w:val="21"/>
                    </w:rPr>
                  </w:pPr>
                  <w:r>
                    <w:rPr>
                      <w:rFonts w:hint="eastAsia"/>
                      <w:color w:val="auto"/>
                      <w:sz w:val="21"/>
                      <w:szCs w:val="21"/>
                    </w:rPr>
                    <w:t>监测频次</w:t>
                  </w:r>
                </w:p>
              </w:tc>
              <w:tc>
                <w:tcPr>
                  <w:tcW w:w="2025" w:type="pct"/>
                  <w:noWrap w:val="0"/>
                  <w:vAlign w:val="center"/>
                </w:tcPr>
                <w:p w14:paraId="1DA4E5EE">
                  <w:pPr>
                    <w:pStyle w:val="18"/>
                    <w:spacing w:after="0"/>
                    <w:ind w:left="0" w:leftChars="0" w:firstLine="0" w:firstLineChars="0"/>
                    <w:jc w:val="center"/>
                    <w:rPr>
                      <w:color w:val="auto"/>
                      <w:sz w:val="21"/>
                      <w:szCs w:val="21"/>
                    </w:rPr>
                  </w:pPr>
                  <w:r>
                    <w:rPr>
                      <w:rFonts w:hint="eastAsia"/>
                      <w:color w:val="auto"/>
                      <w:sz w:val="21"/>
                      <w:szCs w:val="21"/>
                    </w:rPr>
                    <w:t>执行标准</w:t>
                  </w:r>
                </w:p>
              </w:tc>
            </w:tr>
            <w:tr w14:paraId="2A6B7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443" w:type="pct"/>
                  <w:vMerge w:val="restart"/>
                  <w:noWrap w:val="0"/>
                  <w:vAlign w:val="center"/>
                </w:tcPr>
                <w:p w14:paraId="6D6C90AA">
                  <w:pPr>
                    <w:pStyle w:val="18"/>
                    <w:spacing w:after="0"/>
                    <w:ind w:left="0" w:leftChars="0" w:firstLine="0" w:firstLineChars="0"/>
                    <w:jc w:val="center"/>
                    <w:rPr>
                      <w:color w:val="auto"/>
                      <w:sz w:val="21"/>
                      <w:szCs w:val="21"/>
                    </w:rPr>
                  </w:pPr>
                  <w:r>
                    <w:rPr>
                      <w:rFonts w:hint="eastAsia"/>
                      <w:color w:val="auto"/>
                      <w:sz w:val="21"/>
                      <w:szCs w:val="21"/>
                    </w:rPr>
                    <w:t>1</w:t>
                  </w:r>
                </w:p>
              </w:tc>
              <w:tc>
                <w:tcPr>
                  <w:tcW w:w="679" w:type="pct"/>
                  <w:vMerge w:val="restart"/>
                  <w:noWrap w:val="0"/>
                  <w:vAlign w:val="center"/>
                </w:tcPr>
                <w:p w14:paraId="357CD6AF">
                  <w:pPr>
                    <w:pStyle w:val="18"/>
                    <w:spacing w:after="0"/>
                    <w:ind w:left="0" w:leftChars="0" w:firstLine="0" w:firstLineChars="0"/>
                    <w:jc w:val="center"/>
                    <w:rPr>
                      <w:color w:val="auto"/>
                      <w:sz w:val="21"/>
                      <w:szCs w:val="21"/>
                    </w:rPr>
                  </w:pPr>
                  <w:r>
                    <w:rPr>
                      <w:rFonts w:hint="eastAsia"/>
                      <w:color w:val="auto"/>
                      <w:sz w:val="21"/>
                      <w:szCs w:val="21"/>
                    </w:rPr>
                    <w:t>DA001</w:t>
                  </w:r>
                </w:p>
              </w:tc>
              <w:tc>
                <w:tcPr>
                  <w:tcW w:w="1104" w:type="pct"/>
                  <w:noWrap w:val="0"/>
                  <w:vAlign w:val="center"/>
                </w:tcPr>
                <w:p w14:paraId="6511D427">
                  <w:pPr>
                    <w:pStyle w:val="18"/>
                    <w:spacing w:after="0"/>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非甲烷总烃</w:t>
                  </w:r>
                </w:p>
              </w:tc>
              <w:tc>
                <w:tcPr>
                  <w:tcW w:w="745" w:type="pct"/>
                  <w:noWrap w:val="0"/>
                  <w:vAlign w:val="center"/>
                </w:tcPr>
                <w:p w14:paraId="15997F9D">
                  <w:pPr>
                    <w:spacing w:after="0"/>
                    <w:ind w:left="0" w:leftChars="0" w:firstLine="0" w:firstLineChars="0"/>
                    <w:jc w:val="center"/>
                    <w:rPr>
                      <w:color w:val="auto"/>
                      <w:sz w:val="21"/>
                      <w:szCs w:val="21"/>
                    </w:rPr>
                  </w:pPr>
                  <w:r>
                    <w:rPr>
                      <w:rFonts w:hint="eastAsia"/>
                      <w:color w:val="auto"/>
                      <w:sz w:val="21"/>
                      <w:szCs w:val="21"/>
                    </w:rPr>
                    <w:t>1次/年</w:t>
                  </w:r>
                </w:p>
              </w:tc>
              <w:tc>
                <w:tcPr>
                  <w:tcW w:w="2025" w:type="pct"/>
                  <w:vMerge w:val="restart"/>
                  <w:noWrap w:val="0"/>
                  <w:vAlign w:val="center"/>
                </w:tcPr>
                <w:p w14:paraId="352B7581">
                  <w:pPr>
                    <w:pStyle w:val="47"/>
                    <w:keepNext w:val="0"/>
                    <w:keepLines w:val="0"/>
                    <w:pageBreakBefore w:val="0"/>
                    <w:widowControl w:val="0"/>
                    <w:kinsoku/>
                    <w:wordWrap/>
                    <w:overflowPunct/>
                    <w:topLinePunct w:val="0"/>
                    <w:bidi w:val="0"/>
                    <w:adjustRightInd w:val="0"/>
                    <w:snapToGrid w:val="0"/>
                    <w:spacing w:line="240" w:lineRule="auto"/>
                    <w:rPr>
                      <w:rFonts w:hint="eastAsia"/>
                      <w:color w:val="auto"/>
                      <w:sz w:val="21"/>
                      <w:szCs w:val="21"/>
                    </w:rPr>
                  </w:pPr>
                  <w:r>
                    <w:rPr>
                      <w:rFonts w:hint="eastAsia" w:ascii="Times New Roman" w:hAnsi="Times New Roman" w:eastAsia="宋体"/>
                      <w:color w:val="auto"/>
                      <w:sz w:val="21"/>
                    </w:rPr>
                    <w:t>《表面涂装（工程机械和钢结构行业）大气污染物排放标准》（DB32/4147-2021）</w:t>
                  </w:r>
                </w:p>
              </w:tc>
            </w:tr>
            <w:tr w14:paraId="3EF168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443" w:type="pct"/>
                  <w:vMerge w:val="continue"/>
                  <w:noWrap w:val="0"/>
                  <w:vAlign w:val="center"/>
                </w:tcPr>
                <w:p w14:paraId="03E6E35D">
                  <w:pPr>
                    <w:pStyle w:val="18"/>
                    <w:spacing w:after="0"/>
                    <w:ind w:left="0" w:leftChars="0" w:firstLine="0" w:firstLineChars="0"/>
                    <w:jc w:val="center"/>
                    <w:rPr>
                      <w:rFonts w:hint="eastAsia"/>
                      <w:color w:val="auto"/>
                      <w:sz w:val="21"/>
                      <w:szCs w:val="21"/>
                    </w:rPr>
                  </w:pPr>
                </w:p>
              </w:tc>
              <w:tc>
                <w:tcPr>
                  <w:tcW w:w="679" w:type="pct"/>
                  <w:vMerge w:val="continue"/>
                  <w:noWrap w:val="0"/>
                  <w:vAlign w:val="center"/>
                </w:tcPr>
                <w:p w14:paraId="4686CC31">
                  <w:pPr>
                    <w:pStyle w:val="18"/>
                    <w:spacing w:after="0"/>
                    <w:ind w:left="0" w:leftChars="0" w:firstLine="0" w:firstLineChars="0"/>
                    <w:jc w:val="center"/>
                    <w:rPr>
                      <w:rFonts w:hint="eastAsia"/>
                      <w:color w:val="auto"/>
                      <w:sz w:val="21"/>
                      <w:szCs w:val="21"/>
                    </w:rPr>
                  </w:pPr>
                </w:p>
              </w:tc>
              <w:tc>
                <w:tcPr>
                  <w:tcW w:w="1104" w:type="pct"/>
                  <w:noWrap w:val="0"/>
                  <w:vAlign w:val="center"/>
                </w:tcPr>
                <w:p w14:paraId="745EE8A4">
                  <w:pPr>
                    <w:pStyle w:val="18"/>
                    <w:spacing w:after="0"/>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苯系物（二甲苯）</w:t>
                  </w:r>
                </w:p>
              </w:tc>
              <w:tc>
                <w:tcPr>
                  <w:tcW w:w="745" w:type="pct"/>
                  <w:noWrap w:val="0"/>
                  <w:vAlign w:val="center"/>
                </w:tcPr>
                <w:p w14:paraId="5A28A11F">
                  <w:pPr>
                    <w:spacing w:after="0"/>
                    <w:ind w:left="0" w:leftChars="0" w:firstLine="0" w:firstLineChars="0"/>
                    <w:jc w:val="center"/>
                    <w:rPr>
                      <w:rFonts w:hint="eastAsia"/>
                      <w:color w:val="auto"/>
                      <w:sz w:val="21"/>
                      <w:szCs w:val="21"/>
                    </w:rPr>
                  </w:pPr>
                  <w:r>
                    <w:rPr>
                      <w:rFonts w:hint="eastAsia"/>
                      <w:color w:val="auto"/>
                      <w:sz w:val="21"/>
                      <w:szCs w:val="21"/>
                    </w:rPr>
                    <w:t>1次/年</w:t>
                  </w:r>
                </w:p>
              </w:tc>
              <w:tc>
                <w:tcPr>
                  <w:tcW w:w="2025" w:type="pct"/>
                  <w:vMerge w:val="continue"/>
                  <w:noWrap w:val="0"/>
                  <w:vAlign w:val="center"/>
                </w:tcPr>
                <w:p w14:paraId="6A044572">
                  <w:pPr>
                    <w:pStyle w:val="18"/>
                    <w:spacing w:after="0"/>
                    <w:ind w:left="0" w:leftChars="0" w:firstLine="0" w:firstLineChars="0"/>
                    <w:jc w:val="center"/>
                    <w:rPr>
                      <w:rFonts w:hint="eastAsia"/>
                      <w:color w:val="auto"/>
                      <w:sz w:val="21"/>
                      <w:szCs w:val="21"/>
                    </w:rPr>
                  </w:pPr>
                </w:p>
              </w:tc>
            </w:tr>
            <w:tr w14:paraId="6BF9DF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443" w:type="pct"/>
                  <w:vMerge w:val="continue"/>
                  <w:noWrap w:val="0"/>
                  <w:vAlign w:val="center"/>
                </w:tcPr>
                <w:p w14:paraId="3443137E">
                  <w:pPr>
                    <w:pStyle w:val="18"/>
                    <w:spacing w:after="0"/>
                    <w:ind w:left="0" w:leftChars="0" w:firstLine="0" w:firstLineChars="0"/>
                    <w:jc w:val="center"/>
                    <w:rPr>
                      <w:rFonts w:hint="eastAsia"/>
                      <w:color w:val="auto"/>
                      <w:sz w:val="21"/>
                      <w:szCs w:val="21"/>
                    </w:rPr>
                  </w:pPr>
                </w:p>
              </w:tc>
              <w:tc>
                <w:tcPr>
                  <w:tcW w:w="679" w:type="pct"/>
                  <w:vMerge w:val="continue"/>
                  <w:noWrap w:val="0"/>
                  <w:vAlign w:val="center"/>
                </w:tcPr>
                <w:p w14:paraId="59B60202">
                  <w:pPr>
                    <w:pStyle w:val="18"/>
                    <w:spacing w:after="0"/>
                    <w:ind w:left="0" w:leftChars="0" w:firstLine="0" w:firstLineChars="0"/>
                    <w:jc w:val="center"/>
                    <w:rPr>
                      <w:rFonts w:hint="eastAsia"/>
                      <w:color w:val="auto"/>
                      <w:sz w:val="21"/>
                      <w:szCs w:val="21"/>
                    </w:rPr>
                  </w:pPr>
                </w:p>
              </w:tc>
              <w:tc>
                <w:tcPr>
                  <w:tcW w:w="1104" w:type="pct"/>
                  <w:noWrap w:val="0"/>
                  <w:vAlign w:val="center"/>
                </w:tcPr>
                <w:p w14:paraId="0332EF7F">
                  <w:pPr>
                    <w:pStyle w:val="18"/>
                    <w:spacing w:after="0"/>
                    <w:ind w:left="0" w:leftChars="0" w:firstLine="0" w:firstLineChars="0"/>
                    <w:jc w:val="center"/>
                    <w:rPr>
                      <w:rFonts w:hint="default"/>
                      <w:color w:val="auto"/>
                      <w:sz w:val="21"/>
                      <w:szCs w:val="21"/>
                      <w:lang w:val="en-US" w:eastAsia="zh-CN"/>
                    </w:rPr>
                  </w:pPr>
                  <w:r>
                    <w:rPr>
                      <w:rFonts w:hint="eastAsia"/>
                      <w:color w:val="auto"/>
                      <w:sz w:val="21"/>
                      <w:szCs w:val="21"/>
                      <w:lang w:val="en-US" w:eastAsia="zh-CN"/>
                    </w:rPr>
                    <w:t>颗粒物</w:t>
                  </w:r>
                </w:p>
              </w:tc>
              <w:tc>
                <w:tcPr>
                  <w:tcW w:w="745" w:type="pct"/>
                  <w:noWrap w:val="0"/>
                  <w:vAlign w:val="center"/>
                </w:tcPr>
                <w:p w14:paraId="7C3FFA98">
                  <w:pPr>
                    <w:pStyle w:val="18"/>
                    <w:spacing w:after="0"/>
                    <w:ind w:left="0" w:leftChars="0" w:firstLine="0" w:firstLineChars="0"/>
                    <w:jc w:val="center"/>
                    <w:rPr>
                      <w:rFonts w:hint="eastAsia"/>
                      <w:color w:val="auto"/>
                      <w:sz w:val="21"/>
                      <w:szCs w:val="21"/>
                    </w:rPr>
                  </w:pPr>
                  <w:r>
                    <w:rPr>
                      <w:rFonts w:hint="eastAsia"/>
                      <w:color w:val="auto"/>
                      <w:sz w:val="21"/>
                      <w:szCs w:val="21"/>
                    </w:rPr>
                    <w:t>1次/年</w:t>
                  </w:r>
                </w:p>
              </w:tc>
              <w:tc>
                <w:tcPr>
                  <w:tcW w:w="2025" w:type="pct"/>
                  <w:vMerge w:val="continue"/>
                  <w:noWrap w:val="0"/>
                  <w:vAlign w:val="center"/>
                </w:tcPr>
                <w:p w14:paraId="53121436">
                  <w:pPr>
                    <w:pStyle w:val="18"/>
                    <w:spacing w:after="0"/>
                    <w:ind w:left="0" w:leftChars="0" w:firstLine="0" w:firstLineChars="0"/>
                    <w:jc w:val="center"/>
                    <w:rPr>
                      <w:rFonts w:hint="eastAsia"/>
                      <w:color w:val="auto"/>
                      <w:sz w:val="21"/>
                      <w:szCs w:val="21"/>
                    </w:rPr>
                  </w:pPr>
                </w:p>
              </w:tc>
            </w:tr>
            <w:tr w14:paraId="278C04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443" w:type="pct"/>
                  <w:vMerge w:val="restart"/>
                  <w:noWrap w:val="0"/>
                  <w:vAlign w:val="center"/>
                </w:tcPr>
                <w:p w14:paraId="2942FC0C">
                  <w:pPr>
                    <w:pStyle w:val="18"/>
                    <w:spacing w:after="0"/>
                    <w:ind w:left="0" w:leftChars="0" w:firstLine="0" w:firstLineChars="0"/>
                    <w:jc w:val="center"/>
                    <w:rPr>
                      <w:rFonts w:hint="eastAsia" w:eastAsia="宋体"/>
                      <w:color w:val="auto"/>
                      <w:sz w:val="21"/>
                      <w:szCs w:val="21"/>
                      <w:lang w:eastAsia="zh-CN"/>
                    </w:rPr>
                  </w:pPr>
                  <w:r>
                    <w:rPr>
                      <w:rFonts w:hint="eastAsia"/>
                      <w:color w:val="auto"/>
                      <w:sz w:val="21"/>
                      <w:szCs w:val="21"/>
                      <w:lang w:val="en-US" w:eastAsia="zh-CN"/>
                    </w:rPr>
                    <w:t>2</w:t>
                  </w:r>
                </w:p>
              </w:tc>
              <w:tc>
                <w:tcPr>
                  <w:tcW w:w="679" w:type="pct"/>
                  <w:vMerge w:val="restart"/>
                  <w:noWrap w:val="0"/>
                  <w:vAlign w:val="center"/>
                </w:tcPr>
                <w:p w14:paraId="5B0D712E">
                  <w:pPr>
                    <w:pStyle w:val="18"/>
                    <w:spacing w:after="0"/>
                    <w:ind w:left="0" w:leftChars="0" w:firstLine="0" w:firstLineChars="0"/>
                    <w:jc w:val="center"/>
                    <w:rPr>
                      <w:color w:val="auto"/>
                      <w:sz w:val="21"/>
                      <w:szCs w:val="21"/>
                    </w:rPr>
                  </w:pPr>
                  <w:r>
                    <w:rPr>
                      <w:rFonts w:hint="eastAsia"/>
                      <w:color w:val="auto"/>
                      <w:sz w:val="21"/>
                      <w:szCs w:val="21"/>
                    </w:rPr>
                    <w:t>厂界</w:t>
                  </w:r>
                </w:p>
              </w:tc>
              <w:tc>
                <w:tcPr>
                  <w:tcW w:w="1104" w:type="pct"/>
                  <w:noWrap w:val="0"/>
                  <w:vAlign w:val="center"/>
                </w:tcPr>
                <w:p w14:paraId="4118BB15">
                  <w:pPr>
                    <w:pStyle w:val="18"/>
                    <w:spacing w:after="0"/>
                    <w:ind w:left="0" w:leftChars="0" w:firstLine="0" w:firstLineChars="0"/>
                    <w:jc w:val="center"/>
                    <w:rPr>
                      <w:rFonts w:hint="default" w:eastAsia="宋体"/>
                      <w:color w:val="auto"/>
                      <w:kern w:val="0"/>
                      <w:sz w:val="21"/>
                      <w:szCs w:val="21"/>
                      <w:lang w:val="en-US" w:eastAsia="zh-CN" w:bidi="ar-SA"/>
                    </w:rPr>
                  </w:pPr>
                  <w:r>
                    <w:rPr>
                      <w:rFonts w:hint="eastAsia" w:eastAsia="宋体"/>
                      <w:color w:val="auto"/>
                      <w:sz w:val="21"/>
                      <w:szCs w:val="21"/>
                      <w:lang w:val="en-US" w:eastAsia="zh-CN"/>
                    </w:rPr>
                    <w:t>非甲烷总烃</w:t>
                  </w:r>
                </w:p>
              </w:tc>
              <w:tc>
                <w:tcPr>
                  <w:tcW w:w="745" w:type="pct"/>
                  <w:noWrap w:val="0"/>
                  <w:vAlign w:val="center"/>
                </w:tcPr>
                <w:p w14:paraId="41133B7E">
                  <w:pPr>
                    <w:pStyle w:val="18"/>
                    <w:spacing w:after="0"/>
                    <w:ind w:left="0" w:leftChars="0" w:firstLine="0" w:firstLineChars="0"/>
                    <w:jc w:val="center"/>
                    <w:rPr>
                      <w:rFonts w:hint="eastAsia"/>
                      <w:color w:val="auto"/>
                      <w:kern w:val="0"/>
                      <w:sz w:val="21"/>
                      <w:szCs w:val="21"/>
                      <w:lang w:val="en-US" w:eastAsia="zh-CN" w:bidi="ar-SA"/>
                    </w:rPr>
                  </w:pPr>
                  <w:r>
                    <w:rPr>
                      <w:rFonts w:hint="eastAsia"/>
                      <w:color w:val="auto"/>
                      <w:sz w:val="21"/>
                      <w:szCs w:val="21"/>
                    </w:rPr>
                    <w:t>1次/</w:t>
                  </w:r>
                  <w:r>
                    <w:rPr>
                      <w:rFonts w:hint="eastAsia"/>
                      <w:color w:val="auto"/>
                      <w:sz w:val="21"/>
                      <w:szCs w:val="21"/>
                      <w:lang w:val="en-US" w:eastAsia="zh-CN"/>
                    </w:rPr>
                    <w:t>半</w:t>
                  </w:r>
                  <w:r>
                    <w:rPr>
                      <w:rFonts w:hint="eastAsia"/>
                      <w:color w:val="auto"/>
                      <w:sz w:val="21"/>
                      <w:szCs w:val="21"/>
                    </w:rPr>
                    <w:t>年</w:t>
                  </w:r>
                </w:p>
              </w:tc>
              <w:tc>
                <w:tcPr>
                  <w:tcW w:w="2025" w:type="pct"/>
                  <w:vMerge w:val="restart"/>
                  <w:noWrap w:val="0"/>
                  <w:vAlign w:val="center"/>
                </w:tcPr>
                <w:p w14:paraId="793C6094">
                  <w:pPr>
                    <w:pStyle w:val="18"/>
                    <w:spacing w:after="0"/>
                    <w:ind w:left="0" w:leftChars="0" w:firstLine="0" w:firstLineChars="0"/>
                    <w:jc w:val="center"/>
                    <w:rPr>
                      <w:rFonts w:hint="eastAsia"/>
                      <w:color w:val="auto"/>
                      <w:sz w:val="21"/>
                      <w:szCs w:val="21"/>
                    </w:rPr>
                  </w:pPr>
                  <w:r>
                    <w:rPr>
                      <w:rFonts w:hint="eastAsia"/>
                      <w:color w:val="auto"/>
                      <w:sz w:val="21"/>
                      <w:szCs w:val="21"/>
                    </w:rPr>
                    <w:t>《大气污染物综合排放标准》</w:t>
                  </w:r>
                </w:p>
                <w:p w14:paraId="4BF83033">
                  <w:pPr>
                    <w:pStyle w:val="18"/>
                    <w:spacing w:after="0"/>
                    <w:ind w:left="0" w:leftChars="0" w:firstLine="0" w:firstLineChars="0"/>
                    <w:jc w:val="center"/>
                    <w:rPr>
                      <w:color w:val="auto"/>
                      <w:sz w:val="21"/>
                      <w:szCs w:val="21"/>
                    </w:rPr>
                  </w:pPr>
                  <w:r>
                    <w:rPr>
                      <w:rFonts w:hint="eastAsia"/>
                      <w:color w:val="auto"/>
                      <w:sz w:val="21"/>
                      <w:szCs w:val="21"/>
                      <w:lang w:eastAsia="zh-CN"/>
                    </w:rPr>
                    <w:t>(</w:t>
                  </w:r>
                  <w:r>
                    <w:rPr>
                      <w:rFonts w:hint="eastAsia"/>
                      <w:color w:val="auto"/>
                      <w:sz w:val="21"/>
                      <w:szCs w:val="21"/>
                    </w:rPr>
                    <w:t>DB32/4041-2021</w:t>
                  </w:r>
                  <w:r>
                    <w:rPr>
                      <w:rFonts w:hint="eastAsia"/>
                      <w:color w:val="auto"/>
                      <w:sz w:val="21"/>
                      <w:szCs w:val="21"/>
                      <w:lang w:eastAsia="zh-CN"/>
                    </w:rPr>
                    <w:t>)</w:t>
                  </w:r>
                </w:p>
              </w:tc>
            </w:tr>
            <w:tr w14:paraId="53DFAE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443" w:type="pct"/>
                  <w:vMerge w:val="continue"/>
                  <w:noWrap w:val="0"/>
                  <w:vAlign w:val="center"/>
                </w:tcPr>
                <w:p w14:paraId="7BA536B2">
                  <w:pPr>
                    <w:pStyle w:val="18"/>
                    <w:spacing w:after="0"/>
                    <w:ind w:left="0" w:leftChars="0" w:firstLine="0" w:firstLineChars="0"/>
                    <w:jc w:val="center"/>
                    <w:rPr>
                      <w:rFonts w:hint="eastAsia"/>
                      <w:color w:val="auto"/>
                      <w:sz w:val="21"/>
                      <w:szCs w:val="21"/>
                      <w:lang w:val="en-US" w:eastAsia="zh-CN"/>
                    </w:rPr>
                  </w:pPr>
                </w:p>
              </w:tc>
              <w:tc>
                <w:tcPr>
                  <w:tcW w:w="679" w:type="pct"/>
                  <w:vMerge w:val="continue"/>
                  <w:noWrap w:val="0"/>
                  <w:vAlign w:val="center"/>
                </w:tcPr>
                <w:p w14:paraId="44C4D031">
                  <w:pPr>
                    <w:pStyle w:val="18"/>
                    <w:spacing w:after="0"/>
                    <w:ind w:left="0" w:leftChars="0" w:firstLine="0" w:firstLineChars="0"/>
                    <w:jc w:val="center"/>
                    <w:rPr>
                      <w:rFonts w:hint="eastAsia"/>
                      <w:color w:val="auto"/>
                      <w:sz w:val="21"/>
                      <w:szCs w:val="21"/>
                    </w:rPr>
                  </w:pPr>
                </w:p>
              </w:tc>
              <w:tc>
                <w:tcPr>
                  <w:tcW w:w="1104" w:type="pct"/>
                  <w:noWrap w:val="0"/>
                  <w:vAlign w:val="center"/>
                </w:tcPr>
                <w:p w14:paraId="44395518">
                  <w:pPr>
                    <w:pStyle w:val="18"/>
                    <w:spacing w:after="0"/>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苯系物（二甲苯）</w:t>
                  </w:r>
                </w:p>
              </w:tc>
              <w:tc>
                <w:tcPr>
                  <w:tcW w:w="745" w:type="pct"/>
                  <w:noWrap w:val="0"/>
                  <w:vAlign w:val="center"/>
                </w:tcPr>
                <w:p w14:paraId="2EF70A27">
                  <w:pPr>
                    <w:spacing w:after="0"/>
                    <w:ind w:left="0" w:leftChars="0" w:firstLine="0" w:firstLineChars="0"/>
                    <w:jc w:val="center"/>
                    <w:rPr>
                      <w:rFonts w:hint="eastAsia"/>
                      <w:color w:val="auto"/>
                      <w:sz w:val="21"/>
                      <w:szCs w:val="21"/>
                    </w:rPr>
                  </w:pPr>
                  <w:r>
                    <w:rPr>
                      <w:rFonts w:hint="eastAsia"/>
                      <w:color w:val="auto"/>
                      <w:sz w:val="21"/>
                      <w:szCs w:val="21"/>
                    </w:rPr>
                    <w:t>1次/</w:t>
                  </w:r>
                  <w:r>
                    <w:rPr>
                      <w:rFonts w:hint="eastAsia"/>
                      <w:color w:val="auto"/>
                      <w:sz w:val="21"/>
                      <w:szCs w:val="21"/>
                      <w:lang w:val="en-US" w:eastAsia="zh-CN"/>
                    </w:rPr>
                    <w:t>半</w:t>
                  </w:r>
                  <w:r>
                    <w:rPr>
                      <w:rFonts w:hint="eastAsia"/>
                      <w:color w:val="auto"/>
                      <w:sz w:val="21"/>
                      <w:szCs w:val="21"/>
                    </w:rPr>
                    <w:t>年</w:t>
                  </w:r>
                </w:p>
              </w:tc>
              <w:tc>
                <w:tcPr>
                  <w:tcW w:w="2025" w:type="pct"/>
                  <w:vMerge w:val="continue"/>
                  <w:noWrap w:val="0"/>
                  <w:vAlign w:val="center"/>
                </w:tcPr>
                <w:p w14:paraId="04FB7676">
                  <w:pPr>
                    <w:pStyle w:val="18"/>
                    <w:spacing w:after="0"/>
                    <w:ind w:left="0" w:leftChars="0" w:firstLine="0" w:firstLineChars="0"/>
                    <w:jc w:val="center"/>
                    <w:rPr>
                      <w:rFonts w:hint="eastAsia"/>
                      <w:color w:val="auto"/>
                      <w:sz w:val="21"/>
                      <w:szCs w:val="21"/>
                    </w:rPr>
                  </w:pPr>
                </w:p>
              </w:tc>
            </w:tr>
            <w:tr w14:paraId="6D6AFE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443" w:type="pct"/>
                  <w:vMerge w:val="continue"/>
                  <w:noWrap w:val="0"/>
                  <w:vAlign w:val="center"/>
                </w:tcPr>
                <w:p w14:paraId="480F0C74">
                  <w:pPr>
                    <w:pStyle w:val="18"/>
                    <w:spacing w:after="0"/>
                    <w:ind w:left="0" w:leftChars="0" w:firstLine="0" w:firstLineChars="0"/>
                    <w:jc w:val="center"/>
                    <w:rPr>
                      <w:rFonts w:hint="eastAsia"/>
                      <w:color w:val="auto"/>
                      <w:sz w:val="21"/>
                      <w:szCs w:val="21"/>
                      <w:lang w:val="en-US" w:eastAsia="zh-CN"/>
                    </w:rPr>
                  </w:pPr>
                </w:p>
              </w:tc>
              <w:tc>
                <w:tcPr>
                  <w:tcW w:w="679" w:type="pct"/>
                  <w:vMerge w:val="continue"/>
                  <w:noWrap w:val="0"/>
                  <w:vAlign w:val="center"/>
                </w:tcPr>
                <w:p w14:paraId="76B97F9A">
                  <w:pPr>
                    <w:pStyle w:val="18"/>
                    <w:spacing w:after="0"/>
                    <w:ind w:left="0" w:leftChars="0" w:firstLine="0" w:firstLineChars="0"/>
                    <w:jc w:val="center"/>
                    <w:rPr>
                      <w:rFonts w:hint="eastAsia"/>
                      <w:color w:val="auto"/>
                      <w:sz w:val="21"/>
                      <w:szCs w:val="21"/>
                    </w:rPr>
                  </w:pPr>
                </w:p>
              </w:tc>
              <w:tc>
                <w:tcPr>
                  <w:tcW w:w="1104" w:type="pct"/>
                  <w:noWrap w:val="0"/>
                  <w:vAlign w:val="center"/>
                </w:tcPr>
                <w:p w14:paraId="6FDDBD90">
                  <w:pPr>
                    <w:pStyle w:val="18"/>
                    <w:spacing w:after="0"/>
                    <w:ind w:left="0" w:leftChars="0" w:firstLine="0" w:firstLineChars="0"/>
                    <w:jc w:val="center"/>
                    <w:rPr>
                      <w:rFonts w:hint="eastAsia" w:eastAsia="宋体"/>
                      <w:color w:val="auto"/>
                      <w:sz w:val="21"/>
                      <w:szCs w:val="21"/>
                      <w:lang w:val="en-US" w:eastAsia="zh-CN"/>
                    </w:rPr>
                  </w:pPr>
                  <w:r>
                    <w:rPr>
                      <w:rFonts w:hint="eastAsia"/>
                      <w:color w:val="auto"/>
                      <w:sz w:val="21"/>
                      <w:szCs w:val="21"/>
                      <w:lang w:val="en-US" w:eastAsia="zh-CN"/>
                    </w:rPr>
                    <w:t>颗粒物</w:t>
                  </w:r>
                </w:p>
              </w:tc>
              <w:tc>
                <w:tcPr>
                  <w:tcW w:w="745" w:type="pct"/>
                  <w:noWrap w:val="0"/>
                  <w:vAlign w:val="center"/>
                </w:tcPr>
                <w:p w14:paraId="1A5F4050">
                  <w:pPr>
                    <w:spacing w:after="0"/>
                    <w:ind w:left="0" w:leftChars="0" w:firstLine="0" w:firstLineChars="0"/>
                    <w:jc w:val="center"/>
                    <w:rPr>
                      <w:rFonts w:hint="eastAsia"/>
                      <w:color w:val="auto"/>
                      <w:sz w:val="21"/>
                      <w:szCs w:val="21"/>
                    </w:rPr>
                  </w:pPr>
                  <w:r>
                    <w:rPr>
                      <w:rFonts w:hint="eastAsia"/>
                      <w:color w:val="auto"/>
                      <w:sz w:val="21"/>
                      <w:szCs w:val="21"/>
                    </w:rPr>
                    <w:t>1次/</w:t>
                  </w:r>
                  <w:r>
                    <w:rPr>
                      <w:rFonts w:hint="eastAsia"/>
                      <w:color w:val="auto"/>
                      <w:sz w:val="21"/>
                      <w:szCs w:val="21"/>
                      <w:lang w:val="en-US" w:eastAsia="zh-CN"/>
                    </w:rPr>
                    <w:t>半</w:t>
                  </w:r>
                  <w:r>
                    <w:rPr>
                      <w:rFonts w:hint="eastAsia"/>
                      <w:color w:val="auto"/>
                      <w:sz w:val="21"/>
                      <w:szCs w:val="21"/>
                    </w:rPr>
                    <w:t>年</w:t>
                  </w:r>
                </w:p>
              </w:tc>
              <w:tc>
                <w:tcPr>
                  <w:tcW w:w="2025" w:type="pct"/>
                  <w:vMerge w:val="continue"/>
                  <w:noWrap w:val="0"/>
                  <w:vAlign w:val="center"/>
                </w:tcPr>
                <w:p w14:paraId="44EDB20D">
                  <w:pPr>
                    <w:pStyle w:val="18"/>
                    <w:spacing w:after="0"/>
                    <w:ind w:left="0" w:leftChars="0" w:firstLine="0" w:firstLineChars="0"/>
                    <w:jc w:val="center"/>
                    <w:rPr>
                      <w:rFonts w:hint="eastAsia"/>
                      <w:color w:val="auto"/>
                      <w:sz w:val="21"/>
                      <w:szCs w:val="21"/>
                    </w:rPr>
                  </w:pPr>
                </w:p>
              </w:tc>
            </w:tr>
            <w:tr w14:paraId="7D7EA4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443" w:type="pct"/>
                  <w:noWrap w:val="0"/>
                  <w:vAlign w:val="center"/>
                </w:tcPr>
                <w:p w14:paraId="1F8D061F">
                  <w:pPr>
                    <w:pStyle w:val="18"/>
                    <w:spacing w:after="0"/>
                    <w:ind w:left="0" w:leftChars="0" w:firstLine="0" w:firstLineChars="0"/>
                    <w:jc w:val="center"/>
                    <w:rPr>
                      <w:rFonts w:hint="eastAsia" w:eastAsia="宋体"/>
                      <w:color w:val="auto"/>
                      <w:sz w:val="21"/>
                      <w:szCs w:val="21"/>
                      <w:lang w:eastAsia="zh-CN"/>
                    </w:rPr>
                  </w:pPr>
                  <w:r>
                    <w:rPr>
                      <w:rFonts w:hint="eastAsia"/>
                      <w:color w:val="auto"/>
                      <w:sz w:val="21"/>
                      <w:szCs w:val="21"/>
                      <w:lang w:val="en-US" w:eastAsia="zh-CN"/>
                    </w:rPr>
                    <w:t>3</w:t>
                  </w:r>
                </w:p>
              </w:tc>
              <w:tc>
                <w:tcPr>
                  <w:tcW w:w="679" w:type="pct"/>
                  <w:noWrap w:val="0"/>
                  <w:vAlign w:val="center"/>
                </w:tcPr>
                <w:p w14:paraId="2B293D8D">
                  <w:pPr>
                    <w:pStyle w:val="18"/>
                    <w:spacing w:after="0"/>
                    <w:ind w:left="0" w:leftChars="0" w:firstLine="0" w:firstLineChars="0"/>
                    <w:jc w:val="center"/>
                    <w:rPr>
                      <w:color w:val="auto"/>
                      <w:sz w:val="21"/>
                      <w:szCs w:val="21"/>
                    </w:rPr>
                  </w:pPr>
                  <w:r>
                    <w:rPr>
                      <w:rFonts w:hint="eastAsia"/>
                      <w:color w:val="auto"/>
                      <w:sz w:val="21"/>
                      <w:szCs w:val="21"/>
                    </w:rPr>
                    <w:t>厂区内</w:t>
                  </w:r>
                </w:p>
              </w:tc>
              <w:tc>
                <w:tcPr>
                  <w:tcW w:w="1104" w:type="pct"/>
                  <w:noWrap w:val="0"/>
                  <w:vAlign w:val="center"/>
                </w:tcPr>
                <w:p w14:paraId="05035668">
                  <w:pPr>
                    <w:pStyle w:val="18"/>
                    <w:spacing w:after="0"/>
                    <w:ind w:left="0" w:leftChars="0" w:firstLine="0" w:firstLineChars="0"/>
                    <w:jc w:val="center"/>
                    <w:rPr>
                      <w:rFonts w:hint="default" w:eastAsia="宋体"/>
                      <w:color w:val="auto"/>
                      <w:sz w:val="21"/>
                      <w:szCs w:val="21"/>
                      <w:lang w:val="en-US" w:eastAsia="zh-CN"/>
                    </w:rPr>
                  </w:pPr>
                  <w:r>
                    <w:rPr>
                      <w:rFonts w:hint="eastAsia"/>
                      <w:color w:val="auto"/>
                      <w:sz w:val="21"/>
                      <w:szCs w:val="21"/>
                    </w:rPr>
                    <w:t>非甲烷总烃</w:t>
                  </w:r>
                </w:p>
              </w:tc>
              <w:tc>
                <w:tcPr>
                  <w:tcW w:w="745" w:type="pct"/>
                  <w:noWrap w:val="0"/>
                  <w:vAlign w:val="center"/>
                </w:tcPr>
                <w:p w14:paraId="4911519C">
                  <w:pPr>
                    <w:pStyle w:val="18"/>
                    <w:spacing w:after="0"/>
                    <w:ind w:left="0" w:leftChars="0" w:firstLine="0" w:firstLineChars="0"/>
                    <w:jc w:val="center"/>
                    <w:rPr>
                      <w:rFonts w:hint="eastAsia"/>
                      <w:color w:val="auto"/>
                      <w:sz w:val="21"/>
                      <w:szCs w:val="21"/>
                    </w:rPr>
                  </w:pPr>
                  <w:r>
                    <w:rPr>
                      <w:rFonts w:hint="eastAsia"/>
                      <w:color w:val="auto"/>
                      <w:sz w:val="21"/>
                      <w:szCs w:val="21"/>
                    </w:rPr>
                    <w:t>1次/</w:t>
                  </w:r>
                  <w:r>
                    <w:rPr>
                      <w:rFonts w:hint="eastAsia"/>
                      <w:color w:val="auto"/>
                      <w:sz w:val="21"/>
                      <w:szCs w:val="21"/>
                      <w:lang w:val="en-US" w:eastAsia="zh-CN"/>
                    </w:rPr>
                    <w:t>年</w:t>
                  </w:r>
                </w:p>
              </w:tc>
              <w:tc>
                <w:tcPr>
                  <w:tcW w:w="2025" w:type="pct"/>
                  <w:noWrap w:val="0"/>
                  <w:vAlign w:val="center"/>
                </w:tcPr>
                <w:p w14:paraId="7A2BA5A2">
                  <w:pPr>
                    <w:pStyle w:val="18"/>
                    <w:spacing w:after="0"/>
                    <w:ind w:left="0" w:leftChars="0" w:firstLine="0" w:firstLineChars="0"/>
                    <w:jc w:val="center"/>
                    <w:rPr>
                      <w:rFonts w:hint="eastAsia"/>
                      <w:color w:val="auto"/>
                      <w:sz w:val="21"/>
                      <w:szCs w:val="21"/>
                    </w:rPr>
                  </w:pPr>
                  <w:r>
                    <w:rPr>
                      <w:rFonts w:hint="eastAsia"/>
                      <w:color w:val="auto"/>
                      <w:sz w:val="21"/>
                      <w:szCs w:val="21"/>
                    </w:rPr>
                    <w:t>《大气污染物综合排放标准》</w:t>
                  </w:r>
                </w:p>
                <w:p w14:paraId="75B1157D">
                  <w:pPr>
                    <w:pStyle w:val="18"/>
                    <w:spacing w:after="0"/>
                    <w:ind w:left="0" w:leftChars="0" w:firstLine="0" w:firstLineChars="0"/>
                    <w:jc w:val="center"/>
                    <w:rPr>
                      <w:color w:val="auto"/>
                      <w:sz w:val="21"/>
                      <w:szCs w:val="21"/>
                    </w:rPr>
                  </w:pPr>
                  <w:r>
                    <w:rPr>
                      <w:rFonts w:hint="eastAsia"/>
                      <w:color w:val="auto"/>
                      <w:sz w:val="21"/>
                      <w:szCs w:val="21"/>
                      <w:lang w:eastAsia="zh-CN"/>
                    </w:rPr>
                    <w:t>(</w:t>
                  </w:r>
                  <w:r>
                    <w:rPr>
                      <w:rFonts w:hint="eastAsia"/>
                      <w:color w:val="auto"/>
                      <w:sz w:val="21"/>
                      <w:szCs w:val="21"/>
                    </w:rPr>
                    <w:t>DB32/4041-2021</w:t>
                  </w:r>
                  <w:r>
                    <w:rPr>
                      <w:rFonts w:hint="eastAsia"/>
                      <w:color w:val="auto"/>
                      <w:sz w:val="21"/>
                      <w:szCs w:val="21"/>
                      <w:lang w:eastAsia="zh-CN"/>
                    </w:rPr>
                    <w:t>)</w:t>
                  </w:r>
                </w:p>
              </w:tc>
            </w:tr>
          </w:tbl>
          <w:p w14:paraId="3BA00CB2">
            <w:pPr>
              <w:pStyle w:val="19"/>
              <w:keepNext w:val="0"/>
              <w:keepLines w:val="0"/>
              <w:pageBreakBefore w:val="0"/>
              <w:widowControl w:val="0"/>
              <w:kinsoku/>
              <w:wordWrap/>
              <w:overflowPunct/>
              <w:topLinePunct w:val="0"/>
              <w:bidi w:val="0"/>
              <w:spacing w:line="360" w:lineRule="auto"/>
              <w:ind w:firstLine="480" w:firstLineChars="200"/>
              <w:jc w:val="both"/>
              <w:rPr>
                <w:b w:val="0"/>
                <w:bCs/>
                <w:color w:val="auto"/>
              </w:rPr>
            </w:pPr>
            <w:r>
              <w:rPr>
                <w:rFonts w:hint="eastAsia" w:ascii="Times New Roman" w:hAnsi="Times New Roman" w:cs="Times New Roman"/>
                <w:b w:val="0"/>
                <w:bCs/>
                <w:color w:val="auto"/>
                <w:lang w:val="en-US" w:eastAsia="zh-CN"/>
              </w:rPr>
              <w:t>7.</w:t>
            </w:r>
            <w:r>
              <w:rPr>
                <w:rFonts w:hint="eastAsia" w:ascii="Times New Roman" w:hAnsi="Times New Roman" w:cs="Times New Roman"/>
                <w:b w:val="0"/>
                <w:bCs/>
                <w:color w:val="auto"/>
              </w:rPr>
              <w:t>大气环境影响分析结论</w:t>
            </w:r>
          </w:p>
          <w:p w14:paraId="3A573E3F">
            <w:pPr>
              <w:pStyle w:val="19"/>
              <w:keepNext w:val="0"/>
              <w:keepLines w:val="0"/>
              <w:pageBreakBefore w:val="0"/>
              <w:widowControl w:val="0"/>
              <w:kinsoku/>
              <w:wordWrap/>
              <w:overflowPunct/>
              <w:topLinePunct w:val="0"/>
              <w:bidi w:val="0"/>
              <w:spacing w:line="360" w:lineRule="auto"/>
              <w:ind w:firstLine="480" w:firstLineChars="200"/>
              <w:jc w:val="both"/>
              <w:rPr>
                <w:rFonts w:ascii="Times New Roman" w:hAnsi="Times New Roman"/>
                <w:b w:val="0"/>
                <w:bCs/>
                <w:color w:val="auto"/>
              </w:rPr>
            </w:pPr>
            <w:r>
              <w:rPr>
                <w:rFonts w:hint="eastAsia" w:ascii="Times New Roman" w:hAnsi="Times New Roman"/>
                <w:b w:val="0"/>
                <w:bCs/>
                <w:color w:val="auto"/>
              </w:rPr>
              <w:t>综上所述，项目按照“应收尽收、分质收集”的原则，采用成熟稳定的治理措施处理，废气经处理后可达标排放，</w:t>
            </w:r>
            <w:r>
              <w:rPr>
                <w:rFonts w:hint="eastAsia" w:ascii="Times New Roman" w:hAnsi="Times New Roman"/>
                <w:b w:val="0"/>
                <w:bCs/>
                <w:color w:val="auto"/>
                <w:lang w:eastAsia="zh-CN"/>
              </w:rPr>
              <w:t>采取</w:t>
            </w:r>
            <w:r>
              <w:rPr>
                <w:rFonts w:hint="eastAsia" w:ascii="Times New Roman" w:hAnsi="Times New Roman"/>
                <w:b w:val="0"/>
                <w:bCs/>
                <w:color w:val="auto"/>
              </w:rPr>
              <w:t>废气防治措施可行。废气污染物收集后，经废气处理设施处理后高空排放，未被收集的无组织废气，经大气扩散后对大气环境影响较小，周围环境空气质量可维持现状。同时</w:t>
            </w:r>
            <w:r>
              <w:rPr>
                <w:rFonts w:hint="eastAsia" w:ascii="Times New Roman" w:hAnsi="Times New Roman" w:cs="Times New Roman"/>
                <w:b w:val="0"/>
                <w:bCs/>
                <w:color w:val="auto"/>
                <w:kern w:val="0"/>
                <w:sz w:val="24"/>
                <w:szCs w:val="24"/>
                <w:lang w:val="en-US" w:eastAsia="zh-CN" w:bidi="ar-SA"/>
              </w:rPr>
              <w:t>本项目以厂房边界向外设置50m卫生防护距离，</w:t>
            </w:r>
            <w:r>
              <w:rPr>
                <w:rFonts w:hint="eastAsia" w:ascii="Times New Roman" w:hAnsi="Times New Roman"/>
                <w:b w:val="0"/>
                <w:bCs/>
                <w:color w:val="auto"/>
              </w:rPr>
              <w:t>项目选址符合卫生防护距离的设定要求，项目建成后，该范围内不得新建对环境空气质量要求较高的居民、学校等环境敏感目标。</w:t>
            </w:r>
          </w:p>
          <w:p w14:paraId="42C8DDAC">
            <w:pPr>
              <w:pStyle w:val="48"/>
              <w:keepNext w:val="0"/>
              <w:keepLines w:val="0"/>
              <w:pageBreakBefore w:val="0"/>
              <w:widowControl w:val="0"/>
              <w:kinsoku/>
              <w:wordWrap/>
              <w:overflowPunct/>
              <w:topLinePunct w:val="0"/>
              <w:bidi w:val="0"/>
              <w:adjustRightInd/>
              <w:snapToGrid w:val="0"/>
              <w:spacing w:line="360" w:lineRule="auto"/>
              <w:ind w:left="0" w:right="0" w:firstLineChars="200"/>
              <w:jc w:val="both"/>
              <w:rPr>
                <w:b/>
                <w:color w:val="auto"/>
                <w:szCs w:val="24"/>
              </w:rPr>
            </w:pPr>
            <w:r>
              <w:rPr>
                <w:rFonts w:hint="eastAsia"/>
                <w:b/>
                <w:color w:val="auto"/>
                <w:szCs w:val="24"/>
              </w:rPr>
              <w:t>二</w:t>
            </w:r>
            <w:r>
              <w:rPr>
                <w:b/>
                <w:color w:val="auto"/>
                <w:szCs w:val="24"/>
              </w:rPr>
              <w:t>、废</w:t>
            </w:r>
            <w:r>
              <w:rPr>
                <w:rFonts w:hint="eastAsia"/>
                <w:b/>
                <w:color w:val="auto"/>
                <w:szCs w:val="24"/>
              </w:rPr>
              <w:t>水</w:t>
            </w:r>
          </w:p>
          <w:p w14:paraId="676554B6">
            <w:pPr>
              <w:pStyle w:val="18"/>
              <w:keepNext w:val="0"/>
              <w:keepLines w:val="0"/>
              <w:pageBreakBefore w:val="0"/>
              <w:widowControl w:val="0"/>
              <w:kinsoku/>
              <w:wordWrap/>
              <w:overflowPunct/>
              <w:topLinePunct w:val="0"/>
              <w:bidi w:val="0"/>
              <w:spacing w:after="0" w:line="360" w:lineRule="auto"/>
              <w:ind w:left="0" w:leftChars="0" w:firstLine="480"/>
              <w:jc w:val="both"/>
              <w:rPr>
                <w:color w:val="auto"/>
              </w:rPr>
            </w:pPr>
            <w:r>
              <w:rPr>
                <w:rFonts w:hint="eastAsia"/>
                <w:color w:val="auto"/>
                <w:lang w:eastAsia="zh-CN"/>
              </w:rPr>
              <w:t>1.</w:t>
            </w:r>
            <w:r>
              <w:rPr>
                <w:rFonts w:hint="eastAsia"/>
                <w:color w:val="auto"/>
              </w:rPr>
              <w:t>废水污染源强分析</w:t>
            </w:r>
          </w:p>
          <w:p w14:paraId="4623D07B">
            <w:pPr>
              <w:pStyle w:val="18"/>
              <w:keepNext w:val="0"/>
              <w:keepLines w:val="0"/>
              <w:pageBreakBefore w:val="0"/>
              <w:widowControl w:val="0"/>
              <w:kinsoku/>
              <w:wordWrap/>
              <w:overflowPunct/>
              <w:topLinePunct w:val="0"/>
              <w:bidi w:val="0"/>
              <w:spacing w:after="0" w:line="360" w:lineRule="auto"/>
              <w:ind w:left="0" w:leftChars="0" w:firstLine="480"/>
              <w:jc w:val="both"/>
              <w:rPr>
                <w:rFonts w:hint="eastAsia"/>
                <w:color w:val="auto"/>
                <w:sz w:val="24"/>
                <w:lang w:val="en-US" w:eastAsia="zh-CN"/>
              </w:rPr>
            </w:pPr>
            <w:r>
              <w:rPr>
                <w:rFonts w:hint="eastAsia"/>
                <w:color w:val="auto"/>
                <w:sz w:val="24"/>
                <w:lang w:val="en-US" w:eastAsia="zh-CN"/>
              </w:rPr>
              <w:t>根据水平衡章节计算，</w:t>
            </w:r>
            <w:r>
              <w:rPr>
                <w:rFonts w:hint="eastAsia" w:ascii="Times New Roman" w:hAnsi="Times New Roman"/>
                <w:color w:val="auto"/>
                <w:sz w:val="24"/>
                <w:lang w:val="en-US" w:eastAsia="zh-CN"/>
              </w:rPr>
              <w:t>则生活污水产生量为</w:t>
            </w:r>
            <w:r>
              <w:rPr>
                <w:rFonts w:hint="eastAsia"/>
                <w:color w:val="auto"/>
                <w:sz w:val="24"/>
                <w:lang w:val="en-US" w:eastAsia="zh-CN"/>
              </w:rPr>
              <w:t>198.4</w:t>
            </w:r>
            <w:r>
              <w:rPr>
                <w:rFonts w:hint="eastAsia" w:ascii="Times New Roman" w:hAnsi="Times New Roman"/>
                <w:color w:val="auto"/>
                <w:sz w:val="24"/>
                <w:lang w:val="en-US" w:eastAsia="zh-CN"/>
              </w:rPr>
              <w:t>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lang w:val="en-US" w:eastAsia="zh-CN"/>
              </w:rPr>
              <w:t>/a</w:t>
            </w:r>
            <w:r>
              <w:rPr>
                <w:rFonts w:hint="eastAsia"/>
                <w:color w:val="auto"/>
                <w:sz w:val="24"/>
                <w:lang w:eastAsia="zh-CN"/>
              </w:rPr>
              <w:t>，</w:t>
            </w:r>
            <w:r>
              <w:rPr>
                <w:rFonts w:hint="eastAsia"/>
                <w:color w:val="auto"/>
                <w:sz w:val="24"/>
              </w:rPr>
              <w:t>生活</w:t>
            </w:r>
            <w:r>
              <w:rPr>
                <w:rFonts w:hint="eastAsia"/>
                <w:color w:val="auto"/>
                <w:sz w:val="24"/>
                <w:lang w:val="en-US" w:eastAsia="zh-CN"/>
              </w:rPr>
              <w:t>污</w:t>
            </w:r>
            <w:r>
              <w:rPr>
                <w:rFonts w:hint="eastAsia"/>
                <w:color w:val="auto"/>
                <w:sz w:val="24"/>
              </w:rPr>
              <w:t>水</w:t>
            </w:r>
            <w:r>
              <w:rPr>
                <w:rFonts w:hint="eastAsia"/>
                <w:color w:val="auto"/>
                <w:sz w:val="24"/>
                <w:lang w:val="en-US" w:eastAsia="zh-CN"/>
              </w:rPr>
              <w:t>经</w:t>
            </w:r>
            <w:r>
              <w:rPr>
                <w:rFonts w:hint="eastAsia"/>
                <w:color w:val="auto"/>
                <w:sz w:val="24"/>
              </w:rPr>
              <w:t>化粪池处理后</w:t>
            </w:r>
            <w:r>
              <w:rPr>
                <w:rFonts w:hint="eastAsia"/>
                <w:color w:val="auto"/>
                <w:sz w:val="24"/>
                <w:lang w:val="en-US" w:eastAsia="zh-CN"/>
              </w:rPr>
              <w:t>由周边农户定期清掏肥田，不外排。</w:t>
            </w:r>
          </w:p>
          <w:p w14:paraId="32596409">
            <w:pPr>
              <w:pStyle w:val="18"/>
              <w:spacing w:after="0" w:line="240" w:lineRule="auto"/>
              <w:ind w:left="0" w:leftChars="0" w:firstLine="0" w:firstLineChars="0"/>
              <w:jc w:val="center"/>
              <w:rPr>
                <w:rFonts w:hint="eastAsia"/>
                <w:b/>
                <w:bCs/>
                <w:color w:val="auto"/>
                <w:sz w:val="21"/>
                <w:szCs w:val="21"/>
              </w:rPr>
            </w:pPr>
            <w:r>
              <w:rPr>
                <w:rFonts w:hint="eastAsia"/>
                <w:b/>
                <w:bCs/>
                <w:color w:val="auto"/>
                <w:sz w:val="21"/>
                <w:szCs w:val="21"/>
              </w:rPr>
              <w:t>表4-</w:t>
            </w:r>
            <w:r>
              <w:rPr>
                <w:rFonts w:hint="eastAsia"/>
                <w:b/>
                <w:bCs/>
                <w:color w:val="auto"/>
                <w:sz w:val="21"/>
                <w:szCs w:val="21"/>
                <w:lang w:val="en-US" w:eastAsia="zh-CN"/>
              </w:rPr>
              <w:t xml:space="preserve">11  </w:t>
            </w:r>
            <w:r>
              <w:rPr>
                <w:rFonts w:hint="eastAsia"/>
                <w:b/>
                <w:bCs/>
                <w:color w:val="auto"/>
                <w:sz w:val="21"/>
                <w:szCs w:val="21"/>
              </w:rPr>
              <w:t>本项目废水产生及排放情况一览表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
              <w:gridCol w:w="853"/>
              <w:gridCol w:w="882"/>
              <w:gridCol w:w="910"/>
              <w:gridCol w:w="930"/>
              <w:gridCol w:w="950"/>
              <w:gridCol w:w="860"/>
              <w:gridCol w:w="900"/>
              <w:gridCol w:w="752"/>
            </w:tblGrid>
            <w:tr w14:paraId="24656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restart"/>
                  <w:noWrap w:val="0"/>
                  <w:vAlign w:val="center"/>
                </w:tcPr>
                <w:p w14:paraId="741EEA5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废水类别</w:t>
                  </w:r>
                </w:p>
              </w:tc>
              <w:tc>
                <w:tcPr>
                  <w:tcW w:w="1664" w:type="pct"/>
                  <w:gridSpan w:val="3"/>
                  <w:noWrap w:val="0"/>
                  <w:vAlign w:val="center"/>
                </w:tcPr>
                <w:p w14:paraId="13482E5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污染物产生情况</w:t>
                  </w:r>
                </w:p>
              </w:tc>
              <w:tc>
                <w:tcPr>
                  <w:tcW w:w="585" w:type="pct"/>
                  <w:vMerge w:val="restart"/>
                  <w:noWrap w:val="0"/>
                  <w:vAlign w:val="center"/>
                </w:tcPr>
                <w:p w14:paraId="03D70235">
                  <w:pPr>
                    <w:pStyle w:val="18"/>
                    <w:keepNext w:val="0"/>
                    <w:keepLines w:val="0"/>
                    <w:pageBreakBefore w:val="0"/>
                    <w:widowControl w:val="0"/>
                    <w:tabs>
                      <w:tab w:val="left" w:pos="209"/>
                    </w:tabs>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治理措施</w:t>
                  </w:r>
                </w:p>
              </w:tc>
              <w:tc>
                <w:tcPr>
                  <w:tcW w:w="1705" w:type="pct"/>
                  <w:gridSpan w:val="3"/>
                  <w:noWrap w:val="0"/>
                  <w:vAlign w:val="center"/>
                </w:tcPr>
                <w:p w14:paraId="6823B43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污染物排放情况</w:t>
                  </w:r>
                </w:p>
              </w:tc>
              <w:tc>
                <w:tcPr>
                  <w:tcW w:w="473" w:type="pct"/>
                  <w:vMerge w:val="restart"/>
                  <w:noWrap w:val="0"/>
                  <w:vAlign w:val="center"/>
                </w:tcPr>
                <w:p w14:paraId="2F097B2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排放去向</w:t>
                  </w:r>
                </w:p>
              </w:tc>
            </w:tr>
            <w:tr w14:paraId="0EAA97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noWrap w:val="0"/>
                  <w:vAlign w:val="center"/>
                </w:tcPr>
                <w:p w14:paraId="7D23FB3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c>
                <w:tcPr>
                  <w:tcW w:w="536" w:type="pct"/>
                  <w:noWrap w:val="0"/>
                  <w:vAlign w:val="center"/>
                </w:tcPr>
                <w:p w14:paraId="0CB9571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名称</w:t>
                  </w:r>
                </w:p>
              </w:tc>
              <w:tc>
                <w:tcPr>
                  <w:tcW w:w="555" w:type="pct"/>
                  <w:noWrap w:val="0"/>
                  <w:vAlign w:val="center"/>
                </w:tcPr>
                <w:p w14:paraId="1D2DAE6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产生浓度mg/L</w:t>
                  </w:r>
                </w:p>
              </w:tc>
              <w:tc>
                <w:tcPr>
                  <w:tcW w:w="572" w:type="pct"/>
                  <w:noWrap w:val="0"/>
                  <w:vAlign w:val="center"/>
                </w:tcPr>
                <w:p w14:paraId="78205FB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产生量t/a</w:t>
                  </w:r>
                </w:p>
              </w:tc>
              <w:tc>
                <w:tcPr>
                  <w:tcW w:w="585" w:type="pct"/>
                  <w:vMerge w:val="continue"/>
                  <w:noWrap w:val="0"/>
                  <w:vAlign w:val="center"/>
                </w:tcPr>
                <w:p w14:paraId="10BE8C83">
                  <w:pPr>
                    <w:pStyle w:val="18"/>
                    <w:keepNext w:val="0"/>
                    <w:keepLines w:val="0"/>
                    <w:pageBreakBefore w:val="0"/>
                    <w:widowControl w:val="0"/>
                    <w:tabs>
                      <w:tab w:val="left" w:pos="209"/>
                    </w:tabs>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c>
                <w:tcPr>
                  <w:tcW w:w="598" w:type="pct"/>
                  <w:noWrap w:val="0"/>
                  <w:vAlign w:val="center"/>
                </w:tcPr>
                <w:p w14:paraId="013276B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名称</w:t>
                  </w:r>
                </w:p>
              </w:tc>
              <w:tc>
                <w:tcPr>
                  <w:tcW w:w="541" w:type="pct"/>
                  <w:noWrap w:val="0"/>
                  <w:vAlign w:val="center"/>
                </w:tcPr>
                <w:p w14:paraId="4AC284A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排放浓度mg/L</w:t>
                  </w:r>
                </w:p>
              </w:tc>
              <w:tc>
                <w:tcPr>
                  <w:tcW w:w="566" w:type="pct"/>
                  <w:noWrap w:val="0"/>
                  <w:vAlign w:val="center"/>
                </w:tcPr>
                <w:p w14:paraId="71D6864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排放量t/a</w:t>
                  </w:r>
                </w:p>
              </w:tc>
              <w:tc>
                <w:tcPr>
                  <w:tcW w:w="473" w:type="pct"/>
                  <w:vMerge w:val="continue"/>
                  <w:noWrap w:val="0"/>
                  <w:vAlign w:val="center"/>
                </w:tcPr>
                <w:p w14:paraId="2B448E5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r>
            <w:tr w14:paraId="6B4807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0" w:type="pct"/>
                  <w:vMerge w:val="restart"/>
                  <w:noWrap w:val="0"/>
                  <w:vAlign w:val="center"/>
                </w:tcPr>
                <w:p w14:paraId="7207665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生活污水</w:t>
                  </w:r>
                </w:p>
              </w:tc>
              <w:tc>
                <w:tcPr>
                  <w:tcW w:w="536" w:type="pct"/>
                  <w:noWrap w:val="0"/>
                  <w:vAlign w:val="center"/>
                </w:tcPr>
                <w:p w14:paraId="28362B8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废水量</w:t>
                  </w:r>
                </w:p>
              </w:tc>
              <w:tc>
                <w:tcPr>
                  <w:tcW w:w="1128" w:type="pct"/>
                  <w:gridSpan w:val="2"/>
                  <w:noWrap w:val="0"/>
                  <w:vAlign w:val="center"/>
                </w:tcPr>
                <w:p w14:paraId="2C22DDA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198.4</w:t>
                  </w:r>
                </w:p>
              </w:tc>
              <w:tc>
                <w:tcPr>
                  <w:tcW w:w="585" w:type="pct"/>
                  <w:vMerge w:val="restart"/>
                  <w:noWrap w:val="0"/>
                  <w:vAlign w:val="center"/>
                </w:tcPr>
                <w:p w14:paraId="0452B8D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化粪池</w:t>
                  </w:r>
                </w:p>
              </w:tc>
              <w:tc>
                <w:tcPr>
                  <w:tcW w:w="598" w:type="pct"/>
                  <w:noWrap w:val="0"/>
                  <w:vAlign w:val="center"/>
                </w:tcPr>
                <w:p w14:paraId="7C6FB21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废水量</w:t>
                  </w:r>
                </w:p>
              </w:tc>
              <w:tc>
                <w:tcPr>
                  <w:tcW w:w="1107" w:type="pct"/>
                  <w:gridSpan w:val="2"/>
                  <w:noWrap w:val="0"/>
                  <w:vAlign w:val="center"/>
                </w:tcPr>
                <w:p w14:paraId="6A561BE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198.4</w:t>
                  </w:r>
                </w:p>
              </w:tc>
              <w:tc>
                <w:tcPr>
                  <w:tcW w:w="473" w:type="pct"/>
                  <w:vMerge w:val="restart"/>
                  <w:noWrap w:val="0"/>
                  <w:vAlign w:val="center"/>
                </w:tcPr>
                <w:p w14:paraId="7B22F09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由周边农户定期清掏肥田</w:t>
                  </w:r>
                </w:p>
              </w:tc>
            </w:tr>
            <w:tr w14:paraId="3FA172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70" w:type="pct"/>
                  <w:vMerge w:val="continue"/>
                  <w:noWrap w:val="0"/>
                  <w:vAlign w:val="center"/>
                </w:tcPr>
                <w:p w14:paraId="78E5C65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c>
                <w:tcPr>
                  <w:tcW w:w="536" w:type="pct"/>
                  <w:noWrap w:val="0"/>
                  <w:vAlign w:val="center"/>
                </w:tcPr>
                <w:p w14:paraId="208E145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COD</w:t>
                  </w:r>
                </w:p>
              </w:tc>
              <w:tc>
                <w:tcPr>
                  <w:tcW w:w="555" w:type="pct"/>
                  <w:noWrap w:val="0"/>
                  <w:vAlign w:val="center"/>
                </w:tcPr>
                <w:p w14:paraId="08F0394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350</w:t>
                  </w:r>
                </w:p>
              </w:tc>
              <w:tc>
                <w:tcPr>
                  <w:tcW w:w="910" w:type="dxa"/>
                  <w:noWrap w:val="0"/>
                  <w:vAlign w:val="center"/>
                </w:tcPr>
                <w:p w14:paraId="607AA1DE">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0.0694 </w:t>
                  </w:r>
                </w:p>
              </w:tc>
              <w:tc>
                <w:tcPr>
                  <w:tcW w:w="585" w:type="pct"/>
                  <w:vMerge w:val="continue"/>
                  <w:noWrap w:val="0"/>
                  <w:vAlign w:val="center"/>
                </w:tcPr>
                <w:p w14:paraId="6F20D6F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p>
              </w:tc>
              <w:tc>
                <w:tcPr>
                  <w:tcW w:w="598" w:type="pct"/>
                  <w:noWrap w:val="0"/>
                  <w:vAlign w:val="center"/>
                </w:tcPr>
                <w:p w14:paraId="14ADB53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COD</w:t>
                  </w:r>
                </w:p>
              </w:tc>
              <w:tc>
                <w:tcPr>
                  <w:tcW w:w="541" w:type="pct"/>
                  <w:noWrap w:val="0"/>
                  <w:vAlign w:val="center"/>
                </w:tcPr>
                <w:p w14:paraId="5CD8C55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250</w:t>
                  </w:r>
                </w:p>
              </w:tc>
              <w:tc>
                <w:tcPr>
                  <w:tcW w:w="900" w:type="dxa"/>
                  <w:noWrap w:val="0"/>
                  <w:vAlign w:val="center"/>
                </w:tcPr>
                <w:p w14:paraId="6F995AC9">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0.0496 </w:t>
                  </w:r>
                </w:p>
              </w:tc>
              <w:tc>
                <w:tcPr>
                  <w:tcW w:w="473" w:type="pct"/>
                  <w:vMerge w:val="continue"/>
                  <w:noWrap w:val="0"/>
                  <w:vAlign w:val="center"/>
                </w:tcPr>
                <w:p w14:paraId="77A6CFB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r>
            <w:tr w14:paraId="35501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70" w:type="pct"/>
                  <w:vMerge w:val="continue"/>
                  <w:noWrap w:val="0"/>
                  <w:vAlign w:val="center"/>
                </w:tcPr>
                <w:p w14:paraId="6A730F5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c>
                <w:tcPr>
                  <w:tcW w:w="536" w:type="pct"/>
                  <w:noWrap w:val="0"/>
                  <w:vAlign w:val="center"/>
                </w:tcPr>
                <w:p w14:paraId="39437BE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SS</w:t>
                  </w:r>
                </w:p>
              </w:tc>
              <w:tc>
                <w:tcPr>
                  <w:tcW w:w="555" w:type="pct"/>
                  <w:noWrap w:val="0"/>
                  <w:vAlign w:val="center"/>
                </w:tcPr>
                <w:p w14:paraId="23A2D7D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250</w:t>
                  </w:r>
                </w:p>
              </w:tc>
              <w:tc>
                <w:tcPr>
                  <w:tcW w:w="910" w:type="dxa"/>
                  <w:noWrap w:val="0"/>
                  <w:vAlign w:val="center"/>
                </w:tcPr>
                <w:p w14:paraId="7DCD73FA">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0.0496 </w:t>
                  </w:r>
                </w:p>
              </w:tc>
              <w:tc>
                <w:tcPr>
                  <w:tcW w:w="585" w:type="pct"/>
                  <w:vMerge w:val="continue"/>
                  <w:noWrap w:val="0"/>
                  <w:vAlign w:val="center"/>
                </w:tcPr>
                <w:p w14:paraId="0128D3C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p>
              </w:tc>
              <w:tc>
                <w:tcPr>
                  <w:tcW w:w="598" w:type="pct"/>
                  <w:noWrap w:val="0"/>
                  <w:vAlign w:val="center"/>
                </w:tcPr>
                <w:p w14:paraId="53F2A14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SS</w:t>
                  </w:r>
                </w:p>
              </w:tc>
              <w:tc>
                <w:tcPr>
                  <w:tcW w:w="541" w:type="pct"/>
                  <w:noWrap w:val="0"/>
                  <w:vAlign w:val="center"/>
                </w:tcPr>
                <w:p w14:paraId="4637FDA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180</w:t>
                  </w:r>
                </w:p>
              </w:tc>
              <w:tc>
                <w:tcPr>
                  <w:tcW w:w="900" w:type="dxa"/>
                  <w:noWrap w:val="0"/>
                  <w:vAlign w:val="center"/>
                </w:tcPr>
                <w:p w14:paraId="2F6515E2">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0.0357 </w:t>
                  </w:r>
                </w:p>
              </w:tc>
              <w:tc>
                <w:tcPr>
                  <w:tcW w:w="473" w:type="pct"/>
                  <w:vMerge w:val="continue"/>
                  <w:noWrap w:val="0"/>
                  <w:vAlign w:val="center"/>
                </w:tcPr>
                <w:p w14:paraId="0F478D7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r>
            <w:tr w14:paraId="57496D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70" w:type="pct"/>
                  <w:vMerge w:val="continue"/>
                  <w:noWrap w:val="0"/>
                  <w:vAlign w:val="center"/>
                </w:tcPr>
                <w:p w14:paraId="123BD44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c>
                <w:tcPr>
                  <w:tcW w:w="536" w:type="pct"/>
                  <w:noWrap w:val="0"/>
                  <w:vAlign w:val="center"/>
                </w:tcPr>
                <w:p w14:paraId="0FCC133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NH</w:t>
                  </w:r>
                  <w:r>
                    <w:rPr>
                      <w:rFonts w:hint="eastAsia"/>
                      <w:color w:val="auto"/>
                      <w:sz w:val="21"/>
                      <w:szCs w:val="21"/>
                      <w:vertAlign w:val="subscript"/>
                    </w:rPr>
                    <w:t>3</w:t>
                  </w:r>
                  <w:r>
                    <w:rPr>
                      <w:rFonts w:hint="eastAsia"/>
                      <w:color w:val="auto"/>
                      <w:sz w:val="21"/>
                      <w:szCs w:val="21"/>
                    </w:rPr>
                    <w:t>-N</w:t>
                  </w:r>
                </w:p>
              </w:tc>
              <w:tc>
                <w:tcPr>
                  <w:tcW w:w="555" w:type="pct"/>
                  <w:noWrap w:val="0"/>
                  <w:vAlign w:val="center"/>
                </w:tcPr>
                <w:p w14:paraId="47858C0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25</w:t>
                  </w:r>
                </w:p>
              </w:tc>
              <w:tc>
                <w:tcPr>
                  <w:tcW w:w="910" w:type="dxa"/>
                  <w:noWrap w:val="0"/>
                  <w:vAlign w:val="center"/>
                </w:tcPr>
                <w:p w14:paraId="1FAC0E41">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0.0050 </w:t>
                  </w:r>
                </w:p>
              </w:tc>
              <w:tc>
                <w:tcPr>
                  <w:tcW w:w="585" w:type="pct"/>
                  <w:vMerge w:val="continue"/>
                  <w:noWrap w:val="0"/>
                  <w:vAlign w:val="center"/>
                </w:tcPr>
                <w:p w14:paraId="3DE2C29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p>
              </w:tc>
              <w:tc>
                <w:tcPr>
                  <w:tcW w:w="598" w:type="pct"/>
                  <w:noWrap w:val="0"/>
                  <w:vAlign w:val="center"/>
                </w:tcPr>
                <w:p w14:paraId="74736BE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NH</w:t>
                  </w:r>
                  <w:r>
                    <w:rPr>
                      <w:rFonts w:hint="eastAsia"/>
                      <w:color w:val="auto"/>
                      <w:sz w:val="21"/>
                      <w:szCs w:val="21"/>
                      <w:vertAlign w:val="subscript"/>
                    </w:rPr>
                    <w:t>3</w:t>
                  </w:r>
                  <w:r>
                    <w:rPr>
                      <w:rFonts w:hint="eastAsia"/>
                      <w:color w:val="auto"/>
                      <w:sz w:val="21"/>
                      <w:szCs w:val="21"/>
                    </w:rPr>
                    <w:t>-N</w:t>
                  </w:r>
                </w:p>
              </w:tc>
              <w:tc>
                <w:tcPr>
                  <w:tcW w:w="541" w:type="pct"/>
                  <w:noWrap w:val="0"/>
                  <w:vAlign w:val="center"/>
                </w:tcPr>
                <w:p w14:paraId="5DD3F53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25</w:t>
                  </w:r>
                </w:p>
              </w:tc>
              <w:tc>
                <w:tcPr>
                  <w:tcW w:w="900" w:type="dxa"/>
                  <w:noWrap w:val="0"/>
                  <w:vAlign w:val="center"/>
                </w:tcPr>
                <w:p w14:paraId="058E5AE7">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0.0050 </w:t>
                  </w:r>
                </w:p>
              </w:tc>
              <w:tc>
                <w:tcPr>
                  <w:tcW w:w="473" w:type="pct"/>
                  <w:vMerge w:val="continue"/>
                  <w:noWrap w:val="0"/>
                  <w:vAlign w:val="center"/>
                </w:tcPr>
                <w:p w14:paraId="2F2E594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r>
            <w:tr w14:paraId="17AD36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70" w:type="pct"/>
                  <w:vMerge w:val="continue"/>
                  <w:noWrap w:val="0"/>
                  <w:vAlign w:val="center"/>
                </w:tcPr>
                <w:p w14:paraId="59E0D70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c>
                <w:tcPr>
                  <w:tcW w:w="536" w:type="pct"/>
                  <w:noWrap w:val="0"/>
                  <w:vAlign w:val="center"/>
                </w:tcPr>
                <w:p w14:paraId="05A99F0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TN</w:t>
                  </w:r>
                </w:p>
              </w:tc>
              <w:tc>
                <w:tcPr>
                  <w:tcW w:w="555" w:type="pct"/>
                  <w:noWrap w:val="0"/>
                  <w:vAlign w:val="center"/>
                </w:tcPr>
                <w:p w14:paraId="23C93A4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35</w:t>
                  </w:r>
                </w:p>
              </w:tc>
              <w:tc>
                <w:tcPr>
                  <w:tcW w:w="910" w:type="dxa"/>
                  <w:noWrap w:val="0"/>
                  <w:vAlign w:val="center"/>
                </w:tcPr>
                <w:p w14:paraId="291605D6">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0.0069 </w:t>
                  </w:r>
                </w:p>
              </w:tc>
              <w:tc>
                <w:tcPr>
                  <w:tcW w:w="585" w:type="pct"/>
                  <w:vMerge w:val="continue"/>
                  <w:noWrap w:val="0"/>
                  <w:vAlign w:val="center"/>
                </w:tcPr>
                <w:p w14:paraId="7595C96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p>
              </w:tc>
              <w:tc>
                <w:tcPr>
                  <w:tcW w:w="598" w:type="pct"/>
                  <w:noWrap w:val="0"/>
                  <w:vAlign w:val="center"/>
                </w:tcPr>
                <w:p w14:paraId="51EDE1B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TN</w:t>
                  </w:r>
                </w:p>
              </w:tc>
              <w:tc>
                <w:tcPr>
                  <w:tcW w:w="541" w:type="pct"/>
                  <w:noWrap w:val="0"/>
                  <w:vAlign w:val="center"/>
                </w:tcPr>
                <w:p w14:paraId="33647A7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35</w:t>
                  </w:r>
                </w:p>
              </w:tc>
              <w:tc>
                <w:tcPr>
                  <w:tcW w:w="900" w:type="dxa"/>
                  <w:noWrap w:val="0"/>
                  <w:vAlign w:val="center"/>
                </w:tcPr>
                <w:p w14:paraId="16A1AEA5">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0.0069 </w:t>
                  </w:r>
                </w:p>
              </w:tc>
              <w:tc>
                <w:tcPr>
                  <w:tcW w:w="473" w:type="pct"/>
                  <w:vMerge w:val="continue"/>
                  <w:noWrap w:val="0"/>
                  <w:vAlign w:val="center"/>
                </w:tcPr>
                <w:p w14:paraId="6BB7D8C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r>
            <w:tr w14:paraId="2E3B20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70" w:type="pct"/>
                  <w:vMerge w:val="continue"/>
                  <w:noWrap w:val="0"/>
                  <w:vAlign w:val="center"/>
                </w:tcPr>
                <w:p w14:paraId="4FBA797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c>
                <w:tcPr>
                  <w:tcW w:w="536" w:type="pct"/>
                  <w:noWrap w:val="0"/>
                  <w:vAlign w:val="center"/>
                </w:tcPr>
                <w:p w14:paraId="3276391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TP</w:t>
                  </w:r>
                </w:p>
              </w:tc>
              <w:tc>
                <w:tcPr>
                  <w:tcW w:w="555" w:type="pct"/>
                  <w:noWrap w:val="0"/>
                  <w:vAlign w:val="center"/>
                </w:tcPr>
                <w:p w14:paraId="23943F6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4</w:t>
                  </w:r>
                </w:p>
              </w:tc>
              <w:tc>
                <w:tcPr>
                  <w:tcW w:w="910" w:type="dxa"/>
                  <w:noWrap w:val="0"/>
                  <w:vAlign w:val="center"/>
                </w:tcPr>
                <w:p w14:paraId="535F11C0">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0.0008 </w:t>
                  </w:r>
                </w:p>
              </w:tc>
              <w:tc>
                <w:tcPr>
                  <w:tcW w:w="585" w:type="pct"/>
                  <w:vMerge w:val="continue"/>
                  <w:noWrap w:val="0"/>
                  <w:vAlign w:val="center"/>
                </w:tcPr>
                <w:p w14:paraId="4931DE9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p>
              </w:tc>
              <w:tc>
                <w:tcPr>
                  <w:tcW w:w="598" w:type="pct"/>
                  <w:noWrap w:val="0"/>
                  <w:vAlign w:val="center"/>
                </w:tcPr>
                <w:p w14:paraId="6E92401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1"/>
                      <w:szCs w:val="21"/>
                    </w:rPr>
                  </w:pPr>
                  <w:r>
                    <w:rPr>
                      <w:rFonts w:hint="eastAsia"/>
                      <w:color w:val="auto"/>
                      <w:sz w:val="21"/>
                      <w:szCs w:val="21"/>
                    </w:rPr>
                    <w:t>TP</w:t>
                  </w:r>
                </w:p>
              </w:tc>
              <w:tc>
                <w:tcPr>
                  <w:tcW w:w="541" w:type="pct"/>
                  <w:noWrap w:val="0"/>
                  <w:vAlign w:val="center"/>
                </w:tcPr>
                <w:p w14:paraId="42D8A8F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4</w:t>
                  </w:r>
                </w:p>
              </w:tc>
              <w:tc>
                <w:tcPr>
                  <w:tcW w:w="900" w:type="dxa"/>
                  <w:noWrap w:val="0"/>
                  <w:vAlign w:val="center"/>
                </w:tcPr>
                <w:p w14:paraId="08E3CC57">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0.0008 </w:t>
                  </w:r>
                </w:p>
              </w:tc>
              <w:tc>
                <w:tcPr>
                  <w:tcW w:w="473" w:type="pct"/>
                  <w:vMerge w:val="continue"/>
                  <w:noWrap w:val="0"/>
                  <w:vAlign w:val="center"/>
                </w:tcPr>
                <w:p w14:paraId="1E0A98A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p>
              </w:tc>
            </w:tr>
          </w:tbl>
          <w:p w14:paraId="10BBED99">
            <w:pPr>
              <w:pStyle w:val="18"/>
              <w:keepNext w:val="0"/>
              <w:keepLines w:val="0"/>
              <w:pageBreakBefore w:val="0"/>
              <w:widowControl w:val="0"/>
              <w:kinsoku/>
              <w:wordWrap/>
              <w:overflowPunct/>
              <w:topLinePunct w:val="0"/>
              <w:bidi w:val="0"/>
              <w:spacing w:after="0" w:line="360" w:lineRule="auto"/>
              <w:ind w:left="0" w:leftChars="0" w:firstLine="480" w:firstLineChars="200"/>
              <w:jc w:val="both"/>
              <w:textAlignment w:val="auto"/>
              <w:rPr>
                <w:color w:val="auto"/>
              </w:rPr>
            </w:pPr>
            <w:r>
              <w:rPr>
                <w:rFonts w:hint="eastAsia"/>
                <w:color w:val="auto"/>
                <w:lang w:eastAsia="zh-CN"/>
              </w:rPr>
              <w:t>2.</w:t>
            </w:r>
            <w:r>
              <w:rPr>
                <w:rFonts w:hint="eastAsia"/>
                <w:color w:val="auto"/>
              </w:rPr>
              <w:t>废水污染防治技术可行性分析</w:t>
            </w:r>
          </w:p>
          <w:p w14:paraId="5F4893E7">
            <w:pPr>
              <w:pStyle w:val="18"/>
              <w:keepNext w:val="0"/>
              <w:keepLines w:val="0"/>
              <w:pageBreakBefore w:val="0"/>
              <w:widowControl w:val="0"/>
              <w:kinsoku/>
              <w:wordWrap/>
              <w:overflowPunct/>
              <w:topLinePunct w:val="0"/>
              <w:bidi w:val="0"/>
              <w:spacing w:after="0" w:line="360" w:lineRule="auto"/>
              <w:ind w:left="0" w:leftChars="0" w:firstLine="480" w:firstLineChars="200"/>
              <w:jc w:val="both"/>
              <w:textAlignment w:val="auto"/>
              <w:rPr>
                <w:rFonts w:hint="eastAsia"/>
                <w:color w:val="auto"/>
              </w:rPr>
            </w:pPr>
            <w:r>
              <w:rPr>
                <w:rFonts w:hint="eastAsia"/>
                <w:color w:val="auto"/>
                <w:lang w:val="en-US" w:eastAsia="zh-CN"/>
              </w:rPr>
              <w:t>参考《排污许可证申请与核发技术规范水处理通用工序》（HJ1120—2020）附录A中表A.1中提供的用于治理生活污水的可行技术为“预处理：调整、隔油、格栅、沉淀、气浮、混凝”</w:t>
            </w:r>
            <w:r>
              <w:rPr>
                <w:rFonts w:hint="eastAsia"/>
                <w:color w:val="auto"/>
              </w:rPr>
              <w:t>。</w:t>
            </w:r>
            <w:r>
              <w:rPr>
                <w:color w:val="auto"/>
              </w:rPr>
              <w:t>本</w:t>
            </w:r>
            <w:r>
              <w:rPr>
                <w:rFonts w:hint="eastAsia"/>
                <w:color w:val="auto"/>
              </w:rPr>
              <w:t>项目主要废水为员工生活污水，生活污水</w:t>
            </w:r>
            <w:r>
              <w:rPr>
                <w:rFonts w:hint="eastAsia"/>
                <w:color w:val="auto"/>
                <w:lang w:val="en-US" w:eastAsia="zh-CN"/>
              </w:rPr>
              <w:t>采用化粪池处理</w:t>
            </w:r>
            <w:r>
              <w:rPr>
                <w:rFonts w:hint="eastAsia"/>
                <w:color w:val="auto"/>
              </w:rPr>
              <w:t>，为</w:t>
            </w:r>
            <w:r>
              <w:rPr>
                <w:rFonts w:hint="eastAsia"/>
                <w:color w:val="auto"/>
                <w:lang w:val="en-US" w:eastAsia="zh-CN"/>
              </w:rPr>
              <w:t>《排污许可证申请与核发技术规范水处理通用工序》（HJ1120—2020）</w:t>
            </w:r>
            <w:r>
              <w:rPr>
                <w:rFonts w:hint="eastAsia"/>
                <w:color w:val="auto"/>
              </w:rPr>
              <w:t>中提供的可行技术。</w:t>
            </w:r>
          </w:p>
          <w:p w14:paraId="49AEDB6A">
            <w:pPr>
              <w:pStyle w:val="18"/>
              <w:keepNext w:val="0"/>
              <w:keepLines w:val="0"/>
              <w:pageBreakBefore w:val="0"/>
              <w:widowControl w:val="0"/>
              <w:numPr>
                <w:ilvl w:val="0"/>
                <w:numId w:val="0"/>
              </w:numPr>
              <w:kinsoku/>
              <w:wordWrap/>
              <w:overflowPunct/>
              <w:topLinePunct w:val="0"/>
              <w:bidi w:val="0"/>
              <w:spacing w:after="0" w:line="360" w:lineRule="auto"/>
              <w:ind w:leftChars="0" w:firstLine="480" w:firstLineChars="200"/>
              <w:jc w:val="both"/>
              <w:textAlignment w:val="auto"/>
              <w:rPr>
                <w:rFonts w:hint="eastAsia"/>
                <w:color w:val="auto"/>
              </w:rPr>
            </w:pPr>
            <w:r>
              <w:rPr>
                <w:rFonts w:hint="eastAsia"/>
                <w:color w:val="auto"/>
                <w:lang w:val="en-US" w:eastAsia="zh-CN"/>
              </w:rPr>
              <w:t>3.</w:t>
            </w:r>
            <w:r>
              <w:rPr>
                <w:rFonts w:hint="eastAsia"/>
                <w:color w:val="auto"/>
              </w:rPr>
              <w:t>水环境影响分析</w:t>
            </w:r>
          </w:p>
          <w:p w14:paraId="31EE82D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bCs/>
                <w:color w:val="auto"/>
                <w:szCs w:val="24"/>
              </w:rPr>
            </w:pPr>
            <w:r>
              <w:rPr>
                <w:rFonts w:hint="eastAsia"/>
                <w:bCs/>
                <w:color w:val="auto"/>
                <w:szCs w:val="24"/>
              </w:rPr>
              <w:t>（1）废水污染物分析</w:t>
            </w:r>
          </w:p>
          <w:p w14:paraId="65F2EAE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color w:val="auto"/>
                <w:szCs w:val="24"/>
              </w:rPr>
            </w:pPr>
            <w:r>
              <w:rPr>
                <w:rFonts w:hint="eastAsia"/>
                <w:bCs/>
                <w:color w:val="auto"/>
                <w:szCs w:val="24"/>
              </w:rPr>
              <w:t>本项目无生产废水，项目废水主要为职工生活污水。</w:t>
            </w:r>
            <w:r>
              <w:rPr>
                <w:rFonts w:hint="eastAsia"/>
                <w:color w:val="auto"/>
                <w:szCs w:val="24"/>
              </w:rPr>
              <w:t>生活污水量为</w:t>
            </w:r>
            <w:r>
              <w:rPr>
                <w:rFonts w:hint="eastAsia"/>
                <w:color w:val="auto"/>
                <w:szCs w:val="24"/>
                <w:lang w:val="en-US" w:eastAsia="zh-CN"/>
              </w:rPr>
              <w:t>180</w:t>
            </w:r>
            <w:r>
              <w:rPr>
                <w:rFonts w:hint="eastAsia"/>
                <w:color w:val="auto"/>
                <w:szCs w:val="24"/>
              </w:rPr>
              <w:t>t/a，主要污染物是COD、SS、NH</w:t>
            </w:r>
            <w:r>
              <w:rPr>
                <w:rFonts w:hint="eastAsia"/>
                <w:color w:val="auto"/>
                <w:szCs w:val="24"/>
                <w:vertAlign w:val="subscript"/>
              </w:rPr>
              <w:t>3</w:t>
            </w:r>
            <w:r>
              <w:rPr>
                <w:rFonts w:hint="eastAsia"/>
                <w:color w:val="auto"/>
                <w:szCs w:val="24"/>
              </w:rPr>
              <w:t>-N、TP、TN等，经化粪池处理后，由厂区附近农户定期清掏用作肥田，不外排，对周围环境影响不大。</w:t>
            </w:r>
          </w:p>
          <w:p w14:paraId="53E3CEF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szCs w:val="24"/>
              </w:rPr>
            </w:pPr>
            <w:r>
              <w:rPr>
                <w:rFonts w:hint="eastAsia"/>
                <w:color w:val="auto"/>
                <w:szCs w:val="24"/>
              </w:rPr>
              <w:t>生活污水经化粪池处理后用来肥田的可行性分析：化粪池利用沉淀和厌氧发酵的原理，去除生活污水中悬浮性有机物的处理设施，属于初级的过渡性生活处理构筑物。生活污水中含有大量粪便、纸屑、病原虫……悬浮物固体。污水进入化粪池经过12</w:t>
            </w:r>
            <w:r>
              <w:rPr>
                <w:rFonts w:hint="eastAsia"/>
                <w:color w:val="auto"/>
                <w:szCs w:val="24"/>
                <w:lang w:eastAsia="zh-CN"/>
              </w:rPr>
              <w:t>～</w:t>
            </w:r>
            <w:r>
              <w:rPr>
                <w:rFonts w:hint="eastAsia"/>
                <w:color w:val="auto"/>
                <w:szCs w:val="24"/>
              </w:rPr>
              <w:t>24h的沉淀，可去除50%</w:t>
            </w:r>
            <w:r>
              <w:rPr>
                <w:rFonts w:hint="eastAsia"/>
                <w:color w:val="auto"/>
                <w:szCs w:val="24"/>
                <w:lang w:eastAsia="zh-CN"/>
              </w:rPr>
              <w:t>～</w:t>
            </w:r>
            <w:r>
              <w:rPr>
                <w:rFonts w:hint="eastAsia"/>
                <w:color w:val="auto"/>
                <w:szCs w:val="24"/>
              </w:rPr>
              <w:t>60%的悬浮物。沉淀下来的污泥经过3个月以上的厌氧发酵分解，使污泥中的有机物分解成稳定的无机物，易腐败的生污泥转化为稳定的熟污泥，改变了污泥的结构，降低了污泥的含水率，而熟化污泥是可以用作肥料的。本项目生活污水经化粪池处理后肥田是可行的。</w:t>
            </w:r>
          </w:p>
          <w:p w14:paraId="3F0E4B6A">
            <w:pPr>
              <w:pStyle w:val="18"/>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leftChars="0" w:firstLine="480"/>
              <w:textAlignment w:val="auto"/>
              <w:rPr>
                <w:color w:val="auto"/>
              </w:rPr>
            </w:pPr>
            <w:r>
              <w:rPr>
                <w:rFonts w:hint="eastAsia"/>
                <w:color w:val="auto"/>
                <w:szCs w:val="24"/>
              </w:rPr>
              <w:t>污水处理措施及处理效果分析</w:t>
            </w:r>
          </w:p>
          <w:p w14:paraId="5D8B6A6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szCs w:val="24"/>
              </w:rPr>
            </w:pPr>
            <w:r>
              <w:rPr>
                <w:color w:val="auto"/>
                <w:szCs w:val="24"/>
              </w:rPr>
              <w:t>化粪池是处理粪便并加以过滤沉淀的设备，其原理是固化物在池底分解，上层的水化物进入管道溜走，防止了管道堵塞，给固化物体（粪便等垃圾）有充足的时间水解。化粪池能够有效避免生活污水在环境中的扩散；厌氧腐化下，能够杀灭</w:t>
            </w:r>
            <w:r>
              <w:rPr>
                <w:rFonts w:hint="eastAsia"/>
                <w:color w:val="auto"/>
                <w:szCs w:val="24"/>
                <w:lang w:eastAsia="zh-CN"/>
              </w:rPr>
              <w:t>蚊虫</w:t>
            </w:r>
            <w:r>
              <w:rPr>
                <w:color w:val="auto"/>
                <w:szCs w:val="24"/>
              </w:rPr>
              <w:t>卵；生活污水经沉淀杂质后，大分子有机物得到部分的水解，能够改善后续的污水处理，</w:t>
            </w:r>
            <w:r>
              <w:rPr>
                <w:rFonts w:hint="eastAsia"/>
                <w:color w:val="auto"/>
                <w:szCs w:val="24"/>
                <w:lang w:eastAsia="zh-CN"/>
              </w:rPr>
              <w:t>实践</w:t>
            </w:r>
            <w:r>
              <w:rPr>
                <w:color w:val="auto"/>
                <w:szCs w:val="24"/>
              </w:rPr>
              <w:t>证明化粪池是生活污水的有效处理设施。</w:t>
            </w:r>
          </w:p>
          <w:p w14:paraId="022A19F2">
            <w:pPr>
              <w:pStyle w:val="19"/>
              <w:keepNext w:val="0"/>
              <w:keepLines w:val="0"/>
              <w:pageBreakBefore w:val="0"/>
              <w:widowControl w:val="0"/>
              <w:kinsoku/>
              <w:wordWrap/>
              <w:overflowPunct/>
              <w:topLinePunct w:val="0"/>
              <w:bidi w:val="0"/>
              <w:spacing w:line="360" w:lineRule="auto"/>
              <w:ind w:firstLine="480"/>
              <w:rPr>
                <w:b w:val="0"/>
                <w:bCs/>
                <w:color w:val="auto"/>
              </w:rPr>
            </w:pPr>
            <w:r>
              <w:rPr>
                <w:rFonts w:hint="eastAsia" w:ascii="Times New Roman" w:hAnsi="Times New Roman" w:cs="Times New Roman"/>
                <w:b w:val="0"/>
                <w:bCs/>
                <w:color w:val="auto"/>
                <w:lang w:val="en-US" w:eastAsia="zh-CN"/>
              </w:rPr>
              <w:t>4.</w:t>
            </w:r>
            <w:r>
              <w:rPr>
                <w:rFonts w:hint="eastAsia" w:ascii="Times New Roman" w:hAnsi="Times New Roman" w:cs="Times New Roman"/>
                <w:b w:val="0"/>
                <w:bCs/>
                <w:color w:val="auto"/>
              </w:rPr>
              <w:t>水环境影响分析结论</w:t>
            </w:r>
          </w:p>
          <w:p w14:paraId="0C9766B4">
            <w:pPr>
              <w:pStyle w:val="19"/>
              <w:keepNext w:val="0"/>
              <w:keepLines w:val="0"/>
              <w:pageBreakBefore w:val="0"/>
              <w:widowControl w:val="0"/>
              <w:kinsoku/>
              <w:wordWrap/>
              <w:overflowPunct/>
              <w:topLinePunct w:val="0"/>
              <w:bidi w:val="0"/>
              <w:spacing w:line="360" w:lineRule="auto"/>
              <w:ind w:firstLine="480"/>
              <w:rPr>
                <w:b w:val="0"/>
                <w:bCs/>
                <w:color w:val="auto"/>
                <w:sz w:val="24"/>
              </w:rPr>
            </w:pPr>
            <w:r>
              <w:rPr>
                <w:rFonts w:hint="eastAsia"/>
                <w:b w:val="0"/>
                <w:bCs/>
                <w:color w:val="auto"/>
              </w:rPr>
              <w:t>本项目生活污水经化粪池处理后，由厂区附近农户定期清掏用来肥田</w:t>
            </w:r>
            <w:r>
              <w:rPr>
                <w:rFonts w:hint="eastAsia"/>
                <w:b w:val="0"/>
                <w:bCs/>
                <w:color w:val="auto"/>
                <w:lang w:eastAsia="zh-CN"/>
              </w:rPr>
              <w:t>，</w:t>
            </w:r>
            <w:r>
              <w:rPr>
                <w:rFonts w:hint="eastAsia"/>
                <w:b w:val="0"/>
                <w:bCs/>
                <w:color w:val="auto"/>
                <w:lang w:val="en-US" w:eastAsia="zh-CN"/>
              </w:rPr>
              <w:t>不外排</w:t>
            </w:r>
            <w:r>
              <w:rPr>
                <w:rFonts w:hint="eastAsia"/>
                <w:b w:val="0"/>
                <w:bCs/>
                <w:color w:val="auto"/>
              </w:rPr>
              <w:t>。</w:t>
            </w:r>
            <w:r>
              <w:rPr>
                <w:b w:val="0"/>
                <w:bCs/>
                <w:color w:val="auto"/>
                <w:sz w:val="24"/>
              </w:rPr>
              <w:t>因此，</w:t>
            </w:r>
            <w:r>
              <w:rPr>
                <w:rFonts w:hint="eastAsia"/>
                <w:b w:val="0"/>
                <w:bCs/>
                <w:color w:val="auto"/>
                <w:sz w:val="24"/>
                <w:lang w:val="en-US" w:eastAsia="zh-CN"/>
              </w:rPr>
              <w:t>本项目不会</w:t>
            </w:r>
            <w:r>
              <w:rPr>
                <w:b w:val="0"/>
                <w:bCs/>
                <w:color w:val="auto"/>
                <w:sz w:val="24"/>
              </w:rPr>
              <w:t>对地表水环境</w:t>
            </w:r>
            <w:r>
              <w:rPr>
                <w:rFonts w:hint="eastAsia"/>
                <w:b w:val="0"/>
                <w:bCs/>
                <w:color w:val="auto"/>
                <w:sz w:val="24"/>
                <w:lang w:val="en-US" w:eastAsia="zh-CN"/>
              </w:rPr>
              <w:t>产生</w:t>
            </w:r>
            <w:r>
              <w:rPr>
                <w:b w:val="0"/>
                <w:bCs/>
                <w:color w:val="auto"/>
                <w:sz w:val="24"/>
              </w:rPr>
              <w:t>影响。</w:t>
            </w:r>
          </w:p>
          <w:p w14:paraId="4735DB7F">
            <w:pPr>
              <w:pStyle w:val="48"/>
              <w:keepNext w:val="0"/>
              <w:keepLines w:val="0"/>
              <w:pageBreakBefore w:val="0"/>
              <w:widowControl w:val="0"/>
              <w:kinsoku/>
              <w:wordWrap/>
              <w:overflowPunct/>
              <w:topLinePunct w:val="0"/>
              <w:bidi w:val="0"/>
              <w:adjustRightInd/>
              <w:snapToGrid w:val="0"/>
              <w:spacing w:line="360" w:lineRule="auto"/>
              <w:ind w:left="0" w:right="0" w:firstLineChars="200"/>
              <w:jc w:val="both"/>
              <w:rPr>
                <w:b/>
                <w:color w:val="auto"/>
                <w:szCs w:val="24"/>
              </w:rPr>
            </w:pPr>
            <w:r>
              <w:rPr>
                <w:rFonts w:hint="eastAsia" w:ascii="Times New Roman" w:hAnsi="Times New Roman" w:eastAsia="宋体"/>
                <w:b/>
                <w:color w:val="auto"/>
                <w:szCs w:val="24"/>
              </w:rPr>
              <w:t>三</w:t>
            </w:r>
            <w:r>
              <w:rPr>
                <w:rFonts w:ascii="Times New Roman" w:hAnsi="Times New Roman" w:eastAsia="宋体"/>
                <w:b/>
                <w:color w:val="auto"/>
                <w:szCs w:val="24"/>
              </w:rPr>
              <w:t>、</w:t>
            </w:r>
            <w:r>
              <w:rPr>
                <w:rFonts w:hint="eastAsia" w:ascii="Times New Roman" w:hAnsi="Times New Roman" w:eastAsia="宋体"/>
                <w:b/>
                <w:color w:val="auto"/>
                <w:szCs w:val="24"/>
              </w:rPr>
              <w:t>噪声</w:t>
            </w:r>
          </w:p>
          <w:p w14:paraId="7FFC197D">
            <w:pPr>
              <w:pStyle w:val="49"/>
              <w:keepNext w:val="0"/>
              <w:keepLines w:val="0"/>
              <w:pageBreakBefore w:val="0"/>
              <w:widowControl w:val="0"/>
              <w:kinsoku/>
              <w:wordWrap/>
              <w:overflowPunct/>
              <w:topLinePunct w:val="0"/>
              <w:bidi w:val="0"/>
              <w:snapToGrid w:val="0"/>
              <w:spacing w:line="360" w:lineRule="auto"/>
              <w:ind w:firstLine="480"/>
              <w:jc w:val="both"/>
              <w:rPr>
                <w:rFonts w:ascii="Times New Roman" w:eastAsia="宋体"/>
                <w:b w:val="0"/>
                <w:bCs/>
                <w:color w:val="auto"/>
                <w:sz w:val="24"/>
                <w:szCs w:val="24"/>
              </w:rPr>
            </w:pPr>
            <w:r>
              <w:rPr>
                <w:rFonts w:hint="eastAsia" w:ascii="Times New Roman" w:eastAsia="宋体"/>
                <w:b w:val="0"/>
                <w:bCs/>
                <w:color w:val="auto"/>
                <w:sz w:val="24"/>
                <w:szCs w:val="24"/>
                <w:lang w:eastAsia="zh-CN"/>
              </w:rPr>
              <w:t>1.</w:t>
            </w:r>
            <w:r>
              <w:rPr>
                <w:rFonts w:hint="eastAsia" w:ascii="Times New Roman" w:eastAsia="宋体"/>
                <w:b w:val="0"/>
                <w:bCs/>
                <w:color w:val="auto"/>
                <w:sz w:val="24"/>
                <w:szCs w:val="24"/>
              </w:rPr>
              <w:t>噪声源分析</w:t>
            </w:r>
          </w:p>
          <w:p w14:paraId="4C351B1E">
            <w:pPr>
              <w:pStyle w:val="19"/>
              <w:keepNext w:val="0"/>
              <w:keepLines w:val="0"/>
              <w:pageBreakBefore w:val="0"/>
              <w:widowControl w:val="0"/>
              <w:kinsoku/>
              <w:wordWrap/>
              <w:overflowPunct/>
              <w:topLinePunct w:val="0"/>
              <w:bidi w:val="0"/>
              <w:spacing w:line="360" w:lineRule="auto"/>
              <w:ind w:firstLine="480" w:firstLineChars="200"/>
              <w:jc w:val="both"/>
              <w:rPr>
                <w:rFonts w:hint="eastAsia" w:eastAsia="宋体"/>
                <w:bCs/>
                <w:color w:val="auto"/>
                <w:sz w:val="24"/>
                <w:szCs w:val="24"/>
                <w:lang w:val="en-US" w:eastAsia="zh-CN"/>
              </w:rPr>
            </w:pPr>
            <w:r>
              <w:rPr>
                <w:rFonts w:hint="eastAsia" w:ascii="Times New Roman" w:hAnsi="Times New Roman"/>
                <w:b w:val="0"/>
                <w:bCs w:val="0"/>
                <w:color w:val="auto"/>
                <w:sz w:val="24"/>
              </w:rPr>
              <w:t>本项目营运期</w:t>
            </w:r>
            <w:r>
              <w:rPr>
                <w:rFonts w:ascii="Times New Roman" w:hAnsi="Times New Roman"/>
                <w:b w:val="0"/>
                <w:bCs w:val="0"/>
                <w:color w:val="auto"/>
                <w:sz w:val="24"/>
              </w:rPr>
              <w:t>主要固定噪声源为</w:t>
            </w:r>
            <w:r>
              <w:rPr>
                <w:rFonts w:hint="eastAsia" w:ascii="Times New Roman" w:hAnsi="Times New Roman"/>
                <w:b w:val="0"/>
                <w:bCs w:val="0"/>
                <w:color w:val="auto"/>
                <w:sz w:val="24"/>
                <w:lang w:val="en-US" w:eastAsia="zh-CN"/>
              </w:rPr>
              <w:t>数控激光切割机、抛丸清理机、气体保护焊机、废气处理风机</w:t>
            </w:r>
            <w:r>
              <w:rPr>
                <w:rFonts w:hint="eastAsia" w:ascii="Times New Roman" w:hAnsi="Times New Roman"/>
                <w:b w:val="0"/>
                <w:bCs w:val="0"/>
                <w:color w:val="auto"/>
                <w:sz w:val="24"/>
              </w:rPr>
              <w:t>等。</w:t>
            </w:r>
            <w:r>
              <w:rPr>
                <w:rFonts w:ascii="Times New Roman" w:hAnsi="Times New Roman"/>
                <w:b w:val="0"/>
                <w:bCs w:val="0"/>
                <w:color w:val="auto"/>
                <w:sz w:val="24"/>
              </w:rPr>
              <w:t>根据类比</w:t>
            </w:r>
            <w:r>
              <w:rPr>
                <w:rFonts w:hint="eastAsia" w:ascii="Times New Roman" w:hAnsi="Times New Roman"/>
                <w:b w:val="0"/>
                <w:bCs w:val="0"/>
                <w:color w:val="auto"/>
                <w:sz w:val="24"/>
              </w:rPr>
              <w:t>分析</w:t>
            </w:r>
            <w:r>
              <w:rPr>
                <w:rFonts w:ascii="Times New Roman" w:hAnsi="Times New Roman"/>
                <w:b w:val="0"/>
                <w:bCs w:val="0"/>
                <w:color w:val="auto"/>
                <w:sz w:val="24"/>
              </w:rPr>
              <w:t>，设备运行时</w:t>
            </w:r>
            <w:r>
              <w:rPr>
                <w:rFonts w:hint="eastAsia" w:ascii="Times New Roman" w:hAnsi="Times New Roman"/>
                <w:b w:val="0"/>
                <w:bCs w:val="0"/>
                <w:color w:val="auto"/>
                <w:sz w:val="24"/>
              </w:rPr>
              <w:t>机械</w:t>
            </w:r>
            <w:r>
              <w:rPr>
                <w:rFonts w:ascii="Times New Roman" w:hAnsi="Times New Roman"/>
                <w:b w:val="0"/>
                <w:bCs w:val="0"/>
                <w:color w:val="auto"/>
                <w:sz w:val="24"/>
              </w:rPr>
              <w:t>噪声值在</w:t>
            </w:r>
            <w:r>
              <w:rPr>
                <w:rFonts w:hint="eastAsia" w:ascii="Times New Roman" w:hAnsi="Times New Roman"/>
                <w:b w:val="0"/>
                <w:bCs w:val="0"/>
                <w:color w:val="auto"/>
                <w:sz w:val="24"/>
                <w:lang w:val="en-US" w:eastAsia="zh-CN"/>
              </w:rPr>
              <w:t>7</w:t>
            </w:r>
            <w:r>
              <w:rPr>
                <w:rFonts w:hint="eastAsia" w:ascii="Times New Roman" w:hAnsi="Times New Roman"/>
                <w:b w:val="0"/>
                <w:bCs w:val="0"/>
                <w:color w:val="auto"/>
                <w:sz w:val="24"/>
              </w:rPr>
              <w:t>5</w:t>
            </w:r>
            <w:r>
              <w:rPr>
                <w:rFonts w:ascii="Times New Roman" w:hAnsi="Times New Roman"/>
                <w:b w:val="0"/>
                <w:bCs w:val="0"/>
                <w:color w:val="auto"/>
                <w:sz w:val="24"/>
              </w:rPr>
              <w:t>～</w:t>
            </w:r>
            <w:r>
              <w:rPr>
                <w:rFonts w:hint="eastAsia" w:ascii="Times New Roman" w:hAnsi="Times New Roman"/>
                <w:b w:val="0"/>
                <w:bCs w:val="0"/>
                <w:color w:val="auto"/>
                <w:sz w:val="24"/>
                <w:lang w:val="en-US" w:eastAsia="zh-CN"/>
              </w:rPr>
              <w:t>85</w:t>
            </w:r>
            <w:r>
              <w:rPr>
                <w:rFonts w:ascii="Times New Roman" w:hAnsi="Times New Roman"/>
                <w:b w:val="0"/>
                <w:bCs w:val="0"/>
                <w:color w:val="auto"/>
                <w:sz w:val="24"/>
              </w:rPr>
              <w:t>dB</w:t>
            </w:r>
            <w:r>
              <w:rPr>
                <w:rFonts w:hint="default" w:ascii="Times New Roman" w:hAnsi="Times New Roman" w:cs="Times New Roman"/>
                <w:b w:val="0"/>
                <w:bCs w:val="0"/>
                <w:color w:val="auto"/>
                <w:sz w:val="24"/>
              </w:rPr>
              <w:t>（A）之间。</w:t>
            </w:r>
            <w:r>
              <w:rPr>
                <w:rFonts w:hint="default" w:ascii="Times New Roman" w:hAnsi="Times New Roman" w:cs="Times New Roman"/>
                <w:b w:val="0"/>
                <w:bCs w:val="0"/>
                <w:snapToGrid w:val="0"/>
                <w:color w:val="auto"/>
                <w:sz w:val="24"/>
              </w:rPr>
              <w:t>本</w:t>
            </w:r>
            <w:r>
              <w:rPr>
                <w:rFonts w:hint="default" w:ascii="Times New Roman" w:hAnsi="Times New Roman" w:cs="Times New Roman"/>
                <w:b w:val="0"/>
                <w:bCs w:val="0"/>
                <w:color w:val="auto"/>
                <w:sz w:val="24"/>
              </w:rPr>
              <w:t>项目主</w:t>
            </w:r>
            <w:r>
              <w:rPr>
                <w:rFonts w:ascii="Times New Roman" w:hAnsi="Times New Roman"/>
                <w:b w:val="0"/>
                <w:bCs w:val="0"/>
                <w:color w:val="auto"/>
                <w:sz w:val="24"/>
              </w:rPr>
              <w:t>要设备噪声源强见</w:t>
            </w:r>
            <w:r>
              <w:rPr>
                <w:rFonts w:hint="eastAsia" w:ascii="Times New Roman" w:hAnsi="Times New Roman"/>
                <w:b w:val="0"/>
                <w:bCs w:val="0"/>
                <w:color w:val="auto"/>
                <w:sz w:val="24"/>
                <w:lang w:val="en-US" w:eastAsia="zh-CN"/>
              </w:rPr>
              <w:t>下</w:t>
            </w:r>
            <w:r>
              <w:rPr>
                <w:rFonts w:ascii="Times New Roman" w:hAnsi="Times New Roman"/>
                <w:b w:val="0"/>
                <w:bCs w:val="0"/>
                <w:color w:val="auto"/>
                <w:sz w:val="24"/>
              </w:rPr>
              <w:t>表</w:t>
            </w:r>
            <w:r>
              <w:rPr>
                <w:rFonts w:hint="eastAsia"/>
                <w:b w:val="0"/>
                <w:bCs w:val="0"/>
                <w:color w:val="auto"/>
                <w:sz w:val="24"/>
                <w:lang w:eastAsia="zh-CN"/>
              </w:rPr>
              <w:t>。</w:t>
            </w:r>
          </w:p>
        </w:tc>
      </w:tr>
    </w:tbl>
    <w:p w14:paraId="28B87DD6">
      <w:pPr>
        <w:adjustRightInd w:val="0"/>
        <w:snapToGrid w:val="0"/>
        <w:jc w:val="center"/>
        <w:rPr>
          <w:rFonts w:ascii="宋体" w:hAnsi="宋体" w:cs="宋体"/>
          <w:bCs/>
          <w:color w:val="auto"/>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2"/>
        <w:tblW w:w="15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717"/>
      </w:tblGrid>
      <w:tr w14:paraId="2B1E2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8" w:hRule="atLeast"/>
          <w:jc w:val="center"/>
        </w:trPr>
        <w:tc>
          <w:tcPr>
            <w:tcW w:w="562" w:type="dxa"/>
            <w:noWrap w:val="0"/>
            <w:vAlign w:val="center"/>
          </w:tcPr>
          <w:p w14:paraId="561F86F4">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rPr>
            </w:pPr>
          </w:p>
        </w:tc>
        <w:tc>
          <w:tcPr>
            <w:tcW w:w="14717" w:type="dxa"/>
            <w:noWrap w:val="0"/>
            <w:vAlign w:val="top"/>
          </w:tcPr>
          <w:p w14:paraId="28E3B237">
            <w:pPr>
              <w:pStyle w:val="16"/>
              <w:keepNext w:val="0"/>
              <w:keepLines w:val="0"/>
              <w:suppressLineNumbers w:val="0"/>
              <w:spacing w:before="0" w:beforeAutospacing="0" w:after="0" w:afterAutospacing="0" w:line="240" w:lineRule="auto"/>
              <w:ind w:left="0" w:right="0"/>
              <w:jc w:val="center"/>
              <w:outlineLvl w:val="0"/>
              <w:rPr>
                <w:rFonts w:hint="eastAsia"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表</w:t>
            </w:r>
            <w:r>
              <w:rPr>
                <w:rFonts w:hint="default" w:ascii="Times New Roman" w:hAnsi="Times New Roman" w:eastAsia="宋体"/>
                <w:b/>
                <w:bCs/>
                <w:color w:val="auto"/>
                <w:sz w:val="21"/>
                <w:szCs w:val="21"/>
              </w:rPr>
              <w:t>4-</w:t>
            </w:r>
            <w:r>
              <w:rPr>
                <w:rFonts w:hint="eastAsia" w:ascii="Times New Roman" w:hAnsi="Times New Roman" w:eastAsia="宋体"/>
                <w:b/>
                <w:bCs/>
                <w:color w:val="auto"/>
                <w:sz w:val="21"/>
                <w:szCs w:val="21"/>
                <w:lang w:val="en-US" w:eastAsia="zh-CN"/>
              </w:rPr>
              <w:t>1</w:t>
            </w:r>
            <w:r>
              <w:rPr>
                <w:rFonts w:hint="eastAsia" w:ascii="Times New Roman" w:hAnsi="Times New Roman"/>
                <w:b/>
                <w:bCs/>
                <w:color w:val="auto"/>
                <w:sz w:val="21"/>
                <w:szCs w:val="21"/>
                <w:lang w:val="en-US" w:eastAsia="zh-CN"/>
              </w:rPr>
              <w:t xml:space="preserve">2  </w:t>
            </w:r>
            <w:r>
              <w:rPr>
                <w:rFonts w:hint="eastAsia" w:ascii="Times New Roman" w:hAnsi="Times New Roman" w:eastAsia="宋体"/>
                <w:b/>
                <w:bCs/>
                <w:color w:val="auto"/>
                <w:sz w:val="21"/>
                <w:szCs w:val="21"/>
                <w:lang w:val="en-US" w:eastAsia="zh-CN"/>
              </w:rPr>
              <w:t>本项目主要噪声源源强调查清单（室外声源位dB（A））</w:t>
            </w:r>
          </w:p>
          <w:tbl>
            <w:tblPr>
              <w:tblStyle w:val="23"/>
              <w:tblW w:w="14501"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4"/>
              <w:gridCol w:w="882"/>
              <w:gridCol w:w="982"/>
              <w:gridCol w:w="909"/>
              <w:gridCol w:w="3882"/>
              <w:gridCol w:w="2236"/>
              <w:gridCol w:w="2636"/>
              <w:gridCol w:w="1145"/>
            </w:tblGrid>
            <w:tr w14:paraId="203F2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tcBorders>
                    <w:tl2br w:val="nil"/>
                    <w:tr2bl w:val="nil"/>
                  </w:tcBorders>
                  <w:vAlign w:val="center"/>
                </w:tcPr>
                <w:p w14:paraId="305C9D7E">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序号</w:t>
                  </w:r>
                </w:p>
              </w:tc>
              <w:tc>
                <w:tcPr>
                  <w:tcW w:w="1154" w:type="dxa"/>
                  <w:vMerge w:val="restart"/>
                  <w:tcBorders>
                    <w:tl2br w:val="nil"/>
                    <w:tr2bl w:val="nil"/>
                  </w:tcBorders>
                  <w:vAlign w:val="center"/>
                </w:tcPr>
                <w:p w14:paraId="35102A80">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声源名称</w:t>
                  </w:r>
                </w:p>
              </w:tc>
              <w:tc>
                <w:tcPr>
                  <w:tcW w:w="2773" w:type="dxa"/>
                  <w:gridSpan w:val="3"/>
                  <w:tcBorders>
                    <w:tl2br w:val="nil"/>
                    <w:tr2bl w:val="nil"/>
                  </w:tcBorders>
                  <w:vAlign w:val="center"/>
                </w:tcPr>
                <w:p w14:paraId="2C89555E">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空间相对位置</w:t>
                  </w:r>
                </w:p>
              </w:tc>
              <w:tc>
                <w:tcPr>
                  <w:tcW w:w="6118" w:type="dxa"/>
                  <w:gridSpan w:val="2"/>
                  <w:tcBorders>
                    <w:tl2br w:val="nil"/>
                    <w:tr2bl w:val="nil"/>
                  </w:tcBorders>
                  <w:vAlign w:val="center"/>
                </w:tcPr>
                <w:p w14:paraId="0D5F8019">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声</w:t>
                  </w:r>
                  <w:r>
                    <w:rPr>
                      <w:rFonts w:hint="eastAsia" w:ascii="Times New Roman" w:hAnsi="Times New Roman" w:cs="Times New Roman"/>
                      <w:b w:val="0"/>
                      <w:bCs/>
                      <w:color w:val="auto"/>
                      <w:sz w:val="21"/>
                      <w:szCs w:val="21"/>
                      <w:vertAlign w:val="baseline"/>
                      <w:lang w:val="en-US" w:eastAsia="zh-CN"/>
                    </w:rPr>
                    <w:t>源</w:t>
                  </w:r>
                  <w:r>
                    <w:rPr>
                      <w:rFonts w:hint="eastAsia" w:ascii="Times New Roman" w:hAnsi="Times New Roman" w:eastAsia="宋体" w:cs="Times New Roman"/>
                      <w:b w:val="0"/>
                      <w:bCs/>
                      <w:color w:val="auto"/>
                      <w:sz w:val="21"/>
                      <w:szCs w:val="21"/>
                      <w:vertAlign w:val="baseline"/>
                      <w:lang w:val="en-US" w:eastAsia="zh-CN"/>
                    </w:rPr>
                    <w:t>强</w:t>
                  </w:r>
                </w:p>
              </w:tc>
              <w:tc>
                <w:tcPr>
                  <w:tcW w:w="2636" w:type="dxa"/>
                  <w:vMerge w:val="restart"/>
                  <w:tcBorders>
                    <w:tl2br w:val="nil"/>
                    <w:tr2bl w:val="nil"/>
                  </w:tcBorders>
                  <w:vAlign w:val="center"/>
                </w:tcPr>
                <w:p w14:paraId="2D268DA7">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声源控制措施</w:t>
                  </w:r>
                </w:p>
              </w:tc>
              <w:tc>
                <w:tcPr>
                  <w:tcW w:w="1145" w:type="dxa"/>
                  <w:vMerge w:val="restart"/>
                  <w:tcBorders>
                    <w:tl2br w:val="nil"/>
                    <w:tr2bl w:val="nil"/>
                  </w:tcBorders>
                  <w:vAlign w:val="center"/>
                </w:tcPr>
                <w:p w14:paraId="47A66C98">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运行时段</w:t>
                  </w:r>
                </w:p>
              </w:tc>
            </w:tr>
            <w:tr w14:paraId="040268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tcBorders>
                    <w:tl2br w:val="nil"/>
                    <w:tr2bl w:val="nil"/>
                  </w:tcBorders>
                  <w:vAlign w:val="center"/>
                </w:tcPr>
                <w:p w14:paraId="3129F025">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p>
              </w:tc>
              <w:tc>
                <w:tcPr>
                  <w:tcW w:w="1154" w:type="dxa"/>
                  <w:vMerge w:val="continue"/>
                  <w:tcBorders>
                    <w:tl2br w:val="nil"/>
                    <w:tr2bl w:val="nil"/>
                  </w:tcBorders>
                  <w:vAlign w:val="center"/>
                </w:tcPr>
                <w:p w14:paraId="46E351E3">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p>
              </w:tc>
              <w:tc>
                <w:tcPr>
                  <w:tcW w:w="882" w:type="dxa"/>
                  <w:tcBorders>
                    <w:tl2br w:val="nil"/>
                    <w:tr2bl w:val="nil"/>
                  </w:tcBorders>
                  <w:vAlign w:val="center"/>
                </w:tcPr>
                <w:p w14:paraId="4DEDAA7C">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X</w:t>
                  </w:r>
                </w:p>
              </w:tc>
              <w:tc>
                <w:tcPr>
                  <w:tcW w:w="982" w:type="dxa"/>
                  <w:tcBorders>
                    <w:tl2br w:val="nil"/>
                    <w:tr2bl w:val="nil"/>
                  </w:tcBorders>
                  <w:vAlign w:val="center"/>
                </w:tcPr>
                <w:p w14:paraId="02AE097A">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Y</w:t>
                  </w:r>
                </w:p>
              </w:tc>
              <w:tc>
                <w:tcPr>
                  <w:tcW w:w="909" w:type="dxa"/>
                  <w:tcBorders>
                    <w:tl2br w:val="nil"/>
                    <w:tr2bl w:val="nil"/>
                  </w:tcBorders>
                  <w:vAlign w:val="center"/>
                </w:tcPr>
                <w:p w14:paraId="22F824F3">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Z</w:t>
                  </w:r>
                </w:p>
              </w:tc>
              <w:tc>
                <w:tcPr>
                  <w:tcW w:w="3882" w:type="dxa"/>
                  <w:tcBorders>
                    <w:tl2br w:val="nil"/>
                    <w:tr2bl w:val="nil"/>
                  </w:tcBorders>
                  <w:vAlign w:val="center"/>
                </w:tcPr>
                <w:p w14:paraId="1437FA6E">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（声压级/距声源距离）/dB(A)/m）</w:t>
                  </w:r>
                </w:p>
              </w:tc>
              <w:tc>
                <w:tcPr>
                  <w:tcW w:w="2236" w:type="dxa"/>
                  <w:tcBorders>
                    <w:tl2br w:val="nil"/>
                    <w:tr2bl w:val="nil"/>
                  </w:tcBorders>
                  <w:vAlign w:val="center"/>
                </w:tcPr>
                <w:p w14:paraId="383C3DB7">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vertAlign w:val="baseline"/>
                      <w:lang w:val="en-US" w:eastAsia="zh-CN"/>
                    </w:rPr>
                    <w:t>声功率级/dB(A)</w:t>
                  </w:r>
                </w:p>
              </w:tc>
              <w:tc>
                <w:tcPr>
                  <w:tcW w:w="2636" w:type="dxa"/>
                  <w:vMerge w:val="continue"/>
                  <w:tcBorders>
                    <w:tl2br w:val="nil"/>
                    <w:tr2bl w:val="nil"/>
                  </w:tcBorders>
                  <w:vAlign w:val="center"/>
                </w:tcPr>
                <w:p w14:paraId="4D22343A">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p>
              </w:tc>
              <w:tc>
                <w:tcPr>
                  <w:tcW w:w="1145" w:type="dxa"/>
                  <w:vMerge w:val="continue"/>
                  <w:tcBorders>
                    <w:tl2br w:val="nil"/>
                    <w:tr2bl w:val="nil"/>
                  </w:tcBorders>
                  <w:vAlign w:val="center"/>
                </w:tcPr>
                <w:p w14:paraId="43A0A483">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p>
              </w:tc>
            </w:tr>
            <w:tr w14:paraId="098EEE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tcBorders>
                    <w:tl2br w:val="nil"/>
                    <w:tr2bl w:val="nil"/>
                  </w:tcBorders>
                  <w:vAlign w:val="center"/>
                </w:tcPr>
                <w:p w14:paraId="6D356AB7">
                  <w:pPr>
                    <w:pStyle w:val="16"/>
                    <w:keepNext w:val="0"/>
                    <w:keepLines w:val="0"/>
                    <w:numPr>
                      <w:ilvl w:val="0"/>
                      <w:numId w:val="10"/>
                    </w:numPr>
                    <w:suppressLineNumbers w:val="0"/>
                    <w:spacing w:before="0" w:beforeAutospacing="0" w:after="0" w:afterAutospacing="0" w:line="240" w:lineRule="auto"/>
                    <w:ind w:left="0" w:leftChars="0" w:right="0" w:firstLine="0" w:firstLineChars="0"/>
                    <w:jc w:val="center"/>
                    <w:outlineLvl w:val="0"/>
                    <w:rPr>
                      <w:rFonts w:hint="default" w:ascii="Times New Roman" w:hAnsi="Times New Roman" w:eastAsia="宋体" w:cs="Times New Roman"/>
                      <w:b w:val="0"/>
                      <w:bCs/>
                      <w:color w:val="auto"/>
                      <w:sz w:val="21"/>
                      <w:szCs w:val="21"/>
                      <w:vertAlign w:val="baseline"/>
                      <w:lang w:val="en-US" w:eastAsia="zh-CN"/>
                    </w:rPr>
                  </w:pPr>
                </w:p>
              </w:tc>
              <w:tc>
                <w:tcPr>
                  <w:tcW w:w="1154" w:type="dxa"/>
                  <w:tcBorders>
                    <w:tl2br w:val="nil"/>
                    <w:tr2bl w:val="nil"/>
                  </w:tcBorders>
                  <w:vAlign w:val="center"/>
                </w:tcPr>
                <w:p w14:paraId="11E2FAC5">
                  <w:pPr>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风机</w:t>
                  </w:r>
                </w:p>
              </w:tc>
              <w:tc>
                <w:tcPr>
                  <w:tcW w:w="882" w:type="dxa"/>
                  <w:tcBorders>
                    <w:tl2br w:val="nil"/>
                    <w:tr2bl w:val="nil"/>
                  </w:tcBorders>
                  <w:vAlign w:val="center"/>
                </w:tcPr>
                <w:p w14:paraId="591E63D8">
                  <w:pPr>
                    <w:jc w:val="center"/>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Arial"/>
                      <w:color w:val="auto"/>
                      <w:sz w:val="21"/>
                      <w:lang w:val="en-US" w:eastAsia="zh-CN"/>
                    </w:rPr>
                    <w:t>36.2</w:t>
                  </w:r>
                </w:p>
              </w:tc>
              <w:tc>
                <w:tcPr>
                  <w:tcW w:w="982" w:type="dxa"/>
                  <w:tcBorders>
                    <w:tl2br w:val="nil"/>
                    <w:tr2bl w:val="nil"/>
                  </w:tcBorders>
                  <w:vAlign w:val="center"/>
                </w:tcPr>
                <w:p w14:paraId="4B600B5E">
                  <w:pPr>
                    <w:jc w:val="center"/>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40.2</w:t>
                  </w:r>
                </w:p>
              </w:tc>
              <w:tc>
                <w:tcPr>
                  <w:tcW w:w="909" w:type="dxa"/>
                  <w:tcBorders>
                    <w:tl2br w:val="nil"/>
                    <w:tr2bl w:val="nil"/>
                  </w:tcBorders>
                  <w:vAlign w:val="center"/>
                </w:tcPr>
                <w:p w14:paraId="13111851">
                  <w:pPr>
                    <w:jc w:val="center"/>
                    <w:rPr>
                      <w:rFonts w:hint="default" w:ascii="Times New Roman" w:hAnsi="Times New Roman" w:eastAsia="宋体" w:cs="Times New Roman"/>
                      <w:b w:val="0"/>
                      <w:bCs/>
                      <w:color w:val="auto"/>
                      <w:sz w:val="21"/>
                      <w:szCs w:val="21"/>
                      <w:vertAlign w:val="baseline"/>
                      <w:lang w:val="en-US" w:eastAsia="zh-CN"/>
                    </w:rPr>
                  </w:pPr>
                  <w:r>
                    <w:rPr>
                      <w:rFonts w:ascii="Times New Roman" w:hAnsi="Times New Roman" w:eastAsia="宋体" w:cs="Arial"/>
                      <w:color w:val="auto"/>
                      <w:sz w:val="21"/>
                    </w:rPr>
                    <w:t>1.2</w:t>
                  </w:r>
                </w:p>
              </w:tc>
              <w:tc>
                <w:tcPr>
                  <w:tcW w:w="3882" w:type="dxa"/>
                  <w:tcBorders>
                    <w:tl2br w:val="nil"/>
                    <w:tr2bl w:val="nil"/>
                  </w:tcBorders>
                  <w:vAlign w:val="center"/>
                </w:tcPr>
                <w:p w14:paraId="070476AA">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w:t>
                  </w:r>
                </w:p>
              </w:tc>
              <w:tc>
                <w:tcPr>
                  <w:tcW w:w="2236" w:type="dxa"/>
                  <w:tcBorders>
                    <w:tl2br w:val="nil"/>
                    <w:tr2bl w:val="nil"/>
                  </w:tcBorders>
                  <w:vAlign w:val="center"/>
                </w:tcPr>
                <w:p w14:paraId="5BA2326C">
                  <w:pPr>
                    <w:jc w:val="center"/>
                    <w:rPr>
                      <w:rFonts w:hint="eastAsia" w:ascii="Times New Roman" w:hAnsi="Times New Roman" w:eastAsia="宋体" w:cs="Times New Roman"/>
                      <w:b w:val="0"/>
                      <w:bCs/>
                      <w:color w:val="auto"/>
                      <w:sz w:val="21"/>
                      <w:szCs w:val="21"/>
                      <w:vertAlign w:val="baseline"/>
                      <w:lang w:val="en-US" w:eastAsia="zh-CN"/>
                    </w:rPr>
                  </w:pPr>
                  <w:r>
                    <w:rPr>
                      <w:rFonts w:ascii="Times New Roman" w:hAnsi="Times New Roman" w:eastAsia="宋体" w:cs="Arial"/>
                      <w:color w:val="auto"/>
                      <w:sz w:val="21"/>
                    </w:rPr>
                    <w:t>8</w:t>
                  </w:r>
                  <w:r>
                    <w:rPr>
                      <w:rFonts w:hint="eastAsia" w:ascii="Times New Roman" w:hAnsi="Times New Roman" w:eastAsia="宋体" w:cs="Arial"/>
                      <w:color w:val="auto"/>
                      <w:sz w:val="21"/>
                      <w:lang w:val="en-US" w:eastAsia="zh-CN"/>
                    </w:rPr>
                    <w:t>5</w:t>
                  </w:r>
                </w:p>
              </w:tc>
              <w:tc>
                <w:tcPr>
                  <w:tcW w:w="2636" w:type="dxa"/>
                  <w:tcBorders>
                    <w:tl2br w:val="nil"/>
                    <w:tr2bl w:val="nil"/>
                  </w:tcBorders>
                  <w:vAlign w:val="center"/>
                </w:tcPr>
                <w:p w14:paraId="67E77684">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eastAsia="宋体" w:cs="Times New Roman"/>
                      <w:b w:val="0"/>
                      <w:bCs/>
                      <w:color w:val="auto"/>
                      <w:sz w:val="21"/>
                      <w:szCs w:val="21"/>
                      <w:vertAlign w:val="baseline"/>
                      <w:lang w:val="en-US" w:eastAsia="zh-CN"/>
                    </w:rPr>
                    <w:t>隔声罩，削减20dB（A）</w:t>
                  </w:r>
                </w:p>
              </w:tc>
              <w:tc>
                <w:tcPr>
                  <w:tcW w:w="1145" w:type="dxa"/>
                  <w:tcBorders>
                    <w:tl2br w:val="nil"/>
                    <w:tr2bl w:val="nil"/>
                  </w:tcBorders>
                  <w:vAlign w:val="center"/>
                </w:tcPr>
                <w:p w14:paraId="10CC9BD8">
                  <w:pPr>
                    <w:pStyle w:val="16"/>
                    <w:keepNext w:val="0"/>
                    <w:keepLines w:val="0"/>
                    <w:suppressLineNumbers w:val="0"/>
                    <w:spacing w:before="0" w:beforeAutospacing="0" w:after="0" w:afterAutospacing="0" w:line="240" w:lineRule="auto"/>
                    <w:ind w:right="0" w:rightChars="0"/>
                    <w:jc w:val="center"/>
                    <w:outlineLvl w:val="0"/>
                    <w:rPr>
                      <w:rFonts w:hint="eastAsia" w:ascii="Times New Roman" w:hAnsi="Times New Roman" w:eastAsia="宋体" w:cs="Times New Roman"/>
                      <w:b w:val="0"/>
                      <w:bCs/>
                      <w:color w:val="auto"/>
                      <w:kern w:val="0"/>
                      <w:sz w:val="21"/>
                      <w:szCs w:val="21"/>
                      <w:vertAlign w:val="baseline"/>
                      <w:lang w:val="en-US" w:eastAsia="zh-CN" w:bidi="ar-SA"/>
                    </w:rPr>
                  </w:pPr>
                  <w:r>
                    <w:rPr>
                      <w:rFonts w:hint="eastAsia" w:ascii="Times New Roman" w:hAnsi="Times New Roman" w:eastAsia="宋体" w:cs="Times New Roman"/>
                      <w:color w:val="auto"/>
                      <w:sz w:val="21"/>
                      <w:szCs w:val="21"/>
                      <w:lang w:val="en-US" w:eastAsia="zh-CN"/>
                    </w:rPr>
                    <w:t>8:</w:t>
                  </w:r>
                  <w:r>
                    <w:rPr>
                      <w:rFonts w:hint="eastAsia" w:ascii="Times New Roman" w:hAnsi="Times New Roman"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0-1</w:t>
                  </w:r>
                  <w:r>
                    <w:rPr>
                      <w:rFonts w:hint="eastAsia" w:ascii="Times New Roman" w:hAnsi="Times New Roman"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w:t>
                  </w:r>
                  <w:r>
                    <w:rPr>
                      <w:rFonts w:hint="eastAsia" w:ascii="Times New Roman" w:hAnsi="Times New Roman" w:cs="Times New Roman"/>
                      <w:color w:val="auto"/>
                      <w:sz w:val="21"/>
                      <w:szCs w:val="21"/>
                      <w:lang w:val="en-US" w:eastAsia="zh-CN"/>
                    </w:rPr>
                    <w:t>3:3</w:t>
                  </w:r>
                  <w:r>
                    <w:rPr>
                      <w:rFonts w:hint="eastAsia"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18</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0</w:t>
                  </w:r>
                </w:p>
              </w:tc>
            </w:tr>
          </w:tbl>
          <w:p w14:paraId="2345591C">
            <w:pPr>
              <w:pStyle w:val="16"/>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表</w:t>
            </w:r>
            <w:r>
              <w:rPr>
                <w:rFonts w:hint="default" w:ascii="Times New Roman" w:hAnsi="Times New Roman" w:eastAsia="宋体"/>
                <w:b/>
                <w:bCs/>
                <w:color w:val="auto"/>
                <w:sz w:val="21"/>
                <w:szCs w:val="21"/>
              </w:rPr>
              <w:t>4-</w:t>
            </w:r>
            <w:r>
              <w:rPr>
                <w:rFonts w:hint="eastAsia" w:ascii="Times New Roman" w:hAnsi="Times New Roman" w:eastAsia="宋体"/>
                <w:b/>
                <w:bCs/>
                <w:color w:val="auto"/>
                <w:sz w:val="21"/>
                <w:szCs w:val="21"/>
                <w:lang w:val="en-US" w:eastAsia="zh-CN"/>
              </w:rPr>
              <w:t>1</w:t>
            </w:r>
            <w:r>
              <w:rPr>
                <w:rFonts w:hint="eastAsia" w:ascii="Times New Roman" w:hAnsi="Times New Roman"/>
                <w:b/>
                <w:bCs/>
                <w:color w:val="auto"/>
                <w:sz w:val="21"/>
                <w:szCs w:val="21"/>
                <w:lang w:val="en-US" w:eastAsia="zh-CN"/>
              </w:rPr>
              <w:t xml:space="preserve">3  </w:t>
            </w:r>
            <w:r>
              <w:rPr>
                <w:rFonts w:hint="eastAsia" w:ascii="Times New Roman" w:hAnsi="Times New Roman" w:eastAsia="宋体"/>
                <w:b/>
                <w:bCs/>
                <w:color w:val="auto"/>
                <w:sz w:val="21"/>
                <w:szCs w:val="21"/>
                <w:lang w:val="en-US" w:eastAsia="zh-CN"/>
              </w:rPr>
              <w:t>本项目主要噪声源源强调查清单（室内声源位dB（A））</w:t>
            </w:r>
          </w:p>
          <w:tbl>
            <w:tblPr>
              <w:tblStyle w:val="22"/>
              <w:tblW w:w="498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4"/>
              <w:gridCol w:w="660"/>
              <w:gridCol w:w="1320"/>
              <w:gridCol w:w="644"/>
              <w:gridCol w:w="1486"/>
              <w:gridCol w:w="855"/>
              <w:gridCol w:w="675"/>
              <w:gridCol w:w="705"/>
              <w:gridCol w:w="630"/>
              <w:gridCol w:w="1125"/>
              <w:gridCol w:w="1560"/>
              <w:gridCol w:w="1080"/>
              <w:gridCol w:w="1102"/>
              <w:gridCol w:w="1410"/>
              <w:gridCol w:w="875"/>
            </w:tblGrid>
            <w:tr w14:paraId="2123D2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vMerge w:val="restart"/>
                  <w:tcBorders>
                    <w:tl2br w:val="nil"/>
                    <w:tr2bl w:val="nil"/>
                  </w:tcBorders>
                  <w:noWrap w:val="0"/>
                  <w:vAlign w:val="center"/>
                </w:tcPr>
                <w:p w14:paraId="1C65783F">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序号</w:t>
                  </w:r>
                </w:p>
              </w:tc>
              <w:tc>
                <w:tcPr>
                  <w:tcW w:w="228" w:type="pct"/>
                  <w:vMerge w:val="restart"/>
                  <w:tcBorders>
                    <w:tl2br w:val="nil"/>
                    <w:tr2bl w:val="nil"/>
                  </w:tcBorders>
                  <w:noWrap w:val="0"/>
                  <w:vAlign w:val="center"/>
                </w:tcPr>
                <w:p w14:paraId="6CAE6BD4">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eastAsia" w:ascii="Times New Roman" w:hAnsi="Times New Roman" w:eastAsia="宋体"/>
                      <w:b w:val="0"/>
                      <w:bCs/>
                      <w:color w:val="auto"/>
                      <w:sz w:val="21"/>
                      <w:szCs w:val="21"/>
                      <w:lang w:val="en-US" w:eastAsia="zh-CN"/>
                    </w:rPr>
                    <w:t>建筑物</w:t>
                  </w:r>
                  <w:r>
                    <w:rPr>
                      <w:rFonts w:hint="default" w:ascii="Times New Roman" w:hAnsi="Times New Roman" w:eastAsia="宋体"/>
                      <w:b w:val="0"/>
                      <w:bCs/>
                      <w:color w:val="auto"/>
                      <w:sz w:val="21"/>
                      <w:szCs w:val="21"/>
                    </w:rPr>
                    <w:t>名称</w:t>
                  </w:r>
                </w:p>
              </w:tc>
              <w:tc>
                <w:tcPr>
                  <w:tcW w:w="456" w:type="pct"/>
                  <w:vMerge w:val="restart"/>
                  <w:tcBorders>
                    <w:tl2br w:val="nil"/>
                    <w:tr2bl w:val="nil"/>
                  </w:tcBorders>
                  <w:noWrap w:val="0"/>
                  <w:vAlign w:val="center"/>
                </w:tcPr>
                <w:p w14:paraId="448CC525">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r>
                    <w:rPr>
                      <w:rFonts w:hint="eastAsia" w:ascii="Times New Roman" w:hAnsi="Times New Roman" w:eastAsia="宋体"/>
                      <w:b w:val="0"/>
                      <w:bCs/>
                      <w:color w:val="auto"/>
                      <w:sz w:val="21"/>
                      <w:szCs w:val="21"/>
                      <w:lang w:val="en-US" w:eastAsia="zh-CN"/>
                    </w:rPr>
                    <w:t>声源名称</w:t>
                  </w:r>
                </w:p>
              </w:tc>
              <w:tc>
                <w:tcPr>
                  <w:tcW w:w="222" w:type="pct"/>
                  <w:vMerge w:val="restart"/>
                  <w:tcBorders>
                    <w:tl2br w:val="nil"/>
                    <w:tr2bl w:val="nil"/>
                  </w:tcBorders>
                  <w:noWrap w:val="0"/>
                  <w:vAlign w:val="center"/>
                </w:tcPr>
                <w:p w14:paraId="617798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b w:val="0"/>
                      <w:bCs/>
                      <w:color w:val="auto"/>
                      <w:kern w:val="2"/>
                      <w:sz w:val="21"/>
                      <w:szCs w:val="21"/>
                      <w:lang w:val="en-US" w:eastAsia="zh-CN" w:bidi="ar-SA"/>
                    </w:rPr>
                  </w:pPr>
                  <w:r>
                    <w:rPr>
                      <w:rFonts w:hint="eastAsia" w:ascii="Times New Roman" w:hAnsi="Times New Roman" w:eastAsia="宋体"/>
                      <w:b w:val="0"/>
                      <w:bCs/>
                      <w:color w:val="auto"/>
                      <w:sz w:val="21"/>
                      <w:szCs w:val="21"/>
                      <w:lang w:val="en-US" w:eastAsia="zh-CN"/>
                    </w:rPr>
                    <w:t>数量（台/套）</w:t>
                  </w:r>
                </w:p>
              </w:tc>
              <w:tc>
                <w:tcPr>
                  <w:tcW w:w="513" w:type="pct"/>
                  <w:vMerge w:val="restart"/>
                  <w:tcBorders>
                    <w:tl2br w:val="nil"/>
                    <w:tr2bl w:val="nil"/>
                  </w:tcBorders>
                  <w:noWrap w:val="0"/>
                  <w:vAlign w:val="center"/>
                </w:tcPr>
                <w:p w14:paraId="20871D44">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eastAsia" w:ascii="Times New Roman" w:hAnsi="Times New Roman" w:eastAsia="宋体"/>
                      <w:b w:val="0"/>
                      <w:bCs/>
                      <w:color w:val="auto"/>
                      <w:sz w:val="21"/>
                      <w:szCs w:val="21"/>
                      <w:lang w:val="en-US" w:eastAsia="zh-CN"/>
                    </w:rPr>
                    <w:t>单台</w:t>
                  </w:r>
                  <w:r>
                    <w:rPr>
                      <w:rFonts w:hint="default" w:ascii="Times New Roman" w:hAnsi="Times New Roman" w:eastAsia="宋体"/>
                      <w:b w:val="0"/>
                      <w:bCs/>
                      <w:color w:val="auto"/>
                      <w:sz w:val="21"/>
                      <w:szCs w:val="21"/>
                    </w:rPr>
                    <w:t>声源源强</w:t>
                  </w:r>
                </w:p>
                <w:p w14:paraId="00F6BB30">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b w:val="0"/>
                      <w:bCs/>
                      <w:color w:val="auto"/>
                      <w:sz w:val="21"/>
                      <w:szCs w:val="21"/>
                    </w:rPr>
                    <w:t>（声压级/距声源距离）/（dB</w:t>
                  </w:r>
                  <w:r>
                    <w:rPr>
                      <w:rFonts w:hint="eastAsia" w:ascii="Times New Roman" w:hAnsi="Times New Roman" w:eastAsia="宋体"/>
                      <w:b w:val="0"/>
                      <w:bCs/>
                      <w:color w:val="auto"/>
                      <w:sz w:val="21"/>
                      <w:szCs w:val="21"/>
                      <w:lang w:eastAsia="zh-CN"/>
                    </w:rPr>
                    <w:t>（</w:t>
                  </w:r>
                  <w:r>
                    <w:rPr>
                      <w:rFonts w:hint="default" w:ascii="Times New Roman" w:hAnsi="Times New Roman" w:eastAsia="宋体"/>
                      <w:b w:val="0"/>
                      <w:bCs/>
                      <w:color w:val="auto"/>
                      <w:sz w:val="21"/>
                      <w:szCs w:val="21"/>
                    </w:rPr>
                    <w:t>A</w:t>
                  </w:r>
                  <w:r>
                    <w:rPr>
                      <w:rFonts w:hint="eastAsia" w:ascii="Times New Roman" w:hAnsi="Times New Roman" w:eastAsia="宋体"/>
                      <w:b w:val="0"/>
                      <w:bCs/>
                      <w:color w:val="auto"/>
                      <w:sz w:val="21"/>
                      <w:szCs w:val="21"/>
                      <w:lang w:eastAsia="zh-CN"/>
                    </w:rPr>
                    <w:t>）</w:t>
                  </w:r>
                  <w:r>
                    <w:rPr>
                      <w:rFonts w:hint="default" w:ascii="Times New Roman" w:hAnsi="Times New Roman" w:eastAsia="宋体"/>
                      <w:b w:val="0"/>
                      <w:bCs/>
                      <w:color w:val="auto"/>
                      <w:sz w:val="21"/>
                      <w:szCs w:val="21"/>
                    </w:rPr>
                    <w:t>/1m）</w:t>
                  </w:r>
                </w:p>
              </w:tc>
              <w:tc>
                <w:tcPr>
                  <w:tcW w:w="295" w:type="pct"/>
                  <w:vMerge w:val="restart"/>
                  <w:tcBorders>
                    <w:tl2br w:val="nil"/>
                    <w:tr2bl w:val="nil"/>
                  </w:tcBorders>
                  <w:noWrap w:val="0"/>
                  <w:vAlign w:val="center"/>
                </w:tcPr>
                <w:p w14:paraId="4AE456D1">
                  <w:pPr>
                    <w:keepNext w:val="0"/>
                    <w:keepLines w:val="0"/>
                    <w:suppressLineNumbers w:val="0"/>
                    <w:spacing w:before="0" w:beforeAutospacing="0" w:after="0" w:afterAutospacing="0"/>
                    <w:ind w:left="0" w:leftChars="0" w:right="0" w:rightChars="0"/>
                    <w:jc w:val="center"/>
                    <w:rPr>
                      <w:rFonts w:hint="default" w:ascii="Times New Roman" w:hAnsi="Times New Roman" w:eastAsia="宋体"/>
                      <w:b w:val="0"/>
                      <w:bCs/>
                      <w:color w:val="auto"/>
                      <w:kern w:val="2"/>
                      <w:sz w:val="21"/>
                      <w:szCs w:val="21"/>
                      <w:lang w:val="en-US" w:eastAsia="zh-CN" w:bidi="ar-SA"/>
                    </w:rPr>
                  </w:pPr>
                  <w:r>
                    <w:rPr>
                      <w:rFonts w:hint="default" w:ascii="Times New Roman" w:hAnsi="Times New Roman" w:eastAsia="宋体"/>
                      <w:b w:val="0"/>
                      <w:bCs/>
                      <w:color w:val="auto"/>
                      <w:sz w:val="21"/>
                      <w:szCs w:val="21"/>
                    </w:rPr>
                    <w:t>声源控制措施</w:t>
                  </w:r>
                </w:p>
                <w:p w14:paraId="53902FE1">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c>
                <w:tcPr>
                  <w:tcW w:w="694" w:type="pct"/>
                  <w:gridSpan w:val="3"/>
                  <w:tcBorders>
                    <w:tl2br w:val="nil"/>
                    <w:tr2bl w:val="nil"/>
                  </w:tcBorders>
                  <w:noWrap w:val="0"/>
                  <w:vAlign w:val="center"/>
                </w:tcPr>
                <w:p w14:paraId="029C2689">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空间相对位置/m</w:t>
                  </w:r>
                </w:p>
              </w:tc>
              <w:tc>
                <w:tcPr>
                  <w:tcW w:w="388" w:type="pct"/>
                  <w:vMerge w:val="restart"/>
                  <w:tcBorders>
                    <w:tl2br w:val="nil"/>
                    <w:tr2bl w:val="nil"/>
                  </w:tcBorders>
                  <w:noWrap w:val="0"/>
                  <w:vAlign w:val="center"/>
                </w:tcPr>
                <w:p w14:paraId="4868BC71">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b w:val="0"/>
                      <w:bCs/>
                      <w:color w:val="auto"/>
                      <w:sz w:val="21"/>
                      <w:szCs w:val="21"/>
                    </w:rPr>
                  </w:pPr>
                  <w:r>
                    <w:rPr>
                      <w:rFonts w:hint="eastAsia" w:ascii="Times New Roman" w:hAnsi="Times New Roman" w:eastAsia="宋体"/>
                      <w:b w:val="0"/>
                      <w:color w:val="auto"/>
                      <w:sz w:val="21"/>
                      <w:szCs w:val="21"/>
                      <w:vertAlign w:val="baseline"/>
                      <w:lang w:val="en-US" w:eastAsia="zh-CN"/>
                    </w:rPr>
                    <w:t>距室内边界距离/m</w:t>
                  </w:r>
                </w:p>
              </w:tc>
              <w:tc>
                <w:tcPr>
                  <w:tcW w:w="539" w:type="pct"/>
                  <w:vMerge w:val="restart"/>
                  <w:tcBorders>
                    <w:tl2br w:val="nil"/>
                    <w:tr2bl w:val="nil"/>
                  </w:tcBorders>
                  <w:noWrap w:val="0"/>
                  <w:vAlign w:val="center"/>
                </w:tcPr>
                <w:p w14:paraId="58CD41E3">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声</w:t>
                  </w:r>
                  <w:r>
                    <w:rPr>
                      <w:rFonts w:hint="eastAsia"/>
                      <w:b w:val="0"/>
                      <w:bCs/>
                      <w:color w:val="auto"/>
                      <w:sz w:val="21"/>
                      <w:szCs w:val="21"/>
                      <w:lang w:eastAsia="zh-CN"/>
                    </w:rPr>
                    <w:t>源</w:t>
                  </w:r>
                  <w:r>
                    <w:rPr>
                      <w:rFonts w:hint="default" w:ascii="Times New Roman" w:hAnsi="Times New Roman" w:eastAsia="宋体"/>
                      <w:b w:val="0"/>
                      <w:bCs/>
                      <w:color w:val="auto"/>
                      <w:sz w:val="21"/>
                      <w:szCs w:val="21"/>
                    </w:rPr>
                    <w:t>强</w:t>
                  </w:r>
                </w:p>
                <w:p w14:paraId="5D1DC787">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（声压级/距声源距离）/（dB</w:t>
                  </w:r>
                  <w:r>
                    <w:rPr>
                      <w:rFonts w:hint="eastAsia" w:ascii="Times New Roman" w:hAnsi="Times New Roman" w:eastAsia="宋体"/>
                      <w:b w:val="0"/>
                      <w:bCs/>
                      <w:color w:val="auto"/>
                      <w:sz w:val="21"/>
                      <w:szCs w:val="21"/>
                      <w:lang w:eastAsia="zh-CN"/>
                    </w:rPr>
                    <w:t>（</w:t>
                  </w:r>
                  <w:r>
                    <w:rPr>
                      <w:rFonts w:hint="default" w:ascii="Times New Roman" w:hAnsi="Times New Roman" w:eastAsia="宋体"/>
                      <w:b w:val="0"/>
                      <w:bCs/>
                      <w:color w:val="auto"/>
                      <w:sz w:val="21"/>
                      <w:szCs w:val="21"/>
                    </w:rPr>
                    <w:t>A</w:t>
                  </w:r>
                  <w:r>
                    <w:rPr>
                      <w:rFonts w:hint="eastAsia" w:ascii="Times New Roman" w:hAnsi="Times New Roman" w:eastAsia="宋体"/>
                      <w:b w:val="0"/>
                      <w:bCs/>
                      <w:color w:val="auto"/>
                      <w:sz w:val="21"/>
                      <w:szCs w:val="21"/>
                      <w:lang w:eastAsia="zh-CN"/>
                    </w:rPr>
                    <w:t>）</w:t>
                  </w:r>
                  <w:r>
                    <w:rPr>
                      <w:rFonts w:hint="default" w:ascii="Times New Roman" w:hAnsi="Times New Roman" w:eastAsia="宋体"/>
                      <w:b w:val="0"/>
                      <w:bCs/>
                      <w:color w:val="auto"/>
                      <w:sz w:val="21"/>
                      <w:szCs w:val="21"/>
                    </w:rPr>
                    <w:t>/1m）</w:t>
                  </w:r>
                </w:p>
              </w:tc>
              <w:tc>
                <w:tcPr>
                  <w:tcW w:w="373" w:type="pct"/>
                  <w:vMerge w:val="restart"/>
                  <w:tcBorders>
                    <w:tl2br w:val="nil"/>
                    <w:tr2bl w:val="nil"/>
                  </w:tcBorders>
                  <w:noWrap w:val="0"/>
                  <w:vAlign w:val="center"/>
                </w:tcPr>
                <w:p w14:paraId="77EB5A9B">
                  <w:pPr>
                    <w:keepNext w:val="0"/>
                    <w:keepLines w:val="0"/>
                    <w:suppressLineNumbers w:val="0"/>
                    <w:spacing w:before="0" w:beforeAutospacing="0" w:after="0" w:afterAutospacing="0"/>
                    <w:ind w:left="0" w:right="0"/>
                    <w:jc w:val="center"/>
                    <w:rPr>
                      <w:rFonts w:hint="eastAsia" w:ascii="Times New Roman" w:hAnsi="Times New Roman" w:eastAsia="宋体"/>
                      <w:b w:val="0"/>
                      <w:bCs/>
                      <w:color w:val="auto"/>
                      <w:sz w:val="21"/>
                      <w:szCs w:val="21"/>
                      <w:lang w:eastAsia="zh-CN"/>
                    </w:rPr>
                  </w:pPr>
                  <w:r>
                    <w:rPr>
                      <w:rFonts w:hint="eastAsia" w:ascii="Times New Roman" w:hAnsi="Times New Roman" w:eastAsia="宋体"/>
                      <w:b w:val="0"/>
                      <w:bCs/>
                      <w:color w:val="auto"/>
                      <w:sz w:val="21"/>
                      <w:szCs w:val="21"/>
                      <w:lang w:val="en-US" w:eastAsia="zh-CN"/>
                    </w:rPr>
                    <w:t>运行时段</w:t>
                  </w:r>
                </w:p>
              </w:tc>
              <w:tc>
                <w:tcPr>
                  <w:tcW w:w="380" w:type="pct"/>
                  <w:vMerge w:val="restart"/>
                  <w:tcBorders>
                    <w:tl2br w:val="nil"/>
                    <w:tr2bl w:val="nil"/>
                  </w:tcBorders>
                  <w:noWrap w:val="0"/>
                  <w:vAlign w:val="center"/>
                </w:tcPr>
                <w:p w14:paraId="0AFE8110">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r>
                    <w:rPr>
                      <w:rFonts w:hint="eastAsia" w:ascii="Times New Roman" w:hAnsi="Times New Roman" w:eastAsia="宋体"/>
                      <w:b w:val="0"/>
                      <w:color w:val="auto"/>
                      <w:sz w:val="21"/>
                      <w:szCs w:val="21"/>
                      <w:vertAlign w:val="baseline"/>
                      <w:lang w:val="en-US" w:eastAsia="zh-CN"/>
                    </w:rPr>
                    <w:t>建筑物插入损失/dB（A）</w:t>
                  </w:r>
                </w:p>
              </w:tc>
              <w:tc>
                <w:tcPr>
                  <w:tcW w:w="487" w:type="pct"/>
                  <w:vMerge w:val="restart"/>
                  <w:tcBorders>
                    <w:tl2br w:val="nil"/>
                    <w:tr2bl w:val="nil"/>
                  </w:tcBorders>
                  <w:noWrap w:val="0"/>
                  <w:vAlign w:val="center"/>
                </w:tcPr>
                <w:p w14:paraId="58AD57D9">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eastAsia" w:ascii="Times New Roman" w:hAnsi="Times New Roman" w:eastAsia="宋体"/>
                      <w:b w:val="0"/>
                      <w:bCs/>
                      <w:color w:val="auto"/>
                      <w:sz w:val="21"/>
                      <w:szCs w:val="21"/>
                    </w:rPr>
                    <w:t>削减后</w:t>
                  </w:r>
                  <w:r>
                    <w:rPr>
                      <w:rFonts w:hint="default" w:ascii="Times New Roman" w:hAnsi="Times New Roman" w:eastAsia="宋体"/>
                      <w:b w:val="0"/>
                      <w:bCs/>
                      <w:color w:val="auto"/>
                      <w:sz w:val="21"/>
                      <w:szCs w:val="21"/>
                    </w:rPr>
                    <w:t>声源源强（声压级/距声源距离）/（dB</w:t>
                  </w:r>
                  <w:r>
                    <w:rPr>
                      <w:rFonts w:hint="eastAsia" w:ascii="Times New Roman" w:hAnsi="Times New Roman" w:eastAsia="宋体"/>
                      <w:b w:val="0"/>
                      <w:bCs/>
                      <w:color w:val="auto"/>
                      <w:sz w:val="21"/>
                      <w:szCs w:val="21"/>
                      <w:lang w:eastAsia="zh-CN"/>
                    </w:rPr>
                    <w:t>（</w:t>
                  </w:r>
                  <w:r>
                    <w:rPr>
                      <w:rFonts w:hint="default" w:ascii="Times New Roman" w:hAnsi="Times New Roman" w:eastAsia="宋体"/>
                      <w:b w:val="0"/>
                      <w:bCs/>
                      <w:color w:val="auto"/>
                      <w:sz w:val="21"/>
                      <w:szCs w:val="21"/>
                    </w:rPr>
                    <w:t>A</w:t>
                  </w:r>
                  <w:r>
                    <w:rPr>
                      <w:rFonts w:hint="eastAsia" w:ascii="Times New Roman" w:hAnsi="Times New Roman" w:eastAsia="宋体"/>
                      <w:b w:val="0"/>
                      <w:bCs/>
                      <w:color w:val="auto"/>
                      <w:sz w:val="21"/>
                      <w:szCs w:val="21"/>
                      <w:lang w:eastAsia="zh-CN"/>
                    </w:rPr>
                    <w:t>）</w:t>
                  </w:r>
                  <w:r>
                    <w:rPr>
                      <w:rFonts w:hint="default" w:ascii="Times New Roman" w:hAnsi="Times New Roman" w:eastAsia="宋体"/>
                      <w:b w:val="0"/>
                      <w:bCs/>
                      <w:color w:val="auto"/>
                      <w:sz w:val="21"/>
                      <w:szCs w:val="21"/>
                    </w:rPr>
                    <w:t>/1m）</w:t>
                  </w:r>
                </w:p>
              </w:tc>
              <w:tc>
                <w:tcPr>
                  <w:tcW w:w="302" w:type="pct"/>
                  <w:vMerge w:val="restart"/>
                  <w:tcBorders>
                    <w:tl2br w:val="nil"/>
                    <w:tr2bl w:val="nil"/>
                  </w:tcBorders>
                  <w:noWrap w:val="0"/>
                  <w:vAlign w:val="center"/>
                </w:tcPr>
                <w:p w14:paraId="5C63DAE0">
                  <w:pPr>
                    <w:pStyle w:val="1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宋体" w:cs="宋体"/>
                      <w:b w:val="0"/>
                      <w:color w:val="auto"/>
                      <w:kern w:val="2"/>
                      <w:sz w:val="21"/>
                      <w:szCs w:val="21"/>
                      <w:vertAlign w:val="baseline"/>
                      <w:lang w:val="en-US" w:eastAsia="zh-CN" w:bidi="ar-SA"/>
                    </w:rPr>
                  </w:pPr>
                  <w:r>
                    <w:rPr>
                      <w:rFonts w:hint="eastAsia" w:ascii="Times New Roman" w:hAnsi="Times New Roman" w:eastAsia="宋体"/>
                      <w:b w:val="0"/>
                      <w:color w:val="auto"/>
                      <w:sz w:val="21"/>
                      <w:szCs w:val="21"/>
                      <w:vertAlign w:val="baseline"/>
                      <w:lang w:val="en-US" w:eastAsia="zh-CN"/>
                    </w:rPr>
                    <w:t>建筑物外距离/m</w:t>
                  </w:r>
                </w:p>
              </w:tc>
            </w:tr>
            <w:tr w14:paraId="155DD6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vMerge w:val="continue"/>
                  <w:tcBorders>
                    <w:tl2br w:val="nil"/>
                    <w:tr2bl w:val="nil"/>
                  </w:tcBorders>
                  <w:shd w:val="clear" w:color="auto" w:fill="FFFFFF"/>
                  <w:noWrap w:val="0"/>
                  <w:vAlign w:val="center"/>
                </w:tcPr>
                <w:p w14:paraId="29BD5215">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28" w:type="pct"/>
                  <w:vMerge w:val="continue"/>
                  <w:tcBorders>
                    <w:tl2br w:val="nil"/>
                    <w:tr2bl w:val="nil"/>
                  </w:tcBorders>
                  <w:shd w:val="clear" w:color="auto" w:fill="FFFFFF"/>
                  <w:noWrap w:val="0"/>
                  <w:vAlign w:val="center"/>
                </w:tcPr>
                <w:p w14:paraId="343AE92F">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456" w:type="pct"/>
                  <w:vMerge w:val="continue"/>
                  <w:tcBorders>
                    <w:tl2br w:val="nil"/>
                    <w:tr2bl w:val="nil"/>
                  </w:tcBorders>
                  <w:shd w:val="clear" w:color="auto" w:fill="FFFFFF"/>
                  <w:noWrap w:val="0"/>
                  <w:vAlign w:val="center"/>
                </w:tcPr>
                <w:p w14:paraId="6B1FDD6B">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222" w:type="pct"/>
                  <w:vMerge w:val="continue"/>
                  <w:tcBorders>
                    <w:tl2br w:val="nil"/>
                    <w:tr2bl w:val="nil"/>
                  </w:tcBorders>
                  <w:shd w:val="clear" w:color="auto" w:fill="FFFFFF"/>
                  <w:noWrap w:val="0"/>
                  <w:vAlign w:val="center"/>
                </w:tcPr>
                <w:p w14:paraId="23A71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auto"/>
                      <w:kern w:val="2"/>
                      <w:sz w:val="21"/>
                      <w:szCs w:val="21"/>
                      <w:lang w:val="en-US" w:eastAsia="zh-CN" w:bidi="ar-SA"/>
                    </w:rPr>
                  </w:pPr>
                </w:p>
              </w:tc>
              <w:tc>
                <w:tcPr>
                  <w:tcW w:w="513" w:type="pct"/>
                  <w:vMerge w:val="continue"/>
                  <w:tcBorders>
                    <w:tl2br w:val="nil"/>
                    <w:tr2bl w:val="nil"/>
                  </w:tcBorders>
                  <w:shd w:val="clear" w:color="auto" w:fill="FFFFFF"/>
                  <w:noWrap w:val="0"/>
                  <w:vAlign w:val="center"/>
                </w:tcPr>
                <w:p w14:paraId="6A1C233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kern w:val="2"/>
                      <w:sz w:val="21"/>
                      <w:szCs w:val="21"/>
                      <w:lang w:val="en-US" w:eastAsia="zh-CN" w:bidi="ar-SA"/>
                    </w:rPr>
                  </w:pPr>
                </w:p>
              </w:tc>
              <w:tc>
                <w:tcPr>
                  <w:tcW w:w="295" w:type="pct"/>
                  <w:vMerge w:val="continue"/>
                  <w:tcBorders>
                    <w:tl2br w:val="nil"/>
                    <w:tr2bl w:val="nil"/>
                  </w:tcBorders>
                  <w:shd w:val="clear" w:color="auto" w:fill="auto"/>
                  <w:noWrap w:val="0"/>
                  <w:vAlign w:val="center"/>
                </w:tcPr>
                <w:p w14:paraId="340784CA">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c>
                <w:tcPr>
                  <w:tcW w:w="233" w:type="pct"/>
                  <w:tcBorders>
                    <w:tl2br w:val="nil"/>
                    <w:tr2bl w:val="nil"/>
                  </w:tcBorders>
                  <w:shd w:val="clear" w:color="auto" w:fill="auto"/>
                  <w:noWrap w:val="0"/>
                  <w:vAlign w:val="center"/>
                </w:tcPr>
                <w:p w14:paraId="16080532">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X</w:t>
                  </w:r>
                </w:p>
              </w:tc>
              <w:tc>
                <w:tcPr>
                  <w:tcW w:w="243" w:type="pct"/>
                  <w:tcBorders>
                    <w:tl2br w:val="nil"/>
                    <w:tr2bl w:val="nil"/>
                  </w:tcBorders>
                  <w:shd w:val="clear" w:color="auto" w:fill="auto"/>
                  <w:noWrap w:val="0"/>
                  <w:vAlign w:val="center"/>
                </w:tcPr>
                <w:p w14:paraId="1BC7815E">
                  <w:pPr>
                    <w:keepNext w:val="0"/>
                    <w:keepLines w:val="0"/>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Y</w:t>
                  </w:r>
                </w:p>
              </w:tc>
              <w:tc>
                <w:tcPr>
                  <w:tcW w:w="217" w:type="pct"/>
                  <w:tcBorders>
                    <w:tl2br w:val="nil"/>
                    <w:tr2bl w:val="nil"/>
                  </w:tcBorders>
                  <w:shd w:val="clear" w:color="auto" w:fill="auto"/>
                  <w:noWrap w:val="0"/>
                  <w:vAlign w:val="center"/>
                </w:tcPr>
                <w:p w14:paraId="6F3E99A8">
                  <w:pPr>
                    <w:keepNext w:val="0"/>
                    <w:keepLines w:val="0"/>
                    <w:suppressLineNumbers w:val="0"/>
                    <w:spacing w:before="0" w:beforeAutospacing="0" w:after="0" w:afterAutospacing="0"/>
                    <w:ind w:left="0" w:right="0"/>
                    <w:jc w:val="center"/>
                    <w:rPr>
                      <w:rFonts w:hint="eastAsia" w:ascii="Times New Roman" w:hAnsi="Times New Roman" w:eastAsia="宋体"/>
                      <w:b w:val="0"/>
                      <w:bCs/>
                      <w:color w:val="auto"/>
                      <w:sz w:val="21"/>
                      <w:szCs w:val="21"/>
                      <w:lang w:val="en-US" w:eastAsia="zh-CN"/>
                    </w:rPr>
                  </w:pPr>
                  <w:r>
                    <w:rPr>
                      <w:rFonts w:hint="eastAsia" w:ascii="Times New Roman" w:hAnsi="Times New Roman" w:eastAsia="宋体"/>
                      <w:b w:val="0"/>
                      <w:bCs/>
                      <w:color w:val="auto"/>
                      <w:sz w:val="21"/>
                      <w:szCs w:val="21"/>
                      <w:lang w:val="en-US" w:eastAsia="zh-CN"/>
                    </w:rPr>
                    <w:t>Z</w:t>
                  </w:r>
                </w:p>
              </w:tc>
              <w:tc>
                <w:tcPr>
                  <w:tcW w:w="388" w:type="pct"/>
                  <w:vMerge w:val="continue"/>
                  <w:tcBorders>
                    <w:tl2br w:val="nil"/>
                    <w:tr2bl w:val="nil"/>
                  </w:tcBorders>
                  <w:shd w:val="clear" w:color="auto" w:fill="FFFFFF"/>
                  <w:noWrap w:val="0"/>
                  <w:vAlign w:val="center"/>
                </w:tcPr>
                <w:p w14:paraId="62571B65">
                  <w:pPr>
                    <w:keepNext w:val="0"/>
                    <w:keepLines w:val="0"/>
                    <w:suppressLineNumbers w:val="0"/>
                    <w:spacing w:before="0" w:beforeAutospacing="0" w:after="0" w:afterAutospacing="0"/>
                    <w:ind w:left="0" w:right="0"/>
                    <w:jc w:val="center"/>
                    <w:rPr>
                      <w:rFonts w:hint="default" w:ascii="Times New Roman" w:hAnsi="Times New Roman" w:eastAsia="宋体"/>
                      <w:b/>
                      <w:bCs w:val="0"/>
                      <w:color w:val="auto"/>
                      <w:sz w:val="21"/>
                      <w:szCs w:val="21"/>
                    </w:rPr>
                  </w:pPr>
                </w:p>
              </w:tc>
              <w:tc>
                <w:tcPr>
                  <w:tcW w:w="539" w:type="pct"/>
                  <w:vMerge w:val="continue"/>
                  <w:tcBorders>
                    <w:tl2br w:val="nil"/>
                    <w:tr2bl w:val="nil"/>
                  </w:tcBorders>
                  <w:shd w:val="clear" w:color="auto" w:fill="FFFFFF"/>
                  <w:noWrap w:val="0"/>
                  <w:vAlign w:val="center"/>
                </w:tcPr>
                <w:p w14:paraId="2BB7254D">
                  <w:pPr>
                    <w:keepNext w:val="0"/>
                    <w:keepLines w:val="0"/>
                    <w:suppressLineNumbers w:val="0"/>
                    <w:spacing w:before="0" w:beforeAutospacing="0" w:after="0" w:afterAutospacing="0"/>
                    <w:ind w:left="0" w:right="0"/>
                    <w:jc w:val="center"/>
                    <w:rPr>
                      <w:rFonts w:hint="default" w:ascii="Times New Roman" w:hAnsi="Times New Roman" w:eastAsia="宋体"/>
                      <w:b/>
                      <w:bCs w:val="0"/>
                      <w:color w:val="auto"/>
                      <w:sz w:val="21"/>
                      <w:szCs w:val="21"/>
                    </w:rPr>
                  </w:pPr>
                </w:p>
              </w:tc>
              <w:tc>
                <w:tcPr>
                  <w:tcW w:w="373" w:type="pct"/>
                  <w:vMerge w:val="continue"/>
                  <w:tcBorders>
                    <w:tl2br w:val="nil"/>
                    <w:tr2bl w:val="nil"/>
                  </w:tcBorders>
                  <w:shd w:val="clear" w:color="auto" w:fill="FFFFFF"/>
                  <w:noWrap w:val="0"/>
                  <w:vAlign w:val="center"/>
                </w:tcPr>
                <w:p w14:paraId="5E875342">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380" w:type="pct"/>
                  <w:vMerge w:val="continue"/>
                  <w:tcBorders>
                    <w:tl2br w:val="nil"/>
                    <w:tr2bl w:val="nil"/>
                  </w:tcBorders>
                  <w:shd w:val="clear" w:color="auto" w:fill="FFFFFF"/>
                  <w:noWrap w:val="0"/>
                  <w:vAlign w:val="center"/>
                </w:tcPr>
                <w:p w14:paraId="657145AD">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487" w:type="pct"/>
                  <w:vMerge w:val="continue"/>
                  <w:tcBorders>
                    <w:tl2br w:val="nil"/>
                    <w:tr2bl w:val="nil"/>
                  </w:tcBorders>
                  <w:shd w:val="clear" w:color="auto" w:fill="FFFFFF"/>
                  <w:noWrap w:val="0"/>
                  <w:vAlign w:val="center"/>
                </w:tcPr>
                <w:p w14:paraId="53F63262">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c>
                <w:tcPr>
                  <w:tcW w:w="302" w:type="pct"/>
                  <w:vMerge w:val="continue"/>
                  <w:tcBorders>
                    <w:tl2br w:val="nil"/>
                    <w:tr2bl w:val="nil"/>
                  </w:tcBorders>
                  <w:shd w:val="clear" w:color="auto" w:fill="FFFFFF"/>
                  <w:noWrap w:val="0"/>
                  <w:vAlign w:val="center"/>
                </w:tcPr>
                <w:p w14:paraId="0AAAD703">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rPr>
                  </w:pPr>
                </w:p>
              </w:tc>
            </w:tr>
            <w:tr w14:paraId="386106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tcBorders>
                    <w:tl2br w:val="nil"/>
                    <w:tr2bl w:val="nil"/>
                  </w:tcBorders>
                  <w:noWrap w:val="0"/>
                  <w:vAlign w:val="center"/>
                </w:tcPr>
                <w:p w14:paraId="6A3CFFDE">
                  <w:pPr>
                    <w:pStyle w:val="18"/>
                    <w:keepNext w:val="0"/>
                    <w:keepLines w:val="0"/>
                    <w:pageBreakBefore w:val="0"/>
                    <w:widowControl w:val="0"/>
                    <w:numPr>
                      <w:ilvl w:val="0"/>
                      <w:numId w:val="11"/>
                    </w:numPr>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宋体"/>
                      <w:color w:val="auto"/>
                      <w:sz w:val="21"/>
                      <w:szCs w:val="21"/>
                      <w:lang w:val="en-US" w:eastAsia="zh-CN"/>
                    </w:rPr>
                  </w:pPr>
                </w:p>
              </w:tc>
              <w:tc>
                <w:tcPr>
                  <w:tcW w:w="228" w:type="pct"/>
                  <w:vMerge w:val="restart"/>
                  <w:tcBorders>
                    <w:tl2br w:val="nil"/>
                    <w:tr2bl w:val="nil"/>
                  </w:tcBorders>
                  <w:noWrap w:val="0"/>
                  <w:vAlign w:val="center"/>
                </w:tcPr>
                <w:p w14:paraId="03E0B02C">
                  <w:pPr>
                    <w:pStyle w:val="18"/>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SA"/>
                    </w:rPr>
                  </w:pPr>
                  <w:r>
                    <w:rPr>
                      <w:rFonts w:hint="eastAsia" w:ascii="Times New Roman" w:hAnsi="Times New Roman" w:eastAsia="宋体" w:cs="Times New Roman"/>
                      <w:color w:val="auto"/>
                      <w:kern w:val="0"/>
                      <w:sz w:val="21"/>
                      <w:szCs w:val="21"/>
                      <w:vertAlign w:val="baseline"/>
                      <w:lang w:val="en-US" w:eastAsia="zh-CN" w:bidi="ar-SA"/>
                    </w:rPr>
                    <w:t>生产车间</w:t>
                  </w:r>
                </w:p>
              </w:tc>
              <w:tc>
                <w:tcPr>
                  <w:tcW w:w="1320" w:type="dxa"/>
                  <w:tcBorders>
                    <w:tl2br w:val="nil"/>
                    <w:tr2bl w:val="nil"/>
                  </w:tcBorders>
                  <w:noWrap w:val="0"/>
                  <w:vAlign w:val="center"/>
                </w:tcPr>
                <w:p w14:paraId="1D690908">
                  <w:pPr>
                    <w:jc w:val="center"/>
                    <w:rPr>
                      <w:rFonts w:hint="default" w:ascii="Times New Roman" w:hAnsi="Times New Roman" w:eastAsia="宋体" w:cs="Arial"/>
                      <w:color w:val="auto"/>
                      <w:sz w:val="21"/>
                      <w:szCs w:val="21"/>
                      <w:lang w:val="en-US" w:eastAsia="zh-CN"/>
                    </w:rPr>
                  </w:pPr>
                  <w:r>
                    <w:rPr>
                      <w:rFonts w:hint="eastAsia"/>
                      <w:color w:val="auto"/>
                      <w:szCs w:val="21"/>
                      <w:lang w:val="en-US" w:eastAsia="zh-CN"/>
                    </w:rPr>
                    <w:t>数控激光切割机</w:t>
                  </w:r>
                </w:p>
              </w:tc>
              <w:tc>
                <w:tcPr>
                  <w:tcW w:w="222" w:type="pct"/>
                  <w:tcBorders>
                    <w:tl2br w:val="nil"/>
                    <w:tr2bl w:val="nil"/>
                  </w:tcBorders>
                  <w:noWrap w:val="0"/>
                  <w:vAlign w:val="center"/>
                </w:tcPr>
                <w:p w14:paraId="5B4651F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513" w:type="pct"/>
                  <w:tcBorders>
                    <w:tl2br w:val="nil"/>
                    <w:tr2bl w:val="nil"/>
                  </w:tcBorders>
                  <w:noWrap w:val="0"/>
                  <w:vAlign w:val="center"/>
                </w:tcPr>
                <w:p w14:paraId="60097B7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5</w:t>
                  </w:r>
                </w:p>
              </w:tc>
              <w:tc>
                <w:tcPr>
                  <w:tcW w:w="295" w:type="pct"/>
                  <w:vMerge w:val="restart"/>
                  <w:tcBorders>
                    <w:tl2br w:val="nil"/>
                    <w:tr2bl w:val="nil"/>
                  </w:tcBorders>
                  <w:noWrap w:val="0"/>
                  <w:vAlign w:val="center"/>
                </w:tcPr>
                <w:p w14:paraId="4222BEB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建筑隔声、基础减震、距离衰减</w:t>
                  </w:r>
                </w:p>
              </w:tc>
              <w:tc>
                <w:tcPr>
                  <w:tcW w:w="233" w:type="pct"/>
                  <w:tcBorders>
                    <w:tl2br w:val="nil"/>
                    <w:tr2bl w:val="nil"/>
                  </w:tcBorders>
                  <w:noWrap w:val="0"/>
                  <w:vAlign w:val="center"/>
                </w:tcPr>
                <w:p w14:paraId="159D66EF">
                  <w:pPr>
                    <w:jc w:val="center"/>
                    <w:rPr>
                      <w:rFonts w:hint="default" w:ascii="Times New Roman" w:hAnsi="Times New Roman" w:eastAsia="宋体" w:cs="Times New Roman"/>
                      <w:color w:val="auto"/>
                      <w:sz w:val="21"/>
                      <w:szCs w:val="21"/>
                      <w:lang w:val="en-US" w:eastAsia="zh-CN"/>
                    </w:rPr>
                  </w:pPr>
                  <w:r>
                    <w:rPr>
                      <w:rFonts w:hint="eastAsia"/>
                      <w:color w:val="auto"/>
                      <w:sz w:val="21"/>
                      <w:lang w:val="en-US" w:eastAsia="zh-CN"/>
                    </w:rPr>
                    <w:t>190</w:t>
                  </w:r>
                </w:p>
              </w:tc>
              <w:tc>
                <w:tcPr>
                  <w:tcW w:w="243" w:type="pct"/>
                  <w:tcBorders>
                    <w:tl2br w:val="nil"/>
                    <w:tr2bl w:val="nil"/>
                  </w:tcBorders>
                  <w:noWrap w:val="0"/>
                  <w:vAlign w:val="center"/>
                </w:tcPr>
                <w:p w14:paraId="11C0C354">
                  <w:pPr>
                    <w:jc w:val="center"/>
                    <w:rPr>
                      <w:rFonts w:hint="default" w:ascii="Times New Roman" w:hAnsi="Times New Roman" w:eastAsia="宋体" w:cs="Times New Roman"/>
                      <w:color w:val="auto"/>
                      <w:sz w:val="21"/>
                      <w:szCs w:val="21"/>
                      <w:lang w:val="en-US" w:eastAsia="zh-CN"/>
                    </w:rPr>
                  </w:pPr>
                  <w:r>
                    <w:rPr>
                      <w:rFonts w:hint="eastAsia"/>
                      <w:color w:val="auto"/>
                      <w:sz w:val="21"/>
                      <w:lang w:val="en-US" w:eastAsia="zh-CN"/>
                    </w:rPr>
                    <w:t>23</w:t>
                  </w:r>
                </w:p>
              </w:tc>
              <w:tc>
                <w:tcPr>
                  <w:tcW w:w="217" w:type="pct"/>
                  <w:tcBorders>
                    <w:tl2br w:val="nil"/>
                    <w:tr2bl w:val="nil"/>
                  </w:tcBorders>
                  <w:noWrap w:val="0"/>
                  <w:vAlign w:val="center"/>
                </w:tcPr>
                <w:p w14:paraId="4155926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1125" w:type="dxa"/>
                  <w:tcBorders>
                    <w:tl2br w:val="nil"/>
                    <w:tr2bl w:val="nil"/>
                  </w:tcBorders>
                  <w:noWrap w:val="0"/>
                  <w:vAlign w:val="center"/>
                </w:tcPr>
                <w:p w14:paraId="43341103">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w:t>
                  </w:r>
                </w:p>
              </w:tc>
              <w:tc>
                <w:tcPr>
                  <w:tcW w:w="1560" w:type="dxa"/>
                  <w:tcBorders>
                    <w:tl2br w:val="nil"/>
                    <w:tr2bl w:val="nil"/>
                  </w:tcBorders>
                  <w:noWrap w:val="0"/>
                  <w:vAlign w:val="center"/>
                </w:tcPr>
                <w:p w14:paraId="6461BC9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57.77</w:t>
                  </w:r>
                </w:p>
              </w:tc>
              <w:tc>
                <w:tcPr>
                  <w:tcW w:w="373" w:type="pct"/>
                  <w:vMerge w:val="restart"/>
                  <w:tcBorders>
                    <w:tl2br w:val="nil"/>
                    <w:tr2bl w:val="nil"/>
                  </w:tcBorders>
                  <w:noWrap w:val="0"/>
                  <w:vAlign w:val="center"/>
                </w:tcPr>
                <w:p w14:paraId="1A71C59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8:30-11:30</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13</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30-18:30</w:t>
                  </w:r>
                </w:p>
              </w:tc>
              <w:tc>
                <w:tcPr>
                  <w:tcW w:w="380" w:type="pct"/>
                  <w:vMerge w:val="restart"/>
                  <w:tcBorders>
                    <w:tl2br w:val="nil"/>
                    <w:tr2bl w:val="nil"/>
                  </w:tcBorders>
                  <w:noWrap w:val="0"/>
                  <w:vAlign w:val="center"/>
                </w:tcPr>
                <w:p w14:paraId="2215220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1410" w:type="dxa"/>
                  <w:tcBorders>
                    <w:tl2br w:val="nil"/>
                    <w:tr2bl w:val="nil"/>
                  </w:tcBorders>
                  <w:noWrap w:val="0"/>
                  <w:vAlign w:val="center"/>
                </w:tcPr>
                <w:p w14:paraId="67BA362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37.77</w:t>
                  </w:r>
                </w:p>
              </w:tc>
              <w:tc>
                <w:tcPr>
                  <w:tcW w:w="302" w:type="pct"/>
                  <w:tcBorders>
                    <w:tl2br w:val="nil"/>
                    <w:tr2bl w:val="nil"/>
                  </w:tcBorders>
                  <w:noWrap w:val="0"/>
                  <w:vAlign w:val="center"/>
                </w:tcPr>
                <w:p w14:paraId="65C9FA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r>
            <w:tr w14:paraId="4992F7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tcBorders>
                    <w:tl2br w:val="nil"/>
                    <w:tr2bl w:val="nil"/>
                  </w:tcBorders>
                  <w:noWrap w:val="0"/>
                  <w:vAlign w:val="center"/>
                </w:tcPr>
                <w:p w14:paraId="2A42098D">
                  <w:pPr>
                    <w:pStyle w:val="18"/>
                    <w:keepNext w:val="0"/>
                    <w:keepLines w:val="0"/>
                    <w:pageBreakBefore w:val="0"/>
                    <w:widowControl w:val="0"/>
                    <w:numPr>
                      <w:ilvl w:val="0"/>
                      <w:numId w:val="11"/>
                    </w:numPr>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宋体"/>
                      <w:color w:val="auto"/>
                      <w:sz w:val="21"/>
                      <w:szCs w:val="21"/>
                      <w:lang w:val="en-US" w:eastAsia="zh-CN"/>
                    </w:rPr>
                  </w:pPr>
                </w:p>
              </w:tc>
              <w:tc>
                <w:tcPr>
                  <w:tcW w:w="228" w:type="pct"/>
                  <w:vMerge w:val="continue"/>
                  <w:tcBorders>
                    <w:tl2br w:val="nil"/>
                    <w:tr2bl w:val="nil"/>
                  </w:tcBorders>
                  <w:noWrap w:val="0"/>
                  <w:vAlign w:val="center"/>
                </w:tcPr>
                <w:p w14:paraId="7473F740">
                  <w:pPr>
                    <w:pStyle w:val="18"/>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宋体" w:cs="Times New Roman"/>
                      <w:color w:val="auto"/>
                      <w:kern w:val="0"/>
                      <w:sz w:val="21"/>
                      <w:szCs w:val="21"/>
                      <w:vertAlign w:val="baseline"/>
                      <w:lang w:val="en-US" w:eastAsia="zh-CN" w:bidi="ar-SA"/>
                    </w:rPr>
                  </w:pPr>
                </w:p>
              </w:tc>
              <w:tc>
                <w:tcPr>
                  <w:tcW w:w="1320" w:type="dxa"/>
                  <w:tcBorders>
                    <w:tl2br w:val="nil"/>
                    <w:tr2bl w:val="nil"/>
                  </w:tcBorders>
                  <w:noWrap w:val="0"/>
                  <w:vAlign w:val="center"/>
                </w:tcPr>
                <w:p w14:paraId="0C0AB882">
                  <w:pPr>
                    <w:jc w:val="center"/>
                    <w:rPr>
                      <w:rFonts w:hint="default" w:ascii="Times New Roman" w:hAnsi="Times New Roman" w:eastAsia="宋体" w:cs="Arial"/>
                      <w:color w:val="auto"/>
                      <w:sz w:val="21"/>
                      <w:szCs w:val="21"/>
                      <w:lang w:val="en-US" w:eastAsia="zh-CN"/>
                    </w:rPr>
                  </w:pPr>
                  <w:r>
                    <w:rPr>
                      <w:rFonts w:hint="eastAsia"/>
                      <w:color w:val="auto"/>
                      <w:szCs w:val="21"/>
                      <w:lang w:val="en-US" w:eastAsia="zh-CN"/>
                    </w:rPr>
                    <w:t>抛丸清理机</w:t>
                  </w:r>
                </w:p>
              </w:tc>
              <w:tc>
                <w:tcPr>
                  <w:tcW w:w="222" w:type="pct"/>
                  <w:tcBorders>
                    <w:tl2br w:val="nil"/>
                    <w:tr2bl w:val="nil"/>
                  </w:tcBorders>
                  <w:noWrap w:val="0"/>
                  <w:vAlign w:val="center"/>
                </w:tcPr>
                <w:p w14:paraId="18E7FE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513" w:type="pct"/>
                  <w:tcBorders>
                    <w:tl2br w:val="nil"/>
                    <w:tr2bl w:val="nil"/>
                  </w:tcBorders>
                  <w:noWrap w:val="0"/>
                  <w:vAlign w:val="center"/>
                </w:tcPr>
                <w:p w14:paraId="167918D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5</w:t>
                  </w:r>
                </w:p>
              </w:tc>
              <w:tc>
                <w:tcPr>
                  <w:tcW w:w="295" w:type="pct"/>
                  <w:vMerge w:val="continue"/>
                  <w:tcBorders>
                    <w:tl2br w:val="nil"/>
                    <w:tr2bl w:val="nil"/>
                  </w:tcBorders>
                  <w:noWrap w:val="0"/>
                  <w:vAlign w:val="center"/>
                </w:tcPr>
                <w:p w14:paraId="3D9D47D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p>
              </w:tc>
              <w:tc>
                <w:tcPr>
                  <w:tcW w:w="233" w:type="pct"/>
                  <w:tcBorders>
                    <w:tl2br w:val="nil"/>
                    <w:tr2bl w:val="nil"/>
                  </w:tcBorders>
                  <w:noWrap w:val="0"/>
                  <w:vAlign w:val="center"/>
                </w:tcPr>
                <w:p w14:paraId="6DE1B600">
                  <w:pPr>
                    <w:jc w:val="center"/>
                    <w:rPr>
                      <w:rFonts w:hint="default" w:ascii="Times New Roman" w:hAnsi="Times New Roman" w:eastAsia="宋体" w:cs="Times New Roman"/>
                      <w:color w:val="auto"/>
                      <w:sz w:val="21"/>
                      <w:szCs w:val="21"/>
                      <w:lang w:val="en-US" w:eastAsia="zh-CN"/>
                    </w:rPr>
                  </w:pPr>
                  <w:r>
                    <w:rPr>
                      <w:rFonts w:hint="eastAsia"/>
                      <w:color w:val="auto"/>
                      <w:sz w:val="21"/>
                      <w:lang w:val="en-US" w:eastAsia="zh-CN"/>
                    </w:rPr>
                    <w:t>25</w:t>
                  </w:r>
                </w:p>
              </w:tc>
              <w:tc>
                <w:tcPr>
                  <w:tcW w:w="243" w:type="pct"/>
                  <w:tcBorders>
                    <w:tl2br w:val="nil"/>
                    <w:tr2bl w:val="nil"/>
                  </w:tcBorders>
                  <w:noWrap w:val="0"/>
                  <w:vAlign w:val="center"/>
                </w:tcPr>
                <w:p w14:paraId="463F623C">
                  <w:pPr>
                    <w:jc w:val="center"/>
                    <w:rPr>
                      <w:rFonts w:hint="default" w:ascii="Times New Roman" w:hAnsi="Times New Roman" w:eastAsia="宋体" w:cs="Times New Roman"/>
                      <w:color w:val="auto"/>
                      <w:sz w:val="21"/>
                      <w:szCs w:val="21"/>
                      <w:lang w:val="en-US" w:eastAsia="zh-CN"/>
                    </w:rPr>
                  </w:pPr>
                  <w:r>
                    <w:rPr>
                      <w:rFonts w:hint="eastAsia"/>
                      <w:color w:val="auto"/>
                      <w:sz w:val="21"/>
                      <w:lang w:val="en-US" w:eastAsia="zh-CN"/>
                    </w:rPr>
                    <w:t>31</w:t>
                  </w:r>
                </w:p>
              </w:tc>
              <w:tc>
                <w:tcPr>
                  <w:tcW w:w="217" w:type="pct"/>
                  <w:tcBorders>
                    <w:tl2br w:val="nil"/>
                    <w:tr2bl w:val="nil"/>
                  </w:tcBorders>
                  <w:noWrap w:val="0"/>
                  <w:vAlign w:val="center"/>
                </w:tcPr>
                <w:p w14:paraId="46A7C3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1125" w:type="dxa"/>
                  <w:tcBorders>
                    <w:tl2br w:val="nil"/>
                    <w:tr2bl w:val="nil"/>
                  </w:tcBorders>
                  <w:noWrap w:val="0"/>
                  <w:vAlign w:val="center"/>
                </w:tcPr>
                <w:p w14:paraId="6DE257E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31</w:t>
                  </w:r>
                </w:p>
              </w:tc>
              <w:tc>
                <w:tcPr>
                  <w:tcW w:w="1560" w:type="dxa"/>
                  <w:tcBorders>
                    <w:tl2br w:val="nil"/>
                    <w:tr2bl w:val="nil"/>
                  </w:tcBorders>
                  <w:noWrap w:val="0"/>
                  <w:vAlign w:val="center"/>
                </w:tcPr>
                <w:p w14:paraId="7DA9F0C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55.17</w:t>
                  </w:r>
                </w:p>
              </w:tc>
              <w:tc>
                <w:tcPr>
                  <w:tcW w:w="373" w:type="pct"/>
                  <w:vMerge w:val="continue"/>
                  <w:tcBorders>
                    <w:tl2br w:val="nil"/>
                    <w:tr2bl w:val="nil"/>
                  </w:tcBorders>
                  <w:noWrap w:val="0"/>
                  <w:vAlign w:val="center"/>
                </w:tcPr>
                <w:p w14:paraId="5FED21C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380" w:type="pct"/>
                  <w:vMerge w:val="continue"/>
                  <w:tcBorders>
                    <w:tl2br w:val="nil"/>
                    <w:tr2bl w:val="nil"/>
                  </w:tcBorders>
                  <w:noWrap w:val="0"/>
                  <w:vAlign w:val="center"/>
                </w:tcPr>
                <w:p w14:paraId="257EE0B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1410" w:type="dxa"/>
                  <w:tcBorders>
                    <w:tl2br w:val="nil"/>
                    <w:tr2bl w:val="nil"/>
                  </w:tcBorders>
                  <w:noWrap w:val="0"/>
                  <w:vAlign w:val="center"/>
                </w:tcPr>
                <w:p w14:paraId="309428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35.17</w:t>
                  </w:r>
                </w:p>
              </w:tc>
              <w:tc>
                <w:tcPr>
                  <w:tcW w:w="302" w:type="pct"/>
                  <w:tcBorders>
                    <w:tl2br w:val="nil"/>
                    <w:tr2bl w:val="nil"/>
                  </w:tcBorders>
                  <w:noWrap w:val="0"/>
                  <w:vAlign w:val="center"/>
                </w:tcPr>
                <w:p w14:paraId="7502560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r>
            <w:tr w14:paraId="250429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tcBorders>
                    <w:tl2br w:val="nil"/>
                    <w:tr2bl w:val="nil"/>
                  </w:tcBorders>
                  <w:noWrap w:val="0"/>
                  <w:vAlign w:val="center"/>
                </w:tcPr>
                <w:p w14:paraId="67C9D56C">
                  <w:pPr>
                    <w:numPr>
                      <w:ilvl w:val="0"/>
                      <w:numId w:val="11"/>
                    </w:numPr>
                    <w:ind w:left="0" w:leftChars="0" w:firstLine="0" w:firstLineChars="0"/>
                    <w:jc w:val="center"/>
                    <w:rPr>
                      <w:rFonts w:hint="eastAsia" w:ascii="Times New Roman" w:hAnsi="Times New Roman" w:eastAsia="宋体"/>
                      <w:color w:val="auto"/>
                      <w:sz w:val="21"/>
                      <w:szCs w:val="21"/>
                      <w:lang w:eastAsia="zh-CN"/>
                    </w:rPr>
                  </w:pPr>
                </w:p>
              </w:tc>
              <w:tc>
                <w:tcPr>
                  <w:tcW w:w="228" w:type="pct"/>
                  <w:vMerge w:val="continue"/>
                  <w:tcBorders>
                    <w:tl2br w:val="nil"/>
                    <w:tr2bl w:val="nil"/>
                  </w:tcBorders>
                  <w:noWrap w:val="0"/>
                  <w:vAlign w:val="center"/>
                </w:tcPr>
                <w:p w14:paraId="52A55C66">
                  <w:pPr>
                    <w:pStyle w:val="18"/>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宋体" w:cs="Times New Roman"/>
                      <w:color w:val="auto"/>
                      <w:kern w:val="0"/>
                      <w:sz w:val="21"/>
                      <w:szCs w:val="21"/>
                      <w:vertAlign w:val="baseline"/>
                      <w:lang w:val="en-US" w:eastAsia="zh-CN" w:bidi="ar-SA"/>
                    </w:rPr>
                  </w:pPr>
                </w:p>
              </w:tc>
              <w:tc>
                <w:tcPr>
                  <w:tcW w:w="1320" w:type="dxa"/>
                  <w:tcBorders>
                    <w:tl2br w:val="nil"/>
                    <w:tr2bl w:val="nil"/>
                  </w:tcBorders>
                  <w:noWrap w:val="0"/>
                  <w:vAlign w:val="center"/>
                </w:tcPr>
                <w:p w14:paraId="2E5FC851">
                  <w:pPr>
                    <w:jc w:val="center"/>
                    <w:rPr>
                      <w:rFonts w:hint="default" w:ascii="Times New Roman" w:hAnsi="Times New Roman" w:eastAsia="宋体" w:cs="Times New Roman"/>
                      <w:color w:val="auto"/>
                      <w:kern w:val="0"/>
                      <w:sz w:val="21"/>
                      <w:szCs w:val="21"/>
                      <w:vertAlign w:val="baseline"/>
                      <w:lang w:val="en-US" w:eastAsia="zh-CN" w:bidi="ar-SA"/>
                    </w:rPr>
                  </w:pPr>
                  <w:r>
                    <w:rPr>
                      <w:rFonts w:hint="eastAsia"/>
                      <w:color w:val="auto"/>
                      <w:szCs w:val="21"/>
                      <w:lang w:val="en-US" w:eastAsia="zh-CN"/>
                    </w:rPr>
                    <w:t>气体保护焊机</w:t>
                  </w:r>
                </w:p>
              </w:tc>
              <w:tc>
                <w:tcPr>
                  <w:tcW w:w="222" w:type="pct"/>
                  <w:tcBorders>
                    <w:tl2br w:val="nil"/>
                    <w:tr2bl w:val="nil"/>
                  </w:tcBorders>
                  <w:noWrap w:val="0"/>
                  <w:vAlign w:val="center"/>
                </w:tcPr>
                <w:p w14:paraId="3A92684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c>
                <w:tcPr>
                  <w:tcW w:w="513" w:type="pct"/>
                  <w:tcBorders>
                    <w:tl2br w:val="nil"/>
                    <w:tr2bl w:val="nil"/>
                  </w:tcBorders>
                  <w:noWrap w:val="0"/>
                  <w:vAlign w:val="center"/>
                </w:tcPr>
                <w:p w14:paraId="418BBB9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0</w:t>
                  </w:r>
                </w:p>
              </w:tc>
              <w:tc>
                <w:tcPr>
                  <w:tcW w:w="295" w:type="pct"/>
                  <w:vMerge w:val="continue"/>
                  <w:tcBorders>
                    <w:tl2br w:val="nil"/>
                    <w:tr2bl w:val="nil"/>
                  </w:tcBorders>
                  <w:noWrap w:val="0"/>
                  <w:vAlign w:val="center"/>
                </w:tcPr>
                <w:p w14:paraId="20BEF3F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p>
              </w:tc>
              <w:tc>
                <w:tcPr>
                  <w:tcW w:w="233" w:type="pct"/>
                  <w:tcBorders>
                    <w:tl2br w:val="nil"/>
                    <w:tr2bl w:val="nil"/>
                  </w:tcBorders>
                  <w:noWrap w:val="0"/>
                  <w:vAlign w:val="center"/>
                </w:tcPr>
                <w:p w14:paraId="0B952200">
                  <w:pPr>
                    <w:jc w:val="center"/>
                    <w:rPr>
                      <w:rFonts w:hint="default" w:ascii="Times New Roman" w:hAnsi="Times New Roman" w:eastAsia="宋体" w:cs="Times New Roman"/>
                      <w:color w:val="auto"/>
                      <w:sz w:val="21"/>
                      <w:szCs w:val="21"/>
                      <w:lang w:val="en-US" w:eastAsia="zh-CN"/>
                    </w:rPr>
                  </w:pPr>
                  <w:r>
                    <w:rPr>
                      <w:rFonts w:hint="eastAsia"/>
                      <w:color w:val="auto"/>
                      <w:sz w:val="21"/>
                      <w:lang w:val="en-US" w:eastAsia="zh-CN"/>
                    </w:rPr>
                    <w:t>110</w:t>
                  </w:r>
                </w:p>
              </w:tc>
              <w:tc>
                <w:tcPr>
                  <w:tcW w:w="243" w:type="pct"/>
                  <w:tcBorders>
                    <w:tl2br w:val="nil"/>
                    <w:tr2bl w:val="nil"/>
                  </w:tcBorders>
                  <w:noWrap w:val="0"/>
                  <w:vAlign w:val="center"/>
                </w:tcPr>
                <w:p w14:paraId="5230DE40">
                  <w:pPr>
                    <w:jc w:val="center"/>
                    <w:rPr>
                      <w:rFonts w:hint="default" w:ascii="Times New Roman" w:hAnsi="Times New Roman" w:eastAsia="宋体" w:cs="Times New Roman"/>
                      <w:color w:val="auto"/>
                      <w:sz w:val="21"/>
                      <w:szCs w:val="21"/>
                      <w:lang w:val="en-US" w:eastAsia="zh-CN"/>
                    </w:rPr>
                  </w:pPr>
                  <w:r>
                    <w:rPr>
                      <w:rFonts w:hint="eastAsia"/>
                      <w:color w:val="auto"/>
                      <w:sz w:val="21"/>
                      <w:lang w:val="en-US" w:eastAsia="zh-CN"/>
                    </w:rPr>
                    <w:t>25</w:t>
                  </w:r>
                </w:p>
              </w:tc>
              <w:tc>
                <w:tcPr>
                  <w:tcW w:w="217" w:type="pct"/>
                  <w:tcBorders>
                    <w:tl2br w:val="nil"/>
                    <w:tr2bl w:val="nil"/>
                  </w:tcBorders>
                  <w:noWrap w:val="0"/>
                  <w:vAlign w:val="center"/>
                </w:tcPr>
                <w:p w14:paraId="71E4CC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1125" w:type="dxa"/>
                  <w:tcBorders>
                    <w:tl2br w:val="nil"/>
                    <w:tr2bl w:val="nil"/>
                  </w:tcBorders>
                  <w:noWrap w:val="0"/>
                  <w:vAlign w:val="center"/>
                </w:tcPr>
                <w:p w14:paraId="03A3EBA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25</w:t>
                  </w:r>
                </w:p>
              </w:tc>
              <w:tc>
                <w:tcPr>
                  <w:tcW w:w="1560" w:type="dxa"/>
                  <w:tcBorders>
                    <w:tl2br w:val="nil"/>
                    <w:tr2bl w:val="nil"/>
                  </w:tcBorders>
                  <w:noWrap w:val="0"/>
                  <w:vAlign w:val="center"/>
                </w:tcPr>
                <w:p w14:paraId="0E21994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65.05</w:t>
                  </w:r>
                </w:p>
              </w:tc>
              <w:tc>
                <w:tcPr>
                  <w:tcW w:w="373" w:type="pct"/>
                  <w:vMerge w:val="continue"/>
                  <w:tcBorders>
                    <w:tl2br w:val="nil"/>
                    <w:tr2bl w:val="nil"/>
                  </w:tcBorders>
                  <w:noWrap w:val="0"/>
                  <w:vAlign w:val="center"/>
                </w:tcPr>
                <w:p w14:paraId="79EAEB0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380" w:type="pct"/>
                  <w:vMerge w:val="continue"/>
                  <w:tcBorders>
                    <w:tl2br w:val="nil"/>
                    <w:tr2bl w:val="nil"/>
                  </w:tcBorders>
                  <w:noWrap w:val="0"/>
                  <w:vAlign w:val="center"/>
                </w:tcPr>
                <w:p w14:paraId="31D0080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1410" w:type="dxa"/>
                  <w:tcBorders>
                    <w:tl2br w:val="nil"/>
                    <w:tr2bl w:val="nil"/>
                  </w:tcBorders>
                  <w:noWrap w:val="0"/>
                  <w:vAlign w:val="center"/>
                </w:tcPr>
                <w:p w14:paraId="0F7C930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45.05</w:t>
                  </w:r>
                </w:p>
              </w:tc>
              <w:tc>
                <w:tcPr>
                  <w:tcW w:w="302" w:type="pct"/>
                  <w:tcBorders>
                    <w:tl2br w:val="nil"/>
                    <w:tr2bl w:val="nil"/>
                  </w:tcBorders>
                  <w:noWrap w:val="0"/>
                  <w:vAlign w:val="center"/>
                </w:tcPr>
                <w:p w14:paraId="6BC1ABC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r>
            <w:tr w14:paraId="701E0B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tcBorders>
                    <w:tl2br w:val="nil"/>
                    <w:tr2bl w:val="nil"/>
                  </w:tcBorders>
                  <w:noWrap w:val="0"/>
                  <w:vAlign w:val="center"/>
                </w:tcPr>
                <w:p w14:paraId="50A6E165">
                  <w:pPr>
                    <w:numPr>
                      <w:ilvl w:val="0"/>
                      <w:numId w:val="11"/>
                    </w:numPr>
                    <w:ind w:left="0" w:leftChars="0" w:firstLine="0" w:firstLineChars="0"/>
                    <w:jc w:val="center"/>
                    <w:rPr>
                      <w:rFonts w:hint="eastAsia" w:ascii="Times New Roman" w:hAnsi="Times New Roman" w:eastAsia="宋体"/>
                      <w:color w:val="auto"/>
                      <w:sz w:val="21"/>
                      <w:szCs w:val="21"/>
                      <w:lang w:eastAsia="zh-CN"/>
                    </w:rPr>
                  </w:pPr>
                </w:p>
              </w:tc>
              <w:tc>
                <w:tcPr>
                  <w:tcW w:w="228" w:type="pct"/>
                  <w:vMerge w:val="continue"/>
                  <w:tcBorders>
                    <w:tl2br w:val="nil"/>
                    <w:tr2bl w:val="nil"/>
                  </w:tcBorders>
                  <w:noWrap w:val="0"/>
                  <w:vAlign w:val="center"/>
                </w:tcPr>
                <w:p w14:paraId="54E995C3">
                  <w:pPr>
                    <w:jc w:val="center"/>
                    <w:rPr>
                      <w:rFonts w:hint="eastAsia" w:ascii="Times New Roman" w:hAnsi="Times New Roman" w:eastAsia="宋体"/>
                      <w:color w:val="auto"/>
                      <w:kern w:val="2"/>
                      <w:sz w:val="21"/>
                      <w:szCs w:val="21"/>
                      <w:lang w:val="en-US" w:eastAsia="zh-CN" w:bidi="ar-SA"/>
                    </w:rPr>
                  </w:pPr>
                </w:p>
              </w:tc>
              <w:tc>
                <w:tcPr>
                  <w:tcW w:w="1320" w:type="dxa"/>
                  <w:tcBorders>
                    <w:tl2br w:val="nil"/>
                    <w:tr2bl w:val="nil"/>
                  </w:tcBorders>
                  <w:noWrap w:val="0"/>
                  <w:vAlign w:val="center"/>
                </w:tcPr>
                <w:p w14:paraId="3F76244F">
                  <w:pPr>
                    <w:jc w:val="center"/>
                    <w:rPr>
                      <w:rFonts w:hint="eastAsia" w:ascii="Times New Roman" w:hAnsi="Times New Roman" w:eastAsia="宋体"/>
                      <w:color w:val="auto"/>
                      <w:kern w:val="2"/>
                      <w:sz w:val="21"/>
                      <w:szCs w:val="21"/>
                      <w:lang w:val="en-US" w:eastAsia="zh-CN" w:bidi="ar-SA"/>
                    </w:rPr>
                  </w:pPr>
                  <w:r>
                    <w:rPr>
                      <w:rFonts w:hint="eastAsia" w:eastAsia="宋体"/>
                      <w:color w:val="auto"/>
                      <w:szCs w:val="21"/>
                      <w:lang w:val="en-US" w:eastAsia="zh-CN"/>
                    </w:rPr>
                    <w:t>伸缩式喷漆烘干房</w:t>
                  </w:r>
                </w:p>
              </w:tc>
              <w:tc>
                <w:tcPr>
                  <w:tcW w:w="222" w:type="pct"/>
                  <w:tcBorders>
                    <w:tl2br w:val="nil"/>
                    <w:tr2bl w:val="nil"/>
                  </w:tcBorders>
                  <w:noWrap w:val="0"/>
                  <w:vAlign w:val="center"/>
                </w:tcPr>
                <w:p w14:paraId="51278D6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513" w:type="pct"/>
                  <w:tcBorders>
                    <w:tl2br w:val="nil"/>
                    <w:tr2bl w:val="nil"/>
                  </w:tcBorders>
                  <w:noWrap w:val="0"/>
                  <w:vAlign w:val="center"/>
                </w:tcPr>
                <w:p w14:paraId="4E43CF2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80</w:t>
                  </w:r>
                </w:p>
              </w:tc>
              <w:tc>
                <w:tcPr>
                  <w:tcW w:w="295" w:type="pct"/>
                  <w:vMerge w:val="continue"/>
                  <w:tcBorders>
                    <w:tl2br w:val="nil"/>
                    <w:tr2bl w:val="nil"/>
                  </w:tcBorders>
                  <w:noWrap w:val="0"/>
                  <w:vAlign w:val="center"/>
                </w:tcPr>
                <w:p w14:paraId="3072563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lang w:val="en-US" w:eastAsia="zh-CN"/>
                    </w:rPr>
                  </w:pPr>
                </w:p>
              </w:tc>
              <w:tc>
                <w:tcPr>
                  <w:tcW w:w="233" w:type="pct"/>
                  <w:tcBorders>
                    <w:tl2br w:val="nil"/>
                    <w:tr2bl w:val="nil"/>
                  </w:tcBorders>
                  <w:noWrap w:val="0"/>
                  <w:vAlign w:val="center"/>
                </w:tcPr>
                <w:p w14:paraId="76F68CCA">
                  <w:pPr>
                    <w:jc w:val="center"/>
                    <w:rPr>
                      <w:rFonts w:hint="default" w:ascii="Times New Roman" w:hAnsi="Times New Roman" w:eastAsia="宋体" w:cs="Times New Roman"/>
                      <w:color w:val="auto"/>
                      <w:sz w:val="21"/>
                      <w:szCs w:val="21"/>
                      <w:lang w:val="en-US" w:eastAsia="zh-CN"/>
                    </w:rPr>
                  </w:pPr>
                  <w:r>
                    <w:rPr>
                      <w:rFonts w:hint="eastAsia"/>
                      <w:color w:val="auto"/>
                      <w:sz w:val="21"/>
                      <w:lang w:val="en-US" w:eastAsia="zh-CN"/>
                    </w:rPr>
                    <w:t>100</w:t>
                  </w:r>
                </w:p>
              </w:tc>
              <w:tc>
                <w:tcPr>
                  <w:tcW w:w="243" w:type="pct"/>
                  <w:tcBorders>
                    <w:tl2br w:val="nil"/>
                    <w:tr2bl w:val="nil"/>
                  </w:tcBorders>
                  <w:noWrap w:val="0"/>
                  <w:vAlign w:val="center"/>
                </w:tcPr>
                <w:p w14:paraId="0F2CA118">
                  <w:pPr>
                    <w:jc w:val="center"/>
                    <w:rPr>
                      <w:rFonts w:hint="default" w:ascii="Times New Roman" w:hAnsi="Times New Roman" w:eastAsia="宋体" w:cs="Times New Roman"/>
                      <w:color w:val="auto"/>
                      <w:sz w:val="21"/>
                      <w:szCs w:val="21"/>
                      <w:lang w:val="en-US" w:eastAsia="zh-CN"/>
                    </w:rPr>
                  </w:pPr>
                  <w:r>
                    <w:rPr>
                      <w:rFonts w:hint="eastAsia"/>
                      <w:color w:val="auto"/>
                      <w:sz w:val="21"/>
                      <w:lang w:val="en-US" w:eastAsia="zh-CN"/>
                    </w:rPr>
                    <w:t>13</w:t>
                  </w:r>
                </w:p>
              </w:tc>
              <w:tc>
                <w:tcPr>
                  <w:tcW w:w="217" w:type="pct"/>
                  <w:tcBorders>
                    <w:tl2br w:val="nil"/>
                    <w:tr2bl w:val="nil"/>
                  </w:tcBorders>
                  <w:noWrap w:val="0"/>
                  <w:vAlign w:val="center"/>
                </w:tcPr>
                <w:p w14:paraId="19EAE6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1.2</w:t>
                  </w:r>
                </w:p>
              </w:tc>
              <w:tc>
                <w:tcPr>
                  <w:tcW w:w="1125" w:type="dxa"/>
                  <w:tcBorders>
                    <w:tl2br w:val="nil"/>
                    <w:tr2bl w:val="nil"/>
                  </w:tcBorders>
                  <w:noWrap w:val="0"/>
                  <w:vAlign w:val="center"/>
                </w:tcPr>
                <w:p w14:paraId="0C336A0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w:t>
                  </w:r>
                </w:p>
              </w:tc>
              <w:tc>
                <w:tcPr>
                  <w:tcW w:w="1560" w:type="dxa"/>
                  <w:tcBorders>
                    <w:tl2br w:val="nil"/>
                    <w:tr2bl w:val="nil"/>
                  </w:tcBorders>
                  <w:noWrap w:val="0"/>
                  <w:vAlign w:val="center"/>
                </w:tcPr>
                <w:p w14:paraId="7DFA37A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57.72</w:t>
                  </w:r>
                </w:p>
              </w:tc>
              <w:tc>
                <w:tcPr>
                  <w:tcW w:w="373" w:type="pct"/>
                  <w:vMerge w:val="continue"/>
                  <w:tcBorders>
                    <w:tl2br w:val="nil"/>
                    <w:tr2bl w:val="nil"/>
                  </w:tcBorders>
                  <w:noWrap w:val="0"/>
                  <w:vAlign w:val="center"/>
                </w:tcPr>
                <w:p w14:paraId="13EBD8B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380" w:type="pct"/>
                  <w:vMerge w:val="continue"/>
                  <w:tcBorders>
                    <w:tl2br w:val="nil"/>
                    <w:tr2bl w:val="nil"/>
                  </w:tcBorders>
                  <w:noWrap w:val="0"/>
                  <w:vAlign w:val="center"/>
                </w:tcPr>
                <w:p w14:paraId="39F1EAD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1410" w:type="dxa"/>
                  <w:tcBorders>
                    <w:tl2br w:val="nil"/>
                    <w:tr2bl w:val="nil"/>
                  </w:tcBorders>
                  <w:noWrap w:val="0"/>
                  <w:vAlign w:val="center"/>
                </w:tcPr>
                <w:p w14:paraId="07DBFDA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37.72</w:t>
                  </w:r>
                </w:p>
              </w:tc>
              <w:tc>
                <w:tcPr>
                  <w:tcW w:w="302" w:type="pct"/>
                  <w:tcBorders>
                    <w:tl2br w:val="nil"/>
                    <w:tr2bl w:val="nil"/>
                  </w:tcBorders>
                  <w:noWrap w:val="0"/>
                  <w:vAlign w:val="center"/>
                </w:tcPr>
                <w:p w14:paraId="5A13843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r>
          </w:tbl>
          <w:p w14:paraId="3CFD2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61" w:firstLineChars="200"/>
              <w:textAlignment w:val="auto"/>
              <w:rPr>
                <w:rFonts w:hint="eastAsia"/>
                <w:b/>
                <w:bCs w:val="0"/>
                <w:color w:val="auto"/>
                <w:sz w:val="18"/>
                <w:szCs w:val="18"/>
                <w:lang w:val="en-US" w:eastAsia="zh-CN"/>
              </w:rPr>
            </w:pPr>
            <w:r>
              <w:rPr>
                <w:rFonts w:hint="eastAsia"/>
                <w:b/>
                <w:bCs w:val="0"/>
                <w:color w:val="auto"/>
                <w:sz w:val="18"/>
                <w:szCs w:val="18"/>
                <w:lang w:val="en-US" w:eastAsia="zh-CN"/>
              </w:rPr>
              <w:t>注：表中坐标以生产厂房西南角（119.11773384，33.874498）为坐标原点，正东向为X轴正方向，正北向为Y轴正方向。</w:t>
            </w:r>
          </w:p>
          <w:p w14:paraId="517BF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default"/>
                <w:b/>
                <w:bCs w:val="0"/>
                <w:color w:val="auto"/>
                <w:sz w:val="18"/>
                <w:szCs w:val="18"/>
                <w:lang w:val="en-US" w:eastAsia="zh-CN"/>
              </w:rPr>
            </w:pPr>
          </w:p>
        </w:tc>
      </w:tr>
    </w:tbl>
    <w:p w14:paraId="6C58DE93">
      <w:pPr>
        <w:pStyle w:val="19"/>
        <w:rPr>
          <w:color w:val="auto"/>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7B9BB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792" w:hRule="atLeast"/>
          <w:jc w:val="center"/>
        </w:trPr>
        <w:tc>
          <w:tcPr>
            <w:tcW w:w="746" w:type="dxa"/>
            <w:noWrap w:val="0"/>
            <w:tcMar>
              <w:left w:w="28" w:type="dxa"/>
              <w:right w:w="28" w:type="dxa"/>
            </w:tcMar>
            <w:vAlign w:val="center"/>
          </w:tcPr>
          <w:p w14:paraId="0A599CCB">
            <w:pPr>
              <w:pStyle w:val="18"/>
              <w:rPr>
                <w:color w:val="auto"/>
              </w:rPr>
            </w:pPr>
          </w:p>
        </w:tc>
        <w:tc>
          <w:tcPr>
            <w:tcW w:w="8162" w:type="dxa"/>
            <w:noWrap w:val="0"/>
            <w:vAlign w:val="center"/>
          </w:tcPr>
          <w:p w14:paraId="6E6D73A2">
            <w:pPr>
              <w:keepNext w:val="0"/>
              <w:keepLines w:val="0"/>
              <w:suppressLineNumbers w:val="0"/>
              <w:spacing w:before="0" w:beforeAutospacing="0" w:after="0" w:afterAutospacing="0" w:line="500" w:lineRule="exact"/>
              <w:ind w:left="0" w:right="0" w:firstLine="480" w:firstLineChars="200"/>
              <w:rPr>
                <w:rFonts w:hint="eastAsia" w:ascii="宋体" w:hAnsi="宋体" w:cs="FangSong_GB2312-Identity-H"/>
                <w:color w:val="auto"/>
                <w:sz w:val="24"/>
              </w:rPr>
            </w:pPr>
            <w:r>
              <w:rPr>
                <w:rFonts w:hint="eastAsia" w:ascii="宋体" w:hAnsi="宋体" w:cs="FangSong_GB2312-Identity-H"/>
                <w:color w:val="auto"/>
                <w:sz w:val="24"/>
              </w:rPr>
              <w:t>声环境保护具体措施和对策如下：</w:t>
            </w:r>
          </w:p>
          <w:p w14:paraId="4F98BC75">
            <w:pPr>
              <w:keepNext w:val="0"/>
              <w:keepLines w:val="0"/>
              <w:suppressLineNumbers w:val="0"/>
              <w:spacing w:before="0" w:beforeAutospacing="0" w:after="0" w:afterAutospacing="0" w:line="500" w:lineRule="exact"/>
              <w:ind w:left="0" w:right="0" w:firstLine="480" w:firstLineChars="200"/>
              <w:rPr>
                <w:rFonts w:hint="eastAsia" w:ascii="Times New Roman" w:hAnsi="Times New Roman" w:cs="FangSong_GB2312-Identity-H"/>
                <w:color w:val="auto"/>
                <w:sz w:val="24"/>
              </w:rPr>
            </w:pPr>
            <w:r>
              <w:rPr>
                <w:rFonts w:hint="eastAsia" w:ascii="Times New Roman" w:hAnsi="Times New Roman" w:cs="FangSong_GB2312-Identity-H"/>
                <w:color w:val="auto"/>
                <w:sz w:val="24"/>
              </w:rPr>
              <w:t>（1）从声源上降噪</w:t>
            </w:r>
          </w:p>
          <w:p w14:paraId="475E5A97">
            <w:pPr>
              <w:keepNext w:val="0"/>
              <w:keepLines w:val="0"/>
              <w:suppressLineNumbers w:val="0"/>
              <w:spacing w:before="0" w:beforeAutospacing="0" w:after="0" w:afterAutospacing="0" w:line="500" w:lineRule="exact"/>
              <w:ind w:right="0" w:firstLine="480" w:firstLineChars="200"/>
              <w:rPr>
                <w:rFonts w:hint="eastAsia" w:ascii="Times New Roman" w:hAnsi="Times New Roman" w:eastAsia="宋体" w:cs="FangSong_GB2312-Identity-H"/>
                <w:color w:val="auto"/>
                <w:kern w:val="2"/>
                <w:sz w:val="24"/>
                <w:szCs w:val="24"/>
                <w:lang w:val="en-US" w:eastAsia="zh-CN" w:bidi="ar-SA"/>
              </w:rPr>
            </w:pPr>
            <w:r>
              <w:rPr>
                <w:rFonts w:hint="eastAsia" w:ascii="Times New Roman" w:hAnsi="Times New Roman" w:cs="FangSong_GB2312-Identity-H"/>
                <w:color w:val="auto"/>
                <w:sz w:val="24"/>
              </w:rPr>
              <w:t>重视设备选型，选择自动化程度高、噪声低的生产设备。项目</w:t>
            </w:r>
            <w:r>
              <w:rPr>
                <w:rFonts w:hint="eastAsia" w:ascii="Times New Roman" w:hAnsi="Times New Roman" w:cs="FangSong_GB2312-Identity-H"/>
                <w:color w:val="auto"/>
                <w:sz w:val="24"/>
                <w:lang w:val="en-US" w:eastAsia="zh-CN"/>
              </w:rPr>
              <w:t>设</w:t>
            </w:r>
            <w:r>
              <w:rPr>
                <w:rFonts w:hint="eastAsia" w:ascii="Times New Roman" w:hAnsi="Times New Roman" w:cs="FangSong_GB2312-Identity-H"/>
                <w:color w:val="auto"/>
                <w:sz w:val="24"/>
              </w:rPr>
              <w:t>备选用满足国标标准的低噪声、低振动设备；加强</w:t>
            </w:r>
            <w:r>
              <w:rPr>
                <w:rFonts w:hint="eastAsia" w:ascii="Times New Roman" w:hAnsi="Times New Roman" w:eastAsia="宋体" w:cs="FangSong_GB2312-Identity-H"/>
                <w:color w:val="auto"/>
                <w:kern w:val="2"/>
                <w:sz w:val="24"/>
                <w:szCs w:val="24"/>
                <w:lang w:val="en-US" w:eastAsia="zh-CN" w:bidi="ar-SA"/>
              </w:rPr>
              <w:t>设备的维护、检修与润滑，确保设备处于良好的运转状态。从而从声源上降低设备本身的噪声。</w:t>
            </w:r>
          </w:p>
          <w:p w14:paraId="342ADF60">
            <w:pPr>
              <w:keepNext w:val="0"/>
              <w:keepLines w:val="0"/>
              <w:numPr>
                <w:ilvl w:val="0"/>
                <w:numId w:val="0"/>
              </w:numPr>
              <w:suppressLineNumbers w:val="0"/>
              <w:spacing w:before="0" w:beforeAutospacing="0" w:after="0" w:afterAutospacing="0" w:line="500" w:lineRule="exact"/>
              <w:ind w:left="420" w:leftChars="0" w:right="0" w:rightChars="0"/>
              <w:rPr>
                <w:rFonts w:hint="default" w:ascii="Times New Roman" w:hAnsi="Times New Roman" w:eastAsia="宋体" w:cs="FangSong_GB2312-Identity-H"/>
                <w:color w:val="auto"/>
                <w:kern w:val="2"/>
                <w:sz w:val="24"/>
                <w:szCs w:val="24"/>
                <w:lang w:val="en-US" w:eastAsia="zh-CN" w:bidi="ar-SA"/>
              </w:rPr>
            </w:pPr>
            <w:r>
              <w:rPr>
                <w:rFonts w:hint="eastAsia" w:ascii="Times New Roman" w:hAnsi="Times New Roman" w:eastAsia="宋体" w:cs="FangSong_GB2312-Identity-H"/>
                <w:color w:val="auto"/>
                <w:kern w:val="2"/>
                <w:sz w:val="24"/>
                <w:szCs w:val="24"/>
                <w:lang w:val="en-US" w:eastAsia="zh-CN" w:bidi="ar-SA"/>
              </w:rPr>
              <w:t>（2）从传播途径上降噪</w:t>
            </w:r>
          </w:p>
          <w:p w14:paraId="52F2CF97">
            <w:pPr>
              <w:spacing w:line="500" w:lineRule="exact"/>
              <w:ind w:firstLine="480" w:firstLineChars="200"/>
              <w:rPr>
                <w:rFonts w:hint="eastAsia" w:ascii="Times New Roman" w:hAnsi="Times New Roman" w:eastAsia="宋体" w:cs="FangSong_GB2312-Identity-H"/>
                <w:color w:val="auto"/>
                <w:kern w:val="2"/>
                <w:sz w:val="24"/>
                <w:szCs w:val="24"/>
                <w:lang w:val="en-US" w:eastAsia="zh-CN" w:bidi="ar-SA"/>
              </w:rPr>
            </w:pPr>
            <w:r>
              <w:rPr>
                <w:rFonts w:hint="eastAsia" w:ascii="Times New Roman" w:hAnsi="Times New Roman" w:eastAsia="宋体" w:cs="FangSong_GB2312-Identity-H"/>
                <w:color w:val="auto"/>
                <w:kern w:val="2"/>
                <w:sz w:val="24"/>
                <w:szCs w:val="24"/>
                <w:lang w:val="en-US" w:eastAsia="zh-CN" w:bidi="ar-SA"/>
              </w:rPr>
              <w:t>采用“闹静分开”和“合理布局”的设计原则，在平面布置上，尽量将厂房内的高噪声设备尽量布置在厂区中间，远离噪声敏感区域或厂界，将高噪声设备通过距离衰减减轻噪声对周围环境的影响；</w:t>
            </w:r>
          </w:p>
          <w:p w14:paraId="48BB2743">
            <w:pPr>
              <w:spacing w:line="500" w:lineRule="exact"/>
              <w:ind w:firstLine="480" w:firstLineChars="200"/>
              <w:rPr>
                <w:rFonts w:hint="eastAsia" w:ascii="宋体" w:hAnsi="宋体" w:cs="FangSong_GB2312-Identity-H"/>
                <w:color w:val="auto"/>
                <w:sz w:val="24"/>
              </w:rPr>
            </w:pPr>
            <w:r>
              <w:rPr>
                <w:rFonts w:hint="eastAsia" w:ascii="Times New Roman" w:hAnsi="Times New Roman" w:cs="FangSong_GB2312-Identity-H"/>
                <w:color w:val="auto"/>
                <w:sz w:val="24"/>
              </w:rPr>
              <w:t>各生产设备按照规范安装，主要生产设备安装在</w:t>
            </w:r>
            <w:r>
              <w:rPr>
                <w:rFonts w:hint="eastAsia" w:ascii="Times New Roman" w:hAnsi="Times New Roman" w:cs="FangSong_GB2312-Identity-H"/>
                <w:color w:val="auto"/>
                <w:sz w:val="24"/>
                <w:lang w:val="en-US" w:eastAsia="zh-CN"/>
              </w:rPr>
              <w:t>厂房</w:t>
            </w:r>
            <w:r>
              <w:rPr>
                <w:rFonts w:hint="eastAsia" w:ascii="Times New Roman" w:hAnsi="Times New Roman" w:cs="FangSong_GB2312-Identity-H"/>
                <w:color w:val="auto"/>
                <w:sz w:val="24"/>
              </w:rPr>
              <w:t>内，</w:t>
            </w:r>
            <w:r>
              <w:rPr>
                <w:rFonts w:hint="eastAsia" w:ascii="Times New Roman" w:hAnsi="Times New Roman" w:cs="FangSong_GB2312-Identity-H"/>
                <w:color w:val="auto"/>
                <w:sz w:val="24"/>
                <w:lang w:val="en-US" w:eastAsia="zh-CN"/>
              </w:rPr>
              <w:t>厂房</w:t>
            </w:r>
            <w:r>
              <w:rPr>
                <w:rFonts w:hint="eastAsia" w:ascii="Times New Roman" w:hAnsi="Times New Roman" w:cs="FangSong_GB2312-Identity-H"/>
                <w:color w:val="auto"/>
                <w:sz w:val="24"/>
              </w:rPr>
              <w:t>墙壁采用具有较高隔声、吸声功能的建筑材料，通过建筑物封闭隔声降低噪声向外环境的辐射量；并对高噪声设备设置隔声罩、安装消声器、底座采用减震基座等措施，可减轻设备噪声对周围环境的影响。其中，隔音消声设计等方面严格按照《工业企业噪声控制设计规范》</w:t>
            </w:r>
            <w:r>
              <w:rPr>
                <w:rFonts w:hint="default" w:ascii="Times New Roman" w:hAnsi="Times New Roman" w:cs="Times New Roman"/>
                <w:color w:val="auto"/>
                <w:sz w:val="24"/>
              </w:rPr>
              <w:t>（GB/T50087-2013）</w:t>
            </w:r>
            <w:r>
              <w:rPr>
                <w:rFonts w:hint="eastAsia" w:ascii="Times New Roman" w:hAnsi="Times New Roman" w:cs="FangSong_GB2312-Identity-H"/>
                <w:color w:val="auto"/>
                <w:sz w:val="24"/>
              </w:rPr>
              <w:t>的要求进行</w:t>
            </w:r>
            <w:r>
              <w:rPr>
                <w:rFonts w:hint="eastAsia" w:ascii="宋体" w:hAnsi="宋体" w:cs="FangSong_GB2312-Identity-H"/>
                <w:color w:val="auto"/>
                <w:sz w:val="24"/>
              </w:rPr>
              <w:t>。</w:t>
            </w:r>
          </w:p>
          <w:p w14:paraId="4D6C1267">
            <w:pPr>
              <w:spacing w:line="500" w:lineRule="exact"/>
              <w:ind w:firstLine="480" w:firstLineChars="200"/>
              <w:rPr>
                <w:rFonts w:hint="eastAsia" w:ascii="宋体" w:hAnsi="宋体" w:cs="FangSong_GB2312-Identity-H"/>
                <w:color w:val="auto"/>
                <w:sz w:val="24"/>
              </w:rPr>
            </w:pPr>
            <w:r>
              <w:rPr>
                <w:rFonts w:hint="eastAsia" w:ascii="宋体" w:hAnsi="宋体" w:cs="FangSong_GB2312-Identity-H"/>
                <w:color w:val="auto"/>
                <w:sz w:val="24"/>
              </w:rPr>
              <w:t>管道采用隔震避震喉，以减少噪声的传播；合理安排装卸作业，避免噪声设备同时运转。</w:t>
            </w:r>
          </w:p>
          <w:p w14:paraId="7586E33F">
            <w:pPr>
              <w:spacing w:line="500" w:lineRule="exact"/>
              <w:ind w:firstLine="480" w:firstLineChars="200"/>
              <w:rPr>
                <w:rFonts w:hint="eastAsia" w:ascii="Times New Roman" w:hAnsi="Times New Roman" w:cs="FangSong_GB2312-Identity-H"/>
                <w:color w:val="auto"/>
                <w:sz w:val="24"/>
              </w:rPr>
            </w:pPr>
            <w:r>
              <w:rPr>
                <w:rFonts w:hint="eastAsia" w:ascii="Times New Roman" w:hAnsi="Times New Roman" w:cs="FangSong_GB2312-Identity-H"/>
                <w:color w:val="auto"/>
                <w:sz w:val="24"/>
              </w:rPr>
              <w:t>对各类噪声源采取以上降噪措施后，建设项目厂界噪声可达标，能满足环境保护的要求。</w:t>
            </w:r>
          </w:p>
          <w:p w14:paraId="41059A85">
            <w:pPr>
              <w:keepNext w:val="0"/>
              <w:keepLines w:val="0"/>
              <w:numPr>
                <w:ilvl w:val="0"/>
                <w:numId w:val="0"/>
              </w:numPr>
              <w:suppressLineNumbers w:val="0"/>
              <w:adjustRightInd w:val="0"/>
              <w:spacing w:before="0" w:beforeAutospacing="0" w:after="0" w:afterAutospacing="0" w:line="500" w:lineRule="exact"/>
              <w:ind w:left="0" w:leftChars="0" w:right="0" w:rightChars="0" w:firstLine="480" w:firstLineChars="200"/>
              <w:rPr>
                <w:rFonts w:hint="eastAsia" w:ascii="Times New Roman" w:hAnsi="Times New Roman" w:cs="Times New Roman"/>
                <w:b w:val="0"/>
                <w:bCs/>
                <w:color w:val="auto"/>
                <w:sz w:val="24"/>
                <w:lang w:val="en-US" w:eastAsia="zh-CN"/>
              </w:rPr>
            </w:pPr>
            <w:r>
              <w:rPr>
                <w:rFonts w:hint="eastAsia" w:cs="Times New Roman"/>
                <w:b w:val="0"/>
                <w:bCs/>
                <w:color w:val="auto"/>
                <w:kern w:val="2"/>
                <w:sz w:val="24"/>
                <w:szCs w:val="24"/>
                <w:lang w:val="en-US" w:eastAsia="zh-CN" w:bidi="ar-SA"/>
              </w:rPr>
              <w:t>2.</w:t>
            </w:r>
            <w:r>
              <w:rPr>
                <w:rFonts w:hint="eastAsia" w:ascii="Times New Roman" w:hAnsi="Times New Roman" w:cs="Times New Roman"/>
                <w:b w:val="0"/>
                <w:bCs/>
                <w:color w:val="auto"/>
                <w:sz w:val="24"/>
                <w:lang w:val="en-US" w:eastAsia="zh-CN"/>
              </w:rPr>
              <w:t>噪声预测</w:t>
            </w:r>
          </w:p>
          <w:p w14:paraId="705704CF">
            <w:pPr>
              <w:keepNext w:val="0"/>
              <w:keepLines w:val="0"/>
              <w:numPr>
                <w:ilvl w:val="0"/>
                <w:numId w:val="0"/>
              </w:numPr>
              <w:suppressLineNumbers w:val="0"/>
              <w:adjustRightInd w:val="0"/>
              <w:spacing w:before="0" w:beforeAutospacing="0" w:after="0" w:afterAutospacing="0" w:line="500" w:lineRule="exact"/>
              <w:ind w:left="0" w:right="0" w:rightChars="0" w:firstLine="480" w:firstLineChars="200"/>
              <w:rPr>
                <w:rFonts w:hint="default" w:ascii="Times New Roman" w:hAnsi="Times New Roman" w:cs="Times New Roman"/>
                <w:color w:val="auto"/>
                <w:sz w:val="24"/>
              </w:rPr>
            </w:pPr>
            <w:r>
              <w:rPr>
                <w:rFonts w:hint="default" w:ascii="宋体" w:hAnsi="宋体" w:cs="Times New Roman"/>
                <w:color w:val="auto"/>
                <w:sz w:val="24"/>
              </w:rPr>
              <w:t>本</w:t>
            </w:r>
            <w:r>
              <w:rPr>
                <w:rFonts w:hint="default" w:ascii="Times New Roman" w:hAnsi="Times New Roman" w:cs="Times New Roman"/>
                <w:color w:val="auto"/>
                <w:sz w:val="24"/>
              </w:rPr>
              <w:t>项目位于</w:t>
            </w:r>
            <w:r>
              <w:rPr>
                <w:rFonts w:hint="eastAsia" w:ascii="Times New Roman" w:hAnsi="Times New Roman" w:cs="Times New Roman"/>
                <w:color w:val="auto"/>
                <w:sz w:val="24"/>
                <w:lang w:val="en-US" w:eastAsia="zh-CN"/>
              </w:rPr>
              <w:t>涟水县</w:t>
            </w:r>
            <w:r>
              <w:rPr>
                <w:rFonts w:hint="eastAsia" w:cs="Times New Roman"/>
                <w:color w:val="auto"/>
                <w:sz w:val="24"/>
                <w:lang w:val="en-US" w:eastAsia="zh-CN"/>
              </w:rPr>
              <w:t>梁岔镇工业集中区建邺路13号</w:t>
            </w:r>
            <w:r>
              <w:rPr>
                <w:rFonts w:hint="default" w:ascii="Times New Roman" w:hAnsi="Times New Roman" w:cs="Times New Roman"/>
                <w:color w:val="auto"/>
                <w:sz w:val="24"/>
              </w:rPr>
              <w:t>，其声环境功能为</w:t>
            </w:r>
            <w:r>
              <w:rPr>
                <w:rFonts w:hint="eastAsia" w:cs="Times New Roman"/>
                <w:color w:val="auto"/>
                <w:sz w:val="24"/>
                <w:lang w:val="en-US" w:eastAsia="zh-CN"/>
              </w:rPr>
              <w:t>3</w:t>
            </w:r>
            <w:r>
              <w:rPr>
                <w:rFonts w:hint="default" w:ascii="Times New Roman" w:hAnsi="Times New Roman" w:cs="Times New Roman"/>
                <w:color w:val="auto"/>
                <w:sz w:val="24"/>
              </w:rPr>
              <w:t>类区，本项目夜间生产，营运期项目四周厂界昼</w:t>
            </w:r>
            <w:r>
              <w:rPr>
                <w:rFonts w:hint="eastAsia" w:cs="Times New Roman"/>
                <w:color w:val="auto"/>
                <w:sz w:val="24"/>
                <w:lang w:val="en-US" w:eastAsia="zh-CN"/>
              </w:rPr>
              <w:t>夜</w:t>
            </w:r>
            <w:r>
              <w:rPr>
                <w:rFonts w:hint="default" w:ascii="Times New Roman" w:hAnsi="Times New Roman" w:cs="Times New Roman"/>
                <w:color w:val="auto"/>
                <w:sz w:val="24"/>
              </w:rPr>
              <w:t>间噪声执行《工业企业厂界环境噪声排放标准》（GB12348-2008）中的</w:t>
            </w:r>
            <w:r>
              <w:rPr>
                <w:rFonts w:hint="eastAsia" w:cs="Times New Roman"/>
                <w:color w:val="auto"/>
                <w:sz w:val="24"/>
                <w:lang w:val="en-US" w:eastAsia="zh-CN"/>
              </w:rPr>
              <w:t>3</w:t>
            </w:r>
            <w:r>
              <w:rPr>
                <w:rFonts w:hint="default" w:ascii="Times New Roman" w:hAnsi="Times New Roman" w:cs="Times New Roman"/>
                <w:color w:val="auto"/>
                <w:sz w:val="24"/>
              </w:rPr>
              <w:t>类标准（昼间≤6</w:t>
            </w:r>
            <w:r>
              <w:rPr>
                <w:rFonts w:hint="eastAsia" w:cs="Times New Roman"/>
                <w:color w:val="auto"/>
                <w:sz w:val="24"/>
                <w:lang w:val="en-US" w:eastAsia="zh-CN"/>
              </w:rPr>
              <w:t>5</w:t>
            </w:r>
            <w:r>
              <w:rPr>
                <w:rFonts w:hint="default" w:ascii="Times New Roman" w:hAnsi="Times New Roman" w:cs="Times New Roman"/>
                <w:color w:val="auto"/>
                <w:sz w:val="24"/>
              </w:rPr>
              <w:t>dB（A）</w:t>
            </w:r>
            <w:r>
              <w:rPr>
                <w:rFonts w:hint="eastAsia" w:cs="Times New Roman"/>
                <w:color w:val="auto"/>
                <w:sz w:val="24"/>
                <w:lang w:val="en-US" w:eastAsia="zh-CN"/>
              </w:rPr>
              <w:t>夜</w:t>
            </w:r>
            <w:r>
              <w:rPr>
                <w:rFonts w:hint="default" w:ascii="Times New Roman" w:hAnsi="Times New Roman" w:cs="Times New Roman"/>
                <w:color w:val="auto"/>
                <w:sz w:val="24"/>
              </w:rPr>
              <w:t>间≤</w:t>
            </w:r>
            <w:r>
              <w:rPr>
                <w:rFonts w:hint="eastAsia" w:cs="Times New Roman"/>
                <w:color w:val="auto"/>
                <w:sz w:val="24"/>
                <w:lang w:val="en-US" w:eastAsia="zh-CN"/>
              </w:rPr>
              <w:t>55</w:t>
            </w:r>
            <w:r>
              <w:rPr>
                <w:rFonts w:hint="default" w:ascii="Times New Roman" w:hAnsi="Times New Roman" w:cs="Times New Roman"/>
                <w:color w:val="auto"/>
                <w:sz w:val="24"/>
              </w:rPr>
              <w:t>dB（A））。</w:t>
            </w:r>
          </w:p>
          <w:p w14:paraId="37ED281A">
            <w:pPr>
              <w:keepNext w:val="0"/>
              <w:keepLines w:val="0"/>
              <w:suppressLineNumbers w:val="0"/>
              <w:autoSpaceDE w:val="0"/>
              <w:autoSpaceDN w:val="0"/>
              <w:spacing w:before="0" w:beforeAutospacing="0" w:after="0" w:afterAutospacing="0" w:line="500" w:lineRule="exact"/>
              <w:ind w:left="0" w:right="0" w:firstLine="480" w:firstLineChars="200"/>
              <w:rPr>
                <w:rFonts w:hint="default"/>
                <w:color w:val="auto"/>
              </w:rPr>
            </w:pPr>
            <w:r>
              <w:rPr>
                <w:rFonts w:hint="eastAsia" w:ascii="Times New Roman" w:hAnsi="Times New Roman"/>
                <w:color w:val="auto"/>
                <w:sz w:val="24"/>
              </w:rPr>
              <w:t>参照</w:t>
            </w:r>
            <w:r>
              <w:rPr>
                <w:rFonts w:hint="default" w:ascii="Times New Roman" w:hAnsi="Times New Roman"/>
                <w:color w:val="auto"/>
                <w:sz w:val="24"/>
              </w:rPr>
              <w:t>《环境影响评价技术导则声环境》（HJ2.4-20</w:t>
            </w:r>
            <w:r>
              <w:rPr>
                <w:rFonts w:hint="eastAsia" w:ascii="Times New Roman" w:hAnsi="Times New Roman"/>
                <w:color w:val="auto"/>
                <w:sz w:val="24"/>
              </w:rPr>
              <w:t>21</w:t>
            </w:r>
            <w:r>
              <w:rPr>
                <w:rFonts w:hint="default" w:ascii="Times New Roman" w:hAnsi="Times New Roman"/>
                <w:color w:val="auto"/>
                <w:sz w:val="24"/>
              </w:rPr>
              <w:t>），</w:t>
            </w:r>
            <w:r>
              <w:rPr>
                <w:rFonts w:hint="eastAsia" w:ascii="Times New Roman" w:hAnsi="Times New Roman"/>
                <w:color w:val="auto"/>
                <w:kern w:val="0"/>
                <w:sz w:val="24"/>
                <w:lang w:bidi="ar"/>
              </w:rPr>
              <w:t>噪声在传播过程中受到多种因素的干扰，使其产生衰减，根据建设项目噪声源</w:t>
            </w:r>
            <w:r>
              <w:rPr>
                <w:rFonts w:hint="eastAsia"/>
                <w:color w:val="auto"/>
                <w:kern w:val="0"/>
                <w:sz w:val="24"/>
                <w:lang w:bidi="ar"/>
              </w:rPr>
              <w:t>和环境特征，预测过程中考虑了隔声罩等的屏障作用、空气吸收。预测模式采用点声源处于半自由空间的几何发散模式。</w:t>
            </w:r>
          </w:p>
          <w:p w14:paraId="197A5F55">
            <w:pPr>
              <w:keepNext w:val="0"/>
              <w:keepLines w:val="0"/>
              <w:suppressLineNumbers w:val="0"/>
              <w:autoSpaceDE w:val="0"/>
              <w:autoSpaceDN w:val="0"/>
              <w:spacing w:before="0" w:beforeAutospacing="0" w:after="0" w:afterAutospacing="0" w:line="500" w:lineRule="exact"/>
              <w:ind w:left="0" w:right="0"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①</w:t>
            </w:r>
            <w:r>
              <w:rPr>
                <w:rFonts w:hint="eastAsia" w:ascii="Times New Roman" w:hAnsi="Times New Roman" w:eastAsia="宋体" w:cs="Times New Roman"/>
                <w:color w:val="auto"/>
                <w:sz w:val="24"/>
              </w:rPr>
              <w:t>室内声源等效室外声源声功率级计算方法</w:t>
            </w:r>
          </w:p>
          <w:p w14:paraId="3F40751C">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auto"/>
                <w:kern w:val="0"/>
                <w:sz w:val="24"/>
                <w:lang w:bidi="ar"/>
              </w:rPr>
            </w:pPr>
            <w:r>
              <w:rPr>
                <w:rFonts w:hint="eastAsia"/>
                <w:color w:val="auto"/>
                <w:kern w:val="0"/>
                <w:sz w:val="24"/>
                <w:lang w:bidi="ar"/>
              </w:rPr>
              <w:t>设靠近开口处（或窗户）室内、室外某倍频带的声压级或</w:t>
            </w:r>
            <w:r>
              <w:rPr>
                <w:rFonts w:hint="default"/>
                <w:color w:val="auto"/>
                <w:kern w:val="0"/>
                <w:sz w:val="24"/>
                <w:lang w:bidi="ar"/>
              </w:rPr>
              <w:t>A</w:t>
            </w:r>
            <w:r>
              <w:rPr>
                <w:rFonts w:hint="eastAsia"/>
                <w:color w:val="auto"/>
                <w:kern w:val="0"/>
                <w:sz w:val="24"/>
                <w:lang w:bidi="ar"/>
              </w:rPr>
              <w:t>声级分别为</w:t>
            </w:r>
            <w:r>
              <w:rPr>
                <w:rFonts w:hint="default"/>
                <w:color w:val="auto"/>
                <w:kern w:val="0"/>
                <w:sz w:val="24"/>
                <w:lang w:bidi="ar"/>
              </w:rPr>
              <w:t>L</w:t>
            </w:r>
            <w:r>
              <w:rPr>
                <w:rFonts w:hint="default"/>
                <w:color w:val="auto"/>
                <w:kern w:val="0"/>
                <w:sz w:val="24"/>
                <w:vertAlign w:val="subscript"/>
                <w:lang w:bidi="ar"/>
              </w:rPr>
              <w:t>p1</w:t>
            </w:r>
            <w:r>
              <w:rPr>
                <w:rFonts w:hint="eastAsia"/>
                <w:color w:val="auto"/>
                <w:kern w:val="0"/>
                <w:sz w:val="24"/>
                <w:lang w:bidi="ar"/>
              </w:rPr>
              <w:t>和</w:t>
            </w:r>
            <w:r>
              <w:rPr>
                <w:rFonts w:hint="default"/>
                <w:color w:val="auto"/>
                <w:kern w:val="0"/>
                <w:sz w:val="24"/>
                <w:lang w:bidi="ar"/>
              </w:rPr>
              <w:t>L</w:t>
            </w:r>
            <w:r>
              <w:rPr>
                <w:rFonts w:hint="default"/>
                <w:color w:val="auto"/>
                <w:kern w:val="0"/>
                <w:sz w:val="24"/>
                <w:vertAlign w:val="subscript"/>
                <w:lang w:bidi="ar"/>
              </w:rPr>
              <w:t>p2</w:t>
            </w:r>
            <w:r>
              <w:rPr>
                <w:rFonts w:hint="eastAsia"/>
                <w:color w:val="auto"/>
                <w:kern w:val="0"/>
                <w:sz w:val="24"/>
                <w:lang w:bidi="ar"/>
              </w:rPr>
              <w:t>。若声源所在室内声场为近似扩散声场，则室外的倍频带声压级可按式</w:t>
            </w:r>
            <w:r>
              <w:rPr>
                <w:rFonts w:hint="eastAsia" w:ascii="宋体" w:hAnsi="宋体" w:cs="宋体"/>
                <w:color w:val="auto"/>
                <w:kern w:val="0"/>
                <w:sz w:val="24"/>
                <w:lang w:val="en-US" w:eastAsia="zh-CN" w:bidi="ar"/>
              </w:rPr>
              <w:t>①</w:t>
            </w:r>
            <w:r>
              <w:rPr>
                <w:rFonts w:hint="eastAsia"/>
                <w:color w:val="auto"/>
                <w:kern w:val="0"/>
                <w:sz w:val="24"/>
                <w:lang w:bidi="ar"/>
              </w:rPr>
              <w:t>近似求出：</w:t>
            </w:r>
          </w:p>
          <w:p w14:paraId="20A61F3D">
            <w:pPr>
              <w:keepNext w:val="0"/>
              <w:keepLines w:val="0"/>
              <w:widowControl/>
              <w:suppressLineNumbers w:val="0"/>
              <w:autoSpaceDN w:val="0"/>
              <w:adjustRightInd w:val="0"/>
              <w:snapToGrid w:val="0"/>
              <w:spacing w:before="0" w:beforeAutospacing="0" w:after="0" w:afterAutospacing="0" w:line="500" w:lineRule="exact"/>
              <w:ind w:left="0" w:right="0" w:firstLine="480"/>
              <w:jc w:val="center"/>
              <w:rPr>
                <w:rFonts w:hint="default"/>
                <w:color w:val="auto"/>
                <w:sz w:val="24"/>
              </w:rPr>
            </w:pPr>
            <w:r>
              <w:rPr>
                <w:rFonts w:hint="default"/>
                <w:color w:val="auto"/>
                <w:kern w:val="0"/>
                <w:position w:val="-14"/>
                <w:sz w:val="24"/>
                <w:lang w:bidi="ar"/>
              </w:rPr>
              <w:object>
                <v:shape id="_x0000_i1026" o:spt="75" type="#_x0000_t75" style="height:20.25pt;width:99pt;" o:ole="t"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7" r:id="rId13">
                  <o:LockedField>false</o:LockedField>
                </o:OLEObject>
              </w:object>
            </w:r>
            <w:r>
              <w:rPr>
                <w:rFonts w:hint="eastAsia" w:ascii="宋体" w:hAnsi="宋体" w:cs="宋体"/>
                <w:color w:val="auto"/>
                <w:kern w:val="0"/>
                <w:sz w:val="24"/>
                <w:lang w:val="en-US" w:eastAsia="zh-CN" w:bidi="ar"/>
              </w:rPr>
              <w:t>①</w:t>
            </w:r>
          </w:p>
          <w:p w14:paraId="4EEBD233">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eastAsia" w:eastAsia="宋体"/>
                <w:color w:val="auto"/>
                <w:kern w:val="0"/>
                <w:sz w:val="24"/>
                <w:lang w:eastAsia="zh-CN" w:bidi="ar"/>
              </w:rPr>
            </w:pPr>
            <w:r>
              <w:rPr>
                <w:rFonts w:hint="eastAsia"/>
                <w:color w:val="auto"/>
                <w:kern w:val="0"/>
                <w:sz w:val="24"/>
                <w:lang w:bidi="ar"/>
              </w:rPr>
              <w:t>式中：</w:t>
            </w:r>
            <w:r>
              <w:rPr>
                <w:rFonts w:hint="default"/>
                <w:color w:val="auto"/>
                <w:kern w:val="0"/>
                <w:sz w:val="24"/>
                <w:lang w:bidi="ar"/>
              </w:rPr>
              <w:t>L</w:t>
            </w:r>
            <w:r>
              <w:rPr>
                <w:rFonts w:hint="default"/>
                <w:color w:val="auto"/>
                <w:kern w:val="0"/>
                <w:sz w:val="24"/>
                <w:vertAlign w:val="subscript"/>
                <w:lang w:bidi="ar"/>
              </w:rPr>
              <w:t>p1</w:t>
            </w:r>
            <w:r>
              <w:rPr>
                <w:rFonts w:hint="default"/>
                <w:color w:val="auto"/>
                <w:kern w:val="0"/>
                <w:sz w:val="24"/>
                <w:lang w:bidi="ar"/>
              </w:rPr>
              <w:t>—</w:t>
            </w:r>
            <w:r>
              <w:rPr>
                <w:rFonts w:hint="eastAsia"/>
                <w:color w:val="auto"/>
                <w:kern w:val="0"/>
                <w:sz w:val="24"/>
                <w:lang w:bidi="ar"/>
              </w:rPr>
              <w:t>靠近开口处（或窗户）室内某倍频带的声压级或</w:t>
            </w:r>
            <w:r>
              <w:rPr>
                <w:rFonts w:hint="default"/>
                <w:color w:val="auto"/>
                <w:kern w:val="0"/>
                <w:sz w:val="24"/>
                <w:lang w:bidi="ar"/>
              </w:rPr>
              <w:t>A</w:t>
            </w:r>
            <w:r>
              <w:rPr>
                <w:rFonts w:hint="eastAsia"/>
                <w:color w:val="auto"/>
                <w:kern w:val="0"/>
                <w:sz w:val="24"/>
                <w:lang w:bidi="ar"/>
              </w:rPr>
              <w:t>声级，</w:t>
            </w:r>
            <w:r>
              <w:rPr>
                <w:rFonts w:hint="default"/>
                <w:color w:val="auto"/>
                <w:kern w:val="0"/>
                <w:sz w:val="24"/>
                <w:lang w:bidi="ar"/>
              </w:rPr>
              <w:t>dB</w:t>
            </w:r>
            <w:r>
              <w:rPr>
                <w:rFonts w:hint="eastAsia"/>
                <w:color w:val="auto"/>
                <w:kern w:val="0"/>
                <w:sz w:val="24"/>
                <w:lang w:bidi="ar"/>
              </w:rPr>
              <w:t>；</w:t>
            </w:r>
          </w:p>
          <w:p w14:paraId="22FF35DD">
            <w:pPr>
              <w:keepNext w:val="0"/>
              <w:keepLines w:val="0"/>
              <w:widowControl/>
              <w:suppressLineNumbers w:val="0"/>
              <w:autoSpaceDN w:val="0"/>
              <w:adjustRightInd w:val="0"/>
              <w:snapToGrid w:val="0"/>
              <w:spacing w:before="0" w:beforeAutospacing="0" w:after="0" w:afterAutospacing="0" w:line="500" w:lineRule="exact"/>
              <w:ind w:right="0" w:firstLine="1200" w:firstLineChars="500"/>
              <w:jc w:val="left"/>
              <w:rPr>
                <w:rFonts w:hint="eastAsia" w:eastAsia="宋体"/>
                <w:color w:val="auto"/>
                <w:kern w:val="0"/>
                <w:sz w:val="24"/>
                <w:lang w:eastAsia="zh-CN" w:bidi="ar"/>
              </w:rPr>
            </w:pPr>
            <w:r>
              <w:rPr>
                <w:rFonts w:hint="default"/>
                <w:color w:val="auto"/>
                <w:kern w:val="0"/>
                <w:sz w:val="24"/>
                <w:lang w:bidi="ar"/>
              </w:rPr>
              <w:t>L</w:t>
            </w:r>
            <w:r>
              <w:rPr>
                <w:rFonts w:hint="default"/>
                <w:color w:val="auto"/>
                <w:kern w:val="0"/>
                <w:sz w:val="24"/>
                <w:vertAlign w:val="subscript"/>
                <w:lang w:bidi="ar"/>
              </w:rPr>
              <w:t>p2</w:t>
            </w:r>
            <w:r>
              <w:rPr>
                <w:rFonts w:hint="default"/>
                <w:color w:val="auto"/>
                <w:kern w:val="0"/>
                <w:sz w:val="24"/>
                <w:lang w:bidi="ar"/>
              </w:rPr>
              <w:t>—</w:t>
            </w:r>
            <w:r>
              <w:rPr>
                <w:rFonts w:hint="eastAsia"/>
                <w:color w:val="auto"/>
                <w:kern w:val="0"/>
                <w:sz w:val="24"/>
                <w:lang w:bidi="ar"/>
              </w:rPr>
              <w:t>靠近开口处（或窗户）室外某倍频带的声压级或</w:t>
            </w:r>
            <w:r>
              <w:rPr>
                <w:rFonts w:hint="default"/>
                <w:color w:val="auto"/>
                <w:kern w:val="0"/>
                <w:sz w:val="24"/>
                <w:lang w:bidi="ar"/>
              </w:rPr>
              <w:t>A</w:t>
            </w:r>
            <w:r>
              <w:rPr>
                <w:rFonts w:hint="eastAsia"/>
                <w:color w:val="auto"/>
                <w:kern w:val="0"/>
                <w:sz w:val="24"/>
                <w:lang w:bidi="ar"/>
              </w:rPr>
              <w:t>声级，</w:t>
            </w:r>
            <w:r>
              <w:rPr>
                <w:rFonts w:hint="default"/>
                <w:color w:val="auto"/>
                <w:kern w:val="0"/>
                <w:sz w:val="24"/>
                <w:lang w:bidi="ar"/>
              </w:rPr>
              <w:t>dB</w:t>
            </w:r>
            <w:r>
              <w:rPr>
                <w:rFonts w:hint="eastAsia"/>
                <w:color w:val="auto"/>
                <w:kern w:val="0"/>
                <w:sz w:val="24"/>
                <w:lang w:bidi="ar"/>
              </w:rPr>
              <w:t>；</w:t>
            </w:r>
          </w:p>
          <w:p w14:paraId="720D8377">
            <w:pPr>
              <w:keepNext w:val="0"/>
              <w:keepLines w:val="0"/>
              <w:widowControl/>
              <w:suppressLineNumbers w:val="0"/>
              <w:autoSpaceDN w:val="0"/>
              <w:adjustRightInd w:val="0"/>
              <w:snapToGrid w:val="0"/>
              <w:spacing w:before="0" w:beforeAutospacing="0" w:after="0" w:afterAutospacing="0" w:line="500" w:lineRule="exact"/>
              <w:ind w:right="0" w:firstLine="1200" w:firstLineChars="500"/>
              <w:jc w:val="left"/>
              <w:rPr>
                <w:rFonts w:hint="eastAsia" w:eastAsia="宋体"/>
                <w:color w:val="auto"/>
                <w:kern w:val="0"/>
                <w:sz w:val="24"/>
                <w:lang w:eastAsia="zh-CN" w:bidi="ar"/>
              </w:rPr>
            </w:pPr>
            <w:r>
              <w:rPr>
                <w:rFonts w:hint="default"/>
                <w:color w:val="auto"/>
                <w:kern w:val="0"/>
                <w:sz w:val="24"/>
                <w:lang w:bidi="ar"/>
              </w:rPr>
              <w:t>TL—</w:t>
            </w:r>
            <w:r>
              <w:rPr>
                <w:rFonts w:hint="eastAsia"/>
                <w:color w:val="auto"/>
                <w:kern w:val="0"/>
                <w:sz w:val="24"/>
                <w:lang w:bidi="ar"/>
              </w:rPr>
              <w:t>隔墙（或窗户）倍频带或</w:t>
            </w:r>
            <w:r>
              <w:rPr>
                <w:rFonts w:hint="default"/>
                <w:color w:val="auto"/>
                <w:kern w:val="0"/>
                <w:sz w:val="24"/>
                <w:lang w:bidi="ar"/>
              </w:rPr>
              <w:t>A</w:t>
            </w:r>
            <w:r>
              <w:rPr>
                <w:rFonts w:hint="eastAsia"/>
                <w:color w:val="auto"/>
                <w:kern w:val="0"/>
                <w:sz w:val="24"/>
                <w:lang w:bidi="ar"/>
              </w:rPr>
              <w:t>声级的隔声量，</w:t>
            </w:r>
            <w:r>
              <w:rPr>
                <w:rFonts w:hint="default"/>
                <w:color w:val="auto"/>
                <w:kern w:val="0"/>
                <w:sz w:val="24"/>
                <w:lang w:bidi="ar"/>
              </w:rPr>
              <w:t>dB</w:t>
            </w:r>
            <w:r>
              <w:rPr>
                <w:rFonts w:hint="eastAsia"/>
                <w:color w:val="auto"/>
                <w:kern w:val="0"/>
                <w:sz w:val="24"/>
                <w:lang w:bidi="ar"/>
              </w:rPr>
              <w:t>。</w:t>
            </w:r>
          </w:p>
          <w:p w14:paraId="2F7547F0">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auto"/>
                <w:sz w:val="24"/>
              </w:rPr>
            </w:pPr>
            <w:r>
              <w:rPr>
                <w:rFonts w:hint="eastAsia"/>
                <w:color w:val="auto"/>
                <w:kern w:val="0"/>
                <w:sz w:val="24"/>
                <w:lang w:bidi="ar"/>
              </w:rPr>
              <w:t>也可按式</w:t>
            </w:r>
            <w:r>
              <w:rPr>
                <w:rFonts w:hint="eastAsia" w:ascii="宋体" w:hAnsi="宋体" w:cs="宋体"/>
                <w:color w:val="auto"/>
                <w:kern w:val="0"/>
                <w:sz w:val="24"/>
                <w:lang w:val="en-US" w:eastAsia="zh-CN" w:bidi="ar"/>
              </w:rPr>
              <w:t>②</w:t>
            </w:r>
            <w:r>
              <w:rPr>
                <w:rFonts w:hint="eastAsia"/>
                <w:color w:val="auto"/>
                <w:kern w:val="0"/>
                <w:sz w:val="24"/>
                <w:lang w:bidi="ar"/>
              </w:rPr>
              <w:t>计算某一室内声源靠近围护结构处产生的倍频带声压级或</w:t>
            </w:r>
            <w:r>
              <w:rPr>
                <w:rFonts w:hint="default"/>
                <w:color w:val="auto"/>
                <w:kern w:val="0"/>
                <w:sz w:val="24"/>
                <w:lang w:bidi="ar"/>
              </w:rPr>
              <w:t>A</w:t>
            </w:r>
            <w:r>
              <w:rPr>
                <w:rFonts w:hint="eastAsia"/>
                <w:color w:val="auto"/>
                <w:kern w:val="0"/>
                <w:sz w:val="24"/>
                <w:lang w:bidi="ar"/>
              </w:rPr>
              <w:t>声级：</w:t>
            </w:r>
          </w:p>
          <w:p w14:paraId="22B93030">
            <w:pPr>
              <w:keepNext w:val="0"/>
              <w:keepLines w:val="0"/>
              <w:widowControl/>
              <w:suppressLineNumbers w:val="0"/>
              <w:autoSpaceDN w:val="0"/>
              <w:adjustRightInd w:val="0"/>
              <w:snapToGrid w:val="0"/>
              <w:spacing w:before="0" w:beforeAutospacing="0" w:after="120" w:afterLines="50" w:afterAutospacing="0" w:line="700" w:lineRule="exact"/>
              <w:ind w:left="0" w:right="0"/>
              <w:jc w:val="center"/>
              <w:rPr>
                <w:rFonts w:hint="default"/>
                <w:color w:val="auto"/>
                <w:sz w:val="24"/>
              </w:rPr>
            </w:pPr>
            <w:r>
              <w:rPr>
                <w:rFonts w:hint="default"/>
                <w:color w:val="auto"/>
                <w:kern w:val="0"/>
                <w:position w:val="-24"/>
                <w:sz w:val="24"/>
                <w:lang w:bidi="ar"/>
              </w:rPr>
              <w:object>
                <v:shape id="_x0000_i1027" o:spt="75" type="#_x0000_t75" style="height:32.25pt;width:134.25pt;" o:ole="t" filled="f" o:preferrelative="t" stroked="f" coordsize="21600,21600">
                  <v:path/>
                  <v:fill on="f" focussize="0,0"/>
                  <v:stroke on="f"/>
                  <v:imagedata r:id="rId16" o:title=""/>
                  <o:lock v:ext="edit" aspectratio="t"/>
                  <w10:wrap type="none"/>
                  <w10:anchorlock/>
                </v:shape>
                <o:OLEObject Type="Embed" ProgID="Equation.3" ShapeID="_x0000_i1027" DrawAspect="Content" ObjectID="_1468075728" r:id="rId15">
                  <o:LockedField>false</o:LockedField>
                </o:OLEObject>
              </w:object>
            </w:r>
            <w:r>
              <w:rPr>
                <w:rFonts w:hint="eastAsia" w:ascii="宋体" w:hAnsi="宋体" w:cs="宋体"/>
                <w:color w:val="auto"/>
                <w:kern w:val="0"/>
                <w:sz w:val="24"/>
                <w:lang w:val="en-US" w:eastAsia="zh-CN" w:bidi="ar"/>
              </w:rPr>
              <w:t>②</w:t>
            </w:r>
          </w:p>
          <w:p w14:paraId="7EFC3A4B">
            <w:pPr>
              <w:keepNext w:val="0"/>
              <w:keepLines w:val="0"/>
              <w:widowControl/>
              <w:suppressLineNumbers w:val="0"/>
              <w:autoSpaceDN w:val="0"/>
              <w:spacing w:before="0" w:beforeAutospacing="0" w:after="0" w:afterAutospacing="0" w:line="500" w:lineRule="exact"/>
              <w:ind w:left="0" w:right="0" w:firstLine="480" w:firstLineChars="200"/>
              <w:rPr>
                <w:rFonts w:hint="eastAsia" w:eastAsia="宋体"/>
                <w:color w:val="auto"/>
                <w:kern w:val="0"/>
                <w:sz w:val="24"/>
                <w:lang w:eastAsia="zh-CN" w:bidi="ar"/>
              </w:rPr>
            </w:pPr>
            <w:r>
              <w:rPr>
                <w:rFonts w:hint="eastAsia"/>
                <w:color w:val="auto"/>
                <w:kern w:val="0"/>
                <w:sz w:val="24"/>
                <w:lang w:bidi="ar"/>
              </w:rPr>
              <w:t>式中：</w:t>
            </w:r>
            <w:r>
              <w:rPr>
                <w:rFonts w:hint="default"/>
                <w:color w:val="auto"/>
                <w:kern w:val="0"/>
                <w:sz w:val="24"/>
                <w:lang w:bidi="ar"/>
              </w:rPr>
              <w:t>Q—</w:t>
            </w:r>
            <w:r>
              <w:rPr>
                <w:rFonts w:hint="eastAsia"/>
                <w:color w:val="auto"/>
                <w:kern w:val="0"/>
                <w:sz w:val="24"/>
                <w:lang w:bidi="ar"/>
              </w:rPr>
              <w:t>指向性因数；通常对无指向性声源，当声源放在房间中心时，</w:t>
            </w:r>
            <w:r>
              <w:rPr>
                <w:rFonts w:hint="default"/>
                <w:color w:val="auto"/>
                <w:kern w:val="0"/>
                <w:sz w:val="24"/>
                <w:lang w:bidi="ar"/>
              </w:rPr>
              <w:t>Q=1</w:t>
            </w:r>
            <w:r>
              <w:rPr>
                <w:rFonts w:hint="eastAsia"/>
                <w:color w:val="auto"/>
                <w:kern w:val="0"/>
                <w:sz w:val="24"/>
                <w:lang w:bidi="ar"/>
              </w:rPr>
              <w:t>；当放在一面墙的中心时，</w:t>
            </w:r>
            <w:r>
              <w:rPr>
                <w:rFonts w:hint="default"/>
                <w:color w:val="auto"/>
                <w:kern w:val="0"/>
                <w:sz w:val="24"/>
                <w:lang w:bidi="ar"/>
              </w:rPr>
              <w:t>Q=2</w:t>
            </w:r>
            <w:r>
              <w:rPr>
                <w:rFonts w:hint="eastAsia"/>
                <w:color w:val="auto"/>
                <w:kern w:val="0"/>
                <w:sz w:val="24"/>
                <w:lang w:bidi="ar"/>
              </w:rPr>
              <w:t>；当放在两面墙夹角处时，</w:t>
            </w:r>
            <w:r>
              <w:rPr>
                <w:rFonts w:hint="default"/>
                <w:color w:val="auto"/>
                <w:kern w:val="0"/>
                <w:sz w:val="24"/>
                <w:lang w:bidi="ar"/>
              </w:rPr>
              <w:t>Q=4</w:t>
            </w:r>
            <w:r>
              <w:rPr>
                <w:rFonts w:hint="eastAsia"/>
                <w:color w:val="auto"/>
                <w:kern w:val="0"/>
                <w:sz w:val="24"/>
                <w:lang w:bidi="ar"/>
              </w:rPr>
              <w:t>；当放在三面墙夹角处时，</w:t>
            </w:r>
            <w:r>
              <w:rPr>
                <w:rFonts w:hint="default"/>
                <w:color w:val="auto"/>
                <w:kern w:val="0"/>
                <w:sz w:val="24"/>
                <w:lang w:bidi="ar"/>
              </w:rPr>
              <w:t>Q=8</w:t>
            </w:r>
            <w:r>
              <w:rPr>
                <w:rFonts w:hint="eastAsia"/>
                <w:color w:val="auto"/>
                <w:kern w:val="0"/>
                <w:sz w:val="24"/>
                <w:lang w:bidi="ar"/>
              </w:rPr>
              <w:t>；</w:t>
            </w:r>
          </w:p>
          <w:p w14:paraId="2426861E">
            <w:pPr>
              <w:keepNext w:val="0"/>
              <w:keepLines w:val="0"/>
              <w:widowControl/>
              <w:suppressLineNumbers w:val="0"/>
              <w:autoSpaceDN w:val="0"/>
              <w:spacing w:before="0" w:beforeAutospacing="0" w:after="0" w:afterAutospacing="0" w:line="500" w:lineRule="exact"/>
              <w:ind w:left="0" w:right="0" w:firstLine="1200" w:firstLineChars="500"/>
              <w:rPr>
                <w:rFonts w:hint="eastAsia" w:eastAsia="宋体"/>
                <w:color w:val="auto"/>
                <w:kern w:val="0"/>
                <w:sz w:val="24"/>
                <w:lang w:eastAsia="zh-CN" w:bidi="ar"/>
              </w:rPr>
            </w:pPr>
            <w:r>
              <w:rPr>
                <w:rFonts w:hint="default"/>
                <w:color w:val="auto"/>
                <w:kern w:val="0"/>
                <w:sz w:val="24"/>
                <w:lang w:bidi="ar"/>
              </w:rPr>
              <w:t>R—</w:t>
            </w:r>
            <w:r>
              <w:rPr>
                <w:rFonts w:hint="eastAsia"/>
                <w:color w:val="auto"/>
                <w:kern w:val="0"/>
                <w:sz w:val="24"/>
                <w:lang w:bidi="ar"/>
              </w:rPr>
              <w:t>房间常数；</w:t>
            </w:r>
            <w:r>
              <w:rPr>
                <w:rFonts w:hint="default"/>
                <w:color w:val="auto"/>
                <w:kern w:val="0"/>
                <w:sz w:val="24"/>
                <w:lang w:bidi="ar"/>
              </w:rPr>
              <w:t>R</w:t>
            </w:r>
            <w:r>
              <w:rPr>
                <w:rFonts w:hint="eastAsia"/>
                <w:color w:val="auto"/>
                <w:kern w:val="0"/>
                <w:sz w:val="24"/>
                <w:lang w:bidi="ar"/>
              </w:rPr>
              <w:t>=</w:t>
            </w:r>
            <w:r>
              <w:rPr>
                <w:rFonts w:hint="default"/>
                <w:color w:val="auto"/>
                <w:kern w:val="0"/>
                <w:sz w:val="24"/>
                <w:lang w:bidi="ar"/>
              </w:rPr>
              <w:t>Sα</w:t>
            </w:r>
            <w:r>
              <w:rPr>
                <w:rFonts w:hint="eastAsia" w:ascii="宋体" w:hAnsi="宋体" w:cs="宋体"/>
                <w:color w:val="auto"/>
                <w:kern w:val="0"/>
                <w:sz w:val="24"/>
                <w:lang w:bidi="ar"/>
              </w:rPr>
              <w:t>/</w:t>
            </w:r>
            <w:r>
              <w:rPr>
                <w:rFonts w:hint="eastAsia"/>
                <w:color w:val="auto"/>
                <w:kern w:val="0"/>
                <w:sz w:val="24"/>
                <w:lang w:eastAsia="zh-CN" w:bidi="ar"/>
              </w:rPr>
              <w:t>（</w:t>
            </w:r>
            <w:r>
              <w:rPr>
                <w:rFonts w:hint="default"/>
                <w:color w:val="auto"/>
                <w:kern w:val="0"/>
                <w:sz w:val="24"/>
                <w:lang w:bidi="ar"/>
              </w:rPr>
              <w:t>1</w:t>
            </w:r>
            <w:r>
              <w:rPr>
                <w:rFonts w:hint="eastAsia"/>
                <w:color w:val="auto"/>
                <w:kern w:val="0"/>
                <w:sz w:val="24"/>
                <w:lang w:bidi="ar"/>
              </w:rPr>
              <w:t>-</w:t>
            </w:r>
            <w:r>
              <w:rPr>
                <w:rFonts w:hint="default"/>
                <w:color w:val="auto"/>
                <w:kern w:val="0"/>
                <w:sz w:val="24"/>
                <w:lang w:bidi="ar"/>
              </w:rPr>
              <w:t>α</w:t>
            </w:r>
            <w:r>
              <w:rPr>
                <w:rFonts w:hint="eastAsia"/>
                <w:color w:val="auto"/>
                <w:kern w:val="0"/>
                <w:sz w:val="24"/>
                <w:lang w:eastAsia="zh-CN" w:bidi="ar"/>
              </w:rPr>
              <w:t>）</w:t>
            </w:r>
            <w:r>
              <w:rPr>
                <w:rFonts w:hint="eastAsia"/>
                <w:color w:val="auto"/>
                <w:kern w:val="0"/>
                <w:sz w:val="24"/>
                <w:lang w:bidi="ar"/>
              </w:rPr>
              <w:t>，</w:t>
            </w:r>
            <w:r>
              <w:rPr>
                <w:rFonts w:hint="default"/>
                <w:color w:val="auto"/>
                <w:kern w:val="0"/>
                <w:sz w:val="24"/>
                <w:lang w:bidi="ar"/>
              </w:rPr>
              <w:t>S</w:t>
            </w:r>
            <w:r>
              <w:rPr>
                <w:rFonts w:hint="eastAsia"/>
                <w:color w:val="auto"/>
                <w:kern w:val="0"/>
                <w:sz w:val="24"/>
                <w:lang w:bidi="ar"/>
              </w:rPr>
              <w:t>为房间内表面面积，</w:t>
            </w:r>
            <w:r>
              <w:rPr>
                <w:rFonts w:hint="default"/>
                <w:color w:val="auto"/>
                <w:kern w:val="0"/>
                <w:sz w:val="24"/>
                <w:lang w:bidi="ar"/>
              </w:rPr>
              <w:t>m</w:t>
            </w:r>
            <w:r>
              <w:rPr>
                <w:rFonts w:hint="default"/>
                <w:color w:val="auto"/>
                <w:kern w:val="0"/>
                <w:sz w:val="24"/>
                <w:vertAlign w:val="superscript"/>
                <w:lang w:bidi="ar"/>
              </w:rPr>
              <w:t>2</w:t>
            </w:r>
            <w:r>
              <w:rPr>
                <w:rFonts w:hint="eastAsia"/>
                <w:color w:val="auto"/>
                <w:kern w:val="0"/>
                <w:sz w:val="24"/>
                <w:lang w:bidi="ar"/>
              </w:rPr>
              <w:t>；</w:t>
            </w:r>
            <w:r>
              <w:rPr>
                <w:rFonts w:hint="default"/>
                <w:color w:val="auto"/>
                <w:kern w:val="0"/>
                <w:sz w:val="24"/>
                <w:lang w:bidi="ar"/>
              </w:rPr>
              <w:t>α</w:t>
            </w:r>
            <w:r>
              <w:rPr>
                <w:rFonts w:hint="eastAsia"/>
                <w:color w:val="auto"/>
                <w:kern w:val="0"/>
                <w:sz w:val="24"/>
                <w:lang w:bidi="ar"/>
              </w:rPr>
              <w:t>为平均吸声系数；</w:t>
            </w:r>
          </w:p>
          <w:p w14:paraId="75AC16A5">
            <w:pPr>
              <w:keepNext w:val="0"/>
              <w:keepLines w:val="0"/>
              <w:widowControl/>
              <w:suppressLineNumbers w:val="0"/>
              <w:autoSpaceDN w:val="0"/>
              <w:spacing w:before="0" w:beforeAutospacing="0" w:after="0" w:afterAutospacing="0" w:line="500" w:lineRule="exact"/>
              <w:ind w:left="0" w:right="0" w:firstLine="1200" w:firstLineChars="500"/>
              <w:rPr>
                <w:rFonts w:hint="eastAsia"/>
                <w:color w:val="auto"/>
                <w:kern w:val="0"/>
                <w:sz w:val="24"/>
                <w:lang w:bidi="ar"/>
              </w:rPr>
            </w:pPr>
            <w:r>
              <w:rPr>
                <w:rFonts w:hint="default"/>
                <w:color w:val="auto"/>
                <w:kern w:val="0"/>
                <w:sz w:val="24"/>
                <w:lang w:bidi="ar"/>
              </w:rPr>
              <w:t>r—</w:t>
            </w:r>
            <w:r>
              <w:rPr>
                <w:rFonts w:hint="eastAsia"/>
                <w:color w:val="auto"/>
                <w:kern w:val="0"/>
                <w:sz w:val="24"/>
                <w:lang w:bidi="ar"/>
              </w:rPr>
              <w:t>声源到靠近围护结构某点处的距离，</w:t>
            </w:r>
            <w:r>
              <w:rPr>
                <w:rFonts w:hint="default"/>
                <w:color w:val="auto"/>
                <w:kern w:val="0"/>
                <w:sz w:val="24"/>
                <w:lang w:bidi="ar"/>
              </w:rPr>
              <w:t>m</w:t>
            </w:r>
            <w:r>
              <w:rPr>
                <w:rFonts w:hint="eastAsia"/>
                <w:color w:val="auto"/>
                <w:kern w:val="0"/>
                <w:sz w:val="24"/>
                <w:lang w:bidi="ar"/>
              </w:rPr>
              <w:t>。</w:t>
            </w:r>
          </w:p>
          <w:p w14:paraId="5EC03B00">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auto"/>
                <w:sz w:val="24"/>
              </w:rPr>
            </w:pPr>
            <w:r>
              <w:rPr>
                <w:rFonts w:hint="eastAsia"/>
                <w:color w:val="auto"/>
                <w:kern w:val="0"/>
                <w:sz w:val="24"/>
                <w:lang w:bidi="ar"/>
              </w:rPr>
              <w:t>然后，按公式</w:t>
            </w:r>
            <w:r>
              <w:rPr>
                <w:rFonts w:hint="eastAsia" w:ascii="宋体" w:hAnsi="宋体" w:cs="宋体"/>
                <w:color w:val="auto"/>
                <w:kern w:val="0"/>
                <w:sz w:val="24"/>
                <w:lang w:val="en-US" w:eastAsia="zh-CN" w:bidi="ar"/>
              </w:rPr>
              <w:t>③</w:t>
            </w:r>
            <w:r>
              <w:rPr>
                <w:rFonts w:hint="eastAsia"/>
                <w:color w:val="auto"/>
                <w:kern w:val="0"/>
                <w:sz w:val="24"/>
                <w:lang w:bidi="ar"/>
              </w:rPr>
              <w:t>计算出所有室内声源在围护结构处产生的</w:t>
            </w:r>
            <w:r>
              <w:rPr>
                <w:rFonts w:hint="default"/>
                <w:color w:val="auto"/>
                <w:kern w:val="0"/>
                <w:sz w:val="24"/>
                <w:lang w:bidi="ar"/>
              </w:rPr>
              <w:t>i</w:t>
            </w:r>
            <w:r>
              <w:rPr>
                <w:rFonts w:hint="eastAsia"/>
                <w:color w:val="auto"/>
                <w:kern w:val="0"/>
                <w:sz w:val="24"/>
                <w:lang w:bidi="ar"/>
              </w:rPr>
              <w:t>倍频带叠加声压级：</w:t>
            </w:r>
          </w:p>
          <w:p w14:paraId="43985917">
            <w:pPr>
              <w:keepNext w:val="0"/>
              <w:keepLines w:val="0"/>
              <w:widowControl/>
              <w:suppressLineNumbers w:val="0"/>
              <w:autoSpaceDN w:val="0"/>
              <w:adjustRightInd w:val="0"/>
              <w:snapToGrid w:val="0"/>
              <w:spacing w:before="0" w:beforeAutospacing="0" w:after="240" w:afterLines="100" w:afterAutospacing="0" w:line="500" w:lineRule="exact"/>
              <w:ind w:left="0" w:right="0"/>
              <w:jc w:val="center"/>
              <w:rPr>
                <w:rFonts w:hint="eastAsia" w:eastAsia="宋体"/>
                <w:color w:val="auto"/>
                <w:sz w:val="24"/>
                <w:lang w:eastAsia="zh-CN"/>
              </w:rPr>
            </w:pPr>
            <w:r>
              <w:rPr>
                <w:rFonts w:hint="default"/>
                <w:color w:val="auto"/>
                <w:kern w:val="0"/>
                <w:position w:val="-30"/>
                <w:sz w:val="24"/>
                <w:lang w:bidi="ar"/>
              </w:rPr>
              <w:object>
                <v:shape id="_x0000_i1028" o:spt="75" type="#_x0000_t75" style="height:32.25pt;width:128.25pt;" o:ole="t" filled="f" o:preferrelative="t" stroked="f" coordsize="21600,21600">
                  <v:path/>
                  <v:fill on="f" focussize="0,0"/>
                  <v:stroke on="f"/>
                  <v:imagedata r:id="rId18" o:title=""/>
                  <o:lock v:ext="edit" aspectratio="t"/>
                  <w10:wrap type="none"/>
                  <w10:anchorlock/>
                </v:shape>
                <o:OLEObject Type="Embed" ProgID="Equation.3" ShapeID="_x0000_i1028" DrawAspect="Content" ObjectID="_1468075729" r:id="rId17">
                  <o:LockedField>false</o:LockedField>
                </o:OLEObject>
              </w:object>
            </w:r>
            <w:r>
              <w:rPr>
                <w:rFonts w:hint="eastAsia" w:ascii="宋体" w:hAnsi="宋体" w:cs="宋体"/>
                <w:color w:val="auto"/>
                <w:kern w:val="0"/>
                <w:sz w:val="24"/>
                <w:lang w:val="en-US" w:eastAsia="zh-CN" w:bidi="ar"/>
              </w:rPr>
              <w:t>③</w:t>
            </w:r>
          </w:p>
          <w:p w14:paraId="0AA4AB9B">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auto"/>
                <w:sz w:val="24"/>
              </w:rPr>
            </w:pPr>
            <w:r>
              <w:rPr>
                <w:rFonts w:hint="eastAsia"/>
                <w:color w:val="auto"/>
                <w:kern w:val="0"/>
                <w:sz w:val="24"/>
                <w:lang w:bidi="ar"/>
              </w:rPr>
              <w:t>式中：</w:t>
            </w:r>
            <w:r>
              <w:rPr>
                <w:rFonts w:hint="default"/>
                <w:color w:val="auto"/>
                <w:kern w:val="0"/>
                <w:sz w:val="24"/>
                <w:lang w:bidi="ar"/>
              </w:rPr>
              <w:t>L</w:t>
            </w:r>
            <w:r>
              <w:rPr>
                <w:rFonts w:hint="default"/>
                <w:color w:val="auto"/>
                <w:kern w:val="0"/>
                <w:sz w:val="24"/>
                <w:vertAlign w:val="subscript"/>
                <w:lang w:bidi="ar"/>
              </w:rPr>
              <w:t>P1i</w:t>
            </w:r>
            <w:r>
              <w:rPr>
                <w:rFonts w:hint="eastAsia"/>
                <w:color w:val="auto"/>
                <w:kern w:val="0"/>
                <w:sz w:val="24"/>
                <w:lang w:eastAsia="zh-CN" w:bidi="ar"/>
              </w:rPr>
              <w:t>（</w:t>
            </w:r>
            <w:r>
              <w:rPr>
                <w:rFonts w:hint="default"/>
                <w:color w:val="auto"/>
                <w:kern w:val="0"/>
                <w:sz w:val="24"/>
                <w:lang w:bidi="ar"/>
              </w:rPr>
              <w:t>T</w:t>
            </w:r>
            <w:r>
              <w:rPr>
                <w:rFonts w:hint="eastAsia"/>
                <w:color w:val="auto"/>
                <w:kern w:val="0"/>
                <w:sz w:val="24"/>
                <w:lang w:eastAsia="zh-CN" w:bidi="ar"/>
              </w:rPr>
              <w:t>）</w:t>
            </w:r>
            <w:r>
              <w:rPr>
                <w:rFonts w:hint="default"/>
                <w:color w:val="auto"/>
                <w:kern w:val="0"/>
                <w:sz w:val="24"/>
                <w:lang w:bidi="ar"/>
              </w:rPr>
              <w:t>—</w:t>
            </w:r>
            <w:r>
              <w:rPr>
                <w:rFonts w:hint="eastAsia"/>
                <w:color w:val="auto"/>
                <w:kern w:val="0"/>
                <w:sz w:val="24"/>
                <w:lang w:bidi="ar"/>
              </w:rPr>
              <w:t>靠近围护结构处室内</w:t>
            </w:r>
            <w:r>
              <w:rPr>
                <w:rFonts w:hint="default"/>
                <w:color w:val="auto"/>
                <w:kern w:val="0"/>
                <w:sz w:val="24"/>
                <w:lang w:bidi="ar"/>
              </w:rPr>
              <w:t>N</w:t>
            </w:r>
            <w:r>
              <w:rPr>
                <w:rFonts w:hint="eastAsia"/>
                <w:color w:val="auto"/>
                <w:kern w:val="0"/>
                <w:sz w:val="24"/>
                <w:lang w:bidi="ar"/>
              </w:rPr>
              <w:t>个声源</w:t>
            </w:r>
            <w:r>
              <w:rPr>
                <w:rFonts w:hint="default"/>
                <w:color w:val="auto"/>
                <w:kern w:val="0"/>
                <w:sz w:val="24"/>
                <w:lang w:bidi="ar"/>
              </w:rPr>
              <w:t>i</w:t>
            </w:r>
            <w:r>
              <w:rPr>
                <w:rFonts w:hint="eastAsia"/>
                <w:color w:val="auto"/>
                <w:kern w:val="0"/>
                <w:sz w:val="24"/>
                <w:lang w:bidi="ar"/>
              </w:rPr>
              <w:t>倍频带的叠加声压级，</w:t>
            </w:r>
            <w:r>
              <w:rPr>
                <w:rFonts w:hint="default"/>
                <w:color w:val="auto"/>
                <w:kern w:val="0"/>
                <w:sz w:val="24"/>
                <w:lang w:bidi="ar"/>
              </w:rPr>
              <w:t>dB</w:t>
            </w:r>
            <w:r>
              <w:rPr>
                <w:rFonts w:hint="eastAsia"/>
                <w:color w:val="auto"/>
                <w:kern w:val="0"/>
                <w:sz w:val="24"/>
                <w:lang w:bidi="ar"/>
              </w:rPr>
              <w:t>；</w:t>
            </w:r>
          </w:p>
          <w:p w14:paraId="38567999">
            <w:pPr>
              <w:keepNext w:val="0"/>
              <w:keepLines w:val="0"/>
              <w:widowControl/>
              <w:suppressLineNumbers w:val="0"/>
              <w:autoSpaceDN w:val="0"/>
              <w:adjustRightInd w:val="0"/>
              <w:snapToGrid w:val="0"/>
              <w:spacing w:before="0" w:beforeAutospacing="0" w:after="0" w:afterAutospacing="0" w:line="500" w:lineRule="exact"/>
              <w:ind w:left="0" w:right="0" w:firstLine="1262" w:firstLineChars="526"/>
              <w:jc w:val="left"/>
              <w:rPr>
                <w:rFonts w:hint="default"/>
                <w:color w:val="auto"/>
                <w:sz w:val="24"/>
              </w:rPr>
            </w:pPr>
            <w:r>
              <w:rPr>
                <w:rFonts w:hint="default"/>
                <w:color w:val="auto"/>
                <w:kern w:val="0"/>
                <w:sz w:val="24"/>
                <w:lang w:bidi="ar"/>
              </w:rPr>
              <w:t>L</w:t>
            </w:r>
            <w:r>
              <w:rPr>
                <w:rFonts w:hint="default"/>
                <w:color w:val="auto"/>
                <w:kern w:val="0"/>
                <w:sz w:val="24"/>
                <w:vertAlign w:val="subscript"/>
                <w:lang w:bidi="ar"/>
              </w:rPr>
              <w:t>P1ij</w:t>
            </w:r>
            <w:r>
              <w:rPr>
                <w:rFonts w:hint="default"/>
                <w:color w:val="auto"/>
                <w:kern w:val="0"/>
                <w:sz w:val="24"/>
                <w:lang w:bidi="ar"/>
              </w:rPr>
              <w:t>—</w:t>
            </w:r>
            <w:r>
              <w:rPr>
                <w:rFonts w:hint="eastAsia"/>
                <w:color w:val="auto"/>
                <w:kern w:val="0"/>
                <w:sz w:val="24"/>
                <w:lang w:bidi="ar"/>
              </w:rPr>
              <w:t>室内</w:t>
            </w:r>
            <w:r>
              <w:rPr>
                <w:rFonts w:hint="default"/>
                <w:color w:val="auto"/>
                <w:kern w:val="0"/>
                <w:sz w:val="24"/>
                <w:lang w:bidi="ar"/>
              </w:rPr>
              <w:t>j</w:t>
            </w:r>
            <w:r>
              <w:rPr>
                <w:rFonts w:hint="eastAsia"/>
                <w:color w:val="auto"/>
                <w:kern w:val="0"/>
                <w:sz w:val="24"/>
                <w:lang w:bidi="ar"/>
              </w:rPr>
              <w:t>声源</w:t>
            </w:r>
            <w:r>
              <w:rPr>
                <w:rFonts w:hint="default"/>
                <w:color w:val="auto"/>
                <w:kern w:val="0"/>
                <w:sz w:val="24"/>
                <w:lang w:bidi="ar"/>
              </w:rPr>
              <w:t>i</w:t>
            </w:r>
            <w:r>
              <w:rPr>
                <w:rFonts w:hint="eastAsia"/>
                <w:color w:val="auto"/>
                <w:kern w:val="0"/>
                <w:sz w:val="24"/>
                <w:lang w:bidi="ar"/>
              </w:rPr>
              <w:t>倍频带的声压级，</w:t>
            </w:r>
            <w:r>
              <w:rPr>
                <w:rFonts w:hint="default"/>
                <w:color w:val="auto"/>
                <w:kern w:val="0"/>
                <w:sz w:val="24"/>
                <w:lang w:bidi="ar"/>
              </w:rPr>
              <w:t>dB</w:t>
            </w:r>
            <w:r>
              <w:rPr>
                <w:rFonts w:hint="eastAsia"/>
                <w:color w:val="auto"/>
                <w:kern w:val="0"/>
                <w:sz w:val="24"/>
                <w:lang w:bidi="ar"/>
              </w:rPr>
              <w:t>；</w:t>
            </w:r>
            <w:r>
              <w:rPr>
                <w:rFonts w:hint="default"/>
                <w:color w:val="auto"/>
                <w:kern w:val="0"/>
                <w:sz w:val="24"/>
                <w:lang w:bidi="ar"/>
              </w:rPr>
              <w:t>N—</w:t>
            </w:r>
            <w:r>
              <w:rPr>
                <w:rFonts w:hint="eastAsia"/>
                <w:color w:val="auto"/>
                <w:kern w:val="0"/>
                <w:sz w:val="24"/>
                <w:lang w:bidi="ar"/>
              </w:rPr>
              <w:t>室内声源总数。</w:t>
            </w:r>
          </w:p>
          <w:p w14:paraId="1ED5F714">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auto"/>
                <w:sz w:val="24"/>
              </w:rPr>
            </w:pPr>
            <w:r>
              <w:rPr>
                <w:rFonts w:hint="eastAsia"/>
                <w:color w:val="auto"/>
                <w:kern w:val="0"/>
                <w:sz w:val="24"/>
                <w:lang w:bidi="ar"/>
              </w:rPr>
              <w:t>在室内近似为扩散声场时，按公式</w:t>
            </w:r>
            <w:r>
              <w:rPr>
                <w:rFonts w:hint="eastAsia" w:ascii="宋体" w:hAnsi="宋体" w:cs="宋体"/>
                <w:color w:val="auto"/>
                <w:kern w:val="0"/>
                <w:sz w:val="24"/>
                <w:lang w:val="en-US" w:eastAsia="zh-CN" w:bidi="ar"/>
              </w:rPr>
              <w:t>④</w:t>
            </w:r>
            <w:r>
              <w:rPr>
                <w:rFonts w:hint="eastAsia"/>
                <w:color w:val="auto"/>
                <w:kern w:val="0"/>
                <w:sz w:val="24"/>
                <w:lang w:bidi="ar"/>
              </w:rPr>
              <w:t>计算出靠近室外围护结构处的声压级：</w:t>
            </w:r>
          </w:p>
          <w:p w14:paraId="5651CABC">
            <w:pPr>
              <w:keepNext w:val="0"/>
              <w:keepLines w:val="0"/>
              <w:widowControl/>
              <w:suppressLineNumbers w:val="0"/>
              <w:autoSpaceDN w:val="0"/>
              <w:adjustRightInd w:val="0"/>
              <w:snapToGrid w:val="0"/>
              <w:spacing w:before="0" w:beforeAutospacing="0" w:after="0" w:afterAutospacing="0" w:line="500" w:lineRule="exact"/>
              <w:ind w:left="0" w:right="0"/>
              <w:jc w:val="center"/>
              <w:rPr>
                <w:rFonts w:hint="eastAsia" w:eastAsia="宋体"/>
                <w:color w:val="auto"/>
                <w:sz w:val="24"/>
                <w:lang w:eastAsia="zh-CN"/>
              </w:rPr>
            </w:pPr>
            <w:r>
              <w:rPr>
                <w:rFonts w:hint="default"/>
                <w:color w:val="auto"/>
                <w:kern w:val="0"/>
                <w:position w:val="-12"/>
                <w:sz w:val="24"/>
                <w:lang w:bidi="ar"/>
              </w:rPr>
              <w:object>
                <v:shape id="_x0000_i1029" o:spt="75" type="#_x0000_t75" style="height:17.25pt;width:114.2pt;" o:ole="t" filled="f" o:preferrelative="t" stroked="f" coordsize="21600,21600">
                  <v:path/>
                  <v:fill on="f" focussize="0,0"/>
                  <v:stroke on="f"/>
                  <v:imagedata r:id="rId20" o:title=""/>
                  <o:lock v:ext="edit" aspectratio="t"/>
                  <w10:wrap type="none"/>
                  <w10:anchorlock/>
                </v:shape>
                <o:OLEObject Type="Embed" ProgID="Equation.3" ShapeID="_x0000_i1029" DrawAspect="Content" ObjectID="_1468075730" r:id="rId19">
                  <o:LockedField>false</o:LockedField>
                </o:OLEObject>
              </w:object>
            </w:r>
            <w:r>
              <w:rPr>
                <w:rFonts w:hint="eastAsia" w:ascii="宋体" w:hAnsi="宋体" w:cs="宋体"/>
                <w:color w:val="auto"/>
                <w:kern w:val="0"/>
                <w:sz w:val="24"/>
                <w:lang w:val="en-US" w:eastAsia="zh-CN" w:bidi="ar"/>
              </w:rPr>
              <w:t>④</w:t>
            </w:r>
          </w:p>
          <w:p w14:paraId="645A9ED7">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auto"/>
                <w:sz w:val="24"/>
              </w:rPr>
            </w:pPr>
            <w:r>
              <w:rPr>
                <w:rFonts w:hint="eastAsia"/>
                <w:color w:val="auto"/>
                <w:kern w:val="0"/>
                <w:sz w:val="24"/>
                <w:lang w:bidi="ar"/>
              </w:rPr>
              <w:t>式中：</w:t>
            </w:r>
            <w:r>
              <w:rPr>
                <w:rFonts w:hint="default"/>
                <w:color w:val="auto"/>
                <w:kern w:val="0"/>
                <w:sz w:val="24"/>
                <w:lang w:bidi="ar"/>
              </w:rPr>
              <w:t>L</w:t>
            </w:r>
            <w:r>
              <w:rPr>
                <w:rFonts w:hint="default"/>
                <w:color w:val="auto"/>
                <w:kern w:val="0"/>
                <w:sz w:val="24"/>
                <w:vertAlign w:val="subscript"/>
                <w:lang w:bidi="ar"/>
              </w:rPr>
              <w:t>P2i</w:t>
            </w:r>
            <w:r>
              <w:rPr>
                <w:rFonts w:hint="eastAsia"/>
                <w:color w:val="auto"/>
                <w:kern w:val="0"/>
                <w:sz w:val="24"/>
                <w:lang w:eastAsia="zh-CN" w:bidi="ar"/>
              </w:rPr>
              <w:t>（</w:t>
            </w:r>
            <w:r>
              <w:rPr>
                <w:rFonts w:hint="default"/>
                <w:color w:val="auto"/>
                <w:kern w:val="0"/>
                <w:sz w:val="24"/>
                <w:lang w:bidi="ar"/>
              </w:rPr>
              <w:t>T</w:t>
            </w:r>
            <w:r>
              <w:rPr>
                <w:rFonts w:hint="eastAsia"/>
                <w:color w:val="auto"/>
                <w:kern w:val="0"/>
                <w:sz w:val="24"/>
                <w:lang w:eastAsia="zh-CN" w:bidi="ar"/>
              </w:rPr>
              <w:t>）</w:t>
            </w:r>
            <w:r>
              <w:rPr>
                <w:rFonts w:hint="default"/>
                <w:color w:val="auto"/>
                <w:kern w:val="0"/>
                <w:sz w:val="24"/>
                <w:lang w:bidi="ar"/>
              </w:rPr>
              <w:t>—</w:t>
            </w:r>
            <w:r>
              <w:rPr>
                <w:rFonts w:hint="eastAsia"/>
                <w:color w:val="auto"/>
                <w:kern w:val="0"/>
                <w:sz w:val="24"/>
                <w:lang w:bidi="ar"/>
              </w:rPr>
              <w:t>靠近围护结构处室外</w:t>
            </w:r>
            <w:r>
              <w:rPr>
                <w:rFonts w:hint="default"/>
                <w:color w:val="auto"/>
                <w:kern w:val="0"/>
                <w:sz w:val="24"/>
                <w:lang w:bidi="ar"/>
              </w:rPr>
              <w:t>N</w:t>
            </w:r>
            <w:r>
              <w:rPr>
                <w:rFonts w:hint="eastAsia"/>
                <w:color w:val="auto"/>
                <w:kern w:val="0"/>
                <w:sz w:val="24"/>
                <w:lang w:bidi="ar"/>
              </w:rPr>
              <w:t>个声源</w:t>
            </w:r>
            <w:r>
              <w:rPr>
                <w:rFonts w:hint="default"/>
                <w:color w:val="auto"/>
                <w:kern w:val="0"/>
                <w:sz w:val="24"/>
                <w:lang w:bidi="ar"/>
              </w:rPr>
              <w:t>i</w:t>
            </w:r>
            <w:r>
              <w:rPr>
                <w:rFonts w:hint="eastAsia"/>
                <w:color w:val="auto"/>
                <w:kern w:val="0"/>
                <w:sz w:val="24"/>
                <w:lang w:bidi="ar"/>
              </w:rPr>
              <w:t>倍频带的叠加声压级，</w:t>
            </w:r>
            <w:r>
              <w:rPr>
                <w:rFonts w:hint="default"/>
                <w:color w:val="auto"/>
                <w:kern w:val="0"/>
                <w:sz w:val="24"/>
                <w:lang w:bidi="ar"/>
              </w:rPr>
              <w:t>dB</w:t>
            </w:r>
            <w:r>
              <w:rPr>
                <w:rFonts w:hint="eastAsia"/>
                <w:color w:val="auto"/>
                <w:kern w:val="0"/>
                <w:sz w:val="24"/>
                <w:lang w:bidi="ar"/>
              </w:rPr>
              <w:t>；</w:t>
            </w:r>
          </w:p>
          <w:p w14:paraId="46AA2D4C">
            <w:pPr>
              <w:keepNext w:val="0"/>
              <w:keepLines w:val="0"/>
              <w:widowControl/>
              <w:suppressLineNumbers w:val="0"/>
              <w:autoSpaceDN w:val="0"/>
              <w:adjustRightInd w:val="0"/>
              <w:snapToGrid w:val="0"/>
              <w:spacing w:before="0" w:beforeAutospacing="0" w:after="0" w:afterAutospacing="0" w:line="500" w:lineRule="exact"/>
              <w:ind w:left="0" w:right="0" w:firstLine="1262" w:firstLineChars="526"/>
              <w:jc w:val="left"/>
              <w:rPr>
                <w:rFonts w:hint="default"/>
                <w:color w:val="auto"/>
                <w:sz w:val="24"/>
              </w:rPr>
            </w:pPr>
            <w:r>
              <w:rPr>
                <w:rFonts w:hint="default"/>
                <w:color w:val="auto"/>
                <w:kern w:val="0"/>
                <w:sz w:val="24"/>
                <w:lang w:bidi="ar"/>
              </w:rPr>
              <w:t>TL</w:t>
            </w:r>
            <w:r>
              <w:rPr>
                <w:rFonts w:hint="default"/>
                <w:color w:val="auto"/>
                <w:kern w:val="0"/>
                <w:sz w:val="24"/>
                <w:vertAlign w:val="subscript"/>
                <w:lang w:bidi="ar"/>
              </w:rPr>
              <w:t>i</w:t>
            </w:r>
            <w:r>
              <w:rPr>
                <w:rFonts w:hint="default"/>
                <w:color w:val="auto"/>
                <w:kern w:val="0"/>
                <w:sz w:val="24"/>
                <w:lang w:bidi="ar"/>
              </w:rPr>
              <w:t>—</w:t>
            </w:r>
            <w:r>
              <w:rPr>
                <w:rFonts w:hint="eastAsia"/>
                <w:color w:val="auto"/>
                <w:kern w:val="0"/>
                <w:sz w:val="24"/>
                <w:lang w:bidi="ar"/>
              </w:rPr>
              <w:t>围护结构</w:t>
            </w:r>
            <w:r>
              <w:rPr>
                <w:rFonts w:hint="default"/>
                <w:color w:val="auto"/>
                <w:kern w:val="0"/>
                <w:sz w:val="24"/>
                <w:lang w:bidi="ar"/>
              </w:rPr>
              <w:t>i</w:t>
            </w:r>
            <w:r>
              <w:rPr>
                <w:rFonts w:hint="eastAsia"/>
                <w:color w:val="auto"/>
                <w:kern w:val="0"/>
                <w:sz w:val="24"/>
                <w:lang w:bidi="ar"/>
              </w:rPr>
              <w:t>倍频带的隔声量，</w:t>
            </w:r>
            <w:r>
              <w:rPr>
                <w:rFonts w:hint="default"/>
                <w:color w:val="auto"/>
                <w:kern w:val="0"/>
                <w:sz w:val="24"/>
                <w:lang w:bidi="ar"/>
              </w:rPr>
              <w:t>dB</w:t>
            </w:r>
            <w:r>
              <w:rPr>
                <w:rFonts w:hint="eastAsia"/>
                <w:color w:val="auto"/>
                <w:kern w:val="0"/>
                <w:sz w:val="24"/>
                <w:lang w:bidi="ar"/>
              </w:rPr>
              <w:t>。</w:t>
            </w:r>
          </w:p>
          <w:p w14:paraId="60DE693D">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auto"/>
                <w:sz w:val="24"/>
              </w:rPr>
            </w:pPr>
            <w:r>
              <w:rPr>
                <w:rFonts w:hint="eastAsia"/>
                <w:color w:val="auto"/>
                <w:kern w:val="0"/>
                <w:sz w:val="24"/>
                <w:lang w:bidi="ar"/>
              </w:rPr>
              <w:t>然后，按公式</w:t>
            </w:r>
            <w:r>
              <w:rPr>
                <w:rFonts w:hint="eastAsia" w:ascii="宋体" w:hAnsi="宋体" w:cs="宋体"/>
                <w:color w:val="auto"/>
                <w:kern w:val="0"/>
                <w:sz w:val="24"/>
                <w:lang w:val="en-US" w:eastAsia="zh-CN" w:bidi="ar"/>
              </w:rPr>
              <w:t>⑤</w:t>
            </w:r>
            <w:r>
              <w:rPr>
                <w:rFonts w:hint="eastAsia"/>
                <w:color w:val="auto"/>
                <w:kern w:val="0"/>
                <w:sz w:val="24"/>
                <w:lang w:bidi="ar"/>
              </w:rPr>
              <w:t>将室外声源的声压级和透过面积换算成等效的室外声源，计算出中心位置位于透声面积（</w:t>
            </w:r>
            <w:r>
              <w:rPr>
                <w:rFonts w:hint="default"/>
                <w:color w:val="auto"/>
                <w:kern w:val="0"/>
                <w:sz w:val="24"/>
                <w:lang w:bidi="ar"/>
              </w:rPr>
              <w:t>S</w:t>
            </w:r>
            <w:r>
              <w:rPr>
                <w:rFonts w:hint="eastAsia"/>
                <w:color w:val="auto"/>
                <w:kern w:val="0"/>
                <w:sz w:val="24"/>
                <w:lang w:bidi="ar"/>
              </w:rPr>
              <w:t>）处的等效声源的倍频带声功率级：</w:t>
            </w:r>
          </w:p>
          <w:p w14:paraId="7BFBA4CE">
            <w:pPr>
              <w:keepNext w:val="0"/>
              <w:keepLines w:val="0"/>
              <w:widowControl/>
              <w:suppressLineNumbers w:val="0"/>
              <w:autoSpaceDN w:val="0"/>
              <w:adjustRightInd w:val="0"/>
              <w:snapToGrid w:val="0"/>
              <w:spacing w:before="0" w:beforeAutospacing="0" w:after="0" w:afterAutospacing="0" w:line="500" w:lineRule="exact"/>
              <w:ind w:left="0" w:right="0"/>
              <w:jc w:val="center"/>
              <w:rPr>
                <w:rFonts w:hint="eastAsia" w:ascii="宋体" w:hAnsi="宋体" w:eastAsia="宋体" w:cs="宋体"/>
                <w:color w:val="auto"/>
                <w:sz w:val="24"/>
                <w:lang w:eastAsia="zh-CN"/>
              </w:rPr>
            </w:pPr>
            <w:r>
              <w:rPr>
                <w:rFonts w:hint="default"/>
                <w:color w:val="auto"/>
                <w:kern w:val="0"/>
                <w:position w:val="-12"/>
                <w:sz w:val="24"/>
                <w:lang w:bidi="ar"/>
              </w:rPr>
              <w:object>
                <v:shape id="_x0000_i1030" o:spt="75" type="#_x0000_t75" style="height:18.5pt;width:87.95pt;" o:ole="t" filled="f" o:preferrelative="t" stroked="f" coordsize="21600,21600">
                  <v:path/>
                  <v:fill on="f" focussize="0,0"/>
                  <v:stroke on="f"/>
                  <v:imagedata r:id="rId22" o:title=""/>
                  <o:lock v:ext="edit" aspectratio="t"/>
                  <w10:wrap type="none"/>
                  <w10:anchorlock/>
                </v:shape>
                <o:OLEObject Type="Embed" ProgID="Equation.3" ShapeID="_x0000_i1030" DrawAspect="Content" ObjectID="_1468075731" r:id="rId21">
                  <o:LockedField>false</o:LockedField>
                </o:OLEObject>
              </w:object>
            </w:r>
            <w:r>
              <w:rPr>
                <w:rFonts w:hint="eastAsia" w:ascii="宋体" w:hAnsi="宋体" w:cs="宋体"/>
                <w:color w:val="auto"/>
                <w:kern w:val="0"/>
                <w:sz w:val="24"/>
                <w:lang w:val="en-US" w:eastAsia="zh-CN" w:bidi="ar"/>
              </w:rPr>
              <w:t>⑤</w:t>
            </w:r>
          </w:p>
          <w:p w14:paraId="7A4C8E76">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然后按室外声源预测方法计算预测点处的A声级。</w:t>
            </w:r>
          </w:p>
          <w:p w14:paraId="17844FEF">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②噪声贡献值计算</w:t>
            </w:r>
          </w:p>
          <w:p w14:paraId="4F191A8A">
            <w:pPr>
              <w:keepNext w:val="0"/>
              <w:keepLines w:val="0"/>
              <w:pageBreakBefore w:val="0"/>
              <w:widowControl/>
              <w:suppressLineNumbers w:val="0"/>
              <w:kinsoku/>
              <w:wordWrap/>
              <w:overflowPunct/>
              <w:topLinePunct w:val="0"/>
              <w:autoSpaceDE/>
              <w:autoSpaceDN w:val="0"/>
              <w:bidi w:val="0"/>
              <w:adjustRightInd w:val="0"/>
              <w:snapToGrid w:val="0"/>
              <w:spacing w:before="0" w:beforeAutospacing="0" w:after="0" w:afterAutospacing="0" w:line="500" w:lineRule="exact"/>
              <w:ind w:left="0" w:right="0" w:firstLine="480"/>
              <w:jc w:val="left"/>
              <w:textAlignment w:val="auto"/>
              <w:rPr>
                <w:rFonts w:hint="default"/>
                <w:color w:val="auto"/>
                <w:sz w:val="24"/>
              </w:rPr>
            </w:pPr>
            <w:r>
              <w:rPr>
                <w:rFonts w:hint="eastAsia"/>
                <w:color w:val="auto"/>
                <w:kern w:val="0"/>
                <w:sz w:val="24"/>
                <w:lang w:bidi="ar"/>
              </w:rPr>
              <w:t>设第</w:t>
            </w:r>
            <w:r>
              <w:rPr>
                <w:rFonts w:hint="default"/>
                <w:color w:val="auto"/>
                <w:kern w:val="0"/>
                <w:sz w:val="24"/>
                <w:lang w:bidi="ar"/>
              </w:rPr>
              <w:t>i</w:t>
            </w:r>
            <w:r>
              <w:rPr>
                <w:rFonts w:hint="eastAsia"/>
                <w:color w:val="auto"/>
                <w:kern w:val="0"/>
                <w:sz w:val="24"/>
                <w:lang w:bidi="ar"/>
              </w:rPr>
              <w:t>个室外声源在预测点产生的</w:t>
            </w:r>
            <w:r>
              <w:rPr>
                <w:rFonts w:hint="default"/>
                <w:color w:val="auto"/>
                <w:kern w:val="0"/>
                <w:sz w:val="24"/>
                <w:lang w:bidi="ar"/>
              </w:rPr>
              <w:t>A</w:t>
            </w:r>
            <w:r>
              <w:rPr>
                <w:rFonts w:hint="eastAsia"/>
                <w:color w:val="auto"/>
                <w:kern w:val="0"/>
                <w:sz w:val="24"/>
                <w:lang w:bidi="ar"/>
              </w:rPr>
              <w:t>声级为</w:t>
            </w:r>
            <w:r>
              <w:rPr>
                <w:rFonts w:hint="default"/>
                <w:color w:val="auto"/>
                <w:kern w:val="0"/>
                <w:sz w:val="24"/>
                <w:lang w:bidi="ar"/>
              </w:rPr>
              <w:t>L</w:t>
            </w:r>
            <w:r>
              <w:rPr>
                <w:rFonts w:hint="default"/>
                <w:color w:val="auto"/>
                <w:kern w:val="0"/>
                <w:sz w:val="24"/>
                <w:vertAlign w:val="subscript"/>
                <w:lang w:bidi="ar"/>
              </w:rPr>
              <w:t>Ai</w:t>
            </w:r>
            <w:r>
              <w:rPr>
                <w:rFonts w:hint="eastAsia"/>
                <w:color w:val="auto"/>
                <w:kern w:val="0"/>
                <w:sz w:val="24"/>
                <w:lang w:bidi="ar"/>
              </w:rPr>
              <w:t>，在</w:t>
            </w:r>
            <w:r>
              <w:rPr>
                <w:rFonts w:hint="default"/>
                <w:color w:val="auto"/>
                <w:kern w:val="0"/>
                <w:sz w:val="24"/>
                <w:lang w:bidi="ar"/>
              </w:rPr>
              <w:t>T</w:t>
            </w:r>
            <w:r>
              <w:rPr>
                <w:rFonts w:hint="eastAsia"/>
                <w:color w:val="auto"/>
                <w:kern w:val="0"/>
                <w:sz w:val="24"/>
                <w:lang w:bidi="ar"/>
              </w:rPr>
              <w:t>时间内该声源工作时间为</w:t>
            </w:r>
            <w:r>
              <w:rPr>
                <w:rFonts w:hint="default"/>
                <w:color w:val="auto"/>
                <w:kern w:val="0"/>
                <w:sz w:val="24"/>
                <w:lang w:bidi="ar"/>
              </w:rPr>
              <w:t>t</w:t>
            </w:r>
            <w:r>
              <w:rPr>
                <w:rFonts w:hint="default"/>
                <w:color w:val="auto"/>
                <w:kern w:val="0"/>
                <w:sz w:val="24"/>
                <w:vertAlign w:val="subscript"/>
                <w:lang w:bidi="ar"/>
              </w:rPr>
              <w:t>i</w:t>
            </w:r>
            <w:r>
              <w:rPr>
                <w:rFonts w:hint="eastAsia"/>
                <w:color w:val="auto"/>
                <w:kern w:val="0"/>
                <w:sz w:val="24"/>
                <w:lang w:bidi="ar"/>
              </w:rPr>
              <w:t>；第</w:t>
            </w:r>
            <w:r>
              <w:rPr>
                <w:rFonts w:hint="default"/>
                <w:color w:val="auto"/>
                <w:kern w:val="0"/>
                <w:sz w:val="24"/>
                <w:lang w:bidi="ar"/>
              </w:rPr>
              <w:t>j</w:t>
            </w:r>
            <w:r>
              <w:rPr>
                <w:rFonts w:hint="eastAsia"/>
                <w:color w:val="auto"/>
                <w:kern w:val="0"/>
                <w:sz w:val="24"/>
                <w:lang w:bidi="ar"/>
              </w:rPr>
              <w:t>个等效室外声源在预测点产生的</w:t>
            </w:r>
            <w:r>
              <w:rPr>
                <w:rFonts w:hint="default"/>
                <w:color w:val="auto"/>
                <w:kern w:val="0"/>
                <w:sz w:val="24"/>
                <w:lang w:bidi="ar"/>
              </w:rPr>
              <w:t>A</w:t>
            </w:r>
            <w:r>
              <w:rPr>
                <w:rFonts w:hint="eastAsia"/>
                <w:color w:val="auto"/>
                <w:kern w:val="0"/>
                <w:sz w:val="24"/>
                <w:lang w:bidi="ar"/>
              </w:rPr>
              <w:t>声级为</w:t>
            </w:r>
            <w:r>
              <w:rPr>
                <w:rFonts w:hint="default"/>
                <w:color w:val="auto"/>
                <w:kern w:val="0"/>
                <w:sz w:val="24"/>
                <w:lang w:bidi="ar"/>
              </w:rPr>
              <w:t>L</w:t>
            </w:r>
            <w:r>
              <w:rPr>
                <w:rFonts w:hint="default"/>
                <w:color w:val="auto"/>
                <w:kern w:val="0"/>
                <w:sz w:val="24"/>
                <w:vertAlign w:val="subscript"/>
                <w:lang w:bidi="ar"/>
              </w:rPr>
              <w:t>Aj</w:t>
            </w:r>
            <w:r>
              <w:rPr>
                <w:rFonts w:hint="eastAsia"/>
                <w:color w:val="auto"/>
                <w:kern w:val="0"/>
                <w:sz w:val="24"/>
                <w:lang w:bidi="ar"/>
              </w:rPr>
              <w:t>，在</w:t>
            </w:r>
            <w:r>
              <w:rPr>
                <w:rFonts w:hint="default"/>
                <w:color w:val="auto"/>
                <w:kern w:val="0"/>
                <w:sz w:val="24"/>
                <w:lang w:bidi="ar"/>
              </w:rPr>
              <w:t>T</w:t>
            </w:r>
            <w:r>
              <w:rPr>
                <w:rFonts w:hint="eastAsia"/>
                <w:color w:val="auto"/>
                <w:kern w:val="0"/>
                <w:sz w:val="24"/>
                <w:lang w:bidi="ar"/>
              </w:rPr>
              <w:t>时间内该声源工作时间为</w:t>
            </w:r>
            <w:r>
              <w:rPr>
                <w:rFonts w:hint="default"/>
                <w:color w:val="auto"/>
                <w:kern w:val="0"/>
                <w:sz w:val="24"/>
                <w:lang w:bidi="ar"/>
              </w:rPr>
              <w:t>t</w:t>
            </w:r>
            <w:r>
              <w:rPr>
                <w:rFonts w:hint="default"/>
                <w:color w:val="auto"/>
                <w:kern w:val="0"/>
                <w:sz w:val="24"/>
                <w:vertAlign w:val="subscript"/>
                <w:lang w:bidi="ar"/>
              </w:rPr>
              <w:t>j</w:t>
            </w:r>
            <w:r>
              <w:rPr>
                <w:rFonts w:hint="eastAsia"/>
                <w:color w:val="auto"/>
                <w:kern w:val="0"/>
                <w:sz w:val="24"/>
                <w:lang w:bidi="ar"/>
              </w:rPr>
              <w:t>，则拟建工程声源对预测点产生的贡献值（</w:t>
            </w:r>
            <w:r>
              <w:rPr>
                <w:rFonts w:hint="default"/>
                <w:color w:val="auto"/>
                <w:kern w:val="0"/>
                <w:sz w:val="24"/>
                <w:lang w:bidi="ar"/>
              </w:rPr>
              <w:t>L</w:t>
            </w:r>
            <w:r>
              <w:rPr>
                <w:rFonts w:hint="default"/>
                <w:color w:val="auto"/>
                <w:kern w:val="0"/>
                <w:sz w:val="24"/>
                <w:vertAlign w:val="subscript"/>
                <w:lang w:bidi="ar"/>
              </w:rPr>
              <w:t>eqg</w:t>
            </w:r>
            <w:r>
              <w:rPr>
                <w:rFonts w:hint="eastAsia"/>
                <w:color w:val="auto"/>
                <w:kern w:val="0"/>
                <w:sz w:val="24"/>
                <w:lang w:bidi="ar"/>
              </w:rPr>
              <w:t>）为：</w:t>
            </w:r>
          </w:p>
          <w:p w14:paraId="3E87F1F5">
            <w:pPr>
              <w:keepNext w:val="0"/>
              <w:keepLines w:val="0"/>
              <w:pageBreakBefore w:val="0"/>
              <w:widowControl/>
              <w:suppressLineNumbers w:val="0"/>
              <w:kinsoku/>
              <w:wordWrap/>
              <w:overflowPunct/>
              <w:topLinePunct w:val="0"/>
              <w:autoSpaceDE/>
              <w:autoSpaceDN w:val="0"/>
              <w:bidi w:val="0"/>
              <w:adjustRightInd w:val="0"/>
              <w:snapToGrid w:val="0"/>
              <w:spacing w:before="0" w:beforeAutospacing="0" w:after="120" w:afterLines="50" w:afterAutospacing="0" w:line="500" w:lineRule="exact"/>
              <w:ind w:left="0" w:right="0"/>
              <w:jc w:val="center"/>
              <w:textAlignment w:val="auto"/>
              <w:rPr>
                <w:rFonts w:hint="eastAsia" w:eastAsia="宋体"/>
                <w:color w:val="auto"/>
                <w:sz w:val="24"/>
                <w:lang w:eastAsia="zh-CN"/>
              </w:rPr>
            </w:pPr>
            <w:r>
              <w:rPr>
                <w:rFonts w:hint="default"/>
                <w:color w:val="auto"/>
                <w:kern w:val="0"/>
                <w:position w:val="-30"/>
                <w:sz w:val="24"/>
                <w:lang w:bidi="ar"/>
              </w:rPr>
              <w:object>
                <v:shape id="_x0000_i1031" o:spt="75" type="#_x0000_t75" style="height:29.95pt;width:215.15pt;" o:ole="t" filled="f" o:preferrelative="t" stroked="f" coordsize="21600,21600">
                  <v:path/>
                  <v:fill on="f" focussize="0,0"/>
                  <v:stroke on="f"/>
                  <v:imagedata r:id="rId24" o:title=""/>
                  <o:lock v:ext="edit" aspectratio="t"/>
                  <w10:wrap type="none"/>
                  <w10:anchorlock/>
                </v:shape>
                <o:OLEObject Type="Embed" ProgID="Equation.3" ShapeID="_x0000_i1031" DrawAspect="Content" ObjectID="_1468075732" r:id="rId23">
                  <o:LockedField>false</o:LockedField>
                </o:OLEObject>
              </w:object>
            </w:r>
            <w:r>
              <w:rPr>
                <w:rFonts w:hint="eastAsia" w:ascii="宋体" w:hAnsi="宋体" w:cs="宋体"/>
                <w:color w:val="auto"/>
                <w:kern w:val="0"/>
                <w:sz w:val="24"/>
                <w:lang w:val="en-US" w:eastAsia="zh-CN" w:bidi="ar"/>
              </w:rPr>
              <w:t>⑥</w:t>
            </w:r>
          </w:p>
          <w:p w14:paraId="0DF544F0">
            <w:pPr>
              <w:keepNext w:val="0"/>
              <w:keepLines w:val="0"/>
              <w:pageBreakBefore w:val="0"/>
              <w:widowControl/>
              <w:suppressLineNumbers w:val="0"/>
              <w:kinsoku/>
              <w:wordWrap/>
              <w:overflowPunct/>
              <w:topLinePunct w:val="0"/>
              <w:autoSpaceDE/>
              <w:autoSpaceDN w:val="0"/>
              <w:bidi w:val="0"/>
              <w:spacing w:before="0" w:beforeAutospacing="0" w:after="0" w:afterAutospacing="0" w:line="500" w:lineRule="exact"/>
              <w:ind w:left="0" w:right="0" w:firstLine="480" w:firstLineChars="200"/>
              <w:textAlignment w:val="auto"/>
              <w:rPr>
                <w:rFonts w:hint="default" w:ascii="Times New Roman" w:hAnsi="Times New Roman" w:cs="Times New Roman"/>
                <w:color w:val="auto"/>
                <w:kern w:val="0"/>
                <w:sz w:val="24"/>
                <w:lang w:bidi="ar"/>
              </w:rPr>
            </w:pPr>
            <w:r>
              <w:rPr>
                <w:rFonts w:hint="eastAsia"/>
                <w:color w:val="auto"/>
                <w:kern w:val="0"/>
                <w:sz w:val="24"/>
                <w:lang w:bidi="ar"/>
              </w:rPr>
              <w:t>式</w:t>
            </w:r>
            <w:r>
              <w:rPr>
                <w:rFonts w:hint="default" w:ascii="Times New Roman" w:hAnsi="Times New Roman" w:cs="Times New Roman"/>
                <w:color w:val="auto"/>
                <w:kern w:val="0"/>
                <w:sz w:val="24"/>
                <w:lang w:bidi="ar"/>
              </w:rPr>
              <w:t>中：L</w:t>
            </w:r>
            <w:r>
              <w:rPr>
                <w:rFonts w:hint="default" w:ascii="Times New Roman" w:hAnsi="Times New Roman" w:cs="Times New Roman"/>
                <w:color w:val="auto"/>
                <w:kern w:val="0"/>
                <w:sz w:val="24"/>
                <w:vertAlign w:val="subscript"/>
                <w:lang w:bidi="ar"/>
              </w:rPr>
              <w:t>eqg</w:t>
            </w:r>
            <w:r>
              <w:rPr>
                <w:rFonts w:hint="default" w:ascii="Times New Roman" w:hAnsi="Times New Roman" w:cs="Times New Roman"/>
                <w:color w:val="auto"/>
                <w:kern w:val="0"/>
                <w:sz w:val="24"/>
                <w:lang w:bidi="ar"/>
              </w:rPr>
              <w:t>—建设项目声源在预测点产生的噪声贡献值，dB；</w:t>
            </w:r>
          </w:p>
          <w:p w14:paraId="6887024B">
            <w:pPr>
              <w:pStyle w:val="10"/>
              <w:keepNext w:val="0"/>
              <w:keepLines w:val="0"/>
              <w:pageBreakBefore w:val="0"/>
              <w:suppressLineNumbers w:val="0"/>
              <w:kinsoku/>
              <w:wordWrap/>
              <w:overflowPunct/>
              <w:topLinePunct w:val="0"/>
              <w:bidi w:val="0"/>
              <w:spacing w:before="0" w:beforeAutospacing="0" w:afterAutospacing="0" w:line="500" w:lineRule="exact"/>
              <w:ind w:left="0" w:leftChars="0" w:right="0" w:rightChars="0" w:firstLine="1200" w:firstLineChars="500"/>
              <w:textAlignment w:val="auto"/>
              <w:rPr>
                <w:rFonts w:hint="default" w:ascii="Times New Roman" w:hAnsi="Times New Roman" w:cs="Times New Roman"/>
                <w:color w:val="auto"/>
                <w:kern w:val="0"/>
                <w:sz w:val="24"/>
                <w:lang w:bidi="ar"/>
              </w:rPr>
            </w:pPr>
            <w:r>
              <w:rPr>
                <w:rFonts w:hint="default" w:ascii="Times New Roman" w:hAnsi="Times New Roman" w:cs="Times New Roman"/>
                <w:color w:val="auto"/>
                <w:kern w:val="0"/>
                <w:sz w:val="24"/>
                <w:lang w:bidi="ar"/>
              </w:rPr>
              <w:t>T—用于计算等效声级的时间，s；N—室外声源个数；</w:t>
            </w:r>
          </w:p>
          <w:p w14:paraId="05ACE3BA">
            <w:pPr>
              <w:pStyle w:val="10"/>
              <w:keepNext w:val="0"/>
              <w:keepLines w:val="0"/>
              <w:pageBreakBefore w:val="0"/>
              <w:suppressLineNumbers w:val="0"/>
              <w:kinsoku/>
              <w:wordWrap/>
              <w:overflowPunct/>
              <w:topLinePunct w:val="0"/>
              <w:bidi w:val="0"/>
              <w:spacing w:before="0" w:beforeAutospacing="0" w:afterAutospacing="0" w:line="500" w:lineRule="exact"/>
              <w:ind w:left="0" w:leftChars="0" w:right="0" w:rightChars="0" w:firstLine="1200" w:firstLineChars="500"/>
              <w:textAlignment w:val="auto"/>
              <w:rPr>
                <w:rFonts w:hint="default" w:ascii="Times New Roman" w:hAnsi="Times New Roman" w:cs="Times New Roman"/>
                <w:color w:val="auto"/>
                <w:lang w:bidi="ar"/>
              </w:rPr>
            </w:pPr>
            <w:r>
              <w:rPr>
                <w:rFonts w:hint="default" w:ascii="Times New Roman" w:hAnsi="Times New Roman" w:cs="Times New Roman"/>
                <w:color w:val="auto"/>
                <w:lang w:bidi="ar"/>
              </w:rPr>
              <w:t>t</w:t>
            </w:r>
            <w:r>
              <w:rPr>
                <w:rFonts w:hint="default" w:ascii="Times New Roman" w:hAnsi="Times New Roman" w:cs="Times New Roman"/>
                <w:color w:val="auto"/>
                <w:vertAlign w:val="subscript"/>
                <w:lang w:bidi="ar"/>
              </w:rPr>
              <w:t>i</w:t>
            </w:r>
            <w:r>
              <w:rPr>
                <w:rFonts w:hint="default" w:ascii="Times New Roman" w:hAnsi="Times New Roman" w:cs="Times New Roman"/>
                <w:color w:val="auto"/>
                <w:lang w:bidi="ar"/>
              </w:rPr>
              <w:t>—在T时间内i声源工作时间，s；M—等效室外声源个数；</w:t>
            </w:r>
          </w:p>
          <w:p w14:paraId="4C2EAB81">
            <w:pPr>
              <w:pStyle w:val="10"/>
              <w:keepNext w:val="0"/>
              <w:keepLines w:val="0"/>
              <w:pageBreakBefore w:val="0"/>
              <w:suppressLineNumbers w:val="0"/>
              <w:kinsoku/>
              <w:wordWrap/>
              <w:overflowPunct/>
              <w:topLinePunct w:val="0"/>
              <w:bidi w:val="0"/>
              <w:spacing w:before="0" w:beforeAutospacing="0" w:afterAutospacing="0" w:line="500" w:lineRule="exact"/>
              <w:ind w:left="0" w:leftChars="0" w:right="0" w:rightChars="0" w:firstLine="1200" w:firstLineChars="500"/>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t</w:t>
            </w:r>
            <w:r>
              <w:rPr>
                <w:rFonts w:hint="default" w:ascii="Times New Roman" w:hAnsi="Times New Roman" w:eastAsia="宋体" w:cs="Times New Roman"/>
                <w:color w:val="auto"/>
                <w:kern w:val="0"/>
                <w:sz w:val="24"/>
                <w:szCs w:val="24"/>
                <w:vertAlign w:val="subscript"/>
                <w:lang w:val="en-US" w:eastAsia="zh-CN" w:bidi="ar"/>
              </w:rPr>
              <w:t>j</w:t>
            </w:r>
            <w:r>
              <w:rPr>
                <w:rFonts w:hint="default" w:ascii="Times New Roman" w:hAnsi="Times New Roman" w:eastAsia="宋体" w:cs="Times New Roman"/>
                <w:color w:val="auto"/>
                <w:kern w:val="0"/>
                <w:sz w:val="24"/>
                <w:szCs w:val="24"/>
                <w:lang w:val="en-US" w:eastAsia="zh-CN" w:bidi="ar"/>
              </w:rPr>
              <w:t>—在T时间内j声源工作时间，s。</w:t>
            </w:r>
          </w:p>
          <w:p w14:paraId="635E2F7D">
            <w:pPr>
              <w:pStyle w:val="18"/>
              <w:keepNext w:val="0"/>
              <w:keepLines w:val="0"/>
              <w:pageBreakBefore w:val="0"/>
              <w:numPr>
                <w:ilvl w:val="0"/>
                <w:numId w:val="0"/>
              </w:numPr>
              <w:kinsoku/>
              <w:wordWrap/>
              <w:overflowPunct/>
              <w:topLinePunct w:val="0"/>
              <w:bidi w:val="0"/>
              <w:spacing w:line="500" w:lineRule="exact"/>
              <w:ind w:leftChars="200"/>
              <w:textAlignment w:val="auto"/>
              <w:rPr>
                <w:rFonts w:hint="default" w:ascii="Times New Roman" w:hAnsi="Times New Roman" w:cs="Times New Roman"/>
                <w:color w:val="auto"/>
                <w:szCs w:val="24"/>
                <w:lang w:val="en-US" w:eastAsia="zh-CN"/>
              </w:rPr>
            </w:pPr>
            <w:r>
              <w:rPr>
                <w:rFonts w:hint="default" w:ascii="Times New Roman" w:hAnsi="Times New Roman" w:cs="Times New Roman"/>
                <w:color w:val="auto"/>
                <w:szCs w:val="24"/>
                <w:lang w:val="en-US" w:eastAsia="zh-CN"/>
              </w:rPr>
              <w:t>③预测点预测值计算</w:t>
            </w:r>
          </w:p>
          <w:p w14:paraId="02AE3754">
            <w:pPr>
              <w:pStyle w:val="19"/>
              <w:keepNext w:val="0"/>
              <w:keepLines w:val="0"/>
              <w:pageBreakBefore w:val="0"/>
              <w:numPr>
                <w:ilvl w:val="0"/>
                <w:numId w:val="0"/>
              </w:numPr>
              <w:kinsoku/>
              <w:wordWrap/>
              <w:overflowPunct/>
              <w:topLinePunct w:val="0"/>
              <w:bidi w:val="0"/>
              <w:spacing w:line="500" w:lineRule="exact"/>
              <w:jc w:val="center"/>
              <w:textAlignment w:val="auto"/>
              <w:rPr>
                <w:rFonts w:hint="eastAsia" w:eastAsia="宋体"/>
                <w:color w:val="auto"/>
                <w:lang w:val="en-US" w:eastAsia="zh-CN"/>
              </w:rPr>
            </w:pPr>
            <w:r>
              <w:rPr>
                <w:color w:val="auto"/>
                <w:kern w:val="0"/>
                <w:position w:val="-14"/>
                <w:sz w:val="24"/>
                <w:lang w:bidi="ar"/>
              </w:rPr>
              <w:object>
                <v:shape id="_x0000_i1032" o:spt="75" type="#_x0000_t75" style="height:25.35pt;width:118.2pt;" o:ole="t" filled="f" o:preferrelative="t" stroked="f" coordsize="21600,21600">
                  <v:path/>
                  <v:fill on="f" focussize="0,0"/>
                  <v:stroke on="f"/>
                  <v:imagedata r:id="rId26" o:title=""/>
                  <o:lock v:ext="edit" aspectratio="t"/>
                  <w10:wrap type="none"/>
                  <w10:anchorlock/>
                </v:shape>
                <o:OLEObject Type="Embed" ProgID="Equation.3" ShapeID="_x0000_i1032" DrawAspect="Content" ObjectID="_1468075733" r:id="rId25">
                  <o:LockedField>false</o:LockedField>
                </o:OLEObject>
              </w:object>
            </w:r>
            <w:r>
              <w:rPr>
                <w:rFonts w:hint="eastAsia" w:ascii="宋体" w:hAnsi="宋体" w:cs="宋体"/>
                <w:b w:val="0"/>
                <w:bCs/>
                <w:color w:val="auto"/>
                <w:kern w:val="0"/>
                <w:sz w:val="24"/>
                <w:lang w:val="en-US" w:eastAsia="zh-CN" w:bidi="ar"/>
              </w:rPr>
              <w:t>⑦</w:t>
            </w:r>
          </w:p>
          <w:p w14:paraId="0EA32A85">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00" w:lineRule="exact"/>
              <w:ind w:left="0" w:right="0" w:firstLine="480" w:firstLineChars="200"/>
              <w:textAlignment w:val="auto"/>
              <w:rPr>
                <w:rFonts w:hint="default"/>
                <w:color w:val="auto"/>
                <w:kern w:val="0"/>
                <w:sz w:val="24"/>
                <w:lang w:bidi="ar"/>
              </w:rPr>
            </w:pPr>
            <w:r>
              <w:rPr>
                <w:rFonts w:hint="default"/>
                <w:color w:val="auto"/>
                <w:kern w:val="0"/>
                <w:sz w:val="24"/>
                <w:lang w:bidi="ar"/>
              </w:rPr>
              <w:t>式中：L</w:t>
            </w:r>
            <w:r>
              <w:rPr>
                <w:rFonts w:hint="default"/>
                <w:color w:val="auto"/>
                <w:kern w:val="0"/>
                <w:sz w:val="24"/>
                <w:vertAlign w:val="subscript"/>
                <w:lang w:bidi="ar"/>
              </w:rPr>
              <w:t>eqg</w:t>
            </w:r>
            <w:r>
              <w:rPr>
                <w:rFonts w:hint="default"/>
                <w:color w:val="auto"/>
                <w:kern w:val="0"/>
                <w:sz w:val="24"/>
                <w:lang w:bidi="ar"/>
              </w:rPr>
              <w:t>—建设项目声源在预测点的等效声级贡献值，dB</w:t>
            </w:r>
            <w:r>
              <w:rPr>
                <w:rFonts w:hint="eastAsia"/>
                <w:color w:val="auto"/>
                <w:kern w:val="0"/>
                <w:sz w:val="24"/>
                <w:lang w:eastAsia="zh-CN" w:bidi="ar"/>
              </w:rPr>
              <w:t>（</w:t>
            </w:r>
            <w:r>
              <w:rPr>
                <w:rFonts w:hint="default"/>
                <w:color w:val="auto"/>
                <w:kern w:val="0"/>
                <w:sz w:val="24"/>
                <w:lang w:bidi="ar"/>
              </w:rPr>
              <w:t>A</w:t>
            </w:r>
            <w:r>
              <w:rPr>
                <w:rFonts w:hint="eastAsia"/>
                <w:color w:val="auto"/>
                <w:kern w:val="0"/>
                <w:sz w:val="24"/>
                <w:lang w:eastAsia="zh-CN" w:bidi="ar"/>
              </w:rPr>
              <w:t>）</w:t>
            </w:r>
            <w:r>
              <w:rPr>
                <w:rFonts w:hint="default"/>
                <w:color w:val="auto"/>
                <w:kern w:val="0"/>
                <w:sz w:val="24"/>
                <w:lang w:bidi="ar"/>
              </w:rPr>
              <w:t>；</w:t>
            </w:r>
          </w:p>
          <w:p w14:paraId="56B60EF4">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00" w:lineRule="exact"/>
              <w:ind w:left="0" w:right="0" w:firstLine="1200" w:firstLineChars="500"/>
              <w:textAlignment w:val="auto"/>
              <w:rPr>
                <w:rFonts w:hint="default"/>
                <w:color w:val="auto"/>
                <w:kern w:val="0"/>
                <w:sz w:val="24"/>
                <w:lang w:bidi="ar"/>
              </w:rPr>
            </w:pPr>
            <w:r>
              <w:rPr>
                <w:rFonts w:hint="default"/>
                <w:color w:val="auto"/>
                <w:kern w:val="0"/>
                <w:sz w:val="24"/>
                <w:lang w:bidi="ar"/>
              </w:rPr>
              <w:t>L</w:t>
            </w:r>
            <w:r>
              <w:rPr>
                <w:rFonts w:hint="default"/>
                <w:color w:val="auto"/>
                <w:kern w:val="0"/>
                <w:sz w:val="24"/>
                <w:vertAlign w:val="subscript"/>
                <w:lang w:bidi="ar"/>
              </w:rPr>
              <w:t>eqb</w:t>
            </w:r>
            <w:r>
              <w:rPr>
                <w:rFonts w:hint="default"/>
                <w:color w:val="auto"/>
                <w:kern w:val="0"/>
                <w:sz w:val="24"/>
                <w:lang w:bidi="ar"/>
              </w:rPr>
              <w:t>—预测点的背景值，dB</w:t>
            </w:r>
            <w:r>
              <w:rPr>
                <w:rFonts w:hint="eastAsia"/>
                <w:color w:val="auto"/>
                <w:kern w:val="0"/>
                <w:sz w:val="24"/>
                <w:lang w:eastAsia="zh-CN" w:bidi="ar"/>
              </w:rPr>
              <w:t>（</w:t>
            </w:r>
            <w:r>
              <w:rPr>
                <w:rFonts w:hint="default"/>
                <w:color w:val="auto"/>
                <w:kern w:val="0"/>
                <w:sz w:val="24"/>
                <w:lang w:bidi="ar"/>
              </w:rPr>
              <w:t>A</w:t>
            </w:r>
            <w:r>
              <w:rPr>
                <w:rFonts w:hint="eastAsia"/>
                <w:color w:val="auto"/>
                <w:kern w:val="0"/>
                <w:sz w:val="24"/>
                <w:lang w:eastAsia="zh-CN" w:bidi="ar"/>
              </w:rPr>
              <w:t>）</w:t>
            </w:r>
            <w:r>
              <w:rPr>
                <w:rFonts w:hint="default"/>
                <w:color w:val="auto"/>
                <w:kern w:val="0"/>
                <w:sz w:val="24"/>
                <w:lang w:bidi="ar"/>
              </w:rPr>
              <w:t>。</w:t>
            </w:r>
          </w:p>
          <w:p w14:paraId="0137F1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根据项目建设内容及《环境影响评价技术导则—声环境》（HJ2.4-2021）</w:t>
            </w:r>
          </w:p>
          <w:p w14:paraId="19FA3B4B">
            <w:pPr>
              <w:pStyle w:val="18"/>
              <w:keepNext w:val="0"/>
              <w:keepLines w:val="0"/>
              <w:pageBreakBefore w:val="0"/>
              <w:widowControl w:val="0"/>
              <w:kinsoku/>
              <w:wordWrap/>
              <w:overflowPunct/>
              <w:topLinePunct w:val="0"/>
              <w:autoSpaceDE/>
              <w:autoSpaceDN/>
              <w:bidi w:val="0"/>
              <w:snapToGrid/>
              <w:spacing w:after="0" w:line="360" w:lineRule="auto"/>
              <w:ind w:left="0" w:leftChars="0" w:firstLine="0" w:firstLineChars="0"/>
              <w:textAlignment w:val="auto"/>
              <w:rPr>
                <w:rFonts w:hint="eastAsia" w:ascii="Times New Roman" w:hAnsi="Times New Roman" w:eastAsia="宋体" w:cs="宋体"/>
                <w:color w:val="auto"/>
                <w:kern w:val="0"/>
                <w:sz w:val="24"/>
                <w:szCs w:val="24"/>
                <w:lang w:val="en-US" w:eastAsia="zh-CN" w:bidi="ar-SA"/>
              </w:rPr>
            </w:pPr>
            <w:r>
              <w:rPr>
                <w:rFonts w:hint="eastAsia" w:ascii="Times New Roman" w:hAnsi="Times New Roman" w:eastAsia="宋体" w:cs="宋体"/>
                <w:color w:val="auto"/>
                <w:kern w:val="0"/>
                <w:sz w:val="24"/>
                <w:szCs w:val="24"/>
                <w:lang w:val="en-US" w:eastAsia="zh-CN" w:bidi="ar-SA"/>
              </w:rPr>
              <w:t>的要求，项目采用的模型为《环境影响评价技术导则声环境》</w:t>
            </w:r>
            <w:r>
              <w:rPr>
                <w:rFonts w:hint="eastAsia" w:cs="宋体"/>
                <w:color w:val="auto"/>
                <w:kern w:val="0"/>
                <w:sz w:val="24"/>
                <w:szCs w:val="24"/>
                <w:lang w:val="en-US" w:eastAsia="zh-CN" w:bidi="ar-SA"/>
              </w:rPr>
              <w:t>（</w:t>
            </w:r>
            <w:r>
              <w:rPr>
                <w:rFonts w:hint="eastAsia" w:ascii="Times New Roman" w:hAnsi="Times New Roman" w:eastAsia="宋体" w:cs="宋体"/>
                <w:color w:val="auto"/>
                <w:kern w:val="0"/>
                <w:sz w:val="24"/>
                <w:szCs w:val="24"/>
                <w:lang w:val="en-US" w:eastAsia="zh-CN" w:bidi="ar-SA"/>
              </w:rPr>
              <w:t>HJ2.4.2021</w:t>
            </w:r>
            <w:r>
              <w:rPr>
                <w:rFonts w:hint="eastAsia" w:cs="宋体"/>
                <w:color w:val="auto"/>
                <w:kern w:val="0"/>
                <w:sz w:val="24"/>
                <w:szCs w:val="24"/>
                <w:lang w:val="en-US" w:eastAsia="zh-CN" w:bidi="ar-SA"/>
              </w:rPr>
              <w:t>）</w:t>
            </w:r>
            <w:r>
              <w:rPr>
                <w:rFonts w:hint="eastAsia" w:ascii="Times New Roman" w:hAnsi="Times New Roman" w:eastAsia="宋体" w:cs="宋体"/>
                <w:color w:val="auto"/>
                <w:kern w:val="0"/>
                <w:sz w:val="24"/>
                <w:szCs w:val="24"/>
                <w:lang w:val="en-US" w:eastAsia="zh-CN" w:bidi="ar-SA"/>
              </w:rPr>
              <w:t>附录A（规范性附录）户外声传播的衰减和附录B（规范性附录）中“B.1工业噪声预测计算模型”</w:t>
            </w:r>
            <w:r>
              <w:rPr>
                <w:rFonts w:hint="default" w:ascii="宋体" w:hAnsi="宋体" w:eastAsia="宋体" w:cs="宋体"/>
                <w:color w:val="auto"/>
                <w:sz w:val="24"/>
                <w:szCs w:val="24"/>
              </w:rPr>
              <w:t>。</w:t>
            </w:r>
          </w:p>
          <w:p w14:paraId="1A5C603C">
            <w:pPr>
              <w:pStyle w:val="18"/>
              <w:keepNext w:val="0"/>
              <w:keepLines w:val="0"/>
              <w:pageBreakBefore w:val="0"/>
              <w:widowControl w:val="0"/>
              <w:kinsoku/>
              <w:wordWrap/>
              <w:overflowPunct/>
              <w:topLinePunct w:val="0"/>
              <w:autoSpaceDE/>
              <w:autoSpaceDN/>
              <w:bidi w:val="0"/>
              <w:spacing w:after="0" w:line="360" w:lineRule="auto"/>
              <w:ind w:left="0" w:leftChars="0" w:firstLine="480" w:firstLineChars="200"/>
              <w:jc w:val="both"/>
              <w:textAlignment w:val="auto"/>
              <w:rPr>
                <w:rFonts w:hint="eastAsia" w:ascii="Times New Roman" w:hAnsi="Times New Roman" w:eastAsia="宋体" w:cs="Times New Roman"/>
                <w:b/>
                <w:bCs/>
                <w:color w:val="auto"/>
                <w:sz w:val="21"/>
                <w:szCs w:val="21"/>
              </w:rPr>
            </w:pPr>
            <w:r>
              <w:rPr>
                <w:rFonts w:hint="eastAsia" w:ascii="Times New Roman" w:hAnsi="Times New Roman" w:eastAsia="宋体" w:cs="Times New Roman"/>
                <w:snapToGrid w:val="0"/>
                <w:color w:val="auto"/>
                <w:sz w:val="24"/>
              </w:rPr>
              <w:t>根据《环境影响评价技术导则声环境》（HJ2.4-2021），</w:t>
            </w:r>
            <w:r>
              <w:rPr>
                <w:rFonts w:hint="eastAsia" w:cs="Times New Roman"/>
                <w:snapToGrid w:val="0"/>
                <w:color w:val="auto"/>
                <w:sz w:val="24"/>
                <w:lang w:val="en-US" w:eastAsia="zh-CN"/>
              </w:rPr>
              <w:t>本</w:t>
            </w:r>
            <w:r>
              <w:rPr>
                <w:rFonts w:hint="eastAsia" w:ascii="Times New Roman" w:hAnsi="Times New Roman" w:eastAsia="宋体" w:cs="Times New Roman"/>
                <w:snapToGrid w:val="0"/>
                <w:color w:val="auto"/>
                <w:sz w:val="24"/>
                <w:lang w:eastAsia="zh-CN"/>
              </w:rPr>
              <w:t>项目</w:t>
            </w:r>
            <w:r>
              <w:rPr>
                <w:rFonts w:hint="eastAsia" w:ascii="Times New Roman" w:hAnsi="Times New Roman" w:eastAsia="宋体" w:cs="Times New Roman"/>
                <w:snapToGrid w:val="0"/>
                <w:color w:val="auto"/>
                <w:sz w:val="24"/>
              </w:rPr>
              <w:t>对厂界噪声影响预测结果见</w:t>
            </w:r>
            <w:r>
              <w:rPr>
                <w:rFonts w:hint="eastAsia" w:ascii="Times New Roman" w:hAnsi="Times New Roman" w:eastAsia="宋体" w:cs="Times New Roman"/>
                <w:snapToGrid w:val="0"/>
                <w:color w:val="auto"/>
                <w:sz w:val="24"/>
                <w:lang w:val="en-US" w:eastAsia="zh-CN"/>
              </w:rPr>
              <w:t>下表</w:t>
            </w:r>
            <w:r>
              <w:rPr>
                <w:rFonts w:hint="eastAsia" w:ascii="Times New Roman" w:hAnsi="Times New Roman" w:eastAsia="宋体" w:cs="Times New Roman"/>
                <w:snapToGrid w:val="0"/>
                <w:color w:val="auto"/>
                <w:sz w:val="24"/>
              </w:rPr>
              <w:t>。</w:t>
            </w:r>
          </w:p>
          <w:p w14:paraId="74018E83">
            <w:pPr>
              <w:pStyle w:val="18"/>
              <w:spacing w:after="0" w:line="240" w:lineRule="auto"/>
              <w:ind w:left="0" w:leftChars="0" w:firstLine="0" w:firstLineChars="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表4</w:t>
            </w:r>
            <w:r>
              <w:rPr>
                <w:rFonts w:hint="eastAsia" w:ascii="Times New Roman" w:hAnsi="Times New Roman" w:eastAsia="宋体" w:cs="Times New Roman"/>
                <w:b/>
                <w:bCs/>
                <w:color w:val="auto"/>
                <w:sz w:val="21"/>
                <w:szCs w:val="21"/>
                <w:lang w:val="en-US" w:eastAsia="zh-CN"/>
              </w:rPr>
              <w:t>-1</w:t>
            </w:r>
            <w:r>
              <w:rPr>
                <w:rFonts w:hint="eastAsia" w:cs="Times New Roman"/>
                <w:b/>
                <w:bCs/>
                <w:color w:val="auto"/>
                <w:sz w:val="21"/>
                <w:szCs w:val="21"/>
                <w:lang w:val="en-US" w:eastAsia="zh-CN"/>
              </w:rPr>
              <w:t xml:space="preserve">4  </w:t>
            </w:r>
            <w:r>
              <w:rPr>
                <w:rFonts w:hint="eastAsia" w:ascii="Times New Roman" w:hAnsi="Times New Roman" w:eastAsia="宋体" w:cs="Times New Roman"/>
                <w:b/>
                <w:bCs/>
                <w:color w:val="auto"/>
                <w:sz w:val="21"/>
                <w:szCs w:val="21"/>
              </w:rPr>
              <w:t>环境噪声预测结果单位：dB（A）</w:t>
            </w:r>
          </w:p>
          <w:tbl>
            <w:tblPr>
              <w:tblStyle w:val="22"/>
              <w:tblW w:w="797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88"/>
              <w:gridCol w:w="717"/>
              <w:gridCol w:w="869"/>
              <w:gridCol w:w="996"/>
              <w:gridCol w:w="2"/>
              <w:gridCol w:w="940"/>
              <w:gridCol w:w="2"/>
              <w:gridCol w:w="1147"/>
              <w:gridCol w:w="2"/>
              <w:gridCol w:w="1123"/>
              <w:gridCol w:w="2"/>
              <w:gridCol w:w="1260"/>
              <w:gridCol w:w="2"/>
            </w:tblGrid>
            <w:tr w14:paraId="0102A1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557" w:type="pct"/>
                  <w:vMerge w:val="restart"/>
                  <w:tcBorders>
                    <w:tl2br w:val="nil"/>
                    <w:tr2bl w:val="nil"/>
                  </w:tcBorders>
                  <w:noWrap w:val="0"/>
                  <w:vAlign w:val="center"/>
                </w:tcPr>
                <w:p w14:paraId="0891EFD4">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测点序号</w:t>
                  </w:r>
                </w:p>
              </w:tc>
              <w:tc>
                <w:tcPr>
                  <w:tcW w:w="1621" w:type="pct"/>
                  <w:gridSpan w:val="4"/>
                  <w:tcBorders>
                    <w:tl2br w:val="nil"/>
                    <w:tr2bl w:val="nil"/>
                  </w:tcBorders>
                  <w:noWrap w:val="0"/>
                  <w:vAlign w:val="center"/>
                </w:tcPr>
                <w:p w14:paraId="223A9B2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空间相对位置</w:t>
                  </w:r>
                </w:p>
              </w:tc>
              <w:tc>
                <w:tcPr>
                  <w:tcW w:w="591" w:type="pct"/>
                  <w:gridSpan w:val="2"/>
                  <w:vMerge w:val="restart"/>
                  <w:tcBorders>
                    <w:tl2br w:val="nil"/>
                    <w:tr2bl w:val="nil"/>
                  </w:tcBorders>
                  <w:noWrap w:val="0"/>
                  <w:vAlign w:val="center"/>
                </w:tcPr>
                <w:p w14:paraId="075A92A7">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时段</w:t>
                  </w:r>
                </w:p>
              </w:tc>
              <w:tc>
                <w:tcPr>
                  <w:tcW w:w="721" w:type="pct"/>
                  <w:gridSpan w:val="2"/>
                  <w:vMerge w:val="restart"/>
                  <w:tcBorders>
                    <w:tl2br w:val="nil"/>
                    <w:tr2bl w:val="nil"/>
                  </w:tcBorders>
                  <w:noWrap w:val="0"/>
                  <w:vAlign w:val="center"/>
                </w:tcPr>
                <w:p w14:paraId="1FA80EA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贡献</w:t>
                  </w:r>
                  <w:r>
                    <w:rPr>
                      <w:rFonts w:hint="default" w:ascii="Times New Roman" w:hAnsi="Times New Roman" w:eastAsia="宋体" w:cs="Times New Roman"/>
                      <w:color w:val="auto"/>
                      <w:kern w:val="0"/>
                      <w:sz w:val="21"/>
                      <w:szCs w:val="21"/>
                      <w:lang w:val="en-US" w:eastAsia="zh-CN"/>
                    </w:rPr>
                    <w:t>值</w:t>
                  </w:r>
                </w:p>
                <w:p w14:paraId="0E2F6CF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dB</w:t>
                  </w:r>
                  <w:r>
                    <w:rPr>
                      <w:rFonts w:hint="eastAsia" w:cs="Times New Roman"/>
                      <w:color w:val="auto"/>
                      <w:kern w:val="0"/>
                      <w:sz w:val="21"/>
                      <w:szCs w:val="21"/>
                      <w:lang w:val="en-US" w:eastAsia="zh-CN"/>
                    </w:rPr>
                    <w:t>(</w:t>
                  </w:r>
                  <w:r>
                    <w:rPr>
                      <w:rFonts w:hint="eastAsia" w:ascii="Times New Roman" w:hAnsi="Times New Roman" w:eastAsia="宋体" w:cs="Times New Roman"/>
                      <w:color w:val="auto"/>
                      <w:kern w:val="0"/>
                      <w:sz w:val="21"/>
                      <w:szCs w:val="21"/>
                      <w:lang w:val="en-US" w:eastAsia="zh-CN"/>
                    </w:rPr>
                    <w:t>A</w:t>
                  </w:r>
                  <w:r>
                    <w:rPr>
                      <w:rFonts w:hint="eastAsia" w:cs="Times New Roman"/>
                      <w:color w:val="auto"/>
                      <w:kern w:val="0"/>
                      <w:sz w:val="21"/>
                      <w:szCs w:val="21"/>
                      <w:lang w:val="en-US" w:eastAsia="zh-CN"/>
                    </w:rPr>
                    <w:t>)</w:t>
                  </w:r>
                </w:p>
              </w:tc>
              <w:tc>
                <w:tcPr>
                  <w:tcW w:w="706" w:type="pct"/>
                  <w:gridSpan w:val="2"/>
                  <w:vMerge w:val="restart"/>
                  <w:tcBorders>
                    <w:tl2br w:val="nil"/>
                    <w:tr2bl w:val="nil"/>
                  </w:tcBorders>
                  <w:noWrap w:val="0"/>
                  <w:vAlign w:val="center"/>
                </w:tcPr>
                <w:p w14:paraId="2EC447D1">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标准限值</w:t>
                  </w:r>
                </w:p>
                <w:p w14:paraId="12FD08BE">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w:t>
                  </w:r>
                  <w:r>
                    <w:rPr>
                      <w:rFonts w:hint="eastAsia" w:ascii="Times New Roman" w:hAnsi="Times New Roman" w:eastAsia="宋体" w:cs="Times New Roman"/>
                      <w:b w:val="0"/>
                      <w:bCs w:val="0"/>
                      <w:color w:val="auto"/>
                      <w:sz w:val="21"/>
                      <w:szCs w:val="21"/>
                    </w:rPr>
                    <w:t>dB（A）</w:t>
                  </w:r>
                  <w:r>
                    <w:rPr>
                      <w:rFonts w:hint="eastAsia" w:ascii="Times New Roman" w:hAnsi="Times New Roman" w:eastAsia="宋体" w:cs="Times New Roman"/>
                      <w:b w:val="0"/>
                      <w:bCs w:val="0"/>
                      <w:color w:val="auto"/>
                      <w:sz w:val="21"/>
                      <w:szCs w:val="21"/>
                      <w:lang w:eastAsia="zh-CN"/>
                    </w:rPr>
                    <w:t>）</w:t>
                  </w:r>
                </w:p>
              </w:tc>
              <w:tc>
                <w:tcPr>
                  <w:tcW w:w="792" w:type="pct"/>
                  <w:gridSpan w:val="2"/>
                  <w:vMerge w:val="restart"/>
                  <w:tcBorders>
                    <w:tl2br w:val="nil"/>
                    <w:tr2bl w:val="nil"/>
                  </w:tcBorders>
                  <w:noWrap w:val="0"/>
                  <w:vAlign w:val="center"/>
                </w:tcPr>
                <w:p w14:paraId="41268C0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rPr>
                    <w:t>评价结果</w:t>
                  </w:r>
                </w:p>
              </w:tc>
            </w:tr>
            <w:tr w14:paraId="4340F7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vMerge w:val="continue"/>
                  <w:tcBorders>
                    <w:tl2br w:val="nil"/>
                    <w:tr2bl w:val="nil"/>
                  </w:tcBorders>
                  <w:noWrap w:val="0"/>
                  <w:vAlign w:val="center"/>
                </w:tcPr>
                <w:p w14:paraId="5BB0B7A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p>
              </w:tc>
              <w:tc>
                <w:tcPr>
                  <w:tcW w:w="450" w:type="pct"/>
                  <w:tcBorders>
                    <w:tl2br w:val="nil"/>
                    <w:tr2bl w:val="nil"/>
                  </w:tcBorders>
                  <w:noWrap w:val="0"/>
                  <w:vAlign w:val="center"/>
                </w:tcPr>
                <w:p w14:paraId="03ECDFBF">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X</w:t>
                  </w:r>
                </w:p>
              </w:tc>
              <w:tc>
                <w:tcPr>
                  <w:tcW w:w="545" w:type="pct"/>
                  <w:tcBorders>
                    <w:tl2br w:val="nil"/>
                    <w:tr2bl w:val="nil"/>
                  </w:tcBorders>
                  <w:noWrap w:val="0"/>
                  <w:vAlign w:val="center"/>
                </w:tcPr>
                <w:p w14:paraId="6E89DBD1">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Y</w:t>
                  </w:r>
                </w:p>
              </w:tc>
              <w:tc>
                <w:tcPr>
                  <w:tcW w:w="625" w:type="pct"/>
                  <w:tcBorders>
                    <w:tl2br w:val="nil"/>
                    <w:tr2bl w:val="nil"/>
                  </w:tcBorders>
                  <w:noWrap w:val="0"/>
                  <w:vAlign w:val="center"/>
                </w:tcPr>
                <w:p w14:paraId="5B5BAC6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Z</w:t>
                  </w:r>
                </w:p>
              </w:tc>
              <w:tc>
                <w:tcPr>
                  <w:tcW w:w="591" w:type="pct"/>
                  <w:gridSpan w:val="2"/>
                  <w:vMerge w:val="continue"/>
                  <w:tcBorders>
                    <w:tl2br w:val="nil"/>
                    <w:tr2bl w:val="nil"/>
                  </w:tcBorders>
                  <w:noWrap w:val="0"/>
                  <w:vAlign w:val="center"/>
                </w:tcPr>
                <w:p w14:paraId="5A017977">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p>
              </w:tc>
              <w:tc>
                <w:tcPr>
                  <w:tcW w:w="721" w:type="pct"/>
                  <w:gridSpan w:val="2"/>
                  <w:vMerge w:val="continue"/>
                  <w:tcBorders>
                    <w:tl2br w:val="nil"/>
                    <w:tr2bl w:val="nil"/>
                  </w:tcBorders>
                  <w:noWrap w:val="0"/>
                  <w:vAlign w:val="center"/>
                </w:tcPr>
                <w:p w14:paraId="5074429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p>
              </w:tc>
              <w:tc>
                <w:tcPr>
                  <w:tcW w:w="706" w:type="pct"/>
                  <w:gridSpan w:val="2"/>
                  <w:vMerge w:val="continue"/>
                  <w:tcBorders>
                    <w:tl2br w:val="nil"/>
                    <w:tr2bl w:val="nil"/>
                  </w:tcBorders>
                  <w:noWrap w:val="0"/>
                  <w:vAlign w:val="center"/>
                </w:tcPr>
                <w:p w14:paraId="306A2D09">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b w:val="0"/>
                      <w:bCs w:val="0"/>
                      <w:color w:val="auto"/>
                      <w:kern w:val="0"/>
                      <w:sz w:val="21"/>
                      <w:szCs w:val="21"/>
                      <w:lang w:val="en-US" w:eastAsia="zh-CN"/>
                    </w:rPr>
                  </w:pPr>
                </w:p>
              </w:tc>
              <w:tc>
                <w:tcPr>
                  <w:tcW w:w="792" w:type="pct"/>
                  <w:gridSpan w:val="2"/>
                  <w:vMerge w:val="continue"/>
                  <w:tcBorders>
                    <w:tl2br w:val="nil"/>
                    <w:tr2bl w:val="nil"/>
                  </w:tcBorders>
                  <w:noWrap w:val="0"/>
                  <w:vAlign w:val="center"/>
                </w:tcPr>
                <w:p w14:paraId="3A7F20D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0"/>
                      <w:sz w:val="21"/>
                      <w:szCs w:val="21"/>
                      <w:lang w:val="en-US" w:eastAsia="zh-CN" w:bidi="ar-SA"/>
                    </w:rPr>
                  </w:pPr>
                </w:p>
              </w:tc>
            </w:tr>
            <w:tr w14:paraId="38E337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tcBorders>
                    <w:tl2br w:val="nil"/>
                    <w:tr2bl w:val="nil"/>
                  </w:tcBorders>
                  <w:noWrap w:val="0"/>
                  <w:vAlign w:val="center"/>
                </w:tcPr>
                <w:p w14:paraId="3656D6DF">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东厂界</w:t>
                  </w:r>
                </w:p>
              </w:tc>
              <w:tc>
                <w:tcPr>
                  <w:tcW w:w="450" w:type="pct"/>
                  <w:tcBorders>
                    <w:tl2br w:val="nil"/>
                    <w:tr2bl w:val="nil"/>
                  </w:tcBorders>
                  <w:noWrap w:val="0"/>
                  <w:vAlign w:val="center"/>
                </w:tcPr>
                <w:p w14:paraId="571C19EE">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282.2</w:t>
                  </w:r>
                </w:p>
              </w:tc>
              <w:tc>
                <w:tcPr>
                  <w:tcW w:w="545" w:type="pct"/>
                  <w:tcBorders>
                    <w:tl2br w:val="nil"/>
                    <w:tr2bl w:val="nil"/>
                  </w:tcBorders>
                  <w:noWrap w:val="0"/>
                  <w:vAlign w:val="center"/>
                </w:tcPr>
                <w:p w14:paraId="1CD77F31">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23.2</w:t>
                  </w:r>
                </w:p>
              </w:tc>
              <w:tc>
                <w:tcPr>
                  <w:tcW w:w="625" w:type="pct"/>
                  <w:tcBorders>
                    <w:tl2br w:val="nil"/>
                    <w:tr2bl w:val="nil"/>
                  </w:tcBorders>
                  <w:noWrap w:val="0"/>
                  <w:vAlign w:val="center"/>
                </w:tcPr>
                <w:p w14:paraId="00E34DAC">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1.2</w:t>
                  </w:r>
                </w:p>
              </w:tc>
              <w:tc>
                <w:tcPr>
                  <w:tcW w:w="591" w:type="pct"/>
                  <w:gridSpan w:val="2"/>
                  <w:vMerge w:val="restart"/>
                  <w:tcBorders>
                    <w:tl2br w:val="nil"/>
                    <w:tr2bl w:val="nil"/>
                  </w:tcBorders>
                  <w:noWrap w:val="0"/>
                  <w:vAlign w:val="center"/>
                </w:tcPr>
                <w:p w14:paraId="1F3739A5">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昼间</w:t>
                  </w:r>
                </w:p>
                <w:p w14:paraId="4F4ED63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夜间</w:t>
                  </w:r>
                </w:p>
              </w:tc>
              <w:tc>
                <w:tcPr>
                  <w:tcW w:w="721" w:type="pct"/>
                  <w:gridSpan w:val="2"/>
                  <w:tcBorders>
                    <w:tl2br w:val="nil"/>
                    <w:tr2bl w:val="nil"/>
                  </w:tcBorders>
                  <w:noWrap w:val="0"/>
                  <w:vAlign w:val="center"/>
                </w:tcPr>
                <w:p w14:paraId="6AFF4D7A">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30.65</w:t>
                  </w:r>
                </w:p>
              </w:tc>
              <w:tc>
                <w:tcPr>
                  <w:tcW w:w="706" w:type="pct"/>
                  <w:gridSpan w:val="2"/>
                  <w:vMerge w:val="restart"/>
                  <w:tcBorders>
                    <w:tl2br w:val="nil"/>
                    <w:tr2bl w:val="nil"/>
                  </w:tcBorders>
                  <w:noWrap w:val="0"/>
                  <w:vAlign w:val="center"/>
                </w:tcPr>
                <w:p w14:paraId="2265024A">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color w:val="auto"/>
                      <w:kern w:val="0"/>
                      <w:sz w:val="21"/>
                      <w:szCs w:val="21"/>
                      <w:lang w:val="en-US" w:eastAsia="zh-CN"/>
                    </w:rPr>
                  </w:pPr>
                  <w:r>
                    <w:rPr>
                      <w:rFonts w:hint="eastAsia" w:cs="Times New Roman"/>
                      <w:color w:val="auto"/>
                      <w:kern w:val="0"/>
                      <w:sz w:val="21"/>
                      <w:szCs w:val="21"/>
                      <w:lang w:val="en-US" w:eastAsia="zh-CN"/>
                    </w:rPr>
                    <w:t>65</w:t>
                  </w:r>
                </w:p>
                <w:p w14:paraId="142D0892">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55</w:t>
                  </w:r>
                </w:p>
              </w:tc>
              <w:tc>
                <w:tcPr>
                  <w:tcW w:w="792" w:type="pct"/>
                  <w:gridSpan w:val="2"/>
                  <w:tcBorders>
                    <w:tl2br w:val="nil"/>
                    <w:tr2bl w:val="nil"/>
                  </w:tcBorders>
                  <w:noWrap w:val="0"/>
                  <w:vAlign w:val="center"/>
                </w:tcPr>
                <w:p w14:paraId="55CB891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达标</w:t>
                  </w:r>
                </w:p>
              </w:tc>
            </w:tr>
            <w:tr w14:paraId="7400D4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tcBorders>
                    <w:tl2br w:val="nil"/>
                    <w:tr2bl w:val="nil"/>
                  </w:tcBorders>
                  <w:noWrap w:val="0"/>
                  <w:vAlign w:val="center"/>
                </w:tcPr>
                <w:p w14:paraId="487BEDA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南厂界</w:t>
                  </w:r>
                </w:p>
              </w:tc>
              <w:tc>
                <w:tcPr>
                  <w:tcW w:w="450" w:type="pct"/>
                  <w:tcBorders>
                    <w:tl2br w:val="nil"/>
                    <w:tr2bl w:val="nil"/>
                  </w:tcBorders>
                  <w:noWrap w:val="0"/>
                  <w:vAlign w:val="center"/>
                </w:tcPr>
                <w:p w14:paraId="2C983326">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140.2</w:t>
                  </w:r>
                </w:p>
              </w:tc>
              <w:tc>
                <w:tcPr>
                  <w:tcW w:w="545" w:type="pct"/>
                  <w:tcBorders>
                    <w:tl2br w:val="nil"/>
                    <w:tr2bl w:val="nil"/>
                  </w:tcBorders>
                  <w:noWrap w:val="0"/>
                  <w:vAlign w:val="center"/>
                </w:tcPr>
                <w:p w14:paraId="1F5E2D80">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-0.8</w:t>
                  </w:r>
                </w:p>
              </w:tc>
              <w:tc>
                <w:tcPr>
                  <w:tcW w:w="625" w:type="pct"/>
                  <w:tcBorders>
                    <w:tl2br w:val="nil"/>
                    <w:tr2bl w:val="nil"/>
                  </w:tcBorders>
                  <w:noWrap w:val="0"/>
                  <w:vAlign w:val="center"/>
                </w:tcPr>
                <w:p w14:paraId="7F18041D">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1.2</w:t>
                  </w:r>
                </w:p>
              </w:tc>
              <w:tc>
                <w:tcPr>
                  <w:tcW w:w="591" w:type="pct"/>
                  <w:gridSpan w:val="2"/>
                  <w:vMerge w:val="continue"/>
                  <w:tcBorders>
                    <w:tl2br w:val="nil"/>
                    <w:tr2bl w:val="nil"/>
                  </w:tcBorders>
                  <w:noWrap w:val="0"/>
                  <w:vAlign w:val="center"/>
                </w:tcPr>
                <w:p w14:paraId="63654C4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p>
              </w:tc>
              <w:tc>
                <w:tcPr>
                  <w:tcW w:w="721" w:type="pct"/>
                  <w:gridSpan w:val="2"/>
                  <w:tcBorders>
                    <w:tl2br w:val="nil"/>
                    <w:tr2bl w:val="nil"/>
                  </w:tcBorders>
                  <w:noWrap w:val="0"/>
                  <w:vAlign w:val="center"/>
                </w:tcPr>
                <w:p w14:paraId="125C04EC">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46.74</w:t>
                  </w:r>
                </w:p>
              </w:tc>
              <w:tc>
                <w:tcPr>
                  <w:tcW w:w="706" w:type="pct"/>
                  <w:gridSpan w:val="2"/>
                  <w:vMerge w:val="continue"/>
                  <w:tcBorders>
                    <w:tl2br w:val="nil"/>
                    <w:tr2bl w:val="nil"/>
                  </w:tcBorders>
                  <w:noWrap w:val="0"/>
                  <w:vAlign w:val="center"/>
                </w:tcPr>
                <w:p w14:paraId="4FD20043">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p>
              </w:tc>
              <w:tc>
                <w:tcPr>
                  <w:tcW w:w="792" w:type="pct"/>
                  <w:gridSpan w:val="2"/>
                  <w:tcBorders>
                    <w:tl2br w:val="nil"/>
                    <w:tr2bl w:val="nil"/>
                  </w:tcBorders>
                  <w:noWrap w:val="0"/>
                  <w:vAlign w:val="center"/>
                </w:tcPr>
                <w:p w14:paraId="3B9FD67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达标</w:t>
                  </w:r>
                </w:p>
              </w:tc>
            </w:tr>
            <w:tr w14:paraId="0EFA34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tcBorders>
                    <w:tl2br w:val="nil"/>
                    <w:tr2bl w:val="nil"/>
                  </w:tcBorders>
                  <w:noWrap w:val="0"/>
                  <w:vAlign w:val="center"/>
                </w:tcPr>
                <w:p w14:paraId="01C17E17">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西厂界</w:t>
                  </w:r>
                </w:p>
              </w:tc>
              <w:tc>
                <w:tcPr>
                  <w:tcW w:w="450" w:type="pct"/>
                  <w:tcBorders>
                    <w:tl2br w:val="nil"/>
                    <w:tr2bl w:val="nil"/>
                  </w:tcBorders>
                  <w:noWrap w:val="0"/>
                  <w:vAlign w:val="center"/>
                </w:tcPr>
                <w:p w14:paraId="3E39D7C3">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-1.1</w:t>
                  </w:r>
                </w:p>
              </w:tc>
              <w:tc>
                <w:tcPr>
                  <w:tcW w:w="545" w:type="pct"/>
                  <w:tcBorders>
                    <w:tl2br w:val="nil"/>
                    <w:tr2bl w:val="nil"/>
                  </w:tcBorders>
                  <w:noWrap w:val="0"/>
                  <w:vAlign w:val="center"/>
                </w:tcPr>
                <w:p w14:paraId="4C23686B">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23.2</w:t>
                  </w:r>
                </w:p>
              </w:tc>
              <w:tc>
                <w:tcPr>
                  <w:tcW w:w="625" w:type="pct"/>
                  <w:tcBorders>
                    <w:tl2br w:val="nil"/>
                    <w:tr2bl w:val="nil"/>
                  </w:tcBorders>
                  <w:noWrap w:val="0"/>
                  <w:vAlign w:val="center"/>
                </w:tcPr>
                <w:p w14:paraId="77858DA8">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1.2</w:t>
                  </w:r>
                </w:p>
              </w:tc>
              <w:tc>
                <w:tcPr>
                  <w:tcW w:w="591" w:type="pct"/>
                  <w:gridSpan w:val="2"/>
                  <w:vMerge w:val="continue"/>
                  <w:tcBorders>
                    <w:tl2br w:val="nil"/>
                    <w:tr2bl w:val="nil"/>
                  </w:tcBorders>
                  <w:noWrap w:val="0"/>
                  <w:vAlign w:val="center"/>
                </w:tcPr>
                <w:p w14:paraId="508AEC1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p>
              </w:tc>
              <w:tc>
                <w:tcPr>
                  <w:tcW w:w="721" w:type="pct"/>
                  <w:gridSpan w:val="2"/>
                  <w:tcBorders>
                    <w:tl2br w:val="nil"/>
                    <w:tr2bl w:val="nil"/>
                  </w:tcBorders>
                  <w:noWrap w:val="0"/>
                  <w:vAlign w:val="center"/>
                </w:tcPr>
                <w:p w14:paraId="15589C91">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38.39</w:t>
                  </w:r>
                </w:p>
              </w:tc>
              <w:tc>
                <w:tcPr>
                  <w:tcW w:w="706" w:type="pct"/>
                  <w:gridSpan w:val="2"/>
                  <w:vMerge w:val="continue"/>
                  <w:tcBorders>
                    <w:tl2br w:val="nil"/>
                    <w:tr2bl w:val="nil"/>
                  </w:tcBorders>
                  <w:noWrap w:val="0"/>
                  <w:vAlign w:val="center"/>
                </w:tcPr>
                <w:p w14:paraId="0AA46425">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p>
              </w:tc>
              <w:tc>
                <w:tcPr>
                  <w:tcW w:w="792" w:type="pct"/>
                  <w:gridSpan w:val="2"/>
                  <w:tcBorders>
                    <w:tl2br w:val="nil"/>
                    <w:tr2bl w:val="nil"/>
                  </w:tcBorders>
                  <w:noWrap w:val="0"/>
                  <w:vAlign w:val="center"/>
                </w:tcPr>
                <w:p w14:paraId="4BF99EF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达标</w:t>
                  </w:r>
                </w:p>
              </w:tc>
            </w:tr>
            <w:tr w14:paraId="526E4C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tcBorders>
                    <w:tl2br w:val="nil"/>
                    <w:tr2bl w:val="nil"/>
                  </w:tcBorders>
                  <w:noWrap w:val="0"/>
                  <w:vAlign w:val="center"/>
                </w:tcPr>
                <w:p w14:paraId="550406EC">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北</w:t>
                  </w:r>
                  <w:r>
                    <w:rPr>
                      <w:rFonts w:hint="default" w:ascii="Times New Roman" w:hAnsi="Times New Roman" w:eastAsia="宋体" w:cs="Times New Roman"/>
                      <w:color w:val="auto"/>
                      <w:kern w:val="0"/>
                      <w:sz w:val="21"/>
                      <w:szCs w:val="21"/>
                      <w:lang w:val="en-US" w:eastAsia="zh-CN"/>
                    </w:rPr>
                    <w:t>厂界</w:t>
                  </w:r>
                </w:p>
              </w:tc>
              <w:tc>
                <w:tcPr>
                  <w:tcW w:w="450" w:type="pct"/>
                  <w:tcBorders>
                    <w:tl2br w:val="nil"/>
                    <w:tr2bl w:val="nil"/>
                  </w:tcBorders>
                  <w:noWrap w:val="0"/>
                  <w:vAlign w:val="center"/>
                </w:tcPr>
                <w:p w14:paraId="1BED83D3">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140.2</w:t>
                  </w:r>
                </w:p>
              </w:tc>
              <w:tc>
                <w:tcPr>
                  <w:tcW w:w="545" w:type="pct"/>
                  <w:tcBorders>
                    <w:tl2br w:val="nil"/>
                    <w:tr2bl w:val="nil"/>
                  </w:tcBorders>
                  <w:noWrap w:val="0"/>
                  <w:vAlign w:val="center"/>
                </w:tcPr>
                <w:p w14:paraId="48F74524">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45.3</w:t>
                  </w:r>
                </w:p>
              </w:tc>
              <w:tc>
                <w:tcPr>
                  <w:tcW w:w="625" w:type="pct"/>
                  <w:tcBorders>
                    <w:tl2br w:val="nil"/>
                    <w:tr2bl w:val="nil"/>
                  </w:tcBorders>
                  <w:noWrap w:val="0"/>
                  <w:vAlign w:val="center"/>
                </w:tcPr>
                <w:p w14:paraId="5B563A70">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1.2</w:t>
                  </w:r>
                </w:p>
              </w:tc>
              <w:tc>
                <w:tcPr>
                  <w:tcW w:w="591" w:type="pct"/>
                  <w:gridSpan w:val="2"/>
                  <w:vMerge w:val="continue"/>
                  <w:tcBorders>
                    <w:tl2br w:val="nil"/>
                    <w:tr2bl w:val="nil"/>
                  </w:tcBorders>
                  <w:noWrap w:val="0"/>
                  <w:vAlign w:val="center"/>
                </w:tcPr>
                <w:p w14:paraId="1BD51BA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rPr>
                  </w:pPr>
                </w:p>
              </w:tc>
              <w:tc>
                <w:tcPr>
                  <w:tcW w:w="721" w:type="pct"/>
                  <w:gridSpan w:val="2"/>
                  <w:tcBorders>
                    <w:tl2br w:val="nil"/>
                    <w:tr2bl w:val="nil"/>
                  </w:tcBorders>
                  <w:noWrap w:val="0"/>
                  <w:vAlign w:val="center"/>
                </w:tcPr>
                <w:p w14:paraId="62206FDA">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48.67</w:t>
                  </w:r>
                </w:p>
              </w:tc>
              <w:tc>
                <w:tcPr>
                  <w:tcW w:w="706" w:type="pct"/>
                  <w:gridSpan w:val="2"/>
                  <w:vMerge w:val="continue"/>
                  <w:tcBorders>
                    <w:tl2br w:val="nil"/>
                    <w:tr2bl w:val="nil"/>
                  </w:tcBorders>
                  <w:noWrap w:val="0"/>
                  <w:vAlign w:val="center"/>
                </w:tcPr>
                <w:p w14:paraId="73F26FA3">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auto"/>
                      <w:kern w:val="0"/>
                      <w:sz w:val="21"/>
                      <w:szCs w:val="21"/>
                      <w:lang w:val="en-US" w:eastAsia="zh-CN"/>
                    </w:rPr>
                  </w:pPr>
                </w:p>
              </w:tc>
              <w:tc>
                <w:tcPr>
                  <w:tcW w:w="792" w:type="pct"/>
                  <w:gridSpan w:val="2"/>
                  <w:tcBorders>
                    <w:tl2br w:val="nil"/>
                    <w:tr2bl w:val="nil"/>
                  </w:tcBorders>
                  <w:noWrap w:val="0"/>
                  <w:vAlign w:val="center"/>
                </w:tcPr>
                <w:p w14:paraId="1016F8F1">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达标</w:t>
                  </w:r>
                </w:p>
              </w:tc>
            </w:tr>
          </w:tbl>
          <w:p w14:paraId="080E78AF">
            <w:pPr>
              <w:keepNext w:val="0"/>
              <w:keepLines w:val="0"/>
              <w:pageBreakBefore w:val="0"/>
              <w:widowControl w:val="0"/>
              <w:kinsoku/>
              <w:wordWrap/>
              <w:overflowPunct/>
              <w:topLinePunct w:val="0"/>
              <w:bidi w:val="0"/>
              <w:snapToGrid/>
              <w:spacing w:line="500" w:lineRule="exact"/>
              <w:ind w:firstLine="480" w:firstLineChars="200"/>
              <w:textAlignment w:val="auto"/>
              <w:rPr>
                <w:snapToGrid w:val="0"/>
                <w:color w:val="auto"/>
                <w:sz w:val="24"/>
              </w:rPr>
            </w:pPr>
            <w:r>
              <w:rPr>
                <w:rFonts w:hint="eastAsia"/>
                <w:snapToGrid w:val="0"/>
                <w:color w:val="auto"/>
                <w:sz w:val="24"/>
              </w:rPr>
              <w:t>由</w:t>
            </w:r>
            <w:r>
              <w:rPr>
                <w:snapToGrid w:val="0"/>
                <w:color w:val="auto"/>
                <w:sz w:val="24"/>
              </w:rPr>
              <w:t>上表预测结果</w:t>
            </w:r>
            <w:r>
              <w:rPr>
                <w:rFonts w:hint="eastAsia"/>
                <w:snapToGrid w:val="0"/>
                <w:color w:val="auto"/>
                <w:sz w:val="24"/>
              </w:rPr>
              <w:t>可知，本</w:t>
            </w:r>
            <w:r>
              <w:rPr>
                <w:snapToGrid w:val="0"/>
                <w:color w:val="auto"/>
                <w:sz w:val="24"/>
              </w:rPr>
              <w:t>项目厂界四周</w:t>
            </w:r>
            <w:r>
              <w:rPr>
                <w:rFonts w:hint="eastAsia"/>
                <w:snapToGrid w:val="0"/>
                <w:color w:val="auto"/>
                <w:sz w:val="24"/>
              </w:rPr>
              <w:t>昼</w:t>
            </w:r>
            <w:r>
              <w:rPr>
                <w:rFonts w:hint="eastAsia"/>
                <w:snapToGrid w:val="0"/>
                <w:color w:val="auto"/>
                <w:sz w:val="24"/>
                <w:lang w:val="en-US" w:eastAsia="zh-CN"/>
              </w:rPr>
              <w:t>夜</w:t>
            </w:r>
            <w:r>
              <w:rPr>
                <w:rFonts w:hint="eastAsia"/>
                <w:snapToGrid w:val="0"/>
                <w:color w:val="auto"/>
                <w:sz w:val="24"/>
              </w:rPr>
              <w:t>间噪声</w:t>
            </w:r>
            <w:r>
              <w:rPr>
                <w:snapToGrid w:val="0"/>
                <w:color w:val="auto"/>
                <w:sz w:val="24"/>
              </w:rPr>
              <w:t>能够满足</w:t>
            </w:r>
            <w:r>
              <w:rPr>
                <w:rFonts w:hint="eastAsia"/>
                <w:color w:val="auto"/>
                <w:sz w:val="24"/>
              </w:rPr>
              <w:t>《工业企业厂界环境噪声排放标准》（GB12348-2008）中的</w:t>
            </w:r>
            <w:r>
              <w:rPr>
                <w:rFonts w:hint="eastAsia"/>
                <w:color w:val="auto"/>
                <w:sz w:val="24"/>
                <w:lang w:val="en-US" w:eastAsia="zh-CN"/>
              </w:rPr>
              <w:t>3</w:t>
            </w:r>
            <w:r>
              <w:rPr>
                <w:rFonts w:hint="eastAsia"/>
                <w:color w:val="auto"/>
                <w:sz w:val="24"/>
              </w:rPr>
              <w:t>类标准</w:t>
            </w:r>
            <w:r>
              <w:rPr>
                <w:snapToGrid w:val="0"/>
                <w:color w:val="auto"/>
                <w:sz w:val="24"/>
              </w:rPr>
              <w:t>要求</w:t>
            </w:r>
            <w:r>
              <w:rPr>
                <w:rFonts w:hint="eastAsia"/>
                <w:snapToGrid w:val="0"/>
                <w:color w:val="auto"/>
                <w:sz w:val="24"/>
              </w:rPr>
              <w:t>，</w:t>
            </w:r>
            <w:r>
              <w:rPr>
                <w:snapToGrid w:val="0"/>
                <w:color w:val="auto"/>
                <w:sz w:val="24"/>
              </w:rPr>
              <w:t>因此</w:t>
            </w:r>
            <w:r>
              <w:rPr>
                <w:rFonts w:hint="eastAsia"/>
                <w:snapToGrid w:val="0"/>
                <w:color w:val="auto"/>
                <w:sz w:val="24"/>
              </w:rPr>
              <w:t>，</w:t>
            </w:r>
            <w:r>
              <w:rPr>
                <w:snapToGrid w:val="0"/>
                <w:color w:val="auto"/>
                <w:sz w:val="24"/>
              </w:rPr>
              <w:t>本项目对周围声环境影响不大。</w:t>
            </w:r>
          </w:p>
          <w:p w14:paraId="6FFA8D55">
            <w:pPr>
              <w:pStyle w:val="19"/>
              <w:keepNext w:val="0"/>
              <w:keepLines w:val="0"/>
              <w:pageBreakBefore w:val="0"/>
              <w:widowControl w:val="0"/>
              <w:kinsoku/>
              <w:wordWrap/>
              <w:overflowPunct/>
              <w:topLinePunct w:val="0"/>
              <w:bidi w:val="0"/>
              <w:snapToGrid/>
              <w:spacing w:line="500" w:lineRule="exact"/>
              <w:ind w:firstLine="480" w:firstLineChars="200"/>
              <w:textAlignment w:val="auto"/>
              <w:rPr>
                <w:rFonts w:ascii="Times New Roman" w:hAnsi="Times New Roman" w:cs="Times New Roman"/>
                <w:b w:val="0"/>
                <w:bCs w:val="0"/>
                <w:color w:val="auto"/>
              </w:rPr>
            </w:pPr>
            <w:r>
              <w:rPr>
                <w:rFonts w:hint="eastAsia" w:ascii="Times New Roman" w:hAnsi="Times New Roman" w:cs="Times New Roman"/>
                <w:b w:val="0"/>
                <w:bCs w:val="0"/>
                <w:color w:val="auto"/>
                <w:lang w:val="en-US" w:eastAsia="zh-CN"/>
              </w:rPr>
              <w:t>3.</w:t>
            </w:r>
            <w:r>
              <w:rPr>
                <w:rFonts w:hint="eastAsia" w:ascii="Times New Roman" w:hAnsi="Times New Roman" w:cs="Times New Roman"/>
                <w:b w:val="0"/>
                <w:bCs w:val="0"/>
                <w:color w:val="auto"/>
              </w:rPr>
              <w:t>噪声</w:t>
            </w:r>
            <w:r>
              <w:rPr>
                <w:rFonts w:hint="eastAsia" w:ascii="Times New Roman" w:hAnsi="Times New Roman" w:cs="Times New Roman"/>
                <w:b w:val="0"/>
                <w:bCs w:val="0"/>
                <w:color w:val="auto"/>
                <w:lang w:eastAsia="zh-CN"/>
              </w:rPr>
              <w:t>检测</w:t>
            </w:r>
            <w:r>
              <w:rPr>
                <w:rFonts w:ascii="Times New Roman" w:hAnsi="Times New Roman" w:cs="Times New Roman"/>
                <w:b w:val="0"/>
                <w:bCs w:val="0"/>
                <w:color w:val="auto"/>
              </w:rPr>
              <w:t>要求</w:t>
            </w:r>
          </w:p>
          <w:p w14:paraId="6102EF9A">
            <w:pPr>
              <w:pStyle w:val="19"/>
              <w:keepNext w:val="0"/>
              <w:keepLines w:val="0"/>
              <w:pageBreakBefore w:val="0"/>
              <w:widowControl w:val="0"/>
              <w:kinsoku/>
              <w:wordWrap/>
              <w:overflowPunct/>
              <w:topLinePunct w:val="0"/>
              <w:bidi w:val="0"/>
              <w:snapToGrid/>
              <w:spacing w:line="500" w:lineRule="exact"/>
              <w:ind w:firstLine="480" w:firstLineChars="200"/>
              <w:textAlignment w:val="auto"/>
              <w:rPr>
                <w:rFonts w:ascii="Times New Roman" w:hAnsi="Times New Roman" w:cs="Times New Roman"/>
                <w:b w:val="0"/>
                <w:bCs/>
                <w:color w:val="auto"/>
              </w:rPr>
            </w:pPr>
            <w:r>
              <w:rPr>
                <w:rFonts w:hint="eastAsia"/>
                <w:b w:val="0"/>
                <w:bCs/>
                <w:color w:val="auto"/>
              </w:rPr>
              <w:t>根据</w:t>
            </w:r>
            <w:r>
              <w:rPr>
                <w:rFonts w:hint="eastAsia" w:ascii="Times New Roman" w:hAnsi="Times New Roman"/>
                <w:b w:val="0"/>
                <w:bCs/>
                <w:color w:val="auto"/>
              </w:rPr>
              <w:t>《排污单位自行监测技术指南》（总则）</w:t>
            </w:r>
            <w:r>
              <w:rPr>
                <w:rFonts w:ascii="Times New Roman" w:hAnsi="Times New Roman" w:cs="Times New Roman"/>
                <w:b w:val="0"/>
                <w:bCs/>
                <w:color w:val="auto"/>
              </w:rPr>
              <w:t>中相</w:t>
            </w:r>
            <w:r>
              <w:rPr>
                <w:rFonts w:hint="eastAsia"/>
                <w:b w:val="0"/>
                <w:bCs/>
                <w:color w:val="auto"/>
              </w:rPr>
              <w:t>关规定，本项目营运期噪声应进行常规自行监测，噪声监测要求如</w:t>
            </w:r>
            <w:r>
              <w:rPr>
                <w:rFonts w:ascii="Times New Roman" w:hAnsi="Times New Roman" w:cs="Times New Roman"/>
                <w:b w:val="0"/>
                <w:bCs/>
                <w:color w:val="auto"/>
              </w:rPr>
              <w:t>下表。</w:t>
            </w:r>
          </w:p>
          <w:p w14:paraId="70EDAB57">
            <w:pPr>
              <w:pStyle w:val="18"/>
              <w:spacing w:after="0" w:line="240" w:lineRule="auto"/>
              <w:ind w:left="0" w:leftChars="0" w:firstLine="0" w:firstLineChars="0"/>
              <w:jc w:val="center"/>
              <w:rPr>
                <w:b/>
                <w:bCs/>
                <w:color w:val="auto"/>
                <w:sz w:val="21"/>
                <w:szCs w:val="21"/>
              </w:rPr>
            </w:pPr>
            <w:r>
              <w:rPr>
                <w:rFonts w:hint="eastAsia"/>
                <w:b/>
                <w:bCs/>
                <w:color w:val="auto"/>
                <w:sz w:val="21"/>
                <w:szCs w:val="21"/>
              </w:rPr>
              <w:t>表4-1</w:t>
            </w:r>
            <w:r>
              <w:rPr>
                <w:rFonts w:hint="eastAsia"/>
                <w:b/>
                <w:bCs/>
                <w:color w:val="auto"/>
                <w:sz w:val="21"/>
                <w:szCs w:val="21"/>
                <w:lang w:val="en-US" w:eastAsia="zh-CN"/>
              </w:rPr>
              <w:t xml:space="preserve">5  </w:t>
            </w:r>
            <w:r>
              <w:rPr>
                <w:rFonts w:hint="eastAsia"/>
                <w:b/>
                <w:bCs/>
                <w:color w:val="auto"/>
                <w:sz w:val="21"/>
                <w:szCs w:val="21"/>
              </w:rPr>
              <w:t>项目噪声监测要求一览表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77"/>
              <w:gridCol w:w="1845"/>
              <w:gridCol w:w="1695"/>
              <w:gridCol w:w="2349"/>
            </w:tblGrid>
            <w:tr w14:paraId="24F128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noWrap w:val="0"/>
                  <w:vAlign w:val="center"/>
                </w:tcPr>
                <w:p w14:paraId="71A27389">
                  <w:pPr>
                    <w:pStyle w:val="18"/>
                    <w:spacing w:after="0"/>
                    <w:ind w:left="0" w:leftChars="0" w:firstLine="0" w:firstLineChars="0"/>
                    <w:jc w:val="center"/>
                    <w:rPr>
                      <w:color w:val="auto"/>
                      <w:sz w:val="21"/>
                      <w:szCs w:val="21"/>
                    </w:rPr>
                  </w:pPr>
                  <w:r>
                    <w:rPr>
                      <w:rFonts w:hint="eastAsia"/>
                      <w:color w:val="auto"/>
                      <w:sz w:val="21"/>
                      <w:szCs w:val="21"/>
                    </w:rPr>
                    <w:t>序号</w:t>
                  </w:r>
                </w:p>
              </w:tc>
              <w:tc>
                <w:tcPr>
                  <w:tcW w:w="1377" w:type="dxa"/>
                  <w:noWrap w:val="0"/>
                  <w:vAlign w:val="center"/>
                </w:tcPr>
                <w:p w14:paraId="2784E0D4">
                  <w:pPr>
                    <w:pStyle w:val="18"/>
                    <w:spacing w:after="0"/>
                    <w:ind w:left="0" w:leftChars="0" w:firstLine="0" w:firstLineChars="0"/>
                    <w:jc w:val="center"/>
                    <w:rPr>
                      <w:color w:val="auto"/>
                      <w:sz w:val="21"/>
                      <w:szCs w:val="21"/>
                    </w:rPr>
                  </w:pPr>
                  <w:r>
                    <w:rPr>
                      <w:rFonts w:hint="eastAsia"/>
                      <w:color w:val="auto"/>
                      <w:sz w:val="21"/>
                      <w:szCs w:val="21"/>
                    </w:rPr>
                    <w:t>监测点位</w:t>
                  </w:r>
                </w:p>
              </w:tc>
              <w:tc>
                <w:tcPr>
                  <w:tcW w:w="1845" w:type="dxa"/>
                  <w:noWrap w:val="0"/>
                  <w:vAlign w:val="center"/>
                </w:tcPr>
                <w:p w14:paraId="7EADE157">
                  <w:pPr>
                    <w:pStyle w:val="18"/>
                    <w:spacing w:after="0"/>
                    <w:ind w:left="0" w:leftChars="0" w:firstLine="0" w:firstLineChars="0"/>
                    <w:jc w:val="center"/>
                    <w:rPr>
                      <w:color w:val="auto"/>
                      <w:sz w:val="21"/>
                      <w:szCs w:val="21"/>
                    </w:rPr>
                  </w:pPr>
                  <w:r>
                    <w:rPr>
                      <w:rFonts w:hint="eastAsia"/>
                      <w:color w:val="auto"/>
                      <w:sz w:val="21"/>
                      <w:szCs w:val="21"/>
                    </w:rPr>
                    <w:t>监测因子</w:t>
                  </w:r>
                </w:p>
              </w:tc>
              <w:tc>
                <w:tcPr>
                  <w:tcW w:w="1695" w:type="dxa"/>
                  <w:noWrap w:val="0"/>
                  <w:vAlign w:val="center"/>
                </w:tcPr>
                <w:p w14:paraId="5496257C">
                  <w:pPr>
                    <w:pStyle w:val="18"/>
                    <w:spacing w:after="0"/>
                    <w:ind w:left="0" w:leftChars="0" w:firstLine="0" w:firstLineChars="0"/>
                    <w:jc w:val="center"/>
                    <w:rPr>
                      <w:color w:val="auto"/>
                      <w:sz w:val="21"/>
                      <w:szCs w:val="21"/>
                    </w:rPr>
                  </w:pPr>
                  <w:r>
                    <w:rPr>
                      <w:rFonts w:hint="eastAsia"/>
                      <w:color w:val="auto"/>
                      <w:sz w:val="21"/>
                      <w:szCs w:val="21"/>
                    </w:rPr>
                    <w:t>监测频次</w:t>
                  </w:r>
                </w:p>
              </w:tc>
              <w:tc>
                <w:tcPr>
                  <w:tcW w:w="2349" w:type="dxa"/>
                  <w:noWrap w:val="0"/>
                  <w:vAlign w:val="center"/>
                </w:tcPr>
                <w:p w14:paraId="62C53968">
                  <w:pPr>
                    <w:pStyle w:val="18"/>
                    <w:spacing w:after="0"/>
                    <w:ind w:left="0" w:leftChars="0" w:firstLine="0" w:firstLineChars="0"/>
                    <w:jc w:val="center"/>
                    <w:rPr>
                      <w:color w:val="auto"/>
                      <w:sz w:val="21"/>
                      <w:szCs w:val="21"/>
                    </w:rPr>
                  </w:pPr>
                  <w:r>
                    <w:rPr>
                      <w:rFonts w:hint="eastAsia"/>
                      <w:color w:val="auto"/>
                      <w:sz w:val="21"/>
                      <w:szCs w:val="21"/>
                    </w:rPr>
                    <w:t>执行标准</w:t>
                  </w:r>
                </w:p>
              </w:tc>
            </w:tr>
            <w:tr w14:paraId="6CC77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noWrap w:val="0"/>
                  <w:vAlign w:val="center"/>
                </w:tcPr>
                <w:p w14:paraId="618423F3">
                  <w:pPr>
                    <w:pStyle w:val="18"/>
                    <w:spacing w:after="0"/>
                    <w:ind w:left="0" w:leftChars="0" w:firstLine="0" w:firstLineChars="0"/>
                    <w:jc w:val="center"/>
                    <w:rPr>
                      <w:color w:val="auto"/>
                      <w:sz w:val="21"/>
                      <w:szCs w:val="21"/>
                    </w:rPr>
                  </w:pPr>
                  <w:r>
                    <w:rPr>
                      <w:rFonts w:hint="eastAsia"/>
                      <w:color w:val="auto"/>
                      <w:sz w:val="21"/>
                      <w:szCs w:val="21"/>
                    </w:rPr>
                    <w:t>1</w:t>
                  </w:r>
                </w:p>
              </w:tc>
              <w:tc>
                <w:tcPr>
                  <w:tcW w:w="1377" w:type="dxa"/>
                  <w:noWrap w:val="0"/>
                  <w:vAlign w:val="center"/>
                </w:tcPr>
                <w:p w14:paraId="1E2378F4">
                  <w:pPr>
                    <w:pStyle w:val="18"/>
                    <w:spacing w:after="0"/>
                    <w:ind w:left="0" w:leftChars="0" w:firstLine="0" w:firstLineChars="0"/>
                    <w:jc w:val="center"/>
                    <w:rPr>
                      <w:color w:val="auto"/>
                      <w:sz w:val="21"/>
                      <w:szCs w:val="21"/>
                    </w:rPr>
                  </w:pPr>
                  <w:r>
                    <w:rPr>
                      <w:rFonts w:hint="eastAsia"/>
                      <w:color w:val="auto"/>
                      <w:sz w:val="21"/>
                      <w:szCs w:val="21"/>
                    </w:rPr>
                    <w:t>四周厂界</w:t>
                  </w:r>
                </w:p>
              </w:tc>
              <w:tc>
                <w:tcPr>
                  <w:tcW w:w="1845" w:type="dxa"/>
                  <w:noWrap w:val="0"/>
                  <w:vAlign w:val="center"/>
                </w:tcPr>
                <w:p w14:paraId="0965D49F">
                  <w:pPr>
                    <w:jc w:val="center"/>
                    <w:rPr>
                      <w:color w:val="auto"/>
                      <w:szCs w:val="21"/>
                    </w:rPr>
                  </w:pPr>
                  <w:r>
                    <w:rPr>
                      <w:color w:val="auto"/>
                      <w:szCs w:val="21"/>
                    </w:rPr>
                    <w:t>等效连续A声级</w:t>
                  </w:r>
                </w:p>
              </w:tc>
              <w:tc>
                <w:tcPr>
                  <w:tcW w:w="1695" w:type="dxa"/>
                  <w:noWrap w:val="0"/>
                  <w:vAlign w:val="center"/>
                </w:tcPr>
                <w:p w14:paraId="302CA652">
                  <w:pPr>
                    <w:jc w:val="center"/>
                    <w:rPr>
                      <w:color w:val="auto"/>
                      <w:szCs w:val="21"/>
                    </w:rPr>
                  </w:pPr>
                  <w:r>
                    <w:rPr>
                      <w:color w:val="auto"/>
                      <w:szCs w:val="21"/>
                    </w:rPr>
                    <w:t>1次/季度</w:t>
                  </w:r>
                </w:p>
              </w:tc>
              <w:tc>
                <w:tcPr>
                  <w:tcW w:w="2349" w:type="dxa"/>
                  <w:noWrap w:val="0"/>
                  <w:vAlign w:val="center"/>
                </w:tcPr>
                <w:p w14:paraId="2D80C483">
                  <w:pPr>
                    <w:jc w:val="center"/>
                    <w:rPr>
                      <w:color w:val="auto"/>
                      <w:szCs w:val="21"/>
                    </w:rPr>
                  </w:pPr>
                  <w:r>
                    <w:rPr>
                      <w:color w:val="auto"/>
                      <w:szCs w:val="21"/>
                    </w:rPr>
                    <w:t>GB12348-2008</w:t>
                  </w:r>
                </w:p>
              </w:tc>
            </w:tr>
          </w:tbl>
          <w:p w14:paraId="3AE0B799">
            <w:pPr>
              <w:pStyle w:val="19"/>
              <w:keepNext w:val="0"/>
              <w:keepLines w:val="0"/>
              <w:pageBreakBefore w:val="0"/>
              <w:widowControl w:val="0"/>
              <w:kinsoku/>
              <w:wordWrap/>
              <w:overflowPunct/>
              <w:topLinePunct w:val="0"/>
              <w:bidi w:val="0"/>
              <w:spacing w:line="360" w:lineRule="auto"/>
              <w:textAlignment w:val="auto"/>
              <w:rPr>
                <w:color w:val="auto"/>
              </w:rPr>
            </w:pPr>
            <w:r>
              <w:rPr>
                <w:rFonts w:hint="eastAsia" w:hAnsi="宋体"/>
                <w:bCs/>
                <w:color w:val="auto"/>
                <w:spacing w:val="-10"/>
                <w:szCs w:val="21"/>
              </w:rPr>
              <w:t>四、固体废物</w:t>
            </w:r>
          </w:p>
          <w:p w14:paraId="4AFA2FA6">
            <w:pPr>
              <w:pStyle w:val="18"/>
              <w:keepNext w:val="0"/>
              <w:keepLines w:val="0"/>
              <w:pageBreakBefore w:val="0"/>
              <w:widowControl w:val="0"/>
              <w:kinsoku/>
              <w:wordWrap/>
              <w:overflowPunct/>
              <w:topLinePunct w:val="0"/>
              <w:bidi w:val="0"/>
              <w:spacing w:after="0" w:line="360" w:lineRule="auto"/>
              <w:ind w:left="0" w:leftChars="0" w:firstLine="480" w:firstLineChars="200"/>
              <w:jc w:val="both"/>
              <w:textAlignment w:val="auto"/>
              <w:rPr>
                <w:rFonts w:hint="default" w:eastAsia="宋体"/>
                <w:b w:val="0"/>
                <w:bCs w:val="0"/>
                <w:color w:val="auto"/>
                <w:lang w:val="en-US" w:eastAsia="zh-CN"/>
              </w:rPr>
            </w:pPr>
            <w:r>
              <w:rPr>
                <w:rFonts w:hint="eastAsia"/>
                <w:b w:val="0"/>
                <w:bCs w:val="0"/>
                <w:color w:val="auto"/>
                <w:lang w:val="en-US" w:eastAsia="zh-CN"/>
              </w:rPr>
              <w:t>1.固体废物污染源强分析</w:t>
            </w:r>
          </w:p>
          <w:p w14:paraId="01ECC8A5">
            <w:pPr>
              <w:pStyle w:val="18"/>
              <w:keepNext w:val="0"/>
              <w:keepLines w:val="0"/>
              <w:pageBreakBefore w:val="0"/>
              <w:widowControl w:val="0"/>
              <w:kinsoku/>
              <w:wordWrap/>
              <w:overflowPunct/>
              <w:topLinePunct w:val="0"/>
              <w:bidi w:val="0"/>
              <w:spacing w:after="0" w:line="360" w:lineRule="auto"/>
              <w:ind w:left="0" w:leftChars="0" w:firstLine="480" w:firstLineChars="200"/>
              <w:jc w:val="both"/>
              <w:textAlignment w:val="auto"/>
              <w:rPr>
                <w:rFonts w:hint="eastAsia"/>
                <w:color w:val="auto"/>
              </w:rPr>
            </w:pPr>
            <w:r>
              <w:rPr>
                <w:rFonts w:hint="eastAsia"/>
                <w:color w:val="auto"/>
              </w:rPr>
              <w:t>本项目运营期产生的固体废物主要为</w:t>
            </w:r>
            <w:r>
              <w:rPr>
                <w:rFonts w:hint="eastAsia"/>
                <w:color w:val="auto"/>
                <w:lang w:val="en-US" w:eastAsia="zh-CN"/>
              </w:rPr>
              <w:t>边角料、焊渣、收集粉尘、废钢丸、</w:t>
            </w:r>
            <w:r>
              <w:rPr>
                <w:rFonts w:hint="eastAsia"/>
                <w:color w:val="auto"/>
              </w:rPr>
              <w:t>废活性炭</w:t>
            </w:r>
            <w:r>
              <w:rPr>
                <w:rFonts w:hint="eastAsia"/>
                <w:color w:val="auto"/>
                <w:lang w:val="en-US" w:eastAsia="zh-CN"/>
              </w:rPr>
              <w:t>、漆渣、废过滤箱、废漆桶、废稀释剂桶、废润滑油、废润滑油桶、清洗废液、废劳保用品和</w:t>
            </w:r>
            <w:r>
              <w:rPr>
                <w:rFonts w:hint="eastAsia"/>
                <w:color w:val="auto"/>
              </w:rPr>
              <w:t>生活垃圾。</w:t>
            </w:r>
          </w:p>
          <w:p w14:paraId="6580FFD3">
            <w:pPr>
              <w:pStyle w:val="19"/>
              <w:keepNext w:val="0"/>
              <w:keepLines w:val="0"/>
              <w:pageBreakBefore w:val="0"/>
              <w:widowControl w:val="0"/>
              <w:kinsoku/>
              <w:wordWrap/>
              <w:overflowPunct/>
              <w:topLinePunct w:val="0"/>
              <w:bidi w:val="0"/>
              <w:spacing w:line="360" w:lineRule="auto"/>
              <w:ind w:leftChars="0" w:firstLine="480" w:firstLineChars="200"/>
              <w:jc w:val="both"/>
              <w:textAlignment w:val="auto"/>
              <w:rPr>
                <w:rFonts w:hint="eastAsia" w:ascii="Times New Roman" w:hAnsi="Times New Roman" w:eastAsia="宋体"/>
                <w:b w:val="0"/>
                <w:bCs/>
                <w:color w:val="auto"/>
                <w:sz w:val="24"/>
                <w:shd w:val="clear" w:color="auto" w:fill="auto"/>
                <w:lang w:eastAsia="zh-CN"/>
              </w:rPr>
            </w:pP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1</w:t>
            </w: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边角料</w:t>
            </w:r>
          </w:p>
          <w:p w14:paraId="23519533">
            <w:pPr>
              <w:keepNext w:val="0"/>
              <w:keepLines w:val="0"/>
              <w:pageBreakBefore w:val="0"/>
              <w:widowControl w:val="0"/>
              <w:kinsoku/>
              <w:wordWrap/>
              <w:overflowPunct/>
              <w:topLinePunct w:val="0"/>
              <w:bidi w:val="0"/>
              <w:spacing w:line="360" w:lineRule="auto"/>
              <w:ind w:leftChars="0" w:firstLine="480" w:firstLineChars="200"/>
              <w:jc w:val="both"/>
              <w:textAlignment w:val="auto"/>
              <w:rPr>
                <w:rFonts w:hint="eastAsia" w:ascii="Times New Roman" w:hAnsi="Times New Roman" w:eastAsia="宋体" w:cs="Times New Roman"/>
                <w:color w:val="auto"/>
                <w:kern w:val="0"/>
                <w:sz w:val="24"/>
                <w:szCs w:val="20"/>
                <w:shd w:val="clear" w:color="auto" w:fill="auto"/>
                <w:lang w:val="en-US" w:eastAsia="zh-CN" w:bidi="ar-SA"/>
              </w:rPr>
            </w:pPr>
            <w:r>
              <w:rPr>
                <w:rFonts w:hint="eastAsia" w:cs="Times New Roman"/>
                <w:color w:val="auto"/>
                <w:kern w:val="0"/>
                <w:sz w:val="24"/>
                <w:szCs w:val="20"/>
                <w:shd w:val="clear" w:color="auto" w:fill="auto"/>
                <w:lang w:val="en-US" w:eastAsia="zh-CN" w:bidi="ar-SA"/>
              </w:rPr>
              <w:t>本项目切割工序会产生废边角料，边角料约占原料量的1%，本项目原料用量约1020t/a，则边角料产生量约10.2t/a，</w:t>
            </w:r>
            <w:r>
              <w:rPr>
                <w:rFonts w:hint="eastAsia" w:ascii="Times New Roman" w:hAnsi="Times New Roman" w:eastAsia="宋体" w:cs="Times New Roman"/>
                <w:color w:val="auto"/>
                <w:kern w:val="0"/>
                <w:sz w:val="24"/>
                <w:szCs w:val="20"/>
                <w:shd w:val="clear" w:color="auto" w:fill="auto"/>
                <w:lang w:val="en-US" w:eastAsia="zh-CN" w:bidi="ar-SA"/>
              </w:rPr>
              <w:t>收集后统一外售给相关单位综合利用。</w:t>
            </w:r>
          </w:p>
          <w:p w14:paraId="18C83F2D">
            <w:pPr>
              <w:pStyle w:val="19"/>
              <w:keepNext w:val="0"/>
              <w:keepLines w:val="0"/>
              <w:pageBreakBefore w:val="0"/>
              <w:widowControl w:val="0"/>
              <w:kinsoku/>
              <w:wordWrap/>
              <w:overflowPunct/>
              <w:topLinePunct w:val="0"/>
              <w:bidi w:val="0"/>
              <w:spacing w:line="360" w:lineRule="auto"/>
              <w:ind w:leftChars="0" w:firstLine="480" w:firstLineChars="200"/>
              <w:jc w:val="both"/>
              <w:textAlignment w:val="auto"/>
              <w:rPr>
                <w:rFonts w:hint="default" w:ascii="Times New Roman" w:hAnsi="Times New Roman" w:eastAsia="宋体"/>
                <w:b w:val="0"/>
                <w:bCs/>
                <w:color w:val="auto"/>
                <w:sz w:val="24"/>
                <w:shd w:val="clear" w:color="auto" w:fill="auto"/>
                <w:lang w:val="en-US" w:eastAsia="zh-CN"/>
              </w:rPr>
            </w:pP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2</w:t>
            </w: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焊渣</w:t>
            </w:r>
          </w:p>
          <w:p w14:paraId="44E83F55">
            <w:pPr>
              <w:keepNext w:val="0"/>
              <w:keepLines w:val="0"/>
              <w:pageBreakBefore w:val="0"/>
              <w:widowControl w:val="0"/>
              <w:kinsoku/>
              <w:wordWrap/>
              <w:overflowPunct/>
              <w:topLinePunct w:val="0"/>
              <w:bidi w:val="0"/>
              <w:spacing w:line="360" w:lineRule="auto"/>
              <w:ind w:leftChars="0" w:firstLine="480" w:firstLineChars="200"/>
              <w:jc w:val="both"/>
              <w:textAlignment w:val="auto"/>
              <w:rPr>
                <w:rFonts w:hint="eastAsia" w:ascii="Times New Roman" w:hAnsi="Times New Roman" w:eastAsia="宋体" w:cs="Times New Roman"/>
                <w:color w:val="auto"/>
                <w:kern w:val="0"/>
                <w:sz w:val="24"/>
                <w:szCs w:val="20"/>
                <w:shd w:val="clear" w:color="auto" w:fill="auto"/>
                <w:lang w:val="en-US" w:eastAsia="zh-CN" w:bidi="ar-SA"/>
              </w:rPr>
            </w:pPr>
            <w:r>
              <w:rPr>
                <w:rFonts w:hint="eastAsia" w:cs="Times New Roman"/>
                <w:color w:val="auto"/>
                <w:kern w:val="0"/>
                <w:sz w:val="24"/>
                <w:szCs w:val="20"/>
                <w:shd w:val="clear" w:color="auto" w:fill="auto"/>
                <w:lang w:val="en-US" w:eastAsia="zh-CN" w:bidi="ar-SA"/>
              </w:rPr>
              <w:t>本项目焊接过程会产生焊渣，参考《机加工行业环境影响评价中常见污染物源强估算及污染治理》（许海萍等）“2.4固体废物估算及处理措施”，焊渣的产生量=焊接原料量*（1/11+4%），本项目焊材的原料用量共7.5t/a，则焊渣的产生量约为0.98t/a</w:t>
            </w:r>
            <w:r>
              <w:rPr>
                <w:rFonts w:hint="eastAsia" w:ascii="Times New Roman" w:hAnsi="Times New Roman" w:eastAsia="宋体" w:cs="Times New Roman"/>
                <w:color w:val="auto"/>
                <w:kern w:val="0"/>
                <w:sz w:val="24"/>
                <w:szCs w:val="20"/>
                <w:shd w:val="clear" w:color="auto" w:fill="auto"/>
                <w:lang w:val="en-US" w:eastAsia="zh-CN" w:bidi="ar-SA"/>
              </w:rPr>
              <w:t>，收集后统一外售给相关单位综合利用。</w:t>
            </w:r>
          </w:p>
          <w:p w14:paraId="34B94897">
            <w:pPr>
              <w:pStyle w:val="19"/>
              <w:keepNext w:val="0"/>
              <w:keepLines w:val="0"/>
              <w:pageBreakBefore w:val="0"/>
              <w:widowControl w:val="0"/>
              <w:kinsoku/>
              <w:wordWrap/>
              <w:overflowPunct/>
              <w:topLinePunct w:val="0"/>
              <w:bidi w:val="0"/>
              <w:adjustRightInd w:val="0"/>
              <w:snapToGrid w:val="0"/>
              <w:spacing w:line="360" w:lineRule="auto"/>
              <w:ind w:leftChars="0" w:right="0" w:firstLine="480" w:firstLineChars="200"/>
              <w:jc w:val="both"/>
              <w:textAlignment w:val="auto"/>
              <w:rPr>
                <w:rFonts w:hint="default" w:ascii="Times New Roman" w:hAnsi="Times New Roman" w:eastAsia="宋体"/>
                <w:b w:val="0"/>
                <w:bCs/>
                <w:color w:val="auto"/>
                <w:sz w:val="24"/>
                <w:shd w:val="clear" w:color="auto" w:fill="auto"/>
                <w:lang w:val="en-US" w:eastAsia="zh-CN"/>
              </w:rPr>
            </w:pP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3</w:t>
            </w: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收集粉尘</w:t>
            </w:r>
          </w:p>
          <w:p w14:paraId="7EA8E45B">
            <w:pPr>
              <w:pStyle w:val="7"/>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eastAsia"/>
                <w:color w:val="auto"/>
                <w:lang w:val="en-US" w:eastAsia="zh-CN"/>
              </w:rPr>
            </w:pPr>
            <w:r>
              <w:rPr>
                <w:rFonts w:hint="eastAsia" w:cs="Times New Roman"/>
                <w:color w:val="auto"/>
                <w:kern w:val="0"/>
                <w:sz w:val="24"/>
                <w:szCs w:val="20"/>
                <w:shd w:val="clear" w:color="auto" w:fill="auto"/>
                <w:lang w:val="en-US" w:eastAsia="zh-CN" w:bidi="ar-SA"/>
              </w:rPr>
              <w:t>本项目生产过程中产生的切割粉尘经配套烟尘净化器处理、抛丸粉尘经配套脉冲式布袋除尘器处理</w:t>
            </w:r>
            <w:r>
              <w:rPr>
                <w:rFonts w:hint="eastAsia"/>
                <w:color w:val="auto"/>
                <w:lang w:eastAsia="zh-CN"/>
              </w:rPr>
              <w:t>，</w:t>
            </w:r>
            <w:r>
              <w:rPr>
                <w:rFonts w:hint="eastAsia" w:cs="Times New Roman"/>
                <w:color w:val="auto"/>
                <w:kern w:val="0"/>
                <w:sz w:val="24"/>
                <w:szCs w:val="20"/>
                <w:shd w:val="clear" w:color="auto" w:fill="auto"/>
                <w:lang w:val="en-US" w:eastAsia="zh-CN" w:bidi="ar-SA"/>
              </w:rPr>
              <w:t>会产生收集粉尘，经计算，收集粉尘产生量约为2.414t/a，</w:t>
            </w:r>
            <w:r>
              <w:rPr>
                <w:rFonts w:hint="eastAsia" w:ascii="Times New Roman" w:hAnsi="Times New Roman" w:eastAsia="宋体" w:cs="Times New Roman"/>
                <w:color w:val="auto"/>
                <w:kern w:val="0"/>
                <w:sz w:val="24"/>
                <w:szCs w:val="20"/>
                <w:shd w:val="clear" w:color="auto" w:fill="auto"/>
                <w:lang w:val="en-US" w:eastAsia="zh-CN" w:bidi="ar-SA"/>
              </w:rPr>
              <w:t>收集后统一外售给相关单位综合利用。</w:t>
            </w:r>
          </w:p>
          <w:p w14:paraId="6F78F1D6">
            <w:pPr>
              <w:pStyle w:val="19"/>
              <w:keepNext w:val="0"/>
              <w:keepLines w:val="0"/>
              <w:pageBreakBefore w:val="0"/>
              <w:widowControl w:val="0"/>
              <w:kinsoku/>
              <w:wordWrap/>
              <w:overflowPunct/>
              <w:topLinePunct w:val="0"/>
              <w:bidi w:val="0"/>
              <w:adjustRightInd w:val="0"/>
              <w:snapToGrid w:val="0"/>
              <w:spacing w:line="360" w:lineRule="auto"/>
              <w:ind w:leftChars="0" w:right="0" w:firstLine="480" w:firstLineChars="200"/>
              <w:jc w:val="both"/>
              <w:textAlignment w:val="auto"/>
              <w:rPr>
                <w:rFonts w:hint="default" w:ascii="Times New Roman" w:hAnsi="Times New Roman" w:eastAsia="宋体"/>
                <w:b w:val="0"/>
                <w:bCs/>
                <w:color w:val="auto"/>
                <w:sz w:val="24"/>
                <w:shd w:val="clear" w:color="auto" w:fill="auto"/>
                <w:lang w:val="en-US" w:eastAsia="zh-CN"/>
              </w:rPr>
            </w:pP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4</w:t>
            </w: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废钢丸</w:t>
            </w:r>
          </w:p>
          <w:p w14:paraId="4D2AB326">
            <w:pPr>
              <w:pStyle w:val="7"/>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eastAsia"/>
                <w:color w:val="auto"/>
                <w:lang w:val="en-US" w:eastAsia="zh-CN"/>
              </w:rPr>
            </w:pPr>
            <w:r>
              <w:rPr>
                <w:rFonts w:hint="eastAsia" w:cs="Times New Roman"/>
                <w:color w:val="auto"/>
                <w:kern w:val="0"/>
                <w:sz w:val="24"/>
                <w:szCs w:val="20"/>
                <w:shd w:val="clear" w:color="auto" w:fill="auto"/>
                <w:lang w:val="en-US" w:eastAsia="zh-CN" w:bidi="ar-SA"/>
              </w:rPr>
              <w:t>本项目抛丸过程中会产生废钢丸，废钢丸产生量约为钢丸年用量的35%，经计算，本项目废钢丸的产生量约为1.4t/a，</w:t>
            </w:r>
            <w:r>
              <w:rPr>
                <w:rFonts w:hint="eastAsia" w:ascii="Times New Roman" w:hAnsi="Times New Roman" w:eastAsia="宋体" w:cs="Times New Roman"/>
                <w:color w:val="auto"/>
                <w:kern w:val="0"/>
                <w:sz w:val="24"/>
                <w:szCs w:val="20"/>
                <w:shd w:val="clear" w:color="auto" w:fill="auto"/>
                <w:lang w:val="en-US" w:eastAsia="zh-CN" w:bidi="ar-SA"/>
              </w:rPr>
              <w:t>收集后统一外售给相关单位综合利用。</w:t>
            </w:r>
          </w:p>
          <w:p w14:paraId="67A7C634">
            <w:pPr>
              <w:keepNext w:val="0"/>
              <w:keepLines w:val="0"/>
              <w:pageBreakBefore w:val="0"/>
              <w:widowControl w:val="0"/>
              <w:numPr>
                <w:ilvl w:val="0"/>
                <w:numId w:val="0"/>
              </w:numPr>
              <w:kinsoku/>
              <w:wordWrap/>
              <w:overflowPunct/>
              <w:topLinePunct w:val="0"/>
              <w:bidi w:val="0"/>
              <w:adjustRightInd w:val="0"/>
              <w:snapToGrid w:val="0"/>
              <w:spacing w:line="360" w:lineRule="auto"/>
              <w:ind w:leftChars="0" w:firstLine="440" w:firstLineChars="200"/>
              <w:jc w:val="both"/>
              <w:textAlignment w:val="auto"/>
              <w:rPr>
                <w:rFonts w:hint="eastAsia" w:ascii="Times New Roman" w:hAnsi="Times New Roman"/>
                <w:bCs/>
                <w:color w:val="auto"/>
                <w:spacing w:val="-10"/>
                <w:sz w:val="24"/>
                <w:szCs w:val="21"/>
                <w:shd w:val="clear" w:color="auto" w:fill="auto"/>
                <w:lang w:val="en-US" w:eastAsia="zh-CN"/>
              </w:rPr>
            </w:pPr>
            <w:r>
              <w:rPr>
                <w:rFonts w:hint="eastAsia" w:ascii="Times New Roman" w:hAnsi="Times New Roman"/>
                <w:bCs/>
                <w:color w:val="auto"/>
                <w:spacing w:val="-10"/>
                <w:sz w:val="24"/>
                <w:szCs w:val="21"/>
                <w:shd w:val="clear" w:color="auto" w:fill="auto"/>
                <w:lang w:val="en-US" w:eastAsia="zh-CN"/>
              </w:rPr>
              <w:t>（</w:t>
            </w:r>
            <w:r>
              <w:rPr>
                <w:rFonts w:hint="eastAsia"/>
                <w:bCs/>
                <w:color w:val="auto"/>
                <w:spacing w:val="-10"/>
                <w:sz w:val="24"/>
                <w:szCs w:val="21"/>
                <w:shd w:val="clear" w:color="auto" w:fill="auto"/>
                <w:lang w:val="en-US" w:eastAsia="zh-CN"/>
              </w:rPr>
              <w:t>5</w:t>
            </w:r>
            <w:r>
              <w:rPr>
                <w:rFonts w:hint="eastAsia" w:ascii="Times New Roman" w:hAnsi="Times New Roman"/>
                <w:bCs/>
                <w:color w:val="auto"/>
                <w:spacing w:val="-10"/>
                <w:sz w:val="24"/>
                <w:szCs w:val="21"/>
                <w:shd w:val="clear" w:color="auto" w:fill="auto"/>
                <w:lang w:val="en-US" w:eastAsia="zh-CN"/>
              </w:rPr>
              <w:t>）废活性炭</w:t>
            </w:r>
          </w:p>
          <w:p w14:paraId="30073C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olor w:val="auto"/>
                <w:sz w:val="24"/>
                <w:shd w:val="clear" w:color="auto" w:fill="auto"/>
              </w:rPr>
            </w:pPr>
            <w:r>
              <w:rPr>
                <w:rFonts w:hint="eastAsia" w:ascii="Times New Roman" w:hAnsi="Times New Roman"/>
                <w:color w:val="auto"/>
                <w:sz w:val="24"/>
                <w:shd w:val="clear" w:color="auto" w:fill="auto"/>
              </w:rPr>
              <w:t>本项目生产过程中</w:t>
            </w:r>
            <w:r>
              <w:rPr>
                <w:rFonts w:hint="eastAsia"/>
                <w:color w:val="auto"/>
                <w:sz w:val="24"/>
                <w:shd w:val="clear" w:color="auto" w:fill="auto"/>
                <w:lang w:val="en-US" w:eastAsia="zh-CN"/>
              </w:rPr>
              <w:t>喷漆、晾干</w:t>
            </w:r>
            <w:r>
              <w:rPr>
                <w:rFonts w:hint="eastAsia" w:ascii="Times New Roman" w:hAnsi="Times New Roman"/>
                <w:color w:val="auto"/>
                <w:sz w:val="24"/>
                <w:shd w:val="clear" w:color="auto" w:fill="auto"/>
                <w:lang w:val="en-US" w:eastAsia="zh-CN"/>
              </w:rPr>
              <w:t>工序</w:t>
            </w:r>
            <w:r>
              <w:rPr>
                <w:rFonts w:hint="eastAsia" w:ascii="Times New Roman" w:hAnsi="Times New Roman"/>
                <w:color w:val="auto"/>
                <w:sz w:val="24"/>
                <w:shd w:val="clear" w:color="auto" w:fill="auto"/>
              </w:rPr>
              <w:t>产生</w:t>
            </w:r>
            <w:r>
              <w:rPr>
                <w:rFonts w:hint="eastAsia" w:ascii="Times New Roman" w:hAnsi="Times New Roman"/>
                <w:color w:val="auto"/>
                <w:sz w:val="24"/>
                <w:shd w:val="clear" w:color="auto" w:fill="auto"/>
                <w:lang w:val="en-US" w:eastAsia="zh-CN"/>
              </w:rPr>
              <w:t>的非甲烷总烃</w:t>
            </w:r>
            <w:r>
              <w:rPr>
                <w:rFonts w:hint="eastAsia" w:ascii="Times New Roman" w:hAnsi="Times New Roman"/>
                <w:color w:val="auto"/>
                <w:sz w:val="24"/>
                <w:shd w:val="clear" w:color="auto" w:fill="auto"/>
              </w:rPr>
              <w:t>，经收集后采用二级活性炭吸附装置处理，该环节会产生废活性炭。在选择活性炭时，应选择碘值不低于800毫克/克的活性炭。参照</w:t>
            </w:r>
            <w:r>
              <w:rPr>
                <w:rFonts w:ascii="Times New Roman" w:hAnsi="Times New Roman"/>
                <w:color w:val="auto"/>
                <w:sz w:val="24"/>
                <w:shd w:val="clear" w:color="auto" w:fill="auto"/>
              </w:rPr>
              <w:t>《省生态环境厅关于将排污单位活性炭使用更换纳入排污许可管理的通知》（苏环办</w:t>
            </w:r>
            <w:r>
              <w:rPr>
                <w:rFonts w:hint="eastAsia"/>
                <w:color w:val="auto"/>
                <w:sz w:val="24"/>
                <w:shd w:val="clear" w:color="auto" w:fill="auto"/>
                <w:lang w:eastAsia="zh-CN"/>
              </w:rPr>
              <w:t>〔2021〕218号</w:t>
            </w:r>
            <w:r>
              <w:rPr>
                <w:rFonts w:ascii="Times New Roman" w:hAnsi="Times New Roman"/>
                <w:color w:val="auto"/>
                <w:sz w:val="24"/>
                <w:shd w:val="clear" w:color="auto" w:fill="auto"/>
              </w:rPr>
              <w:t>）</w:t>
            </w:r>
            <w:r>
              <w:rPr>
                <w:rFonts w:hint="eastAsia" w:ascii="Times New Roman" w:hAnsi="Times New Roman"/>
                <w:color w:val="auto"/>
                <w:sz w:val="24"/>
                <w:shd w:val="clear" w:color="auto" w:fill="auto"/>
                <w:lang w:val="en-US" w:eastAsia="zh-CN"/>
              </w:rPr>
              <w:t>和《省生态环境厅关于深入开展涉VOCs治理重点工作核查的通知》（苏环办〔2022〕218号）</w:t>
            </w:r>
            <w:r>
              <w:rPr>
                <w:rFonts w:hint="eastAsia" w:ascii="Times New Roman" w:hAnsi="Times New Roman"/>
                <w:color w:val="auto"/>
                <w:sz w:val="24"/>
                <w:shd w:val="clear" w:color="auto" w:fill="auto"/>
              </w:rPr>
              <w:t>文件中计算方式计算活性炭更换周期</w:t>
            </w:r>
            <w:r>
              <w:rPr>
                <w:rFonts w:ascii="Times New Roman" w:hAnsi="Times New Roman"/>
                <w:color w:val="auto"/>
                <w:sz w:val="24"/>
                <w:shd w:val="clear" w:color="auto" w:fill="auto"/>
              </w:rPr>
              <w:t>，活性炭更换周期</w:t>
            </w:r>
            <w:r>
              <w:rPr>
                <w:rFonts w:hint="eastAsia" w:ascii="Times New Roman" w:hAnsi="Times New Roman"/>
                <w:color w:val="auto"/>
                <w:sz w:val="24"/>
                <w:shd w:val="clear" w:color="auto" w:fill="auto"/>
              </w:rPr>
              <w:t>计算公式如下：</w:t>
            </w:r>
          </w:p>
          <w:p w14:paraId="25BA784A">
            <w:pPr>
              <w:keepNext w:val="0"/>
              <w:keepLines w:val="0"/>
              <w:pageBreakBefore w:val="0"/>
              <w:widowControl w:val="0"/>
              <w:kinsoku/>
              <w:wordWrap/>
              <w:overflowPunct/>
              <w:topLinePunct w:val="0"/>
              <w:bidi w:val="0"/>
              <w:adjustRightInd w:val="0"/>
              <w:snapToGrid w:val="0"/>
              <w:spacing w:line="360" w:lineRule="auto"/>
              <w:ind w:firstLine="2400" w:firstLineChars="1000"/>
              <w:jc w:val="both"/>
              <w:textAlignment w:val="auto"/>
              <w:rPr>
                <w:color w:val="auto"/>
                <w:sz w:val="24"/>
              </w:rPr>
            </w:pPr>
            <w:r>
              <w:rPr>
                <w:color w:val="auto"/>
                <w:sz w:val="24"/>
              </w:rPr>
              <w:t>T=m×s÷</w:t>
            </w:r>
            <w:r>
              <w:rPr>
                <w:rFonts w:hint="eastAsia"/>
                <w:color w:val="auto"/>
                <w:sz w:val="24"/>
                <w:lang w:eastAsia="zh-CN"/>
              </w:rPr>
              <w:t>(</w:t>
            </w:r>
            <w:r>
              <w:rPr>
                <w:color w:val="auto"/>
                <w:sz w:val="24"/>
              </w:rPr>
              <w:t>c×10</w:t>
            </w:r>
            <w:r>
              <w:rPr>
                <w:color w:val="auto"/>
                <w:sz w:val="24"/>
                <w:vertAlign w:val="superscript"/>
              </w:rPr>
              <w:t>-6</w:t>
            </w:r>
            <w:r>
              <w:rPr>
                <w:color w:val="auto"/>
                <w:sz w:val="24"/>
              </w:rPr>
              <w:t>×Q×t</w:t>
            </w:r>
            <w:r>
              <w:rPr>
                <w:rFonts w:hint="eastAsia"/>
                <w:color w:val="auto"/>
                <w:sz w:val="24"/>
                <w:lang w:eastAsia="zh-CN"/>
              </w:rPr>
              <w:t>)</w:t>
            </w:r>
          </w:p>
          <w:p w14:paraId="7C77B44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color w:val="auto"/>
                <w:sz w:val="24"/>
              </w:rPr>
            </w:pPr>
            <w:r>
              <w:rPr>
                <w:color w:val="auto"/>
                <w:sz w:val="24"/>
              </w:rPr>
              <w:t>式中：</w:t>
            </w:r>
          </w:p>
          <w:p w14:paraId="052025CE">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color w:val="auto"/>
                <w:sz w:val="24"/>
              </w:rPr>
            </w:pPr>
            <w:r>
              <w:rPr>
                <w:color w:val="auto"/>
                <w:sz w:val="24"/>
              </w:rPr>
              <w:t>T—更换周期，天；</w:t>
            </w:r>
          </w:p>
          <w:p w14:paraId="1CAC74AC">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color w:val="auto"/>
                <w:sz w:val="24"/>
              </w:rPr>
            </w:pPr>
            <w:r>
              <w:rPr>
                <w:rFonts w:hint="eastAsia"/>
                <w:color w:val="auto"/>
                <w:sz w:val="24"/>
              </w:rPr>
              <w:t>m</w:t>
            </w:r>
            <w:r>
              <w:rPr>
                <w:color w:val="auto"/>
                <w:sz w:val="24"/>
              </w:rPr>
              <w:t>—活性炭的用量，kg（</w:t>
            </w:r>
            <w:r>
              <w:rPr>
                <w:rFonts w:hint="eastAsia"/>
                <w:color w:val="auto"/>
                <w:sz w:val="24"/>
              </w:rPr>
              <w:t>本</w:t>
            </w:r>
            <w:r>
              <w:rPr>
                <w:color w:val="auto"/>
                <w:sz w:val="24"/>
              </w:rPr>
              <w:t>项目活性炭</w:t>
            </w:r>
            <w:r>
              <w:rPr>
                <w:rFonts w:hint="eastAsia"/>
                <w:color w:val="auto"/>
                <w:sz w:val="24"/>
              </w:rPr>
              <w:t>单次</w:t>
            </w:r>
            <w:r>
              <w:rPr>
                <w:color w:val="auto"/>
                <w:sz w:val="24"/>
              </w:rPr>
              <w:t>装</w:t>
            </w:r>
            <w:r>
              <w:rPr>
                <w:rFonts w:hint="eastAsia"/>
                <w:color w:val="auto"/>
                <w:sz w:val="24"/>
              </w:rPr>
              <w:t>填</w:t>
            </w:r>
            <w:r>
              <w:rPr>
                <w:color w:val="auto"/>
                <w:sz w:val="24"/>
              </w:rPr>
              <w:t>量</w:t>
            </w:r>
            <w:r>
              <w:rPr>
                <w:rFonts w:hint="eastAsia"/>
                <w:color w:val="auto"/>
                <w:sz w:val="24"/>
              </w:rPr>
              <w:t>取</w:t>
            </w:r>
            <w:r>
              <w:rPr>
                <w:rFonts w:hint="eastAsia"/>
                <w:color w:val="auto"/>
                <w:sz w:val="24"/>
                <w:lang w:val="en-US" w:eastAsia="zh-CN"/>
              </w:rPr>
              <w:t>1</w:t>
            </w:r>
            <w:r>
              <w:rPr>
                <w:rFonts w:hint="eastAsia"/>
                <w:color w:val="auto"/>
                <w:sz w:val="24"/>
              </w:rPr>
              <w:t>t</w:t>
            </w:r>
            <w:r>
              <w:rPr>
                <w:color w:val="auto"/>
                <w:sz w:val="24"/>
              </w:rPr>
              <w:t>）；</w:t>
            </w:r>
          </w:p>
          <w:p w14:paraId="7F520AAD">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rFonts w:hint="eastAsia"/>
                <w:color w:val="auto"/>
                <w:sz w:val="24"/>
              </w:rPr>
            </w:pPr>
            <w:r>
              <w:rPr>
                <w:color w:val="auto"/>
                <w:sz w:val="24"/>
              </w:rPr>
              <w:t>s—动态吸附量，%</w:t>
            </w:r>
            <w:r>
              <w:rPr>
                <w:rFonts w:hint="eastAsia"/>
                <w:color w:val="auto"/>
                <w:sz w:val="24"/>
              </w:rPr>
              <w:t>，</w:t>
            </w:r>
            <w:r>
              <w:rPr>
                <w:color w:val="auto"/>
                <w:sz w:val="24"/>
              </w:rPr>
              <w:t>（</w:t>
            </w:r>
            <w:r>
              <w:rPr>
                <w:rFonts w:hint="eastAsia"/>
                <w:color w:val="auto"/>
                <w:sz w:val="24"/>
              </w:rPr>
              <w:t>本项目动态吸附量取</w:t>
            </w:r>
            <w:r>
              <w:rPr>
                <w:rFonts w:hint="eastAsia"/>
                <w:color w:val="auto"/>
                <w:sz w:val="24"/>
                <w:lang w:val="en-US" w:eastAsia="zh-CN"/>
              </w:rPr>
              <w:t>2</w:t>
            </w:r>
            <w:r>
              <w:rPr>
                <w:rFonts w:hint="eastAsia"/>
                <w:color w:val="auto"/>
                <w:sz w:val="24"/>
              </w:rPr>
              <w:t>0</w:t>
            </w:r>
            <w:r>
              <w:rPr>
                <w:color w:val="auto"/>
                <w:sz w:val="24"/>
              </w:rPr>
              <w:t>%）</w:t>
            </w:r>
            <w:r>
              <w:rPr>
                <w:rFonts w:hint="eastAsia"/>
                <w:color w:val="auto"/>
                <w:sz w:val="24"/>
              </w:rPr>
              <w:t>；</w:t>
            </w:r>
          </w:p>
          <w:p w14:paraId="4F424BFF">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color w:val="auto"/>
                <w:sz w:val="24"/>
              </w:rPr>
            </w:pPr>
            <w:r>
              <w:rPr>
                <w:color w:val="auto"/>
                <w:sz w:val="24"/>
              </w:rPr>
              <w:t>c—活性炭削减的VOCs浓度，mg/m</w:t>
            </w:r>
            <w:r>
              <w:rPr>
                <w:color w:val="auto"/>
                <w:sz w:val="24"/>
                <w:vertAlign w:val="superscript"/>
              </w:rPr>
              <w:t>3</w:t>
            </w:r>
            <w:r>
              <w:rPr>
                <w:color w:val="auto"/>
                <w:sz w:val="24"/>
              </w:rPr>
              <w:t>；（</w:t>
            </w:r>
            <w:r>
              <w:rPr>
                <w:rFonts w:hint="eastAsia"/>
                <w:color w:val="auto"/>
                <w:sz w:val="24"/>
              </w:rPr>
              <w:t>本项目中为</w:t>
            </w:r>
            <w:r>
              <w:rPr>
                <w:rFonts w:hint="eastAsia"/>
                <w:color w:val="auto"/>
                <w:sz w:val="24"/>
                <w:lang w:val="en-US" w:eastAsia="zh-CN"/>
              </w:rPr>
              <w:t>27.581</w:t>
            </w:r>
            <w:r>
              <w:rPr>
                <w:color w:val="auto"/>
                <w:sz w:val="24"/>
              </w:rPr>
              <w:t>mg/m</w:t>
            </w:r>
            <w:r>
              <w:rPr>
                <w:color w:val="auto"/>
                <w:sz w:val="24"/>
                <w:vertAlign w:val="superscript"/>
              </w:rPr>
              <w:t>3</w:t>
            </w:r>
            <w:r>
              <w:rPr>
                <w:color w:val="auto"/>
                <w:sz w:val="24"/>
              </w:rPr>
              <w:t>）</w:t>
            </w:r>
          </w:p>
          <w:p w14:paraId="16C55EFE">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color w:val="auto"/>
                <w:sz w:val="24"/>
              </w:rPr>
            </w:pPr>
            <w:r>
              <w:rPr>
                <w:color w:val="auto"/>
                <w:sz w:val="24"/>
              </w:rPr>
              <w:t>Q—风量，单位m</w:t>
            </w:r>
            <w:r>
              <w:rPr>
                <w:color w:val="auto"/>
                <w:sz w:val="24"/>
                <w:vertAlign w:val="superscript"/>
              </w:rPr>
              <w:t>3</w:t>
            </w:r>
            <w:r>
              <w:rPr>
                <w:color w:val="auto"/>
                <w:sz w:val="24"/>
              </w:rPr>
              <w:t>/h；（</w:t>
            </w:r>
            <w:r>
              <w:rPr>
                <w:rFonts w:hint="eastAsia"/>
                <w:color w:val="auto"/>
                <w:sz w:val="24"/>
              </w:rPr>
              <w:t>本项目中为</w:t>
            </w:r>
            <w:r>
              <w:rPr>
                <w:rFonts w:hint="eastAsia"/>
                <w:color w:val="auto"/>
                <w:sz w:val="24"/>
                <w:lang w:val="en-US" w:eastAsia="zh-CN"/>
              </w:rPr>
              <w:t>170</w:t>
            </w:r>
            <w:r>
              <w:rPr>
                <w:color w:val="auto"/>
                <w:sz w:val="24"/>
              </w:rPr>
              <w:t>00m</w:t>
            </w:r>
            <w:r>
              <w:rPr>
                <w:color w:val="auto"/>
                <w:sz w:val="24"/>
                <w:vertAlign w:val="superscript"/>
              </w:rPr>
              <w:t>3</w:t>
            </w:r>
            <w:r>
              <w:rPr>
                <w:color w:val="auto"/>
                <w:sz w:val="24"/>
              </w:rPr>
              <w:t>/h）</w:t>
            </w:r>
          </w:p>
          <w:p w14:paraId="165D4061">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rFonts w:hint="eastAsia"/>
                <w:color w:val="auto"/>
                <w:sz w:val="24"/>
              </w:rPr>
            </w:pPr>
            <w:r>
              <w:rPr>
                <w:color w:val="auto"/>
                <w:sz w:val="24"/>
              </w:rPr>
              <w:t>t—运行时间，单位h/d。（</w:t>
            </w:r>
            <w:r>
              <w:rPr>
                <w:rFonts w:hint="eastAsia"/>
                <w:color w:val="auto"/>
                <w:sz w:val="24"/>
              </w:rPr>
              <w:t>本项目中</w:t>
            </w:r>
            <w:r>
              <w:rPr>
                <w:rFonts w:hint="eastAsia"/>
                <w:color w:val="auto"/>
                <w:sz w:val="24"/>
                <w:lang w:val="en-US" w:eastAsia="zh-CN"/>
              </w:rPr>
              <w:t>喷漆时长</w:t>
            </w:r>
            <w:r>
              <w:rPr>
                <w:rFonts w:hint="eastAsia"/>
                <w:color w:val="auto"/>
                <w:sz w:val="24"/>
              </w:rPr>
              <w:t>为</w:t>
            </w:r>
            <w:r>
              <w:rPr>
                <w:rFonts w:hint="eastAsia"/>
                <w:color w:val="auto"/>
                <w:sz w:val="24"/>
                <w:lang w:val="en-US" w:eastAsia="zh-CN"/>
              </w:rPr>
              <w:t>8</w:t>
            </w:r>
            <w:r>
              <w:rPr>
                <w:color w:val="auto"/>
                <w:sz w:val="24"/>
              </w:rPr>
              <w:t>h</w:t>
            </w:r>
            <w:r>
              <w:rPr>
                <w:rFonts w:hint="eastAsia"/>
                <w:color w:val="auto"/>
                <w:sz w:val="24"/>
              </w:rPr>
              <w:t>/d</w:t>
            </w:r>
            <w:r>
              <w:rPr>
                <w:color w:val="auto"/>
                <w:sz w:val="24"/>
              </w:rPr>
              <w:t>）</w:t>
            </w:r>
            <w:r>
              <w:rPr>
                <w:rFonts w:hint="eastAsia"/>
                <w:color w:val="auto"/>
                <w:sz w:val="24"/>
              </w:rPr>
              <w:t>。</w:t>
            </w:r>
          </w:p>
          <w:p w14:paraId="7B2632AB">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color w:val="auto"/>
                <w:sz w:val="24"/>
              </w:rPr>
            </w:pPr>
            <w:r>
              <w:rPr>
                <w:color w:val="auto"/>
                <w:sz w:val="24"/>
              </w:rPr>
              <w:t>经计算，理论</w:t>
            </w:r>
            <w:r>
              <w:rPr>
                <w:rFonts w:hint="eastAsia"/>
                <w:color w:val="auto"/>
                <w:sz w:val="24"/>
              </w:rPr>
              <w:t>上，本</w:t>
            </w:r>
            <w:r>
              <w:rPr>
                <w:color w:val="auto"/>
                <w:sz w:val="24"/>
              </w:rPr>
              <w:t>项目活性炭更换周期为</w:t>
            </w:r>
            <w:r>
              <w:rPr>
                <w:rFonts w:hint="eastAsia"/>
                <w:color w:val="auto"/>
                <w:sz w:val="24"/>
                <w:lang w:val="en-US" w:eastAsia="zh-CN"/>
              </w:rPr>
              <w:t>45.32</w:t>
            </w:r>
            <w:r>
              <w:rPr>
                <w:rFonts w:hint="eastAsia"/>
                <w:color w:val="auto"/>
                <w:sz w:val="24"/>
              </w:rPr>
              <w:t>天更换一次</w:t>
            </w:r>
            <w:r>
              <w:rPr>
                <w:color w:val="auto"/>
                <w:sz w:val="24"/>
              </w:rPr>
              <w:t>，</w:t>
            </w:r>
            <w:r>
              <w:rPr>
                <w:rFonts w:hint="eastAsia"/>
                <w:color w:val="auto"/>
                <w:sz w:val="24"/>
              </w:rPr>
              <w:t>平均每年更换</w:t>
            </w:r>
            <w:r>
              <w:rPr>
                <w:rFonts w:hint="eastAsia"/>
                <w:color w:val="auto"/>
                <w:sz w:val="24"/>
                <w:lang w:val="en-US" w:eastAsia="zh-CN"/>
              </w:rPr>
              <w:t>6</w:t>
            </w:r>
            <w:r>
              <w:rPr>
                <w:rFonts w:hint="eastAsia"/>
                <w:color w:val="auto"/>
                <w:sz w:val="24"/>
              </w:rPr>
              <w:t>次。本项目活性炭单次</w:t>
            </w:r>
            <w:r>
              <w:rPr>
                <w:color w:val="auto"/>
                <w:sz w:val="24"/>
              </w:rPr>
              <w:t>装</w:t>
            </w:r>
            <w:r>
              <w:rPr>
                <w:rFonts w:hint="eastAsia"/>
                <w:color w:val="auto"/>
                <w:sz w:val="24"/>
              </w:rPr>
              <w:t>填</w:t>
            </w:r>
            <w:r>
              <w:rPr>
                <w:color w:val="auto"/>
                <w:sz w:val="24"/>
              </w:rPr>
              <w:t>量</w:t>
            </w:r>
            <w:r>
              <w:rPr>
                <w:rFonts w:hint="eastAsia"/>
                <w:color w:val="auto"/>
                <w:sz w:val="24"/>
              </w:rPr>
              <w:t>取</w:t>
            </w:r>
            <w:r>
              <w:rPr>
                <w:rFonts w:hint="eastAsia"/>
                <w:color w:val="auto"/>
                <w:sz w:val="24"/>
                <w:lang w:val="en-US" w:eastAsia="zh-CN"/>
              </w:rPr>
              <w:t>1</w:t>
            </w:r>
            <w:r>
              <w:rPr>
                <w:rFonts w:hint="eastAsia"/>
                <w:color w:val="auto"/>
                <w:sz w:val="24"/>
              </w:rPr>
              <w:t>t，则活性炭年使用量共为</w:t>
            </w:r>
            <w:r>
              <w:rPr>
                <w:rFonts w:hint="eastAsia"/>
                <w:color w:val="auto"/>
                <w:sz w:val="24"/>
                <w:lang w:val="en-US" w:eastAsia="zh-CN"/>
              </w:rPr>
              <w:t>6</w:t>
            </w:r>
            <w:r>
              <w:rPr>
                <w:rFonts w:hint="eastAsia"/>
                <w:color w:val="auto"/>
                <w:sz w:val="24"/>
              </w:rPr>
              <w:t>t，活性炭的吸附处理效率约为90%，本项目被活性炭吸附的有机废气量约</w:t>
            </w:r>
            <w:r>
              <w:rPr>
                <w:rFonts w:hint="eastAsia"/>
                <w:color w:val="auto"/>
                <w:sz w:val="24"/>
                <w:lang w:val="en-US" w:eastAsia="zh-CN"/>
              </w:rPr>
              <w:t>1.094</w:t>
            </w:r>
            <w:r>
              <w:rPr>
                <w:rFonts w:hint="eastAsia"/>
                <w:color w:val="auto"/>
                <w:sz w:val="24"/>
              </w:rPr>
              <w:t>t/a，则废活性炭产生量约为</w:t>
            </w:r>
            <w:r>
              <w:rPr>
                <w:rFonts w:hint="eastAsia"/>
                <w:color w:val="auto"/>
                <w:sz w:val="24"/>
                <w:lang w:val="en-US" w:eastAsia="zh-CN"/>
              </w:rPr>
              <w:t>7.094</w:t>
            </w:r>
            <w:r>
              <w:rPr>
                <w:rFonts w:hint="eastAsia"/>
                <w:color w:val="auto"/>
                <w:sz w:val="24"/>
              </w:rPr>
              <w:t>t/a。废活性炭属于危险废物，收集后暂存于厂区内危废暂存库内，定期委托有资质单位处置。</w:t>
            </w:r>
          </w:p>
          <w:p w14:paraId="35AB7B57">
            <w:pPr>
              <w:pStyle w:val="19"/>
              <w:keepNext w:val="0"/>
              <w:keepLines w:val="0"/>
              <w:pageBreakBefore w:val="0"/>
              <w:widowControl w:val="0"/>
              <w:kinsoku/>
              <w:wordWrap/>
              <w:overflowPunct/>
              <w:topLinePunct w:val="0"/>
              <w:bidi w:val="0"/>
              <w:spacing w:line="360" w:lineRule="auto"/>
              <w:ind w:leftChars="0" w:firstLine="480" w:firstLineChars="200"/>
              <w:jc w:val="both"/>
              <w:textAlignment w:val="auto"/>
              <w:rPr>
                <w:rFonts w:hint="default" w:ascii="Times New Roman" w:hAnsi="Times New Roman" w:eastAsia="宋体"/>
                <w:b w:val="0"/>
                <w:bCs/>
                <w:color w:val="auto"/>
                <w:sz w:val="24"/>
                <w:shd w:val="clear" w:color="auto" w:fill="auto"/>
                <w:lang w:val="en-US" w:eastAsia="zh-CN"/>
              </w:rPr>
            </w:pP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6</w:t>
            </w: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漆渣</w:t>
            </w:r>
          </w:p>
          <w:p w14:paraId="7BD7B599">
            <w:pPr>
              <w:pStyle w:val="19"/>
              <w:keepNext w:val="0"/>
              <w:keepLines w:val="0"/>
              <w:pageBreakBefore w:val="0"/>
              <w:widowControl w:val="0"/>
              <w:kinsoku/>
              <w:wordWrap/>
              <w:overflowPunct/>
              <w:topLinePunct w:val="0"/>
              <w:bidi w:val="0"/>
              <w:adjustRightInd w:val="0"/>
              <w:snapToGrid w:val="0"/>
              <w:spacing w:line="360" w:lineRule="auto"/>
              <w:ind w:leftChars="0" w:right="0" w:firstLine="480" w:firstLineChars="200"/>
              <w:jc w:val="both"/>
              <w:textAlignment w:val="auto"/>
              <w:rPr>
                <w:rFonts w:hint="eastAsia" w:ascii="Times New Roman" w:hAnsi="Times New Roman"/>
                <w:b w:val="0"/>
                <w:bCs/>
                <w:color w:val="auto"/>
              </w:rPr>
            </w:pPr>
            <w:r>
              <w:rPr>
                <w:rFonts w:hint="eastAsia" w:ascii="Times New Roman" w:hAnsi="Times New Roman"/>
                <w:b w:val="0"/>
                <w:bCs/>
                <w:color w:val="auto"/>
              </w:rPr>
              <w:t>本项目喷漆工序会产生固体漆渣，</w:t>
            </w:r>
            <w:r>
              <w:rPr>
                <w:rFonts w:hint="eastAsia" w:ascii="Times New Roman" w:hAnsi="Times New Roman"/>
                <w:b w:val="0"/>
                <w:bCs/>
                <w:color w:val="auto"/>
                <w:lang w:val="en-US" w:eastAsia="zh-CN"/>
              </w:rPr>
              <w:t>漆渣</w:t>
            </w:r>
            <w:r>
              <w:rPr>
                <w:rFonts w:hint="eastAsia" w:ascii="Times New Roman" w:hAnsi="Times New Roman"/>
                <w:b w:val="0"/>
                <w:bCs/>
                <w:color w:val="auto"/>
              </w:rPr>
              <w:t>量约为</w:t>
            </w:r>
            <w:r>
              <w:rPr>
                <w:rFonts w:hint="eastAsia" w:ascii="Times New Roman" w:hAnsi="Times New Roman"/>
                <w:b w:val="0"/>
                <w:bCs/>
                <w:color w:val="auto"/>
                <w:lang w:val="en-US" w:eastAsia="zh-CN"/>
              </w:rPr>
              <w:t>5</w:t>
            </w:r>
            <w:r>
              <w:rPr>
                <w:rFonts w:hint="eastAsia" w:ascii="Times New Roman" w:hAnsi="Times New Roman"/>
                <w:b w:val="0"/>
                <w:bCs/>
                <w:color w:val="auto"/>
              </w:rPr>
              <w:t>%。</w:t>
            </w:r>
            <w:r>
              <w:rPr>
                <w:rFonts w:hint="eastAsia" w:ascii="Times New Roman" w:hAnsi="Times New Roman"/>
                <w:b w:val="0"/>
                <w:bCs/>
                <w:color w:val="auto"/>
                <w:lang w:val="en-US" w:eastAsia="zh-CN"/>
              </w:rPr>
              <w:t>本项目调配后油</w:t>
            </w:r>
            <w:r>
              <w:rPr>
                <w:rFonts w:hint="eastAsia" w:ascii="Times New Roman" w:hAnsi="Times New Roman"/>
                <w:b w:val="0"/>
                <w:bCs/>
                <w:color w:val="auto"/>
              </w:rPr>
              <w:t>漆使用量为</w:t>
            </w:r>
            <w:r>
              <w:rPr>
                <w:rFonts w:hint="eastAsia" w:ascii="Times New Roman" w:hAnsi="Times New Roman"/>
                <w:b w:val="0"/>
                <w:bCs/>
                <w:color w:val="auto"/>
                <w:lang w:val="en-US" w:eastAsia="zh-CN"/>
              </w:rPr>
              <w:t>8.8</w:t>
            </w:r>
            <w:r>
              <w:rPr>
                <w:rFonts w:hint="eastAsia" w:ascii="Times New Roman" w:hAnsi="Times New Roman"/>
                <w:b w:val="0"/>
                <w:bCs/>
                <w:color w:val="auto"/>
              </w:rPr>
              <w:t>t/a，根据</w:t>
            </w:r>
            <w:r>
              <w:rPr>
                <w:rFonts w:hint="eastAsia" w:ascii="Times New Roman" w:hAnsi="Times New Roman"/>
                <w:b w:val="0"/>
                <w:bCs/>
                <w:color w:val="auto"/>
                <w:lang w:val="en-US" w:eastAsia="zh-CN"/>
              </w:rPr>
              <w:t>核算</w:t>
            </w:r>
            <w:r>
              <w:rPr>
                <w:rFonts w:hint="eastAsia" w:ascii="Times New Roman" w:hAnsi="Times New Roman"/>
                <w:b w:val="0"/>
                <w:bCs/>
                <w:color w:val="auto"/>
              </w:rPr>
              <w:t>固体分为</w:t>
            </w:r>
            <w:r>
              <w:rPr>
                <w:rFonts w:hint="eastAsia" w:ascii="Times New Roman" w:hAnsi="Times New Roman"/>
                <w:b w:val="0"/>
                <w:bCs/>
                <w:color w:val="auto"/>
                <w:lang w:val="en-US" w:eastAsia="zh-CN"/>
              </w:rPr>
              <w:t>85.45</w:t>
            </w:r>
            <w:r>
              <w:rPr>
                <w:rFonts w:hint="eastAsia" w:ascii="Times New Roman" w:hAnsi="Times New Roman"/>
                <w:b w:val="0"/>
                <w:bCs/>
                <w:color w:val="auto"/>
              </w:rPr>
              <w:t>%，计算可知散落漆渣</w:t>
            </w:r>
            <w:r>
              <w:rPr>
                <w:rFonts w:hint="eastAsia" w:ascii="Times New Roman" w:hAnsi="Times New Roman"/>
                <w:b w:val="0"/>
                <w:bCs/>
                <w:color w:val="auto"/>
                <w:lang w:val="en-US" w:eastAsia="zh-CN"/>
              </w:rPr>
              <w:t>量约</w:t>
            </w:r>
            <w:r>
              <w:rPr>
                <w:rFonts w:hint="eastAsia" w:ascii="Times New Roman" w:hAnsi="Times New Roman"/>
                <w:b w:val="0"/>
                <w:bCs/>
                <w:color w:val="auto"/>
              </w:rPr>
              <w:t>为0.</w:t>
            </w:r>
            <w:r>
              <w:rPr>
                <w:rFonts w:hint="eastAsia" w:ascii="Times New Roman" w:hAnsi="Times New Roman"/>
                <w:b w:val="0"/>
                <w:bCs/>
                <w:color w:val="auto"/>
                <w:lang w:val="en-US" w:eastAsia="zh-CN"/>
              </w:rPr>
              <w:t>376</w:t>
            </w:r>
            <w:r>
              <w:rPr>
                <w:rFonts w:hint="eastAsia" w:ascii="Times New Roman" w:hAnsi="Times New Roman"/>
                <w:b w:val="0"/>
                <w:bCs/>
                <w:color w:val="auto"/>
              </w:rPr>
              <w:t>t/a，滴落在设备上的漆渣定期人工铲除。收集后暂存于厂区内危废暂存库内，定期委托有资质单位处置。</w:t>
            </w:r>
          </w:p>
          <w:p w14:paraId="74D9C7AE">
            <w:pPr>
              <w:pStyle w:val="19"/>
              <w:keepNext w:val="0"/>
              <w:keepLines w:val="0"/>
              <w:pageBreakBefore w:val="0"/>
              <w:widowControl w:val="0"/>
              <w:kinsoku/>
              <w:wordWrap/>
              <w:overflowPunct/>
              <w:topLinePunct w:val="0"/>
              <w:bidi w:val="0"/>
              <w:adjustRightInd w:val="0"/>
              <w:snapToGrid w:val="0"/>
              <w:spacing w:line="360" w:lineRule="auto"/>
              <w:ind w:leftChars="0" w:right="0" w:firstLine="480" w:firstLineChars="200"/>
              <w:jc w:val="both"/>
              <w:textAlignment w:val="auto"/>
              <w:rPr>
                <w:rFonts w:hint="default" w:ascii="Times New Roman" w:hAnsi="Times New Roman" w:eastAsia="宋体"/>
                <w:b w:val="0"/>
                <w:bCs/>
                <w:color w:val="auto"/>
                <w:sz w:val="24"/>
                <w:shd w:val="clear" w:color="auto" w:fill="auto"/>
                <w:lang w:val="en-US" w:eastAsia="zh-CN"/>
              </w:rPr>
            </w:pP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7</w:t>
            </w: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废过滤箱</w:t>
            </w:r>
          </w:p>
          <w:p w14:paraId="4C512FA3">
            <w:pPr>
              <w:pStyle w:val="19"/>
              <w:keepNext w:val="0"/>
              <w:keepLines w:val="0"/>
              <w:pageBreakBefore w:val="0"/>
              <w:widowControl w:val="0"/>
              <w:kinsoku/>
              <w:wordWrap/>
              <w:overflowPunct/>
              <w:topLinePunct w:val="0"/>
              <w:bidi w:val="0"/>
              <w:adjustRightInd w:val="0"/>
              <w:snapToGrid w:val="0"/>
              <w:spacing w:line="360" w:lineRule="auto"/>
              <w:ind w:leftChars="0" w:right="0" w:firstLine="480" w:firstLineChars="200"/>
              <w:jc w:val="both"/>
              <w:textAlignment w:val="auto"/>
              <w:rPr>
                <w:rFonts w:hint="eastAsia" w:ascii="Times New Roman" w:hAnsi="Times New Roman"/>
                <w:b w:val="0"/>
                <w:bCs/>
                <w:color w:val="auto"/>
                <w:lang w:val="en-US" w:eastAsia="zh-CN"/>
              </w:rPr>
            </w:pPr>
            <w:r>
              <w:rPr>
                <w:rFonts w:hint="eastAsia" w:ascii="Times New Roman" w:hAnsi="Times New Roman"/>
                <w:b w:val="0"/>
                <w:bCs/>
                <w:color w:val="auto"/>
                <w:lang w:val="en-US" w:eastAsia="zh-CN"/>
              </w:rPr>
              <w:t>本项目喷漆过程产生的漆雾使用漆雾过滤器吸附，使用中会产生废过滤箱，本项目油漆用量为8.8t/a，废过滤箱年产生量约为100个，过滤箱约10kg/个，漆雾被吸附量约为2.25t/a，则废过滤箱年产生量约3.25t/a，</w:t>
            </w:r>
            <w:r>
              <w:rPr>
                <w:rFonts w:hint="eastAsia" w:ascii="Times New Roman" w:hAnsi="Times New Roman"/>
                <w:b w:val="0"/>
                <w:bCs/>
                <w:color w:val="auto"/>
              </w:rPr>
              <w:t>收集后暂存于厂区内危废暂存库内，定期委托有资质单位处置</w:t>
            </w:r>
            <w:r>
              <w:rPr>
                <w:rFonts w:hint="eastAsia" w:ascii="Times New Roman" w:hAnsi="Times New Roman"/>
                <w:b w:val="0"/>
                <w:bCs/>
                <w:color w:val="auto"/>
                <w:lang w:val="en-US" w:eastAsia="zh-CN"/>
              </w:rPr>
              <w:t>。</w:t>
            </w:r>
          </w:p>
          <w:p w14:paraId="11A9E6A6">
            <w:pPr>
              <w:pStyle w:val="19"/>
              <w:keepNext w:val="0"/>
              <w:keepLines w:val="0"/>
              <w:pageBreakBefore w:val="0"/>
              <w:widowControl w:val="0"/>
              <w:kinsoku/>
              <w:wordWrap/>
              <w:overflowPunct/>
              <w:topLinePunct w:val="0"/>
              <w:bidi w:val="0"/>
              <w:adjustRightInd w:val="0"/>
              <w:snapToGrid w:val="0"/>
              <w:spacing w:line="360" w:lineRule="auto"/>
              <w:ind w:leftChars="0" w:right="0" w:firstLine="480" w:firstLineChars="200"/>
              <w:jc w:val="both"/>
              <w:textAlignment w:val="auto"/>
              <w:rPr>
                <w:rFonts w:hint="default" w:ascii="Times New Roman" w:hAnsi="Times New Roman" w:eastAsia="宋体"/>
                <w:b w:val="0"/>
                <w:bCs/>
                <w:color w:val="auto"/>
                <w:sz w:val="24"/>
                <w:shd w:val="clear" w:color="auto" w:fill="auto"/>
                <w:lang w:val="en-US" w:eastAsia="zh-CN"/>
              </w:rPr>
            </w:pP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8</w:t>
            </w: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废油漆桶</w:t>
            </w:r>
          </w:p>
          <w:p w14:paraId="04C61EB6">
            <w:pPr>
              <w:pStyle w:val="7"/>
              <w:keepNext w:val="0"/>
              <w:keepLines w:val="0"/>
              <w:pageBreakBefore w:val="0"/>
              <w:kinsoku/>
              <w:wordWrap/>
              <w:overflowPunct/>
              <w:topLinePunct w:val="0"/>
              <w:bidi w:val="0"/>
              <w:adjustRightInd w:val="0"/>
              <w:snapToGrid w:val="0"/>
              <w:spacing w:before="0" w:after="0" w:line="360" w:lineRule="auto"/>
              <w:ind w:right="0" w:firstLine="480" w:firstLineChars="200"/>
              <w:textAlignment w:val="auto"/>
              <w:rPr>
                <w:rFonts w:hint="eastAsia"/>
                <w:color w:val="auto"/>
                <w:lang w:val="en-US" w:eastAsia="zh-CN"/>
              </w:rPr>
            </w:pPr>
            <w:r>
              <w:rPr>
                <w:rFonts w:hint="eastAsia" w:cs="Times New Roman"/>
                <w:color w:val="auto"/>
                <w:kern w:val="0"/>
                <w:sz w:val="24"/>
                <w:szCs w:val="20"/>
                <w:shd w:val="clear" w:color="auto" w:fill="auto"/>
                <w:lang w:val="en-US" w:eastAsia="zh-CN" w:bidi="ar-SA"/>
              </w:rPr>
              <w:t>本项目油漆包装规格为50kg/桶，油漆总用量为8t/a，则废油漆桶产生数量约为160个/年，单个包装桶重量为2kg。经计算，废油漆桶的产生量约为0.32t/a，</w:t>
            </w:r>
            <w:r>
              <w:rPr>
                <w:rFonts w:hint="eastAsia" w:ascii="Times New Roman" w:hAnsi="Times New Roman" w:eastAsia="宋体" w:cs="Times New Roman"/>
                <w:color w:val="auto"/>
                <w:kern w:val="0"/>
                <w:sz w:val="24"/>
                <w:szCs w:val="20"/>
                <w:shd w:val="clear" w:color="auto" w:fill="auto"/>
                <w:lang w:val="en-US" w:eastAsia="zh-CN" w:bidi="ar-SA"/>
              </w:rPr>
              <w:t>收集后暂存于厂区内危废暂存库内，定期委托有资质单位处置。</w:t>
            </w:r>
          </w:p>
          <w:p w14:paraId="3B3978B7">
            <w:pPr>
              <w:pStyle w:val="19"/>
              <w:keepNext w:val="0"/>
              <w:keepLines w:val="0"/>
              <w:pageBreakBefore w:val="0"/>
              <w:widowControl w:val="0"/>
              <w:kinsoku/>
              <w:wordWrap/>
              <w:overflowPunct/>
              <w:topLinePunct w:val="0"/>
              <w:bidi w:val="0"/>
              <w:adjustRightInd w:val="0"/>
              <w:snapToGrid w:val="0"/>
              <w:spacing w:line="360" w:lineRule="auto"/>
              <w:ind w:leftChars="0" w:right="0" w:firstLine="480" w:firstLineChars="200"/>
              <w:jc w:val="both"/>
              <w:textAlignment w:val="auto"/>
              <w:rPr>
                <w:rFonts w:hint="default" w:ascii="Times New Roman" w:hAnsi="Times New Roman" w:eastAsia="宋体"/>
                <w:b w:val="0"/>
                <w:bCs/>
                <w:color w:val="auto"/>
                <w:sz w:val="24"/>
                <w:shd w:val="clear" w:color="auto" w:fill="auto"/>
                <w:lang w:val="en-US" w:eastAsia="zh-CN"/>
              </w:rPr>
            </w:pP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9</w:t>
            </w: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废稀释剂桶</w:t>
            </w:r>
          </w:p>
          <w:p w14:paraId="3BF86FB5">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eastAsia="宋体" w:cs="Times New Roman"/>
                <w:b w:val="0"/>
                <w:color w:val="auto"/>
                <w:kern w:val="0"/>
                <w:sz w:val="24"/>
                <w:szCs w:val="20"/>
                <w:shd w:val="clear" w:color="auto" w:fill="auto"/>
                <w:lang w:val="en-US" w:eastAsia="zh-CN" w:bidi="ar-SA"/>
              </w:rPr>
            </w:pPr>
            <w:r>
              <w:rPr>
                <w:rFonts w:hint="eastAsia" w:ascii="Times New Roman" w:hAnsi="Times New Roman" w:eastAsia="宋体" w:cs="Times New Roman"/>
                <w:b w:val="0"/>
                <w:color w:val="auto"/>
                <w:kern w:val="0"/>
                <w:sz w:val="24"/>
                <w:szCs w:val="20"/>
                <w:shd w:val="clear" w:color="auto" w:fill="auto"/>
                <w:lang w:val="en-US" w:eastAsia="zh-CN" w:bidi="ar-SA"/>
              </w:rPr>
              <w:t>本项目稀释剂包装规格为20kg/桶，稀释剂总用量为0.8t/a，则废稀释剂桶产生数量约为40个/年，单个包装桶重量为1kg。经计算，废稀释剂桶的产生量约为0.04t/a，收集后暂存于厂区内危废暂存库内，定期委托有资质单位处置。</w:t>
            </w:r>
          </w:p>
          <w:p w14:paraId="33D6234F">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auto"/>
                <w:sz w:val="24"/>
                <w:shd w:val="clear" w:color="auto" w:fill="auto"/>
                <w:lang w:val="en-US" w:eastAsia="zh-CN"/>
              </w:rPr>
            </w:pPr>
            <w:r>
              <w:rPr>
                <w:rFonts w:hint="eastAsia" w:ascii="Times New Roman" w:hAnsi="Times New Roman"/>
                <w:b w:val="0"/>
                <w:bCs/>
                <w:color w:val="auto"/>
                <w:sz w:val="24"/>
                <w:shd w:val="clear" w:color="auto" w:fill="auto"/>
                <w:lang w:val="en-US" w:eastAsia="zh-CN"/>
              </w:rPr>
              <w:t>（10）废润滑油</w:t>
            </w:r>
          </w:p>
          <w:p w14:paraId="05D740CC">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auto"/>
                <w:sz w:val="24"/>
                <w:shd w:val="clear" w:color="auto" w:fill="auto"/>
                <w:lang w:val="en-US" w:eastAsia="zh-CN"/>
              </w:rPr>
            </w:pPr>
            <w:r>
              <w:rPr>
                <w:rFonts w:hint="eastAsia" w:ascii="Times New Roman" w:hAnsi="Times New Roman"/>
                <w:b w:val="0"/>
                <w:bCs/>
                <w:color w:val="auto"/>
                <w:sz w:val="24"/>
                <w:shd w:val="clear" w:color="auto" w:fill="auto"/>
                <w:lang w:val="en-US" w:eastAsia="zh-CN"/>
              </w:rPr>
              <w:t>本项目设备维护中会使用到润滑油，润滑油每年更换一次，每次更换量为0.025t，废润滑油属于危险废物，收集后委托有危废处置资质的单位进行处置 。</w:t>
            </w:r>
          </w:p>
          <w:p w14:paraId="6DF74A40">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auto"/>
                <w:sz w:val="24"/>
                <w:shd w:val="clear" w:color="auto" w:fill="auto"/>
                <w:lang w:val="en-US" w:eastAsia="zh-CN"/>
              </w:rPr>
            </w:pPr>
            <w:r>
              <w:rPr>
                <w:rFonts w:hint="eastAsia" w:ascii="Times New Roman" w:hAnsi="Times New Roman"/>
                <w:b w:val="0"/>
                <w:bCs/>
                <w:color w:val="auto"/>
                <w:sz w:val="24"/>
                <w:shd w:val="clear" w:color="auto" w:fill="auto"/>
                <w:lang w:val="en-US" w:eastAsia="zh-CN"/>
              </w:rPr>
              <w:t>（11）废润滑油桶</w:t>
            </w:r>
          </w:p>
          <w:p w14:paraId="27136B71">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auto"/>
                <w:sz w:val="24"/>
                <w:shd w:val="clear" w:color="auto" w:fill="auto"/>
                <w:lang w:val="en-US" w:eastAsia="zh-CN"/>
              </w:rPr>
            </w:pPr>
            <w:r>
              <w:rPr>
                <w:rFonts w:hint="eastAsia" w:ascii="Times New Roman" w:hAnsi="Times New Roman"/>
                <w:b w:val="0"/>
                <w:bCs/>
                <w:color w:val="auto"/>
                <w:sz w:val="24"/>
                <w:shd w:val="clear" w:color="auto" w:fill="auto"/>
                <w:lang w:val="en-US" w:eastAsia="zh-CN"/>
              </w:rPr>
              <w:t>本项目所用润滑油为桶装，包装规格为25kg/桶，空桶重量约为1kg，本项目废润滑油桶的产生量为0.001t/a，收集后暂存于厂区内危废暂存库内，定期委托有资质单位处置。</w:t>
            </w:r>
          </w:p>
          <w:p w14:paraId="513B7C0A">
            <w:pPr>
              <w:pStyle w:val="18"/>
              <w:keepNext w:val="0"/>
              <w:keepLines w:val="0"/>
              <w:pageBreakBefore w:val="0"/>
              <w:widowControl w:val="0"/>
              <w:numPr>
                <w:ilvl w:val="0"/>
                <w:numId w:val="0"/>
              </w:numPr>
              <w:kinsoku/>
              <w:wordWrap/>
              <w:overflowPunct/>
              <w:topLinePunct w:val="0"/>
              <w:bidi w:val="0"/>
              <w:adjustRightInd w:val="0"/>
              <w:snapToGrid w:val="0"/>
              <w:spacing w:after="0" w:line="360" w:lineRule="auto"/>
              <w:ind w:left="0" w:leftChars="0" w:firstLine="480" w:firstLineChars="200"/>
              <w:textAlignment w:val="auto"/>
              <w:rPr>
                <w:rFonts w:hint="default" w:ascii="Times New Roman" w:hAnsi="Times New Roman"/>
                <w:color w:val="auto"/>
                <w:sz w:val="24"/>
                <w:lang w:val="en-US" w:eastAsia="zh-CN"/>
              </w:rPr>
            </w:pPr>
            <w:r>
              <w:rPr>
                <w:rFonts w:hint="default" w:ascii="Times New Roman" w:hAnsi="Times New Roman" w:eastAsia="宋体" w:cs="Times New Roman"/>
                <w:color w:val="auto"/>
                <w:kern w:val="0"/>
                <w:sz w:val="24"/>
                <w:szCs w:val="20"/>
                <w:lang w:val="en-US" w:eastAsia="zh-CN" w:bidi="ar-SA"/>
              </w:rPr>
              <w:t>（1</w:t>
            </w:r>
            <w:r>
              <w:rPr>
                <w:rFonts w:hint="eastAsia" w:cs="Times New Roman"/>
                <w:color w:val="auto"/>
                <w:kern w:val="0"/>
                <w:sz w:val="24"/>
                <w:szCs w:val="20"/>
                <w:lang w:val="en-US" w:eastAsia="zh-CN" w:bidi="ar-SA"/>
              </w:rPr>
              <w:t>2</w:t>
            </w:r>
            <w:r>
              <w:rPr>
                <w:rFonts w:hint="default" w:ascii="Times New Roman" w:hAnsi="Times New Roman" w:eastAsia="宋体" w:cs="Times New Roman"/>
                <w:color w:val="auto"/>
                <w:kern w:val="0"/>
                <w:sz w:val="24"/>
                <w:szCs w:val="20"/>
                <w:lang w:val="en-US" w:eastAsia="zh-CN" w:bidi="ar-SA"/>
              </w:rPr>
              <w:t>）</w:t>
            </w:r>
            <w:r>
              <w:rPr>
                <w:rFonts w:hint="eastAsia" w:ascii="Times New Roman" w:hAnsi="Times New Roman"/>
                <w:b w:val="0"/>
                <w:bCs/>
                <w:color w:val="auto"/>
                <w:sz w:val="24"/>
                <w:shd w:val="clear" w:color="auto" w:fill="auto"/>
                <w:lang w:val="en-US" w:eastAsia="zh-CN"/>
              </w:rPr>
              <w:t>清洗废水</w:t>
            </w:r>
          </w:p>
          <w:p w14:paraId="2D729BBE">
            <w:pPr>
              <w:pStyle w:val="19"/>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default" w:ascii="Times New Roman" w:hAnsi="Times New Roman"/>
                <w:color w:val="auto"/>
                <w:sz w:val="24"/>
                <w:lang w:val="en-US" w:eastAsia="zh-CN"/>
              </w:rPr>
            </w:pPr>
            <w:r>
              <w:rPr>
                <w:rFonts w:hint="eastAsia" w:ascii="Times New Roman" w:hAnsi="Times New Roman"/>
                <w:b w:val="0"/>
                <w:bCs/>
                <w:color w:val="auto"/>
                <w:sz w:val="24"/>
                <w:shd w:val="clear" w:color="auto" w:fill="auto"/>
                <w:lang w:val="en-US" w:eastAsia="zh-CN"/>
              </w:rPr>
              <w:t>本项目喷枪需要定期清洗，清洗周期为每天1次，每天清洗用水约为8kg。经计算，清洗废水年产生量为1.984t/a，收集后暂存于厂区内危废暂存库内，定期委托有资质单位处置。</w:t>
            </w:r>
          </w:p>
          <w:p w14:paraId="21395A78">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auto"/>
                <w:sz w:val="24"/>
                <w:shd w:val="clear" w:color="auto" w:fill="auto"/>
                <w:lang w:val="en-US" w:eastAsia="zh-CN"/>
              </w:rPr>
            </w:pPr>
            <w:r>
              <w:rPr>
                <w:rFonts w:hint="eastAsia" w:ascii="Times New Roman" w:hAnsi="Times New Roman"/>
                <w:b w:val="0"/>
                <w:bCs/>
                <w:color w:val="auto"/>
                <w:sz w:val="24"/>
                <w:shd w:val="clear" w:color="auto" w:fill="auto"/>
                <w:lang w:val="en-US" w:eastAsia="zh-CN"/>
              </w:rPr>
              <w:t>（13）废劳保用品</w:t>
            </w:r>
          </w:p>
          <w:p w14:paraId="503D402F">
            <w:pPr>
              <w:pStyle w:val="19"/>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Times New Roman" w:hAnsi="Times New Roman"/>
                <w:b w:val="0"/>
                <w:bCs/>
                <w:color w:val="auto"/>
                <w:sz w:val="24"/>
                <w:shd w:val="clear" w:color="auto" w:fill="auto"/>
                <w:lang w:val="en-US" w:eastAsia="zh-CN"/>
              </w:rPr>
            </w:pPr>
            <w:r>
              <w:rPr>
                <w:rFonts w:hint="eastAsia" w:ascii="Times New Roman" w:hAnsi="Times New Roman"/>
                <w:b w:val="0"/>
                <w:bCs/>
                <w:color w:val="auto"/>
                <w:sz w:val="24"/>
                <w:shd w:val="clear" w:color="auto" w:fill="auto"/>
                <w:lang w:val="en-US" w:eastAsia="zh-CN"/>
              </w:rPr>
              <w:t>本项目设备维护、擦拭时会产生含油劳保用品、含油手套等废劳保用品，经估算，废劳保用品产生量约为0.1t/a。企业对定点收集的含油废劳保用品和手套委托有资质单位处置。</w:t>
            </w:r>
          </w:p>
          <w:p w14:paraId="3FD15051">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default" w:ascii="Times New Roman" w:hAnsi="Times New Roman"/>
                <w:b w:val="0"/>
                <w:bCs/>
                <w:color w:val="auto"/>
                <w:sz w:val="24"/>
                <w:shd w:val="clear" w:color="auto" w:fill="auto"/>
                <w:lang w:val="en-US" w:eastAsia="zh-CN"/>
              </w:rPr>
            </w:pPr>
            <w:r>
              <w:rPr>
                <w:rFonts w:hint="eastAsia" w:ascii="Times New Roman" w:hAnsi="Times New Roman"/>
                <w:b w:val="0"/>
                <w:bCs/>
                <w:color w:val="auto"/>
                <w:sz w:val="24"/>
                <w:shd w:val="clear" w:color="auto" w:fill="auto"/>
                <w:lang w:eastAsia="zh-CN"/>
              </w:rPr>
              <w:t>（</w:t>
            </w:r>
            <w:r>
              <w:rPr>
                <w:rFonts w:hint="eastAsia" w:ascii="Times New Roman" w:hAnsi="Times New Roman"/>
                <w:b w:val="0"/>
                <w:bCs/>
                <w:color w:val="auto"/>
                <w:sz w:val="24"/>
                <w:shd w:val="clear" w:color="auto" w:fill="auto"/>
                <w:lang w:val="en-US" w:eastAsia="zh-CN"/>
              </w:rPr>
              <w:t>14</w:t>
            </w:r>
            <w:r>
              <w:rPr>
                <w:rFonts w:hint="eastAsia" w:ascii="Times New Roman" w:hAnsi="Times New Roman"/>
                <w:b w:val="0"/>
                <w:bCs/>
                <w:color w:val="auto"/>
                <w:sz w:val="24"/>
                <w:shd w:val="clear" w:color="auto" w:fill="auto"/>
                <w:lang w:eastAsia="zh-CN"/>
              </w:rPr>
              <w:t>）</w:t>
            </w:r>
            <w:r>
              <w:rPr>
                <w:rFonts w:hint="eastAsia" w:ascii="Times New Roman" w:hAnsi="Times New Roman"/>
                <w:b w:val="0"/>
                <w:bCs/>
                <w:color w:val="auto"/>
                <w:sz w:val="24"/>
                <w:shd w:val="clear" w:color="auto" w:fill="auto"/>
                <w:lang w:val="en-US" w:eastAsia="zh-CN"/>
              </w:rPr>
              <w:t>生活垃圾</w:t>
            </w:r>
          </w:p>
          <w:p w14:paraId="191FEDB2">
            <w:pPr>
              <w:pStyle w:val="18"/>
              <w:keepNext w:val="0"/>
              <w:keepLines w:val="0"/>
              <w:pageBreakBefore w:val="0"/>
              <w:widowControl w:val="0"/>
              <w:kinsoku/>
              <w:wordWrap/>
              <w:overflowPunct/>
              <w:topLinePunct w:val="0"/>
              <w:bidi w:val="0"/>
              <w:snapToGrid/>
              <w:spacing w:after="0" w:line="360" w:lineRule="auto"/>
              <w:ind w:left="0" w:leftChars="0" w:firstLine="480" w:firstLineChars="200"/>
              <w:jc w:val="both"/>
              <w:textAlignment w:val="auto"/>
              <w:rPr>
                <w:rFonts w:hint="default" w:ascii="Times New Roman" w:hAnsi="Times New Roman"/>
                <w:b w:val="0"/>
                <w:bCs/>
                <w:color w:val="auto"/>
                <w:sz w:val="24"/>
                <w:szCs w:val="24"/>
                <w:shd w:val="clear" w:color="auto" w:fill="auto"/>
                <w:lang w:val="en-US" w:eastAsia="zh-CN"/>
              </w:rPr>
            </w:pPr>
            <w:r>
              <w:rPr>
                <w:rFonts w:hint="eastAsia" w:ascii="Times New Roman" w:hAnsi="Times New Roman"/>
                <w:b w:val="0"/>
                <w:bCs/>
                <w:color w:val="auto"/>
                <w:sz w:val="24"/>
                <w:shd w:val="clear" w:color="auto" w:fill="auto"/>
              </w:rPr>
              <w:t>本项目定员</w:t>
            </w:r>
            <w:r>
              <w:rPr>
                <w:rFonts w:hint="eastAsia"/>
                <w:b w:val="0"/>
                <w:bCs/>
                <w:color w:val="auto"/>
                <w:sz w:val="24"/>
                <w:shd w:val="clear" w:color="auto" w:fill="auto"/>
                <w:lang w:val="en-US" w:eastAsia="zh-CN"/>
              </w:rPr>
              <w:t>20</w:t>
            </w:r>
            <w:r>
              <w:rPr>
                <w:rFonts w:hint="eastAsia" w:ascii="Times New Roman" w:hAnsi="Times New Roman"/>
                <w:b w:val="0"/>
                <w:bCs/>
                <w:color w:val="auto"/>
                <w:sz w:val="24"/>
                <w:shd w:val="clear" w:color="auto" w:fill="auto"/>
              </w:rPr>
              <w:t>人，年生产</w:t>
            </w:r>
            <w:r>
              <w:rPr>
                <w:rFonts w:hint="eastAsia"/>
                <w:b w:val="0"/>
                <w:bCs/>
                <w:color w:val="auto"/>
                <w:sz w:val="24"/>
                <w:shd w:val="clear" w:color="auto" w:fill="auto"/>
                <w:lang w:val="en-US" w:eastAsia="zh-CN"/>
              </w:rPr>
              <w:t>248</w:t>
            </w:r>
            <w:r>
              <w:rPr>
                <w:rFonts w:hint="eastAsia" w:ascii="Times New Roman" w:hAnsi="Times New Roman"/>
                <w:b w:val="0"/>
                <w:bCs/>
                <w:color w:val="auto"/>
                <w:sz w:val="24"/>
                <w:shd w:val="clear" w:color="auto" w:fill="auto"/>
              </w:rPr>
              <w:t>天，生活垃圾产量按0.5kg/人•天计算，则年生活垃圾产量为</w:t>
            </w:r>
            <w:r>
              <w:rPr>
                <w:rFonts w:hint="eastAsia"/>
                <w:b w:val="0"/>
                <w:bCs/>
                <w:color w:val="auto"/>
                <w:sz w:val="24"/>
                <w:shd w:val="clear" w:color="auto" w:fill="auto"/>
                <w:lang w:val="en-US" w:eastAsia="zh-CN"/>
              </w:rPr>
              <w:t>2.48</w:t>
            </w:r>
            <w:r>
              <w:rPr>
                <w:rFonts w:hint="eastAsia" w:ascii="Times New Roman" w:hAnsi="Times New Roman"/>
                <w:b w:val="0"/>
                <w:bCs/>
                <w:color w:val="auto"/>
                <w:sz w:val="24"/>
                <w:shd w:val="clear" w:color="auto" w:fill="auto"/>
              </w:rPr>
              <w:t>t/a。委托当地环卫部门统一清运处</w:t>
            </w:r>
            <w:r>
              <w:rPr>
                <w:rFonts w:hint="eastAsia"/>
                <w:b w:val="0"/>
                <w:bCs/>
                <w:color w:val="auto"/>
                <w:sz w:val="24"/>
                <w:shd w:val="clear" w:color="auto" w:fill="auto"/>
                <w:lang w:val="en-US" w:eastAsia="zh-CN"/>
              </w:rPr>
              <w:t>置。</w:t>
            </w:r>
          </w:p>
          <w:p w14:paraId="0B1B7433">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ind w:firstLine="482" w:firstLineChars="200"/>
              <w:textAlignment w:val="auto"/>
              <w:rPr>
                <w:rFonts w:hint="default"/>
                <w:color w:val="auto"/>
                <w:lang w:val="en-US" w:eastAsia="zh-CN"/>
              </w:rPr>
            </w:pPr>
          </w:p>
        </w:tc>
      </w:tr>
    </w:tbl>
    <w:p w14:paraId="4169A031">
      <w:pPr>
        <w:pStyle w:val="18"/>
        <w:rPr>
          <w:color w:val="auto"/>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5051"/>
      </w:tblGrid>
      <w:tr w14:paraId="33FCC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675" w:hRule="atLeast"/>
          <w:jc w:val="center"/>
        </w:trPr>
        <w:tc>
          <w:tcPr>
            <w:tcW w:w="575" w:type="dxa"/>
            <w:noWrap w:val="0"/>
            <w:vAlign w:val="center"/>
          </w:tcPr>
          <w:p w14:paraId="26908E95">
            <w:pPr>
              <w:adjustRightInd w:val="0"/>
              <w:snapToGrid w:val="0"/>
              <w:jc w:val="center"/>
              <w:rPr>
                <w:rFonts w:ascii="宋体" w:hAnsi="宋体" w:cs="宋体"/>
                <w:color w:val="auto"/>
                <w:szCs w:val="21"/>
              </w:rPr>
            </w:pPr>
          </w:p>
        </w:tc>
        <w:tc>
          <w:tcPr>
            <w:tcW w:w="15051" w:type="dxa"/>
            <w:noWrap w:val="0"/>
            <w:vAlign w:val="top"/>
          </w:tcPr>
          <w:p w14:paraId="551531D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ascii="Times New Roman" w:hAnsi="Times New Roman"/>
                <w:b/>
                <w:bCs/>
                <w:color w:val="auto"/>
                <w:sz w:val="21"/>
                <w:szCs w:val="21"/>
              </w:rPr>
            </w:pPr>
            <w:r>
              <w:rPr>
                <w:rFonts w:ascii="Times New Roman" w:hAnsi="Times New Roman"/>
                <w:b/>
                <w:bCs/>
                <w:color w:val="auto"/>
                <w:sz w:val="21"/>
                <w:szCs w:val="21"/>
              </w:rPr>
              <w:t>表4-</w:t>
            </w:r>
            <w:r>
              <w:rPr>
                <w:rFonts w:hint="eastAsia" w:ascii="Times New Roman" w:hAnsi="Times New Roman"/>
                <w:b/>
                <w:bCs/>
                <w:color w:val="auto"/>
                <w:sz w:val="21"/>
                <w:szCs w:val="21"/>
                <w:lang w:val="en-US" w:eastAsia="zh-CN"/>
              </w:rPr>
              <w:t xml:space="preserve">16  </w:t>
            </w:r>
            <w:r>
              <w:rPr>
                <w:rFonts w:ascii="Times New Roman" w:hAnsi="Times New Roman"/>
                <w:b/>
                <w:bCs/>
                <w:color w:val="auto"/>
                <w:sz w:val="21"/>
                <w:szCs w:val="21"/>
              </w:rPr>
              <w:t>项目固废产生及处置情况一览表</w:t>
            </w:r>
          </w:p>
          <w:tbl>
            <w:tblPr>
              <w:tblStyle w:val="23"/>
              <w:tblW w:w="1463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49"/>
              <w:gridCol w:w="1443"/>
              <w:gridCol w:w="660"/>
              <w:gridCol w:w="510"/>
              <w:gridCol w:w="1086"/>
              <w:gridCol w:w="870"/>
              <w:gridCol w:w="1343"/>
              <w:gridCol w:w="735"/>
              <w:gridCol w:w="886"/>
              <w:gridCol w:w="931"/>
              <w:gridCol w:w="871"/>
              <w:gridCol w:w="1261"/>
              <w:gridCol w:w="2262"/>
            </w:tblGrid>
            <w:tr w14:paraId="43C262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37E5C4AC">
                  <w:pPr>
                    <w:adjustRightInd w:val="0"/>
                    <w:snapToGrid w:val="0"/>
                    <w:jc w:val="center"/>
                    <w:rPr>
                      <w:color w:val="auto"/>
                      <w:szCs w:val="18"/>
                    </w:rPr>
                  </w:pPr>
                  <w:r>
                    <w:rPr>
                      <w:color w:val="auto"/>
                      <w:szCs w:val="18"/>
                    </w:rPr>
                    <w:t>序号</w:t>
                  </w:r>
                </w:p>
              </w:tc>
              <w:tc>
                <w:tcPr>
                  <w:tcW w:w="1349" w:type="dxa"/>
                  <w:noWrap w:val="0"/>
                  <w:vAlign w:val="center"/>
                </w:tcPr>
                <w:p w14:paraId="38DD70A6">
                  <w:pPr>
                    <w:adjustRightInd w:val="0"/>
                    <w:snapToGrid w:val="0"/>
                    <w:jc w:val="center"/>
                    <w:rPr>
                      <w:color w:val="auto"/>
                      <w:szCs w:val="18"/>
                    </w:rPr>
                  </w:pPr>
                  <w:r>
                    <w:rPr>
                      <w:color w:val="auto"/>
                      <w:szCs w:val="18"/>
                    </w:rPr>
                    <w:t>固废名称</w:t>
                  </w:r>
                </w:p>
              </w:tc>
              <w:tc>
                <w:tcPr>
                  <w:tcW w:w="1443" w:type="dxa"/>
                  <w:noWrap w:val="0"/>
                  <w:vAlign w:val="center"/>
                </w:tcPr>
                <w:p w14:paraId="56A941A9">
                  <w:pPr>
                    <w:adjustRightInd w:val="0"/>
                    <w:snapToGrid w:val="0"/>
                    <w:jc w:val="center"/>
                    <w:rPr>
                      <w:color w:val="auto"/>
                      <w:szCs w:val="18"/>
                    </w:rPr>
                  </w:pPr>
                  <w:r>
                    <w:rPr>
                      <w:color w:val="auto"/>
                      <w:szCs w:val="18"/>
                    </w:rPr>
                    <w:t>产生环节</w:t>
                  </w:r>
                </w:p>
              </w:tc>
              <w:tc>
                <w:tcPr>
                  <w:tcW w:w="660" w:type="dxa"/>
                  <w:noWrap w:val="0"/>
                  <w:vAlign w:val="center"/>
                </w:tcPr>
                <w:p w14:paraId="08F95B5F">
                  <w:pPr>
                    <w:adjustRightInd w:val="0"/>
                    <w:snapToGrid w:val="0"/>
                    <w:jc w:val="center"/>
                    <w:rPr>
                      <w:color w:val="auto"/>
                      <w:szCs w:val="18"/>
                    </w:rPr>
                  </w:pPr>
                  <w:r>
                    <w:rPr>
                      <w:color w:val="auto"/>
                      <w:szCs w:val="18"/>
                    </w:rPr>
                    <w:t>属性</w:t>
                  </w:r>
                </w:p>
              </w:tc>
              <w:tc>
                <w:tcPr>
                  <w:tcW w:w="510" w:type="dxa"/>
                  <w:noWrap w:val="0"/>
                  <w:vAlign w:val="center"/>
                </w:tcPr>
                <w:p w14:paraId="098B05D2">
                  <w:pPr>
                    <w:adjustRightInd w:val="0"/>
                    <w:snapToGrid w:val="0"/>
                    <w:jc w:val="center"/>
                    <w:rPr>
                      <w:color w:val="auto"/>
                      <w:szCs w:val="18"/>
                    </w:rPr>
                  </w:pPr>
                  <w:r>
                    <w:rPr>
                      <w:color w:val="auto"/>
                      <w:szCs w:val="18"/>
                    </w:rPr>
                    <w:t>性状</w:t>
                  </w:r>
                </w:p>
              </w:tc>
              <w:tc>
                <w:tcPr>
                  <w:tcW w:w="1086" w:type="dxa"/>
                  <w:noWrap w:val="0"/>
                  <w:vAlign w:val="center"/>
                </w:tcPr>
                <w:p w14:paraId="19F51409">
                  <w:pPr>
                    <w:adjustRightInd w:val="0"/>
                    <w:snapToGrid w:val="0"/>
                    <w:jc w:val="center"/>
                    <w:rPr>
                      <w:color w:val="auto"/>
                      <w:szCs w:val="18"/>
                    </w:rPr>
                  </w:pPr>
                  <w:r>
                    <w:rPr>
                      <w:color w:val="auto"/>
                      <w:szCs w:val="18"/>
                    </w:rPr>
                    <w:t>有害成分</w:t>
                  </w:r>
                </w:p>
              </w:tc>
              <w:tc>
                <w:tcPr>
                  <w:tcW w:w="870" w:type="dxa"/>
                  <w:noWrap w:val="0"/>
                  <w:vAlign w:val="center"/>
                </w:tcPr>
                <w:p w14:paraId="22B05D44">
                  <w:pPr>
                    <w:adjustRightInd w:val="0"/>
                    <w:snapToGrid w:val="0"/>
                    <w:jc w:val="center"/>
                    <w:rPr>
                      <w:color w:val="auto"/>
                      <w:szCs w:val="18"/>
                    </w:rPr>
                  </w:pPr>
                  <w:r>
                    <w:rPr>
                      <w:rFonts w:hint="eastAsia"/>
                      <w:color w:val="auto"/>
                      <w:szCs w:val="18"/>
                    </w:rPr>
                    <w:t>废物</w:t>
                  </w:r>
                  <w:r>
                    <w:rPr>
                      <w:color w:val="auto"/>
                      <w:szCs w:val="18"/>
                    </w:rPr>
                    <w:t>类别</w:t>
                  </w:r>
                </w:p>
              </w:tc>
              <w:tc>
                <w:tcPr>
                  <w:tcW w:w="1343" w:type="dxa"/>
                  <w:noWrap w:val="0"/>
                  <w:vAlign w:val="center"/>
                </w:tcPr>
                <w:p w14:paraId="5DB4352C">
                  <w:pPr>
                    <w:adjustRightInd w:val="0"/>
                    <w:snapToGrid w:val="0"/>
                    <w:jc w:val="center"/>
                    <w:rPr>
                      <w:color w:val="auto"/>
                      <w:szCs w:val="18"/>
                    </w:rPr>
                  </w:pPr>
                  <w:r>
                    <w:rPr>
                      <w:rFonts w:hint="eastAsia"/>
                      <w:color w:val="auto"/>
                      <w:szCs w:val="18"/>
                    </w:rPr>
                    <w:t>废物</w:t>
                  </w:r>
                  <w:r>
                    <w:rPr>
                      <w:color w:val="auto"/>
                      <w:szCs w:val="18"/>
                    </w:rPr>
                    <w:t>代码</w:t>
                  </w:r>
                </w:p>
              </w:tc>
              <w:tc>
                <w:tcPr>
                  <w:tcW w:w="735" w:type="dxa"/>
                  <w:noWrap w:val="0"/>
                  <w:vAlign w:val="center"/>
                </w:tcPr>
                <w:p w14:paraId="72E46B8B">
                  <w:pPr>
                    <w:adjustRightInd w:val="0"/>
                    <w:snapToGrid w:val="0"/>
                    <w:jc w:val="center"/>
                    <w:rPr>
                      <w:color w:val="auto"/>
                      <w:szCs w:val="18"/>
                    </w:rPr>
                  </w:pPr>
                  <w:r>
                    <w:rPr>
                      <w:color w:val="auto"/>
                      <w:szCs w:val="18"/>
                    </w:rPr>
                    <w:t>危险</w:t>
                  </w:r>
                </w:p>
                <w:p w14:paraId="4F82DAAA">
                  <w:pPr>
                    <w:adjustRightInd w:val="0"/>
                    <w:snapToGrid w:val="0"/>
                    <w:jc w:val="center"/>
                    <w:rPr>
                      <w:color w:val="auto"/>
                      <w:szCs w:val="18"/>
                    </w:rPr>
                  </w:pPr>
                  <w:r>
                    <w:rPr>
                      <w:color w:val="auto"/>
                      <w:szCs w:val="18"/>
                    </w:rPr>
                    <w:t>特性</w:t>
                  </w:r>
                </w:p>
              </w:tc>
              <w:tc>
                <w:tcPr>
                  <w:tcW w:w="886" w:type="dxa"/>
                  <w:noWrap w:val="0"/>
                  <w:vAlign w:val="center"/>
                </w:tcPr>
                <w:p w14:paraId="613A81E2">
                  <w:pPr>
                    <w:adjustRightInd w:val="0"/>
                    <w:snapToGrid w:val="0"/>
                    <w:jc w:val="center"/>
                    <w:rPr>
                      <w:color w:val="auto"/>
                      <w:szCs w:val="18"/>
                    </w:rPr>
                  </w:pPr>
                  <w:r>
                    <w:rPr>
                      <w:color w:val="auto"/>
                      <w:szCs w:val="18"/>
                    </w:rPr>
                    <w:t>产生量</w:t>
                  </w:r>
                </w:p>
                <w:p w14:paraId="56E7402C">
                  <w:pPr>
                    <w:adjustRightInd w:val="0"/>
                    <w:snapToGrid w:val="0"/>
                    <w:jc w:val="center"/>
                    <w:rPr>
                      <w:color w:val="auto"/>
                      <w:szCs w:val="18"/>
                    </w:rPr>
                  </w:pPr>
                  <w:r>
                    <w:rPr>
                      <w:rFonts w:hint="eastAsia"/>
                      <w:color w:val="auto"/>
                      <w:szCs w:val="18"/>
                      <w:lang w:eastAsia="zh-CN"/>
                    </w:rPr>
                    <w:t>(</w:t>
                  </w:r>
                  <w:r>
                    <w:rPr>
                      <w:color w:val="auto"/>
                      <w:szCs w:val="18"/>
                    </w:rPr>
                    <w:t>t/a</w:t>
                  </w:r>
                  <w:r>
                    <w:rPr>
                      <w:rFonts w:hint="eastAsia"/>
                      <w:color w:val="auto"/>
                      <w:szCs w:val="18"/>
                      <w:lang w:eastAsia="zh-CN"/>
                    </w:rPr>
                    <w:t>)</w:t>
                  </w:r>
                </w:p>
              </w:tc>
              <w:tc>
                <w:tcPr>
                  <w:tcW w:w="931" w:type="dxa"/>
                  <w:noWrap w:val="0"/>
                  <w:vAlign w:val="center"/>
                </w:tcPr>
                <w:p w14:paraId="7765675B">
                  <w:pPr>
                    <w:adjustRightInd w:val="0"/>
                    <w:snapToGrid w:val="0"/>
                    <w:jc w:val="center"/>
                    <w:rPr>
                      <w:color w:val="auto"/>
                      <w:szCs w:val="18"/>
                    </w:rPr>
                  </w:pPr>
                  <w:r>
                    <w:rPr>
                      <w:color w:val="auto"/>
                      <w:szCs w:val="18"/>
                    </w:rPr>
                    <w:t>利用量</w:t>
                  </w:r>
                </w:p>
                <w:p w14:paraId="19651D0D">
                  <w:pPr>
                    <w:pStyle w:val="18"/>
                    <w:spacing w:after="0"/>
                    <w:ind w:left="0" w:leftChars="0" w:firstLine="0" w:firstLineChars="0"/>
                    <w:jc w:val="center"/>
                    <w:rPr>
                      <w:color w:val="auto"/>
                      <w:sz w:val="21"/>
                      <w:szCs w:val="18"/>
                    </w:rPr>
                  </w:pPr>
                  <w:r>
                    <w:rPr>
                      <w:rFonts w:hint="eastAsia"/>
                      <w:color w:val="auto"/>
                      <w:sz w:val="21"/>
                      <w:szCs w:val="18"/>
                      <w:lang w:eastAsia="zh-CN"/>
                    </w:rPr>
                    <w:t>(</w:t>
                  </w:r>
                  <w:r>
                    <w:rPr>
                      <w:color w:val="auto"/>
                      <w:sz w:val="21"/>
                      <w:szCs w:val="18"/>
                    </w:rPr>
                    <w:t>t/a</w:t>
                  </w:r>
                  <w:r>
                    <w:rPr>
                      <w:rFonts w:hint="eastAsia"/>
                      <w:color w:val="auto"/>
                      <w:sz w:val="21"/>
                      <w:szCs w:val="18"/>
                      <w:lang w:eastAsia="zh-CN"/>
                    </w:rPr>
                    <w:t>)</w:t>
                  </w:r>
                </w:p>
              </w:tc>
              <w:tc>
                <w:tcPr>
                  <w:tcW w:w="871" w:type="dxa"/>
                  <w:noWrap w:val="0"/>
                  <w:vAlign w:val="center"/>
                </w:tcPr>
                <w:p w14:paraId="7E41741C">
                  <w:pPr>
                    <w:adjustRightInd w:val="0"/>
                    <w:snapToGrid w:val="0"/>
                    <w:jc w:val="center"/>
                    <w:rPr>
                      <w:color w:val="auto"/>
                      <w:szCs w:val="18"/>
                    </w:rPr>
                  </w:pPr>
                  <w:r>
                    <w:rPr>
                      <w:color w:val="auto"/>
                      <w:szCs w:val="18"/>
                    </w:rPr>
                    <w:t>处置量</w:t>
                  </w:r>
                </w:p>
                <w:p w14:paraId="6DCCEAE1">
                  <w:pPr>
                    <w:pStyle w:val="18"/>
                    <w:spacing w:after="0"/>
                    <w:ind w:left="0" w:leftChars="0" w:firstLine="0" w:firstLineChars="0"/>
                    <w:jc w:val="center"/>
                    <w:rPr>
                      <w:color w:val="auto"/>
                      <w:sz w:val="21"/>
                      <w:szCs w:val="18"/>
                    </w:rPr>
                  </w:pPr>
                  <w:r>
                    <w:rPr>
                      <w:rFonts w:hint="eastAsia"/>
                      <w:color w:val="auto"/>
                      <w:sz w:val="21"/>
                      <w:szCs w:val="18"/>
                      <w:lang w:eastAsia="zh-CN"/>
                    </w:rPr>
                    <w:t>(</w:t>
                  </w:r>
                  <w:r>
                    <w:rPr>
                      <w:color w:val="auto"/>
                      <w:sz w:val="21"/>
                      <w:szCs w:val="18"/>
                    </w:rPr>
                    <w:t>t/a</w:t>
                  </w:r>
                  <w:r>
                    <w:rPr>
                      <w:rFonts w:hint="eastAsia"/>
                      <w:color w:val="auto"/>
                      <w:sz w:val="21"/>
                      <w:szCs w:val="18"/>
                      <w:lang w:eastAsia="zh-CN"/>
                    </w:rPr>
                    <w:t>)</w:t>
                  </w:r>
                </w:p>
              </w:tc>
              <w:tc>
                <w:tcPr>
                  <w:tcW w:w="1261" w:type="dxa"/>
                  <w:noWrap w:val="0"/>
                  <w:vAlign w:val="center"/>
                </w:tcPr>
                <w:p w14:paraId="08D31D6F">
                  <w:pPr>
                    <w:adjustRightInd w:val="0"/>
                    <w:snapToGrid w:val="0"/>
                    <w:jc w:val="center"/>
                    <w:rPr>
                      <w:color w:val="auto"/>
                      <w:szCs w:val="18"/>
                    </w:rPr>
                  </w:pPr>
                  <w:r>
                    <w:rPr>
                      <w:color w:val="auto"/>
                      <w:szCs w:val="18"/>
                    </w:rPr>
                    <w:t>贮存方式</w:t>
                  </w:r>
                </w:p>
              </w:tc>
              <w:tc>
                <w:tcPr>
                  <w:tcW w:w="2262" w:type="dxa"/>
                  <w:noWrap w:val="0"/>
                  <w:vAlign w:val="center"/>
                </w:tcPr>
                <w:p w14:paraId="54F4D3AE">
                  <w:pPr>
                    <w:adjustRightInd w:val="0"/>
                    <w:snapToGrid w:val="0"/>
                    <w:jc w:val="center"/>
                    <w:rPr>
                      <w:color w:val="auto"/>
                      <w:szCs w:val="18"/>
                    </w:rPr>
                  </w:pPr>
                  <w:r>
                    <w:rPr>
                      <w:color w:val="auto"/>
                      <w:szCs w:val="18"/>
                    </w:rPr>
                    <w:t>利用处置方式和去向</w:t>
                  </w:r>
                </w:p>
              </w:tc>
            </w:tr>
            <w:tr w14:paraId="53DD9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2E44771E">
                  <w:pPr>
                    <w:numPr>
                      <w:ilvl w:val="0"/>
                      <w:numId w:val="12"/>
                    </w:numPr>
                    <w:adjustRightInd w:val="0"/>
                    <w:snapToGrid w:val="0"/>
                    <w:ind w:left="0" w:leftChars="0" w:firstLine="0" w:firstLineChars="0"/>
                    <w:jc w:val="center"/>
                    <w:rPr>
                      <w:color w:val="auto"/>
                      <w:szCs w:val="18"/>
                    </w:rPr>
                  </w:pPr>
                </w:p>
              </w:tc>
              <w:tc>
                <w:tcPr>
                  <w:tcW w:w="1349" w:type="dxa"/>
                  <w:noWrap w:val="0"/>
                  <w:vAlign w:val="center"/>
                </w:tcPr>
                <w:p w14:paraId="53BA05C9">
                  <w:pPr>
                    <w:pStyle w:val="19"/>
                    <w:spacing w:line="240" w:lineRule="auto"/>
                    <w:ind w:left="0" w:leftChars="0" w:firstLine="0" w:firstLineChars="0"/>
                    <w:jc w:val="center"/>
                    <w:rPr>
                      <w:rFonts w:hint="eastAsia" w:ascii="Times New Roman" w:hAnsi="Times New Roman" w:eastAsia="宋体" w:cs="Times New Roman"/>
                      <w:b w:val="0"/>
                      <w:color w:val="auto"/>
                      <w:sz w:val="21"/>
                      <w:szCs w:val="18"/>
                      <w:lang w:eastAsia="zh-CN"/>
                    </w:rPr>
                  </w:pPr>
                  <w:r>
                    <w:rPr>
                      <w:rFonts w:hint="eastAsia" w:ascii="Times New Roman" w:hAnsi="Times New Roman" w:cs="Times New Roman"/>
                      <w:b w:val="0"/>
                      <w:color w:val="auto"/>
                      <w:sz w:val="21"/>
                      <w:szCs w:val="18"/>
                      <w:lang w:val="en-US" w:eastAsia="zh-CN"/>
                    </w:rPr>
                    <w:t>边角料</w:t>
                  </w:r>
                </w:p>
              </w:tc>
              <w:tc>
                <w:tcPr>
                  <w:tcW w:w="1443" w:type="dxa"/>
                  <w:noWrap w:val="0"/>
                  <w:vAlign w:val="center"/>
                </w:tcPr>
                <w:p w14:paraId="6EB3707F">
                  <w:pPr>
                    <w:adjustRightInd w:val="0"/>
                    <w:snapToGrid w:val="0"/>
                    <w:jc w:val="center"/>
                    <w:rPr>
                      <w:rFonts w:hint="default"/>
                      <w:color w:val="auto"/>
                      <w:szCs w:val="18"/>
                      <w:lang w:val="en-US"/>
                    </w:rPr>
                  </w:pPr>
                  <w:r>
                    <w:rPr>
                      <w:rFonts w:hint="eastAsia"/>
                      <w:color w:val="auto"/>
                      <w:szCs w:val="18"/>
                      <w:lang w:val="en-US" w:eastAsia="zh-CN"/>
                    </w:rPr>
                    <w:t>下料切割</w:t>
                  </w:r>
                </w:p>
              </w:tc>
              <w:tc>
                <w:tcPr>
                  <w:tcW w:w="660" w:type="dxa"/>
                  <w:vMerge w:val="restart"/>
                  <w:noWrap w:val="0"/>
                  <w:vAlign w:val="center"/>
                </w:tcPr>
                <w:p w14:paraId="4B0C994A">
                  <w:pPr>
                    <w:adjustRightInd w:val="0"/>
                    <w:snapToGrid w:val="0"/>
                    <w:jc w:val="center"/>
                    <w:rPr>
                      <w:color w:val="auto"/>
                      <w:szCs w:val="18"/>
                    </w:rPr>
                  </w:pPr>
                  <w:r>
                    <w:rPr>
                      <w:rFonts w:hint="eastAsia"/>
                      <w:color w:val="auto"/>
                      <w:szCs w:val="18"/>
                    </w:rPr>
                    <w:t>一般固废</w:t>
                  </w:r>
                </w:p>
              </w:tc>
              <w:tc>
                <w:tcPr>
                  <w:tcW w:w="510" w:type="dxa"/>
                  <w:noWrap w:val="0"/>
                  <w:vAlign w:val="center"/>
                </w:tcPr>
                <w:p w14:paraId="23ED8291">
                  <w:pPr>
                    <w:adjustRightInd w:val="0"/>
                    <w:snapToGrid w:val="0"/>
                    <w:jc w:val="center"/>
                    <w:rPr>
                      <w:color w:val="auto"/>
                      <w:szCs w:val="18"/>
                    </w:rPr>
                  </w:pPr>
                  <w:r>
                    <w:rPr>
                      <w:rFonts w:hint="eastAsia"/>
                      <w:color w:val="auto"/>
                      <w:szCs w:val="18"/>
                    </w:rPr>
                    <w:t>固</w:t>
                  </w:r>
                </w:p>
              </w:tc>
              <w:tc>
                <w:tcPr>
                  <w:tcW w:w="1086" w:type="dxa"/>
                  <w:noWrap w:val="0"/>
                  <w:vAlign w:val="center"/>
                </w:tcPr>
                <w:p w14:paraId="63C9DC05">
                  <w:pPr>
                    <w:adjustRightInd w:val="0"/>
                    <w:snapToGrid w:val="0"/>
                    <w:jc w:val="center"/>
                    <w:rPr>
                      <w:rFonts w:cs="宋体"/>
                      <w:color w:val="auto"/>
                      <w:szCs w:val="18"/>
                    </w:rPr>
                  </w:pPr>
                  <w:r>
                    <w:rPr>
                      <w:rFonts w:hint="eastAsia" w:cs="宋体"/>
                      <w:color w:val="auto"/>
                      <w:szCs w:val="18"/>
                    </w:rPr>
                    <w:t>/</w:t>
                  </w:r>
                </w:p>
              </w:tc>
              <w:tc>
                <w:tcPr>
                  <w:tcW w:w="870" w:type="dxa"/>
                  <w:noWrap w:val="0"/>
                  <w:vAlign w:val="center"/>
                </w:tcPr>
                <w:p w14:paraId="184A3EE0">
                  <w:pPr>
                    <w:adjustRightInd w:val="0"/>
                    <w:snapToGrid w:val="0"/>
                    <w:jc w:val="center"/>
                    <w:rPr>
                      <w:rFonts w:hint="default" w:ascii="Times New Roman" w:hAnsi="Times New Roman" w:eastAsia="宋体" w:cs="宋体"/>
                      <w:color w:val="auto"/>
                      <w:kern w:val="2"/>
                      <w:sz w:val="21"/>
                      <w:szCs w:val="18"/>
                      <w:lang w:val="en-US" w:eastAsia="zh-CN" w:bidi="ar-SA"/>
                    </w:rPr>
                  </w:pPr>
                  <w:r>
                    <w:rPr>
                      <w:rFonts w:hint="eastAsia" w:cs="宋体"/>
                      <w:color w:val="auto"/>
                      <w:szCs w:val="18"/>
                      <w:lang w:val="en-US" w:eastAsia="zh-CN"/>
                    </w:rPr>
                    <w:t>SW17</w:t>
                  </w:r>
                </w:p>
              </w:tc>
              <w:tc>
                <w:tcPr>
                  <w:tcW w:w="1343" w:type="dxa"/>
                  <w:noWrap w:val="0"/>
                  <w:vAlign w:val="center"/>
                </w:tcPr>
                <w:p w14:paraId="474CC5D7">
                  <w:pPr>
                    <w:adjustRightInd w:val="0"/>
                    <w:snapToGrid w:val="0"/>
                    <w:jc w:val="center"/>
                    <w:rPr>
                      <w:rFonts w:hint="default" w:ascii="Times New Roman" w:hAnsi="Times New Roman" w:eastAsia="宋体" w:cs="宋体"/>
                      <w:color w:val="auto"/>
                      <w:kern w:val="2"/>
                      <w:sz w:val="21"/>
                      <w:szCs w:val="18"/>
                      <w:lang w:val="en-US" w:eastAsia="zh-CN" w:bidi="ar-SA"/>
                    </w:rPr>
                  </w:pPr>
                  <w:r>
                    <w:rPr>
                      <w:rFonts w:hint="eastAsia" w:cs="宋体"/>
                      <w:color w:val="auto"/>
                      <w:szCs w:val="18"/>
                      <w:lang w:val="en-US" w:eastAsia="zh-CN"/>
                    </w:rPr>
                    <w:t>900-003-S17</w:t>
                  </w:r>
                </w:p>
              </w:tc>
              <w:tc>
                <w:tcPr>
                  <w:tcW w:w="735" w:type="dxa"/>
                  <w:noWrap w:val="0"/>
                  <w:vAlign w:val="center"/>
                </w:tcPr>
                <w:p w14:paraId="0373F1DB">
                  <w:pPr>
                    <w:adjustRightInd w:val="0"/>
                    <w:snapToGrid w:val="0"/>
                    <w:jc w:val="center"/>
                    <w:rPr>
                      <w:rFonts w:cs="宋体"/>
                      <w:color w:val="auto"/>
                      <w:szCs w:val="18"/>
                    </w:rPr>
                  </w:pPr>
                  <w:r>
                    <w:rPr>
                      <w:rFonts w:hint="eastAsia" w:cs="宋体"/>
                      <w:color w:val="auto"/>
                      <w:szCs w:val="18"/>
                    </w:rPr>
                    <w:t>/</w:t>
                  </w:r>
                </w:p>
              </w:tc>
              <w:tc>
                <w:tcPr>
                  <w:tcW w:w="886" w:type="dxa"/>
                  <w:noWrap w:val="0"/>
                  <w:vAlign w:val="center"/>
                </w:tcPr>
                <w:p w14:paraId="29A5460D">
                  <w:pPr>
                    <w:adjustRightInd w:val="0"/>
                    <w:snapToGrid w:val="0"/>
                    <w:jc w:val="center"/>
                    <w:rPr>
                      <w:rFonts w:hint="default" w:eastAsia="宋体"/>
                      <w:color w:val="auto"/>
                      <w:szCs w:val="18"/>
                      <w:lang w:val="en-US" w:eastAsia="zh-CN"/>
                    </w:rPr>
                  </w:pPr>
                  <w:r>
                    <w:rPr>
                      <w:rFonts w:hint="eastAsia"/>
                      <w:color w:val="auto"/>
                      <w:szCs w:val="18"/>
                      <w:lang w:val="en-US" w:eastAsia="zh-CN"/>
                    </w:rPr>
                    <w:t>10.2</w:t>
                  </w:r>
                </w:p>
              </w:tc>
              <w:tc>
                <w:tcPr>
                  <w:tcW w:w="931" w:type="dxa"/>
                  <w:noWrap w:val="0"/>
                  <w:vAlign w:val="center"/>
                </w:tcPr>
                <w:p w14:paraId="38ECE11E">
                  <w:pPr>
                    <w:adjustRightInd w:val="0"/>
                    <w:snapToGrid w:val="0"/>
                    <w:jc w:val="center"/>
                    <w:rPr>
                      <w:rFonts w:hint="default" w:eastAsia="宋体"/>
                      <w:color w:val="auto"/>
                      <w:kern w:val="2"/>
                      <w:sz w:val="21"/>
                      <w:szCs w:val="18"/>
                      <w:lang w:val="en-US" w:eastAsia="zh-CN" w:bidi="ar-SA"/>
                    </w:rPr>
                  </w:pPr>
                  <w:r>
                    <w:rPr>
                      <w:rFonts w:hint="eastAsia"/>
                      <w:color w:val="auto"/>
                      <w:szCs w:val="18"/>
                      <w:lang w:val="en-US" w:eastAsia="zh-CN"/>
                    </w:rPr>
                    <w:t>10.2</w:t>
                  </w:r>
                </w:p>
              </w:tc>
              <w:tc>
                <w:tcPr>
                  <w:tcW w:w="871" w:type="dxa"/>
                  <w:noWrap w:val="0"/>
                  <w:vAlign w:val="center"/>
                </w:tcPr>
                <w:p w14:paraId="1F3FB4B7">
                  <w:pPr>
                    <w:adjustRightInd w:val="0"/>
                    <w:snapToGrid w:val="0"/>
                    <w:jc w:val="center"/>
                    <w:rPr>
                      <w:color w:val="auto"/>
                      <w:szCs w:val="18"/>
                    </w:rPr>
                  </w:pPr>
                  <w:r>
                    <w:rPr>
                      <w:rFonts w:hint="eastAsia"/>
                      <w:color w:val="auto"/>
                      <w:szCs w:val="18"/>
                    </w:rPr>
                    <w:t>0</w:t>
                  </w:r>
                </w:p>
              </w:tc>
              <w:tc>
                <w:tcPr>
                  <w:tcW w:w="1261" w:type="dxa"/>
                  <w:noWrap w:val="0"/>
                  <w:vAlign w:val="center"/>
                </w:tcPr>
                <w:p w14:paraId="414856D7">
                  <w:pPr>
                    <w:adjustRightInd w:val="0"/>
                    <w:snapToGrid w:val="0"/>
                    <w:jc w:val="center"/>
                    <w:rPr>
                      <w:color w:val="auto"/>
                      <w:szCs w:val="18"/>
                    </w:rPr>
                  </w:pPr>
                  <w:r>
                    <w:rPr>
                      <w:rFonts w:hint="eastAsia"/>
                      <w:color w:val="auto"/>
                      <w:szCs w:val="18"/>
                    </w:rPr>
                    <w:t>无包装</w:t>
                  </w:r>
                </w:p>
              </w:tc>
              <w:tc>
                <w:tcPr>
                  <w:tcW w:w="2262" w:type="dxa"/>
                  <w:vMerge w:val="restart"/>
                  <w:noWrap w:val="0"/>
                  <w:vAlign w:val="center"/>
                </w:tcPr>
                <w:p w14:paraId="2D400BEC">
                  <w:pPr>
                    <w:adjustRightInd w:val="0"/>
                    <w:snapToGrid w:val="0"/>
                    <w:jc w:val="center"/>
                    <w:rPr>
                      <w:color w:val="auto"/>
                      <w:szCs w:val="18"/>
                    </w:rPr>
                  </w:pPr>
                  <w:r>
                    <w:rPr>
                      <w:rFonts w:hint="eastAsia"/>
                      <w:color w:val="auto"/>
                      <w:spacing w:val="-11"/>
                      <w:szCs w:val="18"/>
                    </w:rPr>
                    <w:t>外售给废旧资源回收公司</w:t>
                  </w:r>
                  <w:r>
                    <w:rPr>
                      <w:rFonts w:hint="eastAsia"/>
                      <w:color w:val="auto"/>
                      <w:szCs w:val="18"/>
                    </w:rPr>
                    <w:t>综合利用</w:t>
                  </w:r>
                </w:p>
              </w:tc>
            </w:tr>
            <w:tr w14:paraId="1A9CCE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35008E6D">
                  <w:pPr>
                    <w:numPr>
                      <w:ilvl w:val="0"/>
                      <w:numId w:val="12"/>
                    </w:numPr>
                    <w:adjustRightInd w:val="0"/>
                    <w:snapToGrid w:val="0"/>
                    <w:ind w:left="0" w:leftChars="0" w:firstLine="0" w:firstLineChars="0"/>
                    <w:jc w:val="center"/>
                    <w:rPr>
                      <w:rFonts w:hint="eastAsia" w:eastAsia="宋体"/>
                      <w:color w:val="auto"/>
                      <w:szCs w:val="18"/>
                      <w:lang w:val="en-US" w:eastAsia="zh-CN"/>
                    </w:rPr>
                  </w:pPr>
                </w:p>
              </w:tc>
              <w:tc>
                <w:tcPr>
                  <w:tcW w:w="1349" w:type="dxa"/>
                  <w:noWrap w:val="0"/>
                  <w:vAlign w:val="center"/>
                </w:tcPr>
                <w:p w14:paraId="6495BCFC">
                  <w:pPr>
                    <w:pStyle w:val="19"/>
                    <w:spacing w:line="240" w:lineRule="auto"/>
                    <w:ind w:left="0" w:leftChars="0" w:firstLine="0" w:firstLineChars="0"/>
                    <w:jc w:val="center"/>
                    <w:rPr>
                      <w:rFonts w:hint="default" w:ascii="Times New Roman" w:hAnsi="Times New Roman" w:eastAsia="宋体"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焊渣</w:t>
                  </w:r>
                </w:p>
              </w:tc>
              <w:tc>
                <w:tcPr>
                  <w:tcW w:w="1443" w:type="dxa"/>
                  <w:noWrap w:val="0"/>
                  <w:vAlign w:val="center"/>
                </w:tcPr>
                <w:p w14:paraId="64E53985">
                  <w:pPr>
                    <w:adjustRightInd w:val="0"/>
                    <w:snapToGrid w:val="0"/>
                    <w:jc w:val="center"/>
                    <w:rPr>
                      <w:rFonts w:hint="default" w:eastAsia="宋体"/>
                      <w:color w:val="auto"/>
                      <w:szCs w:val="18"/>
                      <w:lang w:val="en-US" w:eastAsia="zh-CN"/>
                    </w:rPr>
                  </w:pPr>
                  <w:r>
                    <w:rPr>
                      <w:rFonts w:hint="eastAsia"/>
                      <w:color w:val="auto"/>
                      <w:szCs w:val="18"/>
                      <w:lang w:val="en-US" w:eastAsia="zh-CN"/>
                    </w:rPr>
                    <w:t>焊接</w:t>
                  </w:r>
                </w:p>
              </w:tc>
              <w:tc>
                <w:tcPr>
                  <w:tcW w:w="660" w:type="dxa"/>
                  <w:vMerge w:val="continue"/>
                  <w:noWrap w:val="0"/>
                  <w:vAlign w:val="center"/>
                </w:tcPr>
                <w:p w14:paraId="278ABD1E">
                  <w:pPr>
                    <w:adjustRightInd w:val="0"/>
                    <w:snapToGrid w:val="0"/>
                    <w:jc w:val="center"/>
                    <w:rPr>
                      <w:rFonts w:hint="eastAsia"/>
                      <w:color w:val="auto"/>
                      <w:szCs w:val="18"/>
                    </w:rPr>
                  </w:pPr>
                </w:p>
              </w:tc>
              <w:tc>
                <w:tcPr>
                  <w:tcW w:w="510" w:type="dxa"/>
                  <w:noWrap w:val="0"/>
                  <w:vAlign w:val="center"/>
                </w:tcPr>
                <w:p w14:paraId="5C385916">
                  <w:pPr>
                    <w:adjustRightInd w:val="0"/>
                    <w:snapToGrid w:val="0"/>
                    <w:jc w:val="center"/>
                    <w:rPr>
                      <w:rFonts w:hint="eastAsia" w:eastAsia="宋体"/>
                      <w:color w:val="auto"/>
                      <w:szCs w:val="18"/>
                      <w:lang w:val="en-US" w:eastAsia="zh-CN"/>
                    </w:rPr>
                  </w:pPr>
                  <w:r>
                    <w:rPr>
                      <w:rFonts w:hint="eastAsia"/>
                      <w:color w:val="auto"/>
                      <w:szCs w:val="18"/>
                      <w:lang w:val="en-US" w:eastAsia="zh-CN"/>
                    </w:rPr>
                    <w:t>固</w:t>
                  </w:r>
                </w:p>
              </w:tc>
              <w:tc>
                <w:tcPr>
                  <w:tcW w:w="1086" w:type="dxa"/>
                  <w:noWrap w:val="0"/>
                  <w:vAlign w:val="center"/>
                </w:tcPr>
                <w:p w14:paraId="09720E11">
                  <w:pPr>
                    <w:adjustRightInd w:val="0"/>
                    <w:snapToGrid w:val="0"/>
                    <w:jc w:val="center"/>
                    <w:rPr>
                      <w:rFonts w:hint="eastAsia" w:eastAsia="宋体" w:cs="宋体"/>
                      <w:color w:val="auto"/>
                      <w:szCs w:val="18"/>
                      <w:lang w:val="en-US" w:eastAsia="zh-CN"/>
                    </w:rPr>
                  </w:pPr>
                  <w:r>
                    <w:rPr>
                      <w:rFonts w:hint="eastAsia" w:cs="宋体"/>
                      <w:color w:val="auto"/>
                      <w:szCs w:val="18"/>
                      <w:lang w:val="en-US" w:eastAsia="zh-CN"/>
                    </w:rPr>
                    <w:t>/</w:t>
                  </w:r>
                </w:p>
              </w:tc>
              <w:tc>
                <w:tcPr>
                  <w:tcW w:w="870" w:type="dxa"/>
                  <w:noWrap w:val="0"/>
                  <w:vAlign w:val="center"/>
                </w:tcPr>
                <w:p w14:paraId="4FB0365B">
                  <w:pPr>
                    <w:adjustRightInd w:val="0"/>
                    <w:snapToGrid w:val="0"/>
                    <w:jc w:val="center"/>
                    <w:rPr>
                      <w:rFonts w:hint="eastAsia" w:eastAsia="宋体" w:cs="宋体"/>
                      <w:color w:val="auto"/>
                      <w:szCs w:val="18"/>
                      <w:lang w:val="en-US" w:eastAsia="zh-CN"/>
                    </w:rPr>
                  </w:pPr>
                  <w:r>
                    <w:rPr>
                      <w:rFonts w:hint="eastAsia" w:cs="宋体"/>
                      <w:color w:val="auto"/>
                      <w:szCs w:val="18"/>
                      <w:lang w:val="en-US" w:eastAsia="zh-CN"/>
                    </w:rPr>
                    <w:t>SW17</w:t>
                  </w:r>
                </w:p>
              </w:tc>
              <w:tc>
                <w:tcPr>
                  <w:tcW w:w="1343" w:type="dxa"/>
                  <w:noWrap w:val="0"/>
                  <w:vAlign w:val="center"/>
                </w:tcPr>
                <w:p w14:paraId="5F21B21B">
                  <w:pPr>
                    <w:adjustRightInd w:val="0"/>
                    <w:snapToGrid w:val="0"/>
                    <w:jc w:val="center"/>
                    <w:rPr>
                      <w:rFonts w:hint="default" w:eastAsia="宋体" w:cs="宋体"/>
                      <w:color w:val="auto"/>
                      <w:szCs w:val="18"/>
                      <w:lang w:val="en-US" w:eastAsia="zh-CN"/>
                    </w:rPr>
                  </w:pPr>
                  <w:r>
                    <w:rPr>
                      <w:rFonts w:hint="eastAsia" w:cs="宋体"/>
                      <w:color w:val="auto"/>
                      <w:szCs w:val="18"/>
                      <w:lang w:val="en-US" w:eastAsia="zh-CN"/>
                    </w:rPr>
                    <w:t>900-003-S17</w:t>
                  </w:r>
                </w:p>
              </w:tc>
              <w:tc>
                <w:tcPr>
                  <w:tcW w:w="735" w:type="dxa"/>
                  <w:noWrap w:val="0"/>
                  <w:vAlign w:val="center"/>
                </w:tcPr>
                <w:p w14:paraId="03FEB89E">
                  <w:pPr>
                    <w:adjustRightInd w:val="0"/>
                    <w:snapToGrid w:val="0"/>
                    <w:jc w:val="center"/>
                    <w:rPr>
                      <w:rFonts w:hint="default" w:eastAsia="宋体" w:cs="宋体"/>
                      <w:color w:val="auto"/>
                      <w:szCs w:val="18"/>
                      <w:lang w:val="en-US" w:eastAsia="zh-CN"/>
                    </w:rPr>
                  </w:pPr>
                  <w:r>
                    <w:rPr>
                      <w:rFonts w:hint="eastAsia" w:cs="宋体"/>
                      <w:color w:val="auto"/>
                      <w:szCs w:val="18"/>
                      <w:lang w:val="en-US" w:eastAsia="zh-CN"/>
                    </w:rPr>
                    <w:t>/</w:t>
                  </w:r>
                </w:p>
              </w:tc>
              <w:tc>
                <w:tcPr>
                  <w:tcW w:w="886" w:type="dxa"/>
                  <w:noWrap w:val="0"/>
                  <w:vAlign w:val="center"/>
                </w:tcPr>
                <w:p w14:paraId="5CF2D6AF">
                  <w:pPr>
                    <w:adjustRightInd w:val="0"/>
                    <w:snapToGrid w:val="0"/>
                    <w:jc w:val="center"/>
                    <w:rPr>
                      <w:rFonts w:hint="default"/>
                      <w:color w:val="auto"/>
                      <w:szCs w:val="18"/>
                      <w:lang w:val="en-US" w:eastAsia="zh-CN"/>
                    </w:rPr>
                  </w:pPr>
                  <w:r>
                    <w:rPr>
                      <w:rFonts w:hint="eastAsia"/>
                      <w:color w:val="auto"/>
                      <w:szCs w:val="18"/>
                      <w:lang w:val="en-US" w:eastAsia="zh-CN"/>
                    </w:rPr>
                    <w:t>0.98</w:t>
                  </w:r>
                </w:p>
              </w:tc>
              <w:tc>
                <w:tcPr>
                  <w:tcW w:w="931" w:type="dxa"/>
                  <w:noWrap w:val="0"/>
                  <w:vAlign w:val="center"/>
                </w:tcPr>
                <w:p w14:paraId="41140B90">
                  <w:pPr>
                    <w:adjustRightInd w:val="0"/>
                    <w:snapToGrid w:val="0"/>
                    <w:jc w:val="center"/>
                    <w:rPr>
                      <w:rFonts w:hint="default"/>
                      <w:color w:val="auto"/>
                      <w:szCs w:val="18"/>
                      <w:lang w:val="en-US" w:eastAsia="zh-CN"/>
                    </w:rPr>
                  </w:pPr>
                  <w:r>
                    <w:rPr>
                      <w:rFonts w:hint="eastAsia"/>
                      <w:color w:val="auto"/>
                      <w:szCs w:val="18"/>
                      <w:lang w:val="en-US" w:eastAsia="zh-CN"/>
                    </w:rPr>
                    <w:t>0.98</w:t>
                  </w:r>
                </w:p>
              </w:tc>
              <w:tc>
                <w:tcPr>
                  <w:tcW w:w="871" w:type="dxa"/>
                  <w:noWrap w:val="0"/>
                  <w:vAlign w:val="center"/>
                </w:tcPr>
                <w:p w14:paraId="61A5F146">
                  <w:pPr>
                    <w:adjustRightInd w:val="0"/>
                    <w:snapToGrid w:val="0"/>
                    <w:jc w:val="center"/>
                    <w:rPr>
                      <w:rFonts w:hint="eastAsia" w:eastAsia="宋体"/>
                      <w:color w:val="auto"/>
                      <w:szCs w:val="18"/>
                      <w:lang w:val="en-US" w:eastAsia="zh-CN"/>
                    </w:rPr>
                  </w:pPr>
                  <w:r>
                    <w:rPr>
                      <w:rFonts w:hint="eastAsia"/>
                      <w:color w:val="auto"/>
                      <w:szCs w:val="18"/>
                      <w:lang w:val="en-US" w:eastAsia="zh-CN"/>
                    </w:rPr>
                    <w:t>0</w:t>
                  </w:r>
                </w:p>
              </w:tc>
              <w:tc>
                <w:tcPr>
                  <w:tcW w:w="1261" w:type="dxa"/>
                  <w:noWrap w:val="0"/>
                  <w:vAlign w:val="center"/>
                </w:tcPr>
                <w:p w14:paraId="5D19FB7E">
                  <w:pPr>
                    <w:adjustRightInd w:val="0"/>
                    <w:snapToGrid w:val="0"/>
                    <w:jc w:val="center"/>
                    <w:rPr>
                      <w:rFonts w:hint="eastAsia" w:eastAsia="宋体"/>
                      <w:color w:val="auto"/>
                      <w:szCs w:val="18"/>
                      <w:lang w:val="en-US" w:eastAsia="zh-CN"/>
                    </w:rPr>
                  </w:pPr>
                  <w:r>
                    <w:rPr>
                      <w:rFonts w:hint="eastAsia"/>
                      <w:color w:val="auto"/>
                      <w:szCs w:val="18"/>
                      <w:lang w:val="en-US" w:eastAsia="zh-CN"/>
                    </w:rPr>
                    <w:t>袋装</w:t>
                  </w:r>
                </w:p>
              </w:tc>
              <w:tc>
                <w:tcPr>
                  <w:tcW w:w="2262" w:type="dxa"/>
                  <w:vMerge w:val="continue"/>
                  <w:noWrap w:val="0"/>
                  <w:vAlign w:val="center"/>
                </w:tcPr>
                <w:p w14:paraId="300FC642">
                  <w:pPr>
                    <w:adjustRightInd w:val="0"/>
                    <w:snapToGrid w:val="0"/>
                    <w:jc w:val="center"/>
                    <w:rPr>
                      <w:rFonts w:hint="default" w:eastAsia="宋体"/>
                      <w:color w:val="auto"/>
                      <w:spacing w:val="-11"/>
                      <w:szCs w:val="18"/>
                      <w:lang w:val="en-US" w:eastAsia="zh-CN"/>
                    </w:rPr>
                  </w:pPr>
                </w:p>
              </w:tc>
            </w:tr>
            <w:tr w14:paraId="029C49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5D862616">
                  <w:pPr>
                    <w:numPr>
                      <w:ilvl w:val="0"/>
                      <w:numId w:val="12"/>
                    </w:numPr>
                    <w:adjustRightInd w:val="0"/>
                    <w:snapToGrid w:val="0"/>
                    <w:ind w:left="0" w:leftChars="0" w:firstLine="0" w:firstLineChars="0"/>
                    <w:jc w:val="center"/>
                    <w:rPr>
                      <w:rFonts w:hint="eastAsia" w:ascii="Times New Roman" w:hAnsi="Times New Roman" w:eastAsia="宋体" w:cs="Times New Roman"/>
                      <w:color w:val="auto"/>
                      <w:kern w:val="2"/>
                      <w:sz w:val="21"/>
                      <w:szCs w:val="18"/>
                      <w:lang w:val="en-US" w:eastAsia="zh-CN" w:bidi="ar-SA"/>
                    </w:rPr>
                  </w:pPr>
                </w:p>
              </w:tc>
              <w:tc>
                <w:tcPr>
                  <w:tcW w:w="1349" w:type="dxa"/>
                  <w:noWrap w:val="0"/>
                  <w:vAlign w:val="center"/>
                </w:tcPr>
                <w:p w14:paraId="13802B82">
                  <w:pPr>
                    <w:pStyle w:val="19"/>
                    <w:spacing w:line="240" w:lineRule="auto"/>
                    <w:ind w:left="0" w:leftChars="0" w:firstLine="0" w:firstLineChars="0"/>
                    <w:jc w:val="center"/>
                    <w:rPr>
                      <w:rFonts w:hint="default"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收集粉尘</w:t>
                  </w:r>
                </w:p>
              </w:tc>
              <w:tc>
                <w:tcPr>
                  <w:tcW w:w="1443" w:type="dxa"/>
                  <w:noWrap w:val="0"/>
                  <w:vAlign w:val="center"/>
                </w:tcPr>
                <w:p w14:paraId="06DC2232">
                  <w:pPr>
                    <w:adjustRightInd w:val="0"/>
                    <w:snapToGrid w:val="0"/>
                    <w:jc w:val="center"/>
                    <w:rPr>
                      <w:rFonts w:hint="default"/>
                      <w:color w:val="auto"/>
                      <w:szCs w:val="18"/>
                      <w:lang w:val="en-US" w:eastAsia="zh-CN"/>
                    </w:rPr>
                  </w:pPr>
                  <w:r>
                    <w:rPr>
                      <w:rFonts w:hint="eastAsia"/>
                      <w:color w:val="auto"/>
                      <w:szCs w:val="18"/>
                      <w:lang w:val="en-US" w:eastAsia="zh-CN"/>
                    </w:rPr>
                    <w:t>粉尘治理</w:t>
                  </w:r>
                </w:p>
              </w:tc>
              <w:tc>
                <w:tcPr>
                  <w:tcW w:w="660" w:type="dxa"/>
                  <w:vMerge w:val="continue"/>
                  <w:noWrap w:val="0"/>
                  <w:vAlign w:val="center"/>
                </w:tcPr>
                <w:p w14:paraId="0494ABB5">
                  <w:pPr>
                    <w:adjustRightInd w:val="0"/>
                    <w:snapToGrid w:val="0"/>
                    <w:jc w:val="center"/>
                    <w:rPr>
                      <w:rFonts w:hint="eastAsia"/>
                      <w:color w:val="auto"/>
                      <w:szCs w:val="18"/>
                    </w:rPr>
                  </w:pPr>
                </w:p>
              </w:tc>
              <w:tc>
                <w:tcPr>
                  <w:tcW w:w="510" w:type="dxa"/>
                  <w:noWrap w:val="0"/>
                  <w:vAlign w:val="center"/>
                </w:tcPr>
                <w:p w14:paraId="626D719D">
                  <w:pPr>
                    <w:adjustRightInd w:val="0"/>
                    <w:snapToGrid w:val="0"/>
                    <w:jc w:val="center"/>
                    <w:rPr>
                      <w:rFonts w:hint="eastAsia"/>
                      <w:color w:val="auto"/>
                      <w:szCs w:val="18"/>
                      <w:lang w:val="en-US" w:eastAsia="zh-CN"/>
                    </w:rPr>
                  </w:pPr>
                  <w:r>
                    <w:rPr>
                      <w:rFonts w:hint="eastAsia"/>
                      <w:color w:val="auto"/>
                      <w:szCs w:val="18"/>
                    </w:rPr>
                    <w:t>固</w:t>
                  </w:r>
                </w:p>
              </w:tc>
              <w:tc>
                <w:tcPr>
                  <w:tcW w:w="1086" w:type="dxa"/>
                  <w:noWrap w:val="0"/>
                  <w:vAlign w:val="center"/>
                </w:tcPr>
                <w:p w14:paraId="60DC12BD">
                  <w:pPr>
                    <w:adjustRightInd w:val="0"/>
                    <w:snapToGrid w:val="0"/>
                    <w:jc w:val="center"/>
                    <w:rPr>
                      <w:rFonts w:hint="default" w:cs="宋体"/>
                      <w:color w:val="auto"/>
                      <w:szCs w:val="18"/>
                      <w:lang w:val="en-US" w:eastAsia="zh-CN"/>
                    </w:rPr>
                  </w:pPr>
                  <w:r>
                    <w:rPr>
                      <w:rFonts w:hint="eastAsia" w:cs="宋体"/>
                      <w:color w:val="auto"/>
                      <w:szCs w:val="18"/>
                      <w:lang w:val="en-US" w:eastAsia="zh-CN"/>
                    </w:rPr>
                    <w:t>/</w:t>
                  </w:r>
                </w:p>
              </w:tc>
              <w:tc>
                <w:tcPr>
                  <w:tcW w:w="870" w:type="dxa"/>
                  <w:noWrap w:val="0"/>
                  <w:vAlign w:val="center"/>
                </w:tcPr>
                <w:p w14:paraId="6622D6BC">
                  <w:pPr>
                    <w:adjustRightInd w:val="0"/>
                    <w:snapToGrid w:val="0"/>
                    <w:jc w:val="center"/>
                    <w:rPr>
                      <w:rFonts w:hint="eastAsia" w:cs="宋体"/>
                      <w:color w:val="auto"/>
                      <w:szCs w:val="18"/>
                      <w:lang w:val="en-US" w:eastAsia="zh-CN"/>
                    </w:rPr>
                  </w:pPr>
                  <w:r>
                    <w:rPr>
                      <w:rFonts w:hint="eastAsia" w:cs="宋体"/>
                      <w:color w:val="auto"/>
                      <w:szCs w:val="18"/>
                      <w:lang w:val="en-US" w:eastAsia="zh-CN"/>
                    </w:rPr>
                    <w:t>SW17</w:t>
                  </w:r>
                </w:p>
              </w:tc>
              <w:tc>
                <w:tcPr>
                  <w:tcW w:w="1343" w:type="dxa"/>
                  <w:noWrap w:val="0"/>
                  <w:vAlign w:val="center"/>
                </w:tcPr>
                <w:p w14:paraId="54C4EEA2">
                  <w:pPr>
                    <w:adjustRightInd w:val="0"/>
                    <w:snapToGrid w:val="0"/>
                    <w:jc w:val="center"/>
                    <w:rPr>
                      <w:rFonts w:hint="eastAsia" w:cs="宋体"/>
                      <w:color w:val="auto"/>
                      <w:szCs w:val="18"/>
                      <w:lang w:val="en-US" w:eastAsia="zh-CN"/>
                    </w:rPr>
                  </w:pPr>
                  <w:r>
                    <w:rPr>
                      <w:rFonts w:hint="eastAsia" w:cs="宋体"/>
                      <w:color w:val="auto"/>
                      <w:szCs w:val="18"/>
                      <w:lang w:val="en-US" w:eastAsia="zh-CN"/>
                    </w:rPr>
                    <w:t>900-001-S17</w:t>
                  </w:r>
                </w:p>
              </w:tc>
              <w:tc>
                <w:tcPr>
                  <w:tcW w:w="735" w:type="dxa"/>
                  <w:noWrap w:val="0"/>
                  <w:vAlign w:val="center"/>
                </w:tcPr>
                <w:p w14:paraId="39B02B97">
                  <w:pPr>
                    <w:adjustRightInd w:val="0"/>
                    <w:snapToGrid w:val="0"/>
                    <w:jc w:val="center"/>
                    <w:rPr>
                      <w:rFonts w:hint="default" w:cs="宋体"/>
                      <w:color w:val="auto"/>
                      <w:szCs w:val="18"/>
                      <w:lang w:val="en-US" w:eastAsia="zh-CN"/>
                    </w:rPr>
                  </w:pPr>
                  <w:r>
                    <w:rPr>
                      <w:rFonts w:hint="eastAsia" w:cs="宋体"/>
                      <w:color w:val="auto"/>
                      <w:szCs w:val="18"/>
                      <w:lang w:val="en-US" w:eastAsia="zh-CN"/>
                    </w:rPr>
                    <w:t>/</w:t>
                  </w:r>
                </w:p>
              </w:tc>
              <w:tc>
                <w:tcPr>
                  <w:tcW w:w="886" w:type="dxa"/>
                  <w:noWrap w:val="0"/>
                  <w:vAlign w:val="center"/>
                </w:tcPr>
                <w:p w14:paraId="4D24C0F2">
                  <w:pPr>
                    <w:adjustRightInd w:val="0"/>
                    <w:snapToGrid w:val="0"/>
                    <w:jc w:val="center"/>
                    <w:rPr>
                      <w:rFonts w:hint="default"/>
                      <w:color w:val="auto"/>
                      <w:szCs w:val="18"/>
                      <w:lang w:val="en-US" w:eastAsia="zh-CN"/>
                    </w:rPr>
                  </w:pPr>
                  <w:r>
                    <w:rPr>
                      <w:rFonts w:hint="eastAsia"/>
                      <w:color w:val="auto"/>
                      <w:szCs w:val="18"/>
                      <w:lang w:val="en-US" w:eastAsia="zh-CN"/>
                    </w:rPr>
                    <w:t>2.414</w:t>
                  </w:r>
                </w:p>
              </w:tc>
              <w:tc>
                <w:tcPr>
                  <w:tcW w:w="931" w:type="dxa"/>
                  <w:noWrap w:val="0"/>
                  <w:vAlign w:val="center"/>
                </w:tcPr>
                <w:p w14:paraId="243AE5A6">
                  <w:pPr>
                    <w:adjustRightInd w:val="0"/>
                    <w:snapToGrid w:val="0"/>
                    <w:jc w:val="center"/>
                    <w:rPr>
                      <w:rFonts w:hint="default"/>
                      <w:color w:val="auto"/>
                      <w:szCs w:val="18"/>
                      <w:lang w:val="en-US" w:eastAsia="zh-CN"/>
                    </w:rPr>
                  </w:pPr>
                  <w:r>
                    <w:rPr>
                      <w:rFonts w:hint="eastAsia"/>
                      <w:color w:val="auto"/>
                      <w:szCs w:val="18"/>
                      <w:lang w:val="en-US" w:eastAsia="zh-CN"/>
                    </w:rPr>
                    <w:t>2.414</w:t>
                  </w:r>
                </w:p>
              </w:tc>
              <w:tc>
                <w:tcPr>
                  <w:tcW w:w="871" w:type="dxa"/>
                  <w:noWrap w:val="0"/>
                  <w:vAlign w:val="center"/>
                </w:tcPr>
                <w:p w14:paraId="0AD124F5">
                  <w:pPr>
                    <w:adjustRightInd w:val="0"/>
                    <w:snapToGrid w:val="0"/>
                    <w:jc w:val="center"/>
                    <w:rPr>
                      <w:rFonts w:hint="default"/>
                      <w:color w:val="auto"/>
                      <w:szCs w:val="18"/>
                      <w:lang w:val="en-US" w:eastAsia="zh-CN"/>
                    </w:rPr>
                  </w:pPr>
                  <w:r>
                    <w:rPr>
                      <w:rFonts w:hint="eastAsia"/>
                      <w:color w:val="auto"/>
                      <w:szCs w:val="18"/>
                      <w:lang w:val="en-US" w:eastAsia="zh-CN"/>
                    </w:rPr>
                    <w:t>0</w:t>
                  </w:r>
                </w:p>
              </w:tc>
              <w:tc>
                <w:tcPr>
                  <w:tcW w:w="1261" w:type="dxa"/>
                  <w:noWrap w:val="0"/>
                  <w:vAlign w:val="center"/>
                </w:tcPr>
                <w:p w14:paraId="61A0040F">
                  <w:pPr>
                    <w:adjustRightInd w:val="0"/>
                    <w:snapToGrid w:val="0"/>
                    <w:jc w:val="center"/>
                    <w:rPr>
                      <w:rFonts w:hint="default"/>
                      <w:color w:val="auto"/>
                      <w:szCs w:val="18"/>
                      <w:lang w:val="en-US" w:eastAsia="zh-CN"/>
                    </w:rPr>
                  </w:pPr>
                  <w:r>
                    <w:rPr>
                      <w:rFonts w:hint="eastAsia"/>
                      <w:color w:val="auto"/>
                      <w:szCs w:val="18"/>
                      <w:lang w:val="en-US" w:eastAsia="zh-CN"/>
                    </w:rPr>
                    <w:t>袋装</w:t>
                  </w:r>
                </w:p>
              </w:tc>
              <w:tc>
                <w:tcPr>
                  <w:tcW w:w="2262" w:type="dxa"/>
                  <w:vMerge w:val="continue"/>
                  <w:noWrap w:val="0"/>
                  <w:vAlign w:val="center"/>
                </w:tcPr>
                <w:p w14:paraId="3AB05FF7">
                  <w:pPr>
                    <w:adjustRightInd w:val="0"/>
                    <w:snapToGrid w:val="0"/>
                    <w:jc w:val="center"/>
                    <w:rPr>
                      <w:rFonts w:hint="default" w:eastAsia="宋体"/>
                      <w:color w:val="auto"/>
                      <w:spacing w:val="-11"/>
                      <w:szCs w:val="18"/>
                      <w:lang w:val="en-US" w:eastAsia="zh-CN"/>
                    </w:rPr>
                  </w:pPr>
                </w:p>
              </w:tc>
            </w:tr>
            <w:tr w14:paraId="1C62F1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0AC4A317">
                  <w:pPr>
                    <w:numPr>
                      <w:ilvl w:val="0"/>
                      <w:numId w:val="12"/>
                    </w:numPr>
                    <w:adjustRightInd w:val="0"/>
                    <w:snapToGrid w:val="0"/>
                    <w:ind w:left="0" w:leftChars="0" w:firstLine="0" w:firstLineChars="0"/>
                    <w:jc w:val="center"/>
                    <w:rPr>
                      <w:rFonts w:hint="eastAsia" w:ascii="Times New Roman" w:hAnsi="Times New Roman" w:eastAsia="宋体" w:cs="Times New Roman"/>
                      <w:color w:val="auto"/>
                      <w:kern w:val="2"/>
                      <w:sz w:val="21"/>
                      <w:szCs w:val="18"/>
                      <w:lang w:val="en-US" w:eastAsia="zh-CN" w:bidi="ar-SA"/>
                    </w:rPr>
                  </w:pPr>
                </w:p>
              </w:tc>
              <w:tc>
                <w:tcPr>
                  <w:tcW w:w="1349" w:type="dxa"/>
                  <w:noWrap w:val="0"/>
                  <w:vAlign w:val="center"/>
                </w:tcPr>
                <w:p w14:paraId="44FAC9E8">
                  <w:pPr>
                    <w:pStyle w:val="19"/>
                    <w:spacing w:line="240" w:lineRule="auto"/>
                    <w:ind w:left="0" w:leftChars="0" w:firstLine="0" w:firstLineChars="0"/>
                    <w:jc w:val="center"/>
                    <w:rPr>
                      <w:rFonts w:hint="default"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废钢丸</w:t>
                  </w:r>
                </w:p>
              </w:tc>
              <w:tc>
                <w:tcPr>
                  <w:tcW w:w="1443" w:type="dxa"/>
                  <w:noWrap w:val="0"/>
                  <w:vAlign w:val="center"/>
                </w:tcPr>
                <w:p w14:paraId="3DDD1211">
                  <w:pPr>
                    <w:adjustRightInd w:val="0"/>
                    <w:snapToGrid w:val="0"/>
                    <w:jc w:val="center"/>
                    <w:rPr>
                      <w:rFonts w:hint="default"/>
                      <w:color w:val="auto"/>
                      <w:szCs w:val="18"/>
                      <w:lang w:val="en-US" w:eastAsia="zh-CN"/>
                    </w:rPr>
                  </w:pPr>
                  <w:r>
                    <w:rPr>
                      <w:rFonts w:hint="eastAsia"/>
                      <w:color w:val="auto"/>
                      <w:szCs w:val="18"/>
                      <w:lang w:val="en-US" w:eastAsia="zh-CN"/>
                    </w:rPr>
                    <w:t>抛丸</w:t>
                  </w:r>
                </w:p>
              </w:tc>
              <w:tc>
                <w:tcPr>
                  <w:tcW w:w="660" w:type="dxa"/>
                  <w:vMerge w:val="continue"/>
                  <w:noWrap w:val="0"/>
                  <w:vAlign w:val="center"/>
                </w:tcPr>
                <w:p w14:paraId="1417E0C0">
                  <w:pPr>
                    <w:adjustRightInd w:val="0"/>
                    <w:snapToGrid w:val="0"/>
                    <w:jc w:val="center"/>
                    <w:rPr>
                      <w:rFonts w:hint="eastAsia"/>
                      <w:color w:val="auto"/>
                      <w:szCs w:val="18"/>
                    </w:rPr>
                  </w:pPr>
                </w:p>
              </w:tc>
              <w:tc>
                <w:tcPr>
                  <w:tcW w:w="510" w:type="dxa"/>
                  <w:noWrap w:val="0"/>
                  <w:vAlign w:val="center"/>
                </w:tcPr>
                <w:p w14:paraId="7A614710">
                  <w:pPr>
                    <w:adjustRightInd w:val="0"/>
                    <w:snapToGrid w:val="0"/>
                    <w:jc w:val="center"/>
                    <w:rPr>
                      <w:rFonts w:hint="eastAsia"/>
                      <w:color w:val="auto"/>
                      <w:szCs w:val="18"/>
                      <w:lang w:val="en-US" w:eastAsia="zh-CN"/>
                    </w:rPr>
                  </w:pPr>
                  <w:r>
                    <w:rPr>
                      <w:rFonts w:hint="eastAsia"/>
                      <w:color w:val="auto"/>
                      <w:szCs w:val="18"/>
                      <w:lang w:val="en-US" w:eastAsia="zh-CN"/>
                    </w:rPr>
                    <w:t>固</w:t>
                  </w:r>
                </w:p>
              </w:tc>
              <w:tc>
                <w:tcPr>
                  <w:tcW w:w="1086" w:type="dxa"/>
                  <w:noWrap w:val="0"/>
                  <w:vAlign w:val="center"/>
                </w:tcPr>
                <w:p w14:paraId="072ED6A6">
                  <w:pPr>
                    <w:adjustRightInd w:val="0"/>
                    <w:snapToGrid w:val="0"/>
                    <w:jc w:val="center"/>
                    <w:rPr>
                      <w:rFonts w:hint="default" w:cs="宋体"/>
                      <w:color w:val="auto"/>
                      <w:szCs w:val="18"/>
                      <w:lang w:val="en-US" w:eastAsia="zh-CN"/>
                    </w:rPr>
                  </w:pPr>
                  <w:r>
                    <w:rPr>
                      <w:rFonts w:hint="eastAsia" w:cs="宋体"/>
                      <w:color w:val="auto"/>
                      <w:szCs w:val="18"/>
                      <w:lang w:val="en-US" w:eastAsia="zh-CN"/>
                    </w:rPr>
                    <w:t>/</w:t>
                  </w:r>
                </w:p>
              </w:tc>
              <w:tc>
                <w:tcPr>
                  <w:tcW w:w="870" w:type="dxa"/>
                  <w:noWrap w:val="0"/>
                  <w:vAlign w:val="center"/>
                </w:tcPr>
                <w:p w14:paraId="59A9A383">
                  <w:pPr>
                    <w:adjustRightInd w:val="0"/>
                    <w:snapToGrid w:val="0"/>
                    <w:jc w:val="center"/>
                    <w:rPr>
                      <w:rFonts w:hint="eastAsia" w:cs="宋体"/>
                      <w:color w:val="auto"/>
                      <w:szCs w:val="18"/>
                      <w:lang w:val="en-US" w:eastAsia="zh-CN"/>
                    </w:rPr>
                  </w:pPr>
                  <w:r>
                    <w:rPr>
                      <w:rFonts w:hint="eastAsia" w:cs="宋体"/>
                      <w:color w:val="auto"/>
                      <w:szCs w:val="18"/>
                      <w:lang w:val="en-US" w:eastAsia="zh-CN"/>
                    </w:rPr>
                    <w:t>SW17</w:t>
                  </w:r>
                </w:p>
              </w:tc>
              <w:tc>
                <w:tcPr>
                  <w:tcW w:w="1343" w:type="dxa"/>
                  <w:noWrap w:val="0"/>
                  <w:vAlign w:val="center"/>
                </w:tcPr>
                <w:p w14:paraId="256F1EF6">
                  <w:pPr>
                    <w:adjustRightInd w:val="0"/>
                    <w:snapToGrid w:val="0"/>
                    <w:jc w:val="center"/>
                    <w:rPr>
                      <w:rFonts w:hint="eastAsia" w:cs="宋体"/>
                      <w:color w:val="auto"/>
                      <w:szCs w:val="18"/>
                      <w:lang w:val="en-US" w:eastAsia="zh-CN"/>
                    </w:rPr>
                  </w:pPr>
                  <w:r>
                    <w:rPr>
                      <w:rFonts w:hint="eastAsia" w:cs="宋体"/>
                      <w:color w:val="auto"/>
                      <w:szCs w:val="18"/>
                      <w:lang w:val="en-US" w:eastAsia="zh-CN"/>
                    </w:rPr>
                    <w:t>900-001-S17</w:t>
                  </w:r>
                </w:p>
              </w:tc>
              <w:tc>
                <w:tcPr>
                  <w:tcW w:w="735" w:type="dxa"/>
                  <w:noWrap w:val="0"/>
                  <w:vAlign w:val="center"/>
                </w:tcPr>
                <w:p w14:paraId="0A0E0DD1">
                  <w:pPr>
                    <w:adjustRightInd w:val="0"/>
                    <w:snapToGrid w:val="0"/>
                    <w:jc w:val="center"/>
                    <w:rPr>
                      <w:rFonts w:hint="default" w:cs="宋体"/>
                      <w:color w:val="auto"/>
                      <w:szCs w:val="18"/>
                      <w:lang w:val="en-US" w:eastAsia="zh-CN"/>
                    </w:rPr>
                  </w:pPr>
                  <w:r>
                    <w:rPr>
                      <w:rFonts w:hint="eastAsia" w:cs="宋体"/>
                      <w:color w:val="auto"/>
                      <w:szCs w:val="18"/>
                      <w:lang w:val="en-US" w:eastAsia="zh-CN"/>
                    </w:rPr>
                    <w:t>/</w:t>
                  </w:r>
                </w:p>
              </w:tc>
              <w:tc>
                <w:tcPr>
                  <w:tcW w:w="886" w:type="dxa"/>
                  <w:noWrap w:val="0"/>
                  <w:vAlign w:val="center"/>
                </w:tcPr>
                <w:p w14:paraId="60AB6682">
                  <w:pPr>
                    <w:adjustRightInd w:val="0"/>
                    <w:snapToGrid w:val="0"/>
                    <w:jc w:val="center"/>
                    <w:rPr>
                      <w:rFonts w:hint="default"/>
                      <w:color w:val="auto"/>
                      <w:szCs w:val="18"/>
                      <w:lang w:val="en-US" w:eastAsia="zh-CN"/>
                    </w:rPr>
                  </w:pPr>
                  <w:r>
                    <w:rPr>
                      <w:rFonts w:hint="eastAsia"/>
                      <w:color w:val="auto"/>
                      <w:szCs w:val="18"/>
                      <w:lang w:val="en-US" w:eastAsia="zh-CN"/>
                    </w:rPr>
                    <w:t>1.4</w:t>
                  </w:r>
                </w:p>
              </w:tc>
              <w:tc>
                <w:tcPr>
                  <w:tcW w:w="931" w:type="dxa"/>
                  <w:noWrap w:val="0"/>
                  <w:vAlign w:val="center"/>
                </w:tcPr>
                <w:p w14:paraId="4081166C">
                  <w:pPr>
                    <w:adjustRightInd w:val="0"/>
                    <w:snapToGrid w:val="0"/>
                    <w:jc w:val="center"/>
                    <w:rPr>
                      <w:rFonts w:hint="default"/>
                      <w:color w:val="auto"/>
                      <w:szCs w:val="18"/>
                      <w:lang w:val="en-US" w:eastAsia="zh-CN"/>
                    </w:rPr>
                  </w:pPr>
                  <w:r>
                    <w:rPr>
                      <w:rFonts w:hint="eastAsia"/>
                      <w:color w:val="auto"/>
                      <w:szCs w:val="18"/>
                      <w:lang w:val="en-US" w:eastAsia="zh-CN"/>
                    </w:rPr>
                    <w:t>1.4</w:t>
                  </w:r>
                </w:p>
              </w:tc>
              <w:tc>
                <w:tcPr>
                  <w:tcW w:w="871" w:type="dxa"/>
                  <w:noWrap w:val="0"/>
                  <w:vAlign w:val="center"/>
                </w:tcPr>
                <w:p w14:paraId="0BD6D201">
                  <w:pPr>
                    <w:adjustRightInd w:val="0"/>
                    <w:snapToGrid w:val="0"/>
                    <w:jc w:val="center"/>
                    <w:rPr>
                      <w:rFonts w:hint="default"/>
                      <w:color w:val="auto"/>
                      <w:szCs w:val="18"/>
                      <w:lang w:val="en-US" w:eastAsia="zh-CN"/>
                    </w:rPr>
                  </w:pPr>
                  <w:r>
                    <w:rPr>
                      <w:rFonts w:hint="eastAsia"/>
                      <w:color w:val="auto"/>
                      <w:szCs w:val="18"/>
                      <w:lang w:val="en-US" w:eastAsia="zh-CN"/>
                    </w:rPr>
                    <w:t>0</w:t>
                  </w:r>
                </w:p>
              </w:tc>
              <w:tc>
                <w:tcPr>
                  <w:tcW w:w="1261" w:type="dxa"/>
                  <w:noWrap w:val="0"/>
                  <w:vAlign w:val="center"/>
                </w:tcPr>
                <w:p w14:paraId="007F0C61">
                  <w:pPr>
                    <w:adjustRightInd w:val="0"/>
                    <w:snapToGrid w:val="0"/>
                    <w:jc w:val="center"/>
                    <w:rPr>
                      <w:rFonts w:hint="default"/>
                      <w:color w:val="auto"/>
                      <w:szCs w:val="18"/>
                      <w:lang w:val="en-US" w:eastAsia="zh-CN"/>
                    </w:rPr>
                  </w:pPr>
                  <w:r>
                    <w:rPr>
                      <w:rFonts w:hint="eastAsia"/>
                      <w:color w:val="auto"/>
                      <w:szCs w:val="18"/>
                      <w:lang w:val="en-US" w:eastAsia="zh-CN"/>
                    </w:rPr>
                    <w:t>袋装</w:t>
                  </w:r>
                </w:p>
              </w:tc>
              <w:tc>
                <w:tcPr>
                  <w:tcW w:w="2262" w:type="dxa"/>
                  <w:vMerge w:val="continue"/>
                  <w:noWrap w:val="0"/>
                  <w:vAlign w:val="center"/>
                </w:tcPr>
                <w:p w14:paraId="3DF2A087">
                  <w:pPr>
                    <w:adjustRightInd w:val="0"/>
                    <w:snapToGrid w:val="0"/>
                    <w:jc w:val="center"/>
                    <w:rPr>
                      <w:rFonts w:hint="default" w:eastAsia="宋体"/>
                      <w:color w:val="auto"/>
                      <w:spacing w:val="-11"/>
                      <w:szCs w:val="18"/>
                      <w:lang w:val="en-US" w:eastAsia="zh-CN"/>
                    </w:rPr>
                  </w:pPr>
                </w:p>
              </w:tc>
            </w:tr>
            <w:tr w14:paraId="049B2B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61541B58">
                  <w:pPr>
                    <w:numPr>
                      <w:ilvl w:val="0"/>
                      <w:numId w:val="12"/>
                    </w:numPr>
                    <w:adjustRightInd w:val="0"/>
                    <w:snapToGrid w:val="0"/>
                    <w:ind w:left="0" w:leftChars="0" w:firstLine="0" w:firstLineChars="0"/>
                    <w:jc w:val="center"/>
                    <w:rPr>
                      <w:rFonts w:hint="default"/>
                      <w:color w:val="auto"/>
                      <w:kern w:val="2"/>
                      <w:sz w:val="21"/>
                      <w:szCs w:val="18"/>
                      <w:lang w:val="en-US" w:eastAsia="zh-CN" w:bidi="ar-SA"/>
                    </w:rPr>
                  </w:pPr>
                </w:p>
              </w:tc>
              <w:tc>
                <w:tcPr>
                  <w:tcW w:w="1349" w:type="dxa"/>
                  <w:noWrap w:val="0"/>
                  <w:vAlign w:val="center"/>
                </w:tcPr>
                <w:p w14:paraId="38A5B169">
                  <w:pPr>
                    <w:pStyle w:val="19"/>
                    <w:spacing w:line="240" w:lineRule="auto"/>
                    <w:ind w:left="0" w:leftChars="0" w:firstLine="0" w:firstLineChars="0"/>
                    <w:jc w:val="center"/>
                    <w:rPr>
                      <w:rFonts w:ascii="Times New Roman" w:hAnsi="Times New Roman" w:cs="Times New Roman"/>
                      <w:b w:val="0"/>
                      <w:color w:val="auto"/>
                      <w:sz w:val="21"/>
                      <w:szCs w:val="18"/>
                    </w:rPr>
                  </w:pPr>
                  <w:r>
                    <w:rPr>
                      <w:rFonts w:hint="eastAsia" w:ascii="Times New Roman" w:hAnsi="Times New Roman" w:cs="Times New Roman"/>
                      <w:b w:val="0"/>
                      <w:color w:val="auto"/>
                      <w:sz w:val="21"/>
                      <w:szCs w:val="18"/>
                    </w:rPr>
                    <w:t>废活性炭</w:t>
                  </w:r>
                </w:p>
              </w:tc>
              <w:tc>
                <w:tcPr>
                  <w:tcW w:w="1443" w:type="dxa"/>
                  <w:noWrap w:val="0"/>
                  <w:vAlign w:val="center"/>
                </w:tcPr>
                <w:p w14:paraId="3F7971AE">
                  <w:pPr>
                    <w:adjustRightInd w:val="0"/>
                    <w:snapToGrid w:val="0"/>
                    <w:jc w:val="center"/>
                    <w:rPr>
                      <w:color w:val="auto"/>
                      <w:szCs w:val="18"/>
                    </w:rPr>
                  </w:pPr>
                  <w:r>
                    <w:rPr>
                      <w:rFonts w:hint="eastAsia"/>
                      <w:color w:val="auto"/>
                      <w:szCs w:val="18"/>
                    </w:rPr>
                    <w:t>有机废气治理</w:t>
                  </w:r>
                </w:p>
              </w:tc>
              <w:tc>
                <w:tcPr>
                  <w:tcW w:w="660" w:type="dxa"/>
                  <w:vMerge w:val="restart"/>
                  <w:noWrap w:val="0"/>
                  <w:vAlign w:val="center"/>
                </w:tcPr>
                <w:p w14:paraId="0F38ADA2">
                  <w:pPr>
                    <w:adjustRightInd w:val="0"/>
                    <w:snapToGrid w:val="0"/>
                    <w:jc w:val="center"/>
                    <w:rPr>
                      <w:color w:val="auto"/>
                      <w:szCs w:val="18"/>
                    </w:rPr>
                  </w:pPr>
                  <w:r>
                    <w:rPr>
                      <w:rFonts w:hint="eastAsia"/>
                      <w:color w:val="auto"/>
                      <w:szCs w:val="18"/>
                    </w:rPr>
                    <w:t>危险</w:t>
                  </w:r>
                </w:p>
                <w:p w14:paraId="1D169BE2">
                  <w:pPr>
                    <w:adjustRightInd w:val="0"/>
                    <w:snapToGrid w:val="0"/>
                    <w:jc w:val="center"/>
                    <w:rPr>
                      <w:rFonts w:hint="default"/>
                      <w:color w:val="auto"/>
                      <w:szCs w:val="18"/>
                      <w:lang w:val="en-US" w:eastAsia="zh-CN"/>
                    </w:rPr>
                  </w:pPr>
                  <w:r>
                    <w:rPr>
                      <w:rFonts w:hint="eastAsia"/>
                      <w:color w:val="auto"/>
                      <w:szCs w:val="18"/>
                    </w:rPr>
                    <w:t>废物</w:t>
                  </w:r>
                </w:p>
              </w:tc>
              <w:tc>
                <w:tcPr>
                  <w:tcW w:w="510" w:type="dxa"/>
                  <w:noWrap w:val="0"/>
                  <w:vAlign w:val="center"/>
                </w:tcPr>
                <w:p w14:paraId="7946C2FD">
                  <w:pPr>
                    <w:adjustRightInd w:val="0"/>
                    <w:snapToGrid w:val="0"/>
                    <w:jc w:val="center"/>
                    <w:rPr>
                      <w:color w:val="auto"/>
                      <w:szCs w:val="18"/>
                    </w:rPr>
                  </w:pPr>
                  <w:r>
                    <w:rPr>
                      <w:rFonts w:hint="eastAsia"/>
                      <w:color w:val="auto"/>
                      <w:szCs w:val="18"/>
                    </w:rPr>
                    <w:t>固</w:t>
                  </w:r>
                </w:p>
              </w:tc>
              <w:tc>
                <w:tcPr>
                  <w:tcW w:w="1086" w:type="dxa"/>
                  <w:noWrap w:val="0"/>
                  <w:vAlign w:val="center"/>
                </w:tcPr>
                <w:p w14:paraId="6B448F8A">
                  <w:pPr>
                    <w:adjustRightInd w:val="0"/>
                    <w:snapToGrid w:val="0"/>
                    <w:jc w:val="center"/>
                    <w:rPr>
                      <w:color w:val="auto"/>
                      <w:szCs w:val="18"/>
                    </w:rPr>
                  </w:pPr>
                  <w:r>
                    <w:rPr>
                      <w:rFonts w:hint="eastAsia"/>
                      <w:color w:val="auto"/>
                      <w:szCs w:val="18"/>
                    </w:rPr>
                    <w:t>有机废气</w:t>
                  </w:r>
                </w:p>
              </w:tc>
              <w:tc>
                <w:tcPr>
                  <w:tcW w:w="870" w:type="dxa"/>
                  <w:noWrap w:val="0"/>
                  <w:vAlign w:val="center"/>
                </w:tcPr>
                <w:p w14:paraId="402A7EB9">
                  <w:pPr>
                    <w:adjustRightInd w:val="0"/>
                    <w:snapToGrid w:val="0"/>
                    <w:jc w:val="center"/>
                    <w:rPr>
                      <w:color w:val="auto"/>
                      <w:spacing w:val="-11"/>
                      <w:szCs w:val="18"/>
                    </w:rPr>
                  </w:pPr>
                  <w:r>
                    <w:rPr>
                      <w:rFonts w:hint="eastAsia"/>
                      <w:color w:val="auto"/>
                      <w:spacing w:val="-11"/>
                      <w:szCs w:val="18"/>
                    </w:rPr>
                    <w:t>HW49</w:t>
                  </w:r>
                </w:p>
              </w:tc>
              <w:tc>
                <w:tcPr>
                  <w:tcW w:w="1343" w:type="dxa"/>
                  <w:noWrap w:val="0"/>
                  <w:vAlign w:val="center"/>
                </w:tcPr>
                <w:p w14:paraId="60DB77CA">
                  <w:pPr>
                    <w:adjustRightInd w:val="0"/>
                    <w:snapToGrid w:val="0"/>
                    <w:jc w:val="center"/>
                    <w:rPr>
                      <w:color w:val="auto"/>
                      <w:spacing w:val="-11"/>
                      <w:szCs w:val="18"/>
                    </w:rPr>
                  </w:pPr>
                  <w:r>
                    <w:rPr>
                      <w:rFonts w:hint="eastAsia"/>
                      <w:color w:val="auto"/>
                      <w:spacing w:val="-11"/>
                      <w:szCs w:val="18"/>
                    </w:rPr>
                    <w:t>900-039-49</w:t>
                  </w:r>
                </w:p>
              </w:tc>
              <w:tc>
                <w:tcPr>
                  <w:tcW w:w="735" w:type="dxa"/>
                  <w:noWrap w:val="0"/>
                  <w:vAlign w:val="center"/>
                </w:tcPr>
                <w:p w14:paraId="469C2A1B">
                  <w:pPr>
                    <w:adjustRightInd w:val="0"/>
                    <w:snapToGrid w:val="0"/>
                    <w:jc w:val="center"/>
                    <w:rPr>
                      <w:color w:val="auto"/>
                      <w:szCs w:val="18"/>
                    </w:rPr>
                  </w:pPr>
                  <w:r>
                    <w:rPr>
                      <w:rFonts w:hint="eastAsia"/>
                      <w:color w:val="auto"/>
                      <w:szCs w:val="18"/>
                    </w:rPr>
                    <w:t>T</w:t>
                  </w:r>
                </w:p>
              </w:tc>
              <w:tc>
                <w:tcPr>
                  <w:tcW w:w="886" w:type="dxa"/>
                  <w:noWrap w:val="0"/>
                  <w:vAlign w:val="center"/>
                </w:tcPr>
                <w:p w14:paraId="1FD07247">
                  <w:pPr>
                    <w:adjustRightInd w:val="0"/>
                    <w:snapToGrid w:val="0"/>
                    <w:jc w:val="center"/>
                    <w:rPr>
                      <w:rFonts w:hint="default" w:ascii="Times New Roman" w:hAnsi="Times New Roman" w:eastAsia="宋体" w:cs="Times New Roman"/>
                      <w:color w:val="auto"/>
                      <w:szCs w:val="18"/>
                      <w:lang w:val="en-US" w:eastAsia="zh-CN"/>
                    </w:rPr>
                  </w:pPr>
                  <w:r>
                    <w:rPr>
                      <w:rFonts w:hint="eastAsia" w:cs="Times New Roman"/>
                      <w:color w:val="auto"/>
                      <w:szCs w:val="18"/>
                      <w:lang w:val="en-US" w:eastAsia="zh-CN"/>
                    </w:rPr>
                    <w:t>7.094</w:t>
                  </w:r>
                </w:p>
              </w:tc>
              <w:tc>
                <w:tcPr>
                  <w:tcW w:w="931" w:type="dxa"/>
                  <w:noWrap w:val="0"/>
                  <w:vAlign w:val="center"/>
                </w:tcPr>
                <w:p w14:paraId="1FD37F2D">
                  <w:pPr>
                    <w:adjustRightInd w:val="0"/>
                    <w:snapToGrid w:val="0"/>
                    <w:jc w:val="center"/>
                    <w:rPr>
                      <w:rFonts w:hint="eastAsia" w:ascii="Times New Roman" w:hAnsi="Times New Roman" w:eastAsia="宋体" w:cs="Times New Roman"/>
                      <w:color w:val="auto"/>
                      <w:szCs w:val="18"/>
                      <w:lang w:val="en-US" w:eastAsia="zh-CN"/>
                    </w:rPr>
                  </w:pPr>
                  <w:r>
                    <w:rPr>
                      <w:rFonts w:hint="eastAsia" w:ascii="Times New Roman" w:hAnsi="Times New Roman" w:eastAsia="宋体" w:cs="Times New Roman"/>
                      <w:color w:val="auto"/>
                      <w:szCs w:val="18"/>
                      <w:lang w:val="en-US" w:eastAsia="zh-CN"/>
                    </w:rPr>
                    <w:t>0</w:t>
                  </w:r>
                </w:p>
              </w:tc>
              <w:tc>
                <w:tcPr>
                  <w:tcW w:w="871" w:type="dxa"/>
                  <w:noWrap w:val="0"/>
                  <w:vAlign w:val="center"/>
                </w:tcPr>
                <w:p w14:paraId="75E6AE3A">
                  <w:pPr>
                    <w:adjustRightInd w:val="0"/>
                    <w:snapToGrid w:val="0"/>
                    <w:jc w:val="center"/>
                    <w:rPr>
                      <w:rFonts w:hint="default" w:ascii="Times New Roman" w:hAnsi="Times New Roman" w:eastAsia="宋体" w:cs="Times New Roman"/>
                      <w:color w:val="auto"/>
                      <w:szCs w:val="18"/>
                      <w:lang w:val="en-US" w:eastAsia="zh-CN"/>
                    </w:rPr>
                  </w:pPr>
                  <w:r>
                    <w:rPr>
                      <w:rFonts w:hint="eastAsia" w:cs="Times New Roman"/>
                      <w:color w:val="auto"/>
                      <w:szCs w:val="18"/>
                      <w:lang w:val="en-US" w:eastAsia="zh-CN"/>
                    </w:rPr>
                    <w:t>7.094</w:t>
                  </w:r>
                </w:p>
              </w:tc>
              <w:tc>
                <w:tcPr>
                  <w:tcW w:w="1261" w:type="dxa"/>
                  <w:noWrap w:val="0"/>
                  <w:vAlign w:val="center"/>
                </w:tcPr>
                <w:p w14:paraId="67F229FC">
                  <w:pPr>
                    <w:adjustRightInd w:val="0"/>
                    <w:snapToGrid w:val="0"/>
                    <w:jc w:val="center"/>
                    <w:rPr>
                      <w:color w:val="auto"/>
                      <w:szCs w:val="18"/>
                    </w:rPr>
                  </w:pPr>
                  <w:r>
                    <w:rPr>
                      <w:rFonts w:hint="eastAsia"/>
                      <w:color w:val="auto"/>
                      <w:szCs w:val="18"/>
                    </w:rPr>
                    <w:t>袋装</w:t>
                  </w:r>
                </w:p>
              </w:tc>
              <w:tc>
                <w:tcPr>
                  <w:tcW w:w="2262" w:type="dxa"/>
                  <w:vMerge w:val="restart"/>
                  <w:noWrap w:val="0"/>
                  <w:vAlign w:val="center"/>
                </w:tcPr>
                <w:p w14:paraId="78AEF1F8">
                  <w:pPr>
                    <w:adjustRightInd w:val="0"/>
                    <w:snapToGrid w:val="0"/>
                    <w:jc w:val="center"/>
                    <w:rPr>
                      <w:color w:val="auto"/>
                      <w:szCs w:val="18"/>
                    </w:rPr>
                  </w:pPr>
                  <w:r>
                    <w:rPr>
                      <w:rFonts w:hint="eastAsia"/>
                      <w:color w:val="auto"/>
                      <w:szCs w:val="18"/>
                    </w:rPr>
                    <w:t>委托有危废处置资质单位处置</w:t>
                  </w:r>
                </w:p>
              </w:tc>
            </w:tr>
            <w:tr w14:paraId="3E8D40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4421D401">
                  <w:pPr>
                    <w:numPr>
                      <w:ilvl w:val="0"/>
                      <w:numId w:val="12"/>
                    </w:numPr>
                    <w:adjustRightInd w:val="0"/>
                    <w:snapToGrid w:val="0"/>
                    <w:ind w:left="0" w:leftChars="0" w:firstLine="0" w:firstLineChars="0"/>
                    <w:jc w:val="center"/>
                    <w:rPr>
                      <w:rFonts w:hint="default"/>
                      <w:color w:val="auto"/>
                      <w:szCs w:val="18"/>
                      <w:lang w:val="en-US" w:eastAsia="zh-CN"/>
                    </w:rPr>
                  </w:pPr>
                </w:p>
              </w:tc>
              <w:tc>
                <w:tcPr>
                  <w:tcW w:w="1349" w:type="dxa"/>
                  <w:noWrap w:val="0"/>
                  <w:vAlign w:val="center"/>
                </w:tcPr>
                <w:p w14:paraId="3C27BA44">
                  <w:pPr>
                    <w:pStyle w:val="19"/>
                    <w:spacing w:line="240" w:lineRule="auto"/>
                    <w:ind w:left="0" w:leftChars="0" w:firstLine="0" w:firstLineChars="0"/>
                    <w:jc w:val="center"/>
                    <w:rPr>
                      <w:rFonts w:hint="eastAsia" w:ascii="Times New Roman" w:hAnsi="Times New Roman" w:eastAsia="宋体"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漆渣</w:t>
                  </w:r>
                </w:p>
              </w:tc>
              <w:tc>
                <w:tcPr>
                  <w:tcW w:w="1443" w:type="dxa"/>
                  <w:noWrap w:val="0"/>
                  <w:vAlign w:val="center"/>
                </w:tcPr>
                <w:p w14:paraId="2F72C9CF">
                  <w:pPr>
                    <w:adjustRightInd w:val="0"/>
                    <w:snapToGrid w:val="0"/>
                    <w:jc w:val="center"/>
                    <w:rPr>
                      <w:rFonts w:hint="eastAsia" w:eastAsia="宋体"/>
                      <w:color w:val="auto"/>
                      <w:szCs w:val="18"/>
                      <w:lang w:val="en-US" w:eastAsia="zh-CN"/>
                    </w:rPr>
                  </w:pPr>
                  <w:r>
                    <w:rPr>
                      <w:rFonts w:hint="eastAsia"/>
                      <w:color w:val="auto"/>
                      <w:szCs w:val="18"/>
                      <w:lang w:val="en-US" w:eastAsia="zh-CN"/>
                    </w:rPr>
                    <w:t>喷漆</w:t>
                  </w:r>
                </w:p>
              </w:tc>
              <w:tc>
                <w:tcPr>
                  <w:tcW w:w="660" w:type="dxa"/>
                  <w:vMerge w:val="continue"/>
                  <w:noWrap w:val="0"/>
                  <w:vAlign w:val="center"/>
                </w:tcPr>
                <w:p w14:paraId="215FDF18">
                  <w:pPr>
                    <w:adjustRightInd w:val="0"/>
                    <w:snapToGrid w:val="0"/>
                    <w:jc w:val="center"/>
                    <w:rPr>
                      <w:rFonts w:hint="eastAsia" w:eastAsia="宋体"/>
                      <w:color w:val="auto"/>
                      <w:szCs w:val="18"/>
                      <w:lang w:val="en-US" w:eastAsia="zh-CN"/>
                    </w:rPr>
                  </w:pPr>
                </w:p>
              </w:tc>
              <w:tc>
                <w:tcPr>
                  <w:tcW w:w="510" w:type="dxa"/>
                  <w:noWrap w:val="0"/>
                  <w:vAlign w:val="center"/>
                </w:tcPr>
                <w:p w14:paraId="0AA22F69">
                  <w:pPr>
                    <w:adjustRightInd w:val="0"/>
                    <w:snapToGrid w:val="0"/>
                    <w:jc w:val="center"/>
                    <w:rPr>
                      <w:rFonts w:hint="eastAsia"/>
                      <w:color w:val="auto"/>
                      <w:szCs w:val="18"/>
                    </w:rPr>
                  </w:pPr>
                  <w:r>
                    <w:rPr>
                      <w:rFonts w:hint="eastAsia"/>
                      <w:color w:val="auto"/>
                      <w:szCs w:val="18"/>
                      <w:lang w:val="en-US" w:eastAsia="zh-CN"/>
                    </w:rPr>
                    <w:t>固</w:t>
                  </w:r>
                </w:p>
              </w:tc>
              <w:tc>
                <w:tcPr>
                  <w:tcW w:w="1086" w:type="dxa"/>
                  <w:noWrap w:val="0"/>
                  <w:vAlign w:val="center"/>
                </w:tcPr>
                <w:p w14:paraId="3A0E0341">
                  <w:pPr>
                    <w:adjustRightInd w:val="0"/>
                    <w:snapToGrid w:val="0"/>
                    <w:jc w:val="center"/>
                    <w:rPr>
                      <w:rFonts w:hint="eastAsia" w:eastAsia="宋体"/>
                      <w:color w:val="auto"/>
                      <w:szCs w:val="18"/>
                      <w:lang w:val="en-US" w:eastAsia="zh-CN"/>
                    </w:rPr>
                  </w:pPr>
                  <w:r>
                    <w:rPr>
                      <w:rFonts w:hint="eastAsia"/>
                      <w:color w:val="auto"/>
                      <w:szCs w:val="18"/>
                      <w:lang w:val="en-US" w:eastAsia="zh-CN"/>
                    </w:rPr>
                    <w:t>油漆</w:t>
                  </w:r>
                </w:p>
              </w:tc>
              <w:tc>
                <w:tcPr>
                  <w:tcW w:w="870" w:type="dxa"/>
                  <w:noWrap w:val="0"/>
                  <w:vAlign w:val="center"/>
                </w:tcPr>
                <w:p w14:paraId="5E4946A9">
                  <w:pPr>
                    <w:adjustRightInd w:val="0"/>
                    <w:snapToGrid w:val="0"/>
                    <w:jc w:val="center"/>
                    <w:rPr>
                      <w:rFonts w:hint="default" w:eastAsia="宋体"/>
                      <w:color w:val="auto"/>
                      <w:spacing w:val="-11"/>
                      <w:szCs w:val="18"/>
                      <w:lang w:val="en-US" w:eastAsia="zh-CN"/>
                    </w:rPr>
                  </w:pPr>
                  <w:r>
                    <w:rPr>
                      <w:rFonts w:hint="eastAsia"/>
                      <w:color w:val="auto"/>
                      <w:spacing w:val="-11"/>
                      <w:szCs w:val="18"/>
                      <w:lang w:val="en-US" w:eastAsia="zh-CN"/>
                    </w:rPr>
                    <w:t>HW12</w:t>
                  </w:r>
                </w:p>
              </w:tc>
              <w:tc>
                <w:tcPr>
                  <w:tcW w:w="1343" w:type="dxa"/>
                  <w:noWrap w:val="0"/>
                  <w:vAlign w:val="center"/>
                </w:tcPr>
                <w:p w14:paraId="0907180E">
                  <w:pPr>
                    <w:adjustRightInd w:val="0"/>
                    <w:snapToGrid w:val="0"/>
                    <w:jc w:val="center"/>
                    <w:rPr>
                      <w:rFonts w:hint="default" w:eastAsia="宋体"/>
                      <w:color w:val="auto"/>
                      <w:spacing w:val="-11"/>
                      <w:szCs w:val="18"/>
                      <w:lang w:val="en-US" w:eastAsia="zh-CN"/>
                    </w:rPr>
                  </w:pPr>
                  <w:r>
                    <w:rPr>
                      <w:rFonts w:hint="eastAsia"/>
                      <w:color w:val="auto"/>
                      <w:spacing w:val="-11"/>
                      <w:szCs w:val="18"/>
                      <w:lang w:val="en-US" w:eastAsia="zh-CN"/>
                    </w:rPr>
                    <w:t>900-250-12</w:t>
                  </w:r>
                </w:p>
              </w:tc>
              <w:tc>
                <w:tcPr>
                  <w:tcW w:w="735" w:type="dxa"/>
                  <w:noWrap w:val="0"/>
                  <w:vAlign w:val="center"/>
                </w:tcPr>
                <w:p w14:paraId="1600B3B8">
                  <w:pPr>
                    <w:adjustRightInd w:val="0"/>
                    <w:snapToGrid w:val="0"/>
                    <w:jc w:val="center"/>
                    <w:rPr>
                      <w:rFonts w:hint="eastAsia"/>
                      <w:color w:val="auto"/>
                      <w:szCs w:val="18"/>
                    </w:rPr>
                  </w:pPr>
                  <w:r>
                    <w:rPr>
                      <w:rFonts w:hint="eastAsia"/>
                      <w:color w:val="auto"/>
                      <w:szCs w:val="18"/>
                    </w:rPr>
                    <w:t>T</w:t>
                  </w:r>
                  <w:r>
                    <w:rPr>
                      <w:rFonts w:hint="eastAsia"/>
                      <w:color w:val="auto"/>
                      <w:szCs w:val="18"/>
                      <w:lang w:eastAsia="zh-CN"/>
                    </w:rPr>
                    <w:t xml:space="preserve">, </w:t>
                  </w:r>
                  <w:r>
                    <w:rPr>
                      <w:rFonts w:hint="eastAsia"/>
                      <w:color w:val="auto"/>
                      <w:szCs w:val="18"/>
                    </w:rPr>
                    <w:t>I</w:t>
                  </w:r>
                </w:p>
              </w:tc>
              <w:tc>
                <w:tcPr>
                  <w:tcW w:w="886" w:type="dxa"/>
                  <w:noWrap w:val="0"/>
                  <w:vAlign w:val="center"/>
                </w:tcPr>
                <w:p w14:paraId="25CAC172">
                  <w:pPr>
                    <w:adjustRightInd w:val="0"/>
                    <w:snapToGrid w:val="0"/>
                    <w:jc w:val="center"/>
                    <w:rPr>
                      <w:rFonts w:hint="default"/>
                      <w:color w:val="auto"/>
                      <w:szCs w:val="18"/>
                      <w:lang w:val="en-US" w:eastAsia="zh-CN"/>
                    </w:rPr>
                  </w:pPr>
                  <w:r>
                    <w:rPr>
                      <w:rFonts w:hint="eastAsia"/>
                      <w:color w:val="auto"/>
                      <w:szCs w:val="18"/>
                      <w:lang w:val="en-US" w:eastAsia="zh-CN"/>
                    </w:rPr>
                    <w:t>0.376</w:t>
                  </w:r>
                </w:p>
              </w:tc>
              <w:tc>
                <w:tcPr>
                  <w:tcW w:w="931" w:type="dxa"/>
                  <w:noWrap w:val="0"/>
                  <w:vAlign w:val="center"/>
                </w:tcPr>
                <w:p w14:paraId="12F54E9E">
                  <w:pPr>
                    <w:adjustRightInd w:val="0"/>
                    <w:snapToGrid w:val="0"/>
                    <w:jc w:val="center"/>
                    <w:rPr>
                      <w:rFonts w:hint="eastAsia" w:eastAsia="宋体"/>
                      <w:color w:val="auto"/>
                      <w:szCs w:val="18"/>
                      <w:lang w:val="en-US" w:eastAsia="zh-CN"/>
                    </w:rPr>
                  </w:pPr>
                  <w:r>
                    <w:rPr>
                      <w:rFonts w:hint="eastAsia"/>
                      <w:color w:val="auto"/>
                      <w:szCs w:val="18"/>
                      <w:lang w:val="en-US" w:eastAsia="zh-CN"/>
                    </w:rPr>
                    <w:t>0</w:t>
                  </w:r>
                </w:p>
              </w:tc>
              <w:tc>
                <w:tcPr>
                  <w:tcW w:w="871" w:type="dxa"/>
                  <w:noWrap w:val="0"/>
                  <w:vAlign w:val="center"/>
                </w:tcPr>
                <w:p w14:paraId="69397D05">
                  <w:pPr>
                    <w:adjustRightInd w:val="0"/>
                    <w:snapToGrid w:val="0"/>
                    <w:jc w:val="center"/>
                    <w:rPr>
                      <w:rFonts w:hint="default"/>
                      <w:color w:val="auto"/>
                      <w:szCs w:val="18"/>
                      <w:lang w:val="en-US" w:eastAsia="zh-CN"/>
                    </w:rPr>
                  </w:pPr>
                  <w:r>
                    <w:rPr>
                      <w:rFonts w:hint="eastAsia"/>
                      <w:color w:val="auto"/>
                      <w:szCs w:val="18"/>
                      <w:lang w:val="en-US" w:eastAsia="zh-CN"/>
                    </w:rPr>
                    <w:t>0.376</w:t>
                  </w:r>
                </w:p>
              </w:tc>
              <w:tc>
                <w:tcPr>
                  <w:tcW w:w="1261" w:type="dxa"/>
                  <w:noWrap w:val="0"/>
                  <w:vAlign w:val="center"/>
                </w:tcPr>
                <w:p w14:paraId="6EE840DB">
                  <w:pPr>
                    <w:adjustRightInd w:val="0"/>
                    <w:snapToGrid w:val="0"/>
                    <w:jc w:val="center"/>
                    <w:rPr>
                      <w:rFonts w:hint="eastAsia" w:eastAsia="宋体"/>
                      <w:color w:val="auto"/>
                      <w:szCs w:val="18"/>
                      <w:lang w:val="en-US" w:eastAsia="zh-CN"/>
                    </w:rPr>
                  </w:pPr>
                  <w:r>
                    <w:rPr>
                      <w:rFonts w:hint="eastAsia"/>
                      <w:color w:val="auto"/>
                      <w:szCs w:val="18"/>
                      <w:lang w:val="en-US" w:eastAsia="zh-CN"/>
                    </w:rPr>
                    <w:t>桶装</w:t>
                  </w:r>
                </w:p>
              </w:tc>
              <w:tc>
                <w:tcPr>
                  <w:tcW w:w="2262" w:type="dxa"/>
                  <w:vMerge w:val="continue"/>
                  <w:noWrap w:val="0"/>
                  <w:vAlign w:val="center"/>
                </w:tcPr>
                <w:p w14:paraId="7F704E7D">
                  <w:pPr>
                    <w:adjustRightInd w:val="0"/>
                    <w:snapToGrid w:val="0"/>
                    <w:jc w:val="center"/>
                    <w:rPr>
                      <w:rFonts w:hint="default" w:eastAsia="宋体"/>
                      <w:color w:val="auto"/>
                      <w:szCs w:val="18"/>
                      <w:lang w:val="en-US" w:eastAsia="zh-CN"/>
                    </w:rPr>
                  </w:pPr>
                </w:p>
              </w:tc>
            </w:tr>
            <w:tr w14:paraId="6F0B2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07C214ED">
                  <w:pPr>
                    <w:numPr>
                      <w:ilvl w:val="0"/>
                      <w:numId w:val="12"/>
                    </w:numPr>
                    <w:adjustRightInd w:val="0"/>
                    <w:snapToGrid w:val="0"/>
                    <w:ind w:left="0" w:leftChars="0" w:firstLine="0" w:firstLineChars="0"/>
                    <w:jc w:val="center"/>
                    <w:rPr>
                      <w:rFonts w:hint="default"/>
                      <w:color w:val="auto"/>
                      <w:szCs w:val="18"/>
                      <w:lang w:val="en-US" w:eastAsia="zh-CN"/>
                    </w:rPr>
                  </w:pPr>
                </w:p>
              </w:tc>
              <w:tc>
                <w:tcPr>
                  <w:tcW w:w="1349" w:type="dxa"/>
                  <w:noWrap w:val="0"/>
                  <w:vAlign w:val="center"/>
                </w:tcPr>
                <w:p w14:paraId="73ACD562">
                  <w:pPr>
                    <w:pStyle w:val="19"/>
                    <w:spacing w:line="240" w:lineRule="auto"/>
                    <w:ind w:left="0" w:leftChars="0" w:firstLine="0" w:firstLineChars="0"/>
                    <w:jc w:val="center"/>
                    <w:rPr>
                      <w:rFonts w:hint="eastAsia" w:ascii="Times New Roman" w:hAnsi="Times New Roman" w:eastAsia="宋体"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废过滤箱</w:t>
                  </w:r>
                </w:p>
              </w:tc>
              <w:tc>
                <w:tcPr>
                  <w:tcW w:w="1443" w:type="dxa"/>
                  <w:noWrap w:val="0"/>
                  <w:vAlign w:val="center"/>
                </w:tcPr>
                <w:p w14:paraId="4B294AC6">
                  <w:pPr>
                    <w:adjustRightInd w:val="0"/>
                    <w:snapToGrid w:val="0"/>
                    <w:jc w:val="center"/>
                    <w:rPr>
                      <w:rFonts w:hint="eastAsia" w:eastAsia="宋体"/>
                      <w:color w:val="auto"/>
                      <w:szCs w:val="18"/>
                      <w:lang w:val="en-US" w:eastAsia="zh-CN"/>
                    </w:rPr>
                  </w:pPr>
                  <w:r>
                    <w:rPr>
                      <w:rFonts w:hint="eastAsia"/>
                      <w:color w:val="auto"/>
                      <w:szCs w:val="18"/>
                      <w:lang w:val="en-US" w:eastAsia="zh-CN"/>
                    </w:rPr>
                    <w:t>漆雾治理</w:t>
                  </w:r>
                </w:p>
              </w:tc>
              <w:tc>
                <w:tcPr>
                  <w:tcW w:w="660" w:type="dxa"/>
                  <w:vMerge w:val="continue"/>
                  <w:noWrap w:val="0"/>
                  <w:vAlign w:val="center"/>
                </w:tcPr>
                <w:p w14:paraId="1285C0B5">
                  <w:pPr>
                    <w:adjustRightInd w:val="0"/>
                    <w:snapToGrid w:val="0"/>
                    <w:jc w:val="center"/>
                    <w:rPr>
                      <w:rFonts w:hint="eastAsia"/>
                      <w:color w:val="auto"/>
                      <w:szCs w:val="18"/>
                      <w:lang w:val="en-US" w:eastAsia="zh-CN"/>
                    </w:rPr>
                  </w:pPr>
                </w:p>
              </w:tc>
              <w:tc>
                <w:tcPr>
                  <w:tcW w:w="510" w:type="dxa"/>
                  <w:noWrap w:val="0"/>
                  <w:vAlign w:val="center"/>
                </w:tcPr>
                <w:p w14:paraId="340082E2">
                  <w:pPr>
                    <w:adjustRightInd w:val="0"/>
                    <w:snapToGrid w:val="0"/>
                    <w:jc w:val="center"/>
                    <w:rPr>
                      <w:rFonts w:hint="eastAsia"/>
                      <w:color w:val="auto"/>
                      <w:szCs w:val="18"/>
                    </w:rPr>
                  </w:pPr>
                  <w:r>
                    <w:rPr>
                      <w:rFonts w:hint="eastAsia"/>
                      <w:color w:val="auto"/>
                      <w:szCs w:val="18"/>
                    </w:rPr>
                    <w:t>固</w:t>
                  </w:r>
                </w:p>
              </w:tc>
              <w:tc>
                <w:tcPr>
                  <w:tcW w:w="1086" w:type="dxa"/>
                  <w:noWrap w:val="0"/>
                  <w:vAlign w:val="center"/>
                </w:tcPr>
                <w:p w14:paraId="57CD6D0C">
                  <w:pPr>
                    <w:adjustRightInd w:val="0"/>
                    <w:snapToGrid w:val="0"/>
                    <w:jc w:val="center"/>
                    <w:rPr>
                      <w:rFonts w:hint="eastAsia" w:eastAsia="宋体"/>
                      <w:color w:val="auto"/>
                      <w:szCs w:val="18"/>
                      <w:lang w:val="en-US" w:eastAsia="zh-CN"/>
                    </w:rPr>
                  </w:pPr>
                  <w:r>
                    <w:rPr>
                      <w:rFonts w:hint="eastAsia"/>
                      <w:color w:val="auto"/>
                      <w:szCs w:val="18"/>
                      <w:lang w:val="en-US" w:eastAsia="zh-CN"/>
                    </w:rPr>
                    <w:t>油漆</w:t>
                  </w:r>
                </w:p>
              </w:tc>
              <w:tc>
                <w:tcPr>
                  <w:tcW w:w="870" w:type="dxa"/>
                  <w:noWrap w:val="0"/>
                  <w:vAlign w:val="center"/>
                </w:tcPr>
                <w:p w14:paraId="6D88027D">
                  <w:pPr>
                    <w:adjustRightInd w:val="0"/>
                    <w:snapToGrid w:val="0"/>
                    <w:jc w:val="center"/>
                    <w:rPr>
                      <w:rFonts w:hint="default" w:eastAsia="宋体"/>
                      <w:color w:val="auto"/>
                      <w:spacing w:val="-11"/>
                      <w:szCs w:val="18"/>
                      <w:lang w:val="en-US" w:eastAsia="zh-CN"/>
                    </w:rPr>
                  </w:pPr>
                  <w:r>
                    <w:rPr>
                      <w:rFonts w:hint="eastAsia"/>
                      <w:color w:val="auto"/>
                      <w:spacing w:val="-11"/>
                      <w:szCs w:val="18"/>
                      <w:lang w:val="en-US" w:eastAsia="zh-CN"/>
                    </w:rPr>
                    <w:t>HW49</w:t>
                  </w:r>
                </w:p>
              </w:tc>
              <w:tc>
                <w:tcPr>
                  <w:tcW w:w="1343" w:type="dxa"/>
                  <w:noWrap w:val="0"/>
                  <w:vAlign w:val="center"/>
                </w:tcPr>
                <w:p w14:paraId="34C69AB4">
                  <w:pPr>
                    <w:adjustRightInd w:val="0"/>
                    <w:snapToGrid w:val="0"/>
                    <w:jc w:val="center"/>
                    <w:rPr>
                      <w:rFonts w:hint="eastAsia"/>
                      <w:color w:val="auto"/>
                      <w:spacing w:val="-11"/>
                      <w:szCs w:val="18"/>
                    </w:rPr>
                  </w:pPr>
                  <w:r>
                    <w:rPr>
                      <w:rFonts w:hint="eastAsia"/>
                      <w:color w:val="auto"/>
                      <w:spacing w:val="-11"/>
                      <w:szCs w:val="18"/>
                    </w:rPr>
                    <w:t>900-0</w:t>
                  </w:r>
                  <w:r>
                    <w:rPr>
                      <w:rFonts w:hint="eastAsia"/>
                      <w:color w:val="auto"/>
                      <w:spacing w:val="-11"/>
                      <w:szCs w:val="18"/>
                      <w:lang w:val="en-US" w:eastAsia="zh-CN"/>
                    </w:rPr>
                    <w:t>41</w:t>
                  </w:r>
                  <w:r>
                    <w:rPr>
                      <w:rFonts w:hint="eastAsia"/>
                      <w:color w:val="auto"/>
                      <w:spacing w:val="-11"/>
                      <w:szCs w:val="18"/>
                    </w:rPr>
                    <w:t>-49</w:t>
                  </w:r>
                </w:p>
              </w:tc>
              <w:tc>
                <w:tcPr>
                  <w:tcW w:w="735" w:type="dxa"/>
                  <w:noWrap w:val="0"/>
                  <w:vAlign w:val="center"/>
                </w:tcPr>
                <w:p w14:paraId="6B6FEC47">
                  <w:pPr>
                    <w:adjustRightInd w:val="0"/>
                    <w:snapToGrid w:val="0"/>
                    <w:jc w:val="center"/>
                    <w:rPr>
                      <w:rFonts w:hint="eastAsia"/>
                      <w:color w:val="auto"/>
                      <w:szCs w:val="18"/>
                    </w:rPr>
                  </w:pPr>
                  <w:r>
                    <w:rPr>
                      <w:rFonts w:hint="eastAsia"/>
                      <w:color w:val="auto"/>
                      <w:szCs w:val="18"/>
                    </w:rPr>
                    <w:t>T/In</w:t>
                  </w:r>
                </w:p>
              </w:tc>
              <w:tc>
                <w:tcPr>
                  <w:tcW w:w="886" w:type="dxa"/>
                  <w:noWrap w:val="0"/>
                  <w:vAlign w:val="center"/>
                </w:tcPr>
                <w:p w14:paraId="6E68FFD4">
                  <w:pPr>
                    <w:adjustRightInd w:val="0"/>
                    <w:snapToGrid w:val="0"/>
                    <w:jc w:val="center"/>
                    <w:rPr>
                      <w:rFonts w:hint="default"/>
                      <w:color w:val="auto"/>
                      <w:szCs w:val="18"/>
                      <w:lang w:val="en-US" w:eastAsia="zh-CN"/>
                    </w:rPr>
                  </w:pPr>
                  <w:r>
                    <w:rPr>
                      <w:rFonts w:hint="eastAsia"/>
                      <w:color w:val="auto"/>
                      <w:szCs w:val="18"/>
                      <w:lang w:val="en-US" w:eastAsia="zh-CN"/>
                    </w:rPr>
                    <w:t>3.25</w:t>
                  </w:r>
                </w:p>
              </w:tc>
              <w:tc>
                <w:tcPr>
                  <w:tcW w:w="931" w:type="dxa"/>
                  <w:noWrap w:val="0"/>
                  <w:vAlign w:val="center"/>
                </w:tcPr>
                <w:p w14:paraId="4183DA6A">
                  <w:pPr>
                    <w:adjustRightInd w:val="0"/>
                    <w:snapToGrid w:val="0"/>
                    <w:jc w:val="center"/>
                    <w:rPr>
                      <w:rFonts w:hint="eastAsia" w:eastAsia="宋体"/>
                      <w:color w:val="auto"/>
                      <w:szCs w:val="18"/>
                      <w:lang w:val="en-US" w:eastAsia="zh-CN"/>
                    </w:rPr>
                  </w:pPr>
                  <w:r>
                    <w:rPr>
                      <w:rFonts w:hint="eastAsia"/>
                      <w:color w:val="auto"/>
                      <w:szCs w:val="18"/>
                      <w:lang w:val="en-US" w:eastAsia="zh-CN"/>
                    </w:rPr>
                    <w:t>0</w:t>
                  </w:r>
                </w:p>
              </w:tc>
              <w:tc>
                <w:tcPr>
                  <w:tcW w:w="871" w:type="dxa"/>
                  <w:noWrap w:val="0"/>
                  <w:vAlign w:val="center"/>
                </w:tcPr>
                <w:p w14:paraId="58B779BA">
                  <w:pPr>
                    <w:adjustRightInd w:val="0"/>
                    <w:snapToGrid w:val="0"/>
                    <w:jc w:val="center"/>
                    <w:rPr>
                      <w:rFonts w:hint="default"/>
                      <w:color w:val="auto"/>
                      <w:szCs w:val="18"/>
                      <w:lang w:val="en-US" w:eastAsia="zh-CN"/>
                    </w:rPr>
                  </w:pPr>
                  <w:r>
                    <w:rPr>
                      <w:rFonts w:hint="eastAsia"/>
                      <w:color w:val="auto"/>
                      <w:szCs w:val="18"/>
                      <w:lang w:val="en-US" w:eastAsia="zh-CN"/>
                    </w:rPr>
                    <w:t>3.25</w:t>
                  </w:r>
                </w:p>
              </w:tc>
              <w:tc>
                <w:tcPr>
                  <w:tcW w:w="1261" w:type="dxa"/>
                  <w:noWrap w:val="0"/>
                  <w:vAlign w:val="center"/>
                </w:tcPr>
                <w:p w14:paraId="0FD81514">
                  <w:pPr>
                    <w:adjustRightInd w:val="0"/>
                    <w:snapToGrid w:val="0"/>
                    <w:jc w:val="center"/>
                    <w:rPr>
                      <w:rFonts w:hint="eastAsia" w:eastAsia="宋体"/>
                      <w:color w:val="auto"/>
                      <w:szCs w:val="18"/>
                      <w:lang w:val="en-US" w:eastAsia="zh-CN"/>
                    </w:rPr>
                  </w:pPr>
                  <w:r>
                    <w:rPr>
                      <w:rFonts w:hint="eastAsia"/>
                      <w:color w:val="auto"/>
                      <w:szCs w:val="18"/>
                      <w:lang w:val="en-US" w:eastAsia="zh-CN"/>
                    </w:rPr>
                    <w:t>袋装</w:t>
                  </w:r>
                </w:p>
              </w:tc>
              <w:tc>
                <w:tcPr>
                  <w:tcW w:w="2262" w:type="dxa"/>
                  <w:vMerge w:val="continue"/>
                  <w:noWrap w:val="0"/>
                  <w:vAlign w:val="center"/>
                </w:tcPr>
                <w:p w14:paraId="613541CE">
                  <w:pPr>
                    <w:adjustRightInd w:val="0"/>
                    <w:snapToGrid w:val="0"/>
                    <w:jc w:val="center"/>
                    <w:rPr>
                      <w:rFonts w:hint="eastAsia"/>
                      <w:color w:val="auto"/>
                      <w:szCs w:val="18"/>
                    </w:rPr>
                  </w:pPr>
                </w:p>
              </w:tc>
            </w:tr>
            <w:tr w14:paraId="2AB162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7589ECCA">
                  <w:pPr>
                    <w:numPr>
                      <w:ilvl w:val="0"/>
                      <w:numId w:val="12"/>
                    </w:numPr>
                    <w:adjustRightInd w:val="0"/>
                    <w:snapToGrid w:val="0"/>
                    <w:ind w:left="0" w:leftChars="0" w:firstLine="0" w:firstLineChars="0"/>
                    <w:jc w:val="center"/>
                    <w:rPr>
                      <w:rFonts w:hint="default"/>
                      <w:color w:val="auto"/>
                      <w:szCs w:val="18"/>
                      <w:lang w:val="en-US" w:eastAsia="zh-CN"/>
                    </w:rPr>
                  </w:pPr>
                </w:p>
              </w:tc>
              <w:tc>
                <w:tcPr>
                  <w:tcW w:w="1349" w:type="dxa"/>
                  <w:noWrap w:val="0"/>
                  <w:vAlign w:val="center"/>
                </w:tcPr>
                <w:p w14:paraId="16C05497">
                  <w:pPr>
                    <w:pStyle w:val="19"/>
                    <w:spacing w:line="240" w:lineRule="auto"/>
                    <w:ind w:left="0" w:leftChars="0" w:firstLine="0" w:firstLineChars="0"/>
                    <w:jc w:val="center"/>
                    <w:rPr>
                      <w:rFonts w:hint="eastAsia" w:ascii="Times New Roman" w:hAnsi="Times New Roman" w:eastAsia="宋体"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废油漆桶</w:t>
                  </w:r>
                </w:p>
              </w:tc>
              <w:tc>
                <w:tcPr>
                  <w:tcW w:w="1443" w:type="dxa"/>
                  <w:noWrap w:val="0"/>
                  <w:vAlign w:val="center"/>
                </w:tcPr>
                <w:p w14:paraId="417CE472">
                  <w:pPr>
                    <w:adjustRightInd w:val="0"/>
                    <w:snapToGrid w:val="0"/>
                    <w:jc w:val="center"/>
                    <w:rPr>
                      <w:rFonts w:hint="default" w:eastAsia="宋体"/>
                      <w:color w:val="auto"/>
                      <w:szCs w:val="18"/>
                      <w:lang w:val="en-US" w:eastAsia="zh-CN"/>
                    </w:rPr>
                  </w:pPr>
                  <w:r>
                    <w:rPr>
                      <w:rFonts w:hint="eastAsia"/>
                      <w:color w:val="auto"/>
                      <w:szCs w:val="18"/>
                      <w:lang w:val="en-US" w:eastAsia="zh-CN"/>
                    </w:rPr>
                    <w:t>油漆包装</w:t>
                  </w:r>
                </w:p>
              </w:tc>
              <w:tc>
                <w:tcPr>
                  <w:tcW w:w="660" w:type="dxa"/>
                  <w:vMerge w:val="continue"/>
                  <w:noWrap w:val="0"/>
                  <w:vAlign w:val="center"/>
                </w:tcPr>
                <w:p w14:paraId="378C883F">
                  <w:pPr>
                    <w:adjustRightInd w:val="0"/>
                    <w:snapToGrid w:val="0"/>
                    <w:jc w:val="center"/>
                    <w:rPr>
                      <w:rFonts w:hint="eastAsia"/>
                      <w:color w:val="auto"/>
                      <w:szCs w:val="18"/>
                      <w:lang w:val="en-US" w:eastAsia="zh-CN"/>
                    </w:rPr>
                  </w:pPr>
                </w:p>
              </w:tc>
              <w:tc>
                <w:tcPr>
                  <w:tcW w:w="510" w:type="dxa"/>
                  <w:noWrap w:val="0"/>
                  <w:vAlign w:val="center"/>
                </w:tcPr>
                <w:p w14:paraId="51BB6292">
                  <w:pPr>
                    <w:adjustRightInd w:val="0"/>
                    <w:snapToGrid w:val="0"/>
                    <w:jc w:val="center"/>
                    <w:rPr>
                      <w:rFonts w:hint="eastAsia"/>
                      <w:color w:val="auto"/>
                      <w:szCs w:val="18"/>
                    </w:rPr>
                  </w:pPr>
                  <w:r>
                    <w:rPr>
                      <w:rFonts w:hint="eastAsia"/>
                      <w:color w:val="auto"/>
                      <w:szCs w:val="18"/>
                      <w:lang w:val="en-US" w:eastAsia="zh-CN"/>
                    </w:rPr>
                    <w:t>固</w:t>
                  </w:r>
                </w:p>
              </w:tc>
              <w:tc>
                <w:tcPr>
                  <w:tcW w:w="1086" w:type="dxa"/>
                  <w:noWrap w:val="0"/>
                  <w:vAlign w:val="center"/>
                </w:tcPr>
                <w:p w14:paraId="3BC99F23">
                  <w:pPr>
                    <w:adjustRightInd w:val="0"/>
                    <w:snapToGrid w:val="0"/>
                    <w:jc w:val="center"/>
                    <w:rPr>
                      <w:rFonts w:hint="eastAsia" w:eastAsia="宋体"/>
                      <w:color w:val="auto"/>
                      <w:szCs w:val="18"/>
                      <w:lang w:val="en-US" w:eastAsia="zh-CN"/>
                    </w:rPr>
                  </w:pPr>
                  <w:r>
                    <w:rPr>
                      <w:rFonts w:hint="eastAsia"/>
                      <w:color w:val="auto"/>
                      <w:szCs w:val="18"/>
                      <w:lang w:val="en-US" w:eastAsia="zh-CN"/>
                    </w:rPr>
                    <w:t>油漆</w:t>
                  </w:r>
                </w:p>
              </w:tc>
              <w:tc>
                <w:tcPr>
                  <w:tcW w:w="870" w:type="dxa"/>
                  <w:noWrap w:val="0"/>
                  <w:vAlign w:val="center"/>
                </w:tcPr>
                <w:p w14:paraId="4026E1DD">
                  <w:pPr>
                    <w:adjustRightInd w:val="0"/>
                    <w:snapToGrid w:val="0"/>
                    <w:jc w:val="center"/>
                    <w:rPr>
                      <w:rFonts w:hint="eastAsia"/>
                      <w:color w:val="auto"/>
                      <w:spacing w:val="-11"/>
                      <w:szCs w:val="18"/>
                    </w:rPr>
                  </w:pPr>
                  <w:r>
                    <w:rPr>
                      <w:rFonts w:hint="eastAsia"/>
                      <w:color w:val="auto"/>
                      <w:spacing w:val="-11"/>
                      <w:szCs w:val="18"/>
                      <w:lang w:val="en-US" w:eastAsia="zh-CN"/>
                    </w:rPr>
                    <w:t>HW49</w:t>
                  </w:r>
                </w:p>
              </w:tc>
              <w:tc>
                <w:tcPr>
                  <w:tcW w:w="1343" w:type="dxa"/>
                  <w:noWrap w:val="0"/>
                  <w:vAlign w:val="center"/>
                </w:tcPr>
                <w:p w14:paraId="093F5BF4">
                  <w:pPr>
                    <w:adjustRightInd w:val="0"/>
                    <w:snapToGrid w:val="0"/>
                    <w:jc w:val="center"/>
                    <w:rPr>
                      <w:rFonts w:hint="eastAsia"/>
                      <w:color w:val="auto"/>
                      <w:spacing w:val="-11"/>
                      <w:szCs w:val="18"/>
                    </w:rPr>
                  </w:pPr>
                  <w:r>
                    <w:rPr>
                      <w:rFonts w:hint="eastAsia"/>
                      <w:color w:val="auto"/>
                      <w:spacing w:val="-11"/>
                      <w:szCs w:val="18"/>
                    </w:rPr>
                    <w:t>900-0</w:t>
                  </w:r>
                  <w:r>
                    <w:rPr>
                      <w:rFonts w:hint="eastAsia"/>
                      <w:color w:val="auto"/>
                      <w:spacing w:val="-11"/>
                      <w:szCs w:val="18"/>
                      <w:lang w:val="en-US" w:eastAsia="zh-CN"/>
                    </w:rPr>
                    <w:t>41</w:t>
                  </w:r>
                  <w:r>
                    <w:rPr>
                      <w:rFonts w:hint="eastAsia"/>
                      <w:color w:val="auto"/>
                      <w:spacing w:val="-11"/>
                      <w:szCs w:val="18"/>
                    </w:rPr>
                    <w:t>-49</w:t>
                  </w:r>
                </w:p>
              </w:tc>
              <w:tc>
                <w:tcPr>
                  <w:tcW w:w="735" w:type="dxa"/>
                  <w:noWrap w:val="0"/>
                  <w:vAlign w:val="center"/>
                </w:tcPr>
                <w:p w14:paraId="66AC020E">
                  <w:pPr>
                    <w:adjustRightInd w:val="0"/>
                    <w:snapToGrid w:val="0"/>
                    <w:jc w:val="center"/>
                    <w:rPr>
                      <w:rFonts w:hint="eastAsia"/>
                      <w:color w:val="auto"/>
                      <w:szCs w:val="18"/>
                    </w:rPr>
                  </w:pPr>
                  <w:r>
                    <w:rPr>
                      <w:rFonts w:hint="eastAsia"/>
                      <w:color w:val="auto"/>
                      <w:szCs w:val="18"/>
                    </w:rPr>
                    <w:t>T/In</w:t>
                  </w:r>
                </w:p>
              </w:tc>
              <w:tc>
                <w:tcPr>
                  <w:tcW w:w="886" w:type="dxa"/>
                  <w:noWrap w:val="0"/>
                  <w:vAlign w:val="center"/>
                </w:tcPr>
                <w:p w14:paraId="04210698">
                  <w:pPr>
                    <w:adjustRightInd w:val="0"/>
                    <w:snapToGrid w:val="0"/>
                    <w:jc w:val="center"/>
                    <w:rPr>
                      <w:rFonts w:hint="default"/>
                      <w:color w:val="auto"/>
                      <w:szCs w:val="18"/>
                      <w:lang w:val="en-US" w:eastAsia="zh-CN"/>
                    </w:rPr>
                  </w:pPr>
                  <w:r>
                    <w:rPr>
                      <w:rFonts w:hint="eastAsia"/>
                      <w:color w:val="auto"/>
                      <w:szCs w:val="18"/>
                      <w:lang w:val="en-US" w:eastAsia="zh-CN"/>
                    </w:rPr>
                    <w:t>0.32</w:t>
                  </w:r>
                </w:p>
              </w:tc>
              <w:tc>
                <w:tcPr>
                  <w:tcW w:w="931" w:type="dxa"/>
                  <w:noWrap w:val="0"/>
                  <w:vAlign w:val="center"/>
                </w:tcPr>
                <w:p w14:paraId="6C632383">
                  <w:pPr>
                    <w:adjustRightInd w:val="0"/>
                    <w:snapToGrid w:val="0"/>
                    <w:jc w:val="center"/>
                    <w:rPr>
                      <w:rFonts w:hint="eastAsia" w:eastAsia="宋体"/>
                      <w:color w:val="auto"/>
                      <w:szCs w:val="18"/>
                      <w:lang w:val="en-US" w:eastAsia="zh-CN"/>
                    </w:rPr>
                  </w:pPr>
                  <w:r>
                    <w:rPr>
                      <w:rFonts w:hint="eastAsia"/>
                      <w:color w:val="auto"/>
                      <w:szCs w:val="18"/>
                      <w:lang w:val="en-US" w:eastAsia="zh-CN"/>
                    </w:rPr>
                    <w:t>0</w:t>
                  </w:r>
                </w:p>
              </w:tc>
              <w:tc>
                <w:tcPr>
                  <w:tcW w:w="871" w:type="dxa"/>
                  <w:noWrap w:val="0"/>
                  <w:vAlign w:val="center"/>
                </w:tcPr>
                <w:p w14:paraId="60DA6E03">
                  <w:pPr>
                    <w:adjustRightInd w:val="0"/>
                    <w:snapToGrid w:val="0"/>
                    <w:jc w:val="center"/>
                    <w:rPr>
                      <w:rFonts w:hint="default"/>
                      <w:color w:val="auto"/>
                      <w:szCs w:val="18"/>
                      <w:lang w:val="en-US" w:eastAsia="zh-CN"/>
                    </w:rPr>
                  </w:pPr>
                  <w:r>
                    <w:rPr>
                      <w:rFonts w:hint="eastAsia"/>
                      <w:color w:val="auto"/>
                      <w:szCs w:val="18"/>
                      <w:lang w:val="en-US" w:eastAsia="zh-CN"/>
                    </w:rPr>
                    <w:t>0.32</w:t>
                  </w:r>
                </w:p>
              </w:tc>
              <w:tc>
                <w:tcPr>
                  <w:tcW w:w="1261" w:type="dxa"/>
                  <w:noWrap w:val="0"/>
                  <w:vAlign w:val="center"/>
                </w:tcPr>
                <w:p w14:paraId="2F9BC94D">
                  <w:pPr>
                    <w:adjustRightInd w:val="0"/>
                    <w:snapToGrid w:val="0"/>
                    <w:jc w:val="center"/>
                    <w:rPr>
                      <w:rFonts w:hint="eastAsia" w:eastAsia="宋体"/>
                      <w:color w:val="auto"/>
                      <w:szCs w:val="18"/>
                      <w:lang w:val="en-US" w:eastAsia="zh-CN"/>
                    </w:rPr>
                  </w:pPr>
                  <w:r>
                    <w:rPr>
                      <w:rFonts w:hint="eastAsia"/>
                      <w:color w:val="auto"/>
                      <w:szCs w:val="18"/>
                      <w:lang w:val="en-US" w:eastAsia="zh-CN"/>
                    </w:rPr>
                    <w:t>无包装</w:t>
                  </w:r>
                </w:p>
              </w:tc>
              <w:tc>
                <w:tcPr>
                  <w:tcW w:w="2262" w:type="dxa"/>
                  <w:vMerge w:val="continue"/>
                  <w:noWrap w:val="0"/>
                  <w:vAlign w:val="center"/>
                </w:tcPr>
                <w:p w14:paraId="055F12C4">
                  <w:pPr>
                    <w:adjustRightInd w:val="0"/>
                    <w:snapToGrid w:val="0"/>
                    <w:jc w:val="center"/>
                    <w:rPr>
                      <w:rFonts w:hint="eastAsia"/>
                      <w:color w:val="auto"/>
                      <w:szCs w:val="18"/>
                    </w:rPr>
                  </w:pPr>
                </w:p>
              </w:tc>
            </w:tr>
            <w:tr w14:paraId="1A9CC4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05675B57">
                  <w:pPr>
                    <w:numPr>
                      <w:ilvl w:val="0"/>
                      <w:numId w:val="12"/>
                    </w:numPr>
                    <w:adjustRightInd w:val="0"/>
                    <w:snapToGrid w:val="0"/>
                    <w:ind w:left="0" w:leftChars="0" w:firstLine="0" w:firstLineChars="0"/>
                    <w:jc w:val="center"/>
                    <w:rPr>
                      <w:rFonts w:hint="eastAsia"/>
                      <w:color w:val="auto"/>
                      <w:szCs w:val="18"/>
                      <w:lang w:val="en-US" w:eastAsia="zh-CN"/>
                    </w:rPr>
                  </w:pPr>
                </w:p>
              </w:tc>
              <w:tc>
                <w:tcPr>
                  <w:tcW w:w="1349" w:type="dxa"/>
                  <w:noWrap w:val="0"/>
                  <w:vAlign w:val="center"/>
                </w:tcPr>
                <w:p w14:paraId="4EDDBB5E">
                  <w:pPr>
                    <w:pStyle w:val="19"/>
                    <w:spacing w:line="240" w:lineRule="auto"/>
                    <w:ind w:left="0" w:leftChars="0" w:firstLine="0" w:firstLineChars="0"/>
                    <w:jc w:val="center"/>
                    <w:rPr>
                      <w:rFonts w:hint="default"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废稀释剂桶</w:t>
                  </w:r>
                </w:p>
              </w:tc>
              <w:tc>
                <w:tcPr>
                  <w:tcW w:w="1443" w:type="dxa"/>
                  <w:noWrap w:val="0"/>
                  <w:vAlign w:val="center"/>
                </w:tcPr>
                <w:p w14:paraId="50ABF754">
                  <w:pPr>
                    <w:adjustRightInd w:val="0"/>
                    <w:snapToGrid w:val="0"/>
                    <w:jc w:val="center"/>
                    <w:rPr>
                      <w:rFonts w:hint="default"/>
                      <w:color w:val="auto"/>
                      <w:szCs w:val="18"/>
                      <w:lang w:val="en-US" w:eastAsia="zh-CN"/>
                    </w:rPr>
                  </w:pPr>
                  <w:r>
                    <w:rPr>
                      <w:rFonts w:hint="eastAsia"/>
                      <w:color w:val="auto"/>
                      <w:szCs w:val="18"/>
                      <w:lang w:val="en-US" w:eastAsia="zh-CN"/>
                    </w:rPr>
                    <w:t>稀释剂包装</w:t>
                  </w:r>
                </w:p>
              </w:tc>
              <w:tc>
                <w:tcPr>
                  <w:tcW w:w="660" w:type="dxa"/>
                  <w:vMerge w:val="continue"/>
                  <w:noWrap w:val="0"/>
                  <w:vAlign w:val="center"/>
                </w:tcPr>
                <w:p w14:paraId="7F8E76AC">
                  <w:pPr>
                    <w:adjustRightInd w:val="0"/>
                    <w:snapToGrid w:val="0"/>
                    <w:jc w:val="center"/>
                    <w:rPr>
                      <w:rFonts w:hint="eastAsia"/>
                      <w:color w:val="auto"/>
                      <w:szCs w:val="18"/>
                      <w:lang w:val="en-US" w:eastAsia="zh-CN"/>
                    </w:rPr>
                  </w:pPr>
                </w:p>
              </w:tc>
              <w:tc>
                <w:tcPr>
                  <w:tcW w:w="510" w:type="dxa"/>
                  <w:noWrap w:val="0"/>
                  <w:vAlign w:val="center"/>
                </w:tcPr>
                <w:p w14:paraId="156C7B8D">
                  <w:pPr>
                    <w:adjustRightInd w:val="0"/>
                    <w:snapToGrid w:val="0"/>
                    <w:jc w:val="center"/>
                    <w:rPr>
                      <w:rFonts w:hint="eastAsia"/>
                      <w:color w:val="auto"/>
                      <w:szCs w:val="18"/>
                      <w:lang w:val="en-US" w:eastAsia="zh-CN"/>
                    </w:rPr>
                  </w:pPr>
                  <w:r>
                    <w:rPr>
                      <w:rFonts w:hint="eastAsia"/>
                      <w:color w:val="auto"/>
                      <w:szCs w:val="18"/>
                      <w:lang w:val="en-US" w:eastAsia="zh-CN"/>
                    </w:rPr>
                    <w:t>固</w:t>
                  </w:r>
                </w:p>
              </w:tc>
              <w:tc>
                <w:tcPr>
                  <w:tcW w:w="1086" w:type="dxa"/>
                  <w:noWrap w:val="0"/>
                  <w:vAlign w:val="center"/>
                </w:tcPr>
                <w:p w14:paraId="53A6F72E">
                  <w:pPr>
                    <w:adjustRightInd w:val="0"/>
                    <w:snapToGrid w:val="0"/>
                    <w:jc w:val="center"/>
                    <w:rPr>
                      <w:rFonts w:hint="default"/>
                      <w:color w:val="auto"/>
                      <w:szCs w:val="18"/>
                      <w:lang w:val="en-US" w:eastAsia="zh-CN"/>
                    </w:rPr>
                  </w:pPr>
                  <w:r>
                    <w:rPr>
                      <w:rFonts w:hint="eastAsia"/>
                      <w:color w:val="auto"/>
                      <w:szCs w:val="18"/>
                      <w:lang w:val="en-US" w:eastAsia="zh-CN"/>
                    </w:rPr>
                    <w:t>稀释剂</w:t>
                  </w:r>
                </w:p>
              </w:tc>
              <w:tc>
                <w:tcPr>
                  <w:tcW w:w="870" w:type="dxa"/>
                  <w:noWrap w:val="0"/>
                  <w:vAlign w:val="center"/>
                </w:tcPr>
                <w:p w14:paraId="1BAEA436">
                  <w:pPr>
                    <w:adjustRightInd w:val="0"/>
                    <w:snapToGrid w:val="0"/>
                    <w:jc w:val="center"/>
                    <w:rPr>
                      <w:rFonts w:hint="eastAsia"/>
                      <w:color w:val="auto"/>
                      <w:spacing w:val="-11"/>
                      <w:szCs w:val="18"/>
                      <w:lang w:val="en-US" w:eastAsia="zh-CN"/>
                    </w:rPr>
                  </w:pPr>
                  <w:r>
                    <w:rPr>
                      <w:rFonts w:hint="eastAsia"/>
                      <w:color w:val="auto"/>
                      <w:spacing w:val="-11"/>
                      <w:szCs w:val="18"/>
                      <w:lang w:val="en-US" w:eastAsia="zh-CN"/>
                    </w:rPr>
                    <w:t>HW49</w:t>
                  </w:r>
                </w:p>
              </w:tc>
              <w:tc>
                <w:tcPr>
                  <w:tcW w:w="1343" w:type="dxa"/>
                  <w:noWrap w:val="0"/>
                  <w:vAlign w:val="center"/>
                </w:tcPr>
                <w:p w14:paraId="08CF02C3">
                  <w:pPr>
                    <w:adjustRightInd w:val="0"/>
                    <w:snapToGrid w:val="0"/>
                    <w:jc w:val="center"/>
                    <w:rPr>
                      <w:rFonts w:hint="eastAsia"/>
                      <w:color w:val="auto"/>
                      <w:spacing w:val="-11"/>
                      <w:szCs w:val="18"/>
                    </w:rPr>
                  </w:pPr>
                  <w:r>
                    <w:rPr>
                      <w:rFonts w:hint="eastAsia"/>
                      <w:color w:val="auto"/>
                      <w:spacing w:val="-11"/>
                      <w:szCs w:val="18"/>
                    </w:rPr>
                    <w:t>900-0</w:t>
                  </w:r>
                  <w:r>
                    <w:rPr>
                      <w:rFonts w:hint="eastAsia"/>
                      <w:color w:val="auto"/>
                      <w:spacing w:val="-11"/>
                      <w:szCs w:val="18"/>
                      <w:lang w:val="en-US" w:eastAsia="zh-CN"/>
                    </w:rPr>
                    <w:t>41</w:t>
                  </w:r>
                  <w:r>
                    <w:rPr>
                      <w:rFonts w:hint="eastAsia"/>
                      <w:color w:val="auto"/>
                      <w:spacing w:val="-11"/>
                      <w:szCs w:val="18"/>
                    </w:rPr>
                    <w:t>-49</w:t>
                  </w:r>
                </w:p>
              </w:tc>
              <w:tc>
                <w:tcPr>
                  <w:tcW w:w="735" w:type="dxa"/>
                  <w:noWrap w:val="0"/>
                  <w:vAlign w:val="center"/>
                </w:tcPr>
                <w:p w14:paraId="52E76CD0">
                  <w:pPr>
                    <w:adjustRightInd w:val="0"/>
                    <w:snapToGrid w:val="0"/>
                    <w:jc w:val="center"/>
                    <w:rPr>
                      <w:rFonts w:hint="eastAsia"/>
                      <w:color w:val="auto"/>
                      <w:szCs w:val="18"/>
                    </w:rPr>
                  </w:pPr>
                  <w:r>
                    <w:rPr>
                      <w:rFonts w:hint="eastAsia"/>
                      <w:color w:val="auto"/>
                      <w:szCs w:val="18"/>
                    </w:rPr>
                    <w:t>T/In</w:t>
                  </w:r>
                </w:p>
              </w:tc>
              <w:tc>
                <w:tcPr>
                  <w:tcW w:w="886" w:type="dxa"/>
                  <w:noWrap w:val="0"/>
                  <w:vAlign w:val="center"/>
                </w:tcPr>
                <w:p w14:paraId="078441B7">
                  <w:pPr>
                    <w:adjustRightInd w:val="0"/>
                    <w:snapToGrid w:val="0"/>
                    <w:jc w:val="center"/>
                    <w:rPr>
                      <w:rFonts w:hint="default"/>
                      <w:color w:val="auto"/>
                      <w:szCs w:val="18"/>
                      <w:lang w:val="en-US" w:eastAsia="zh-CN"/>
                    </w:rPr>
                  </w:pPr>
                  <w:r>
                    <w:rPr>
                      <w:rFonts w:hint="eastAsia"/>
                      <w:color w:val="auto"/>
                      <w:szCs w:val="18"/>
                      <w:lang w:val="en-US" w:eastAsia="zh-CN"/>
                    </w:rPr>
                    <w:t>0.04</w:t>
                  </w:r>
                </w:p>
              </w:tc>
              <w:tc>
                <w:tcPr>
                  <w:tcW w:w="931" w:type="dxa"/>
                  <w:noWrap w:val="0"/>
                  <w:vAlign w:val="center"/>
                </w:tcPr>
                <w:p w14:paraId="3FF2ADBB">
                  <w:pPr>
                    <w:adjustRightInd w:val="0"/>
                    <w:snapToGrid w:val="0"/>
                    <w:jc w:val="center"/>
                    <w:rPr>
                      <w:rFonts w:hint="default"/>
                      <w:color w:val="auto"/>
                      <w:szCs w:val="18"/>
                      <w:lang w:val="en-US" w:eastAsia="zh-CN"/>
                    </w:rPr>
                  </w:pPr>
                  <w:r>
                    <w:rPr>
                      <w:rFonts w:hint="eastAsia"/>
                      <w:color w:val="auto"/>
                      <w:szCs w:val="18"/>
                      <w:lang w:val="en-US" w:eastAsia="zh-CN"/>
                    </w:rPr>
                    <w:t>0</w:t>
                  </w:r>
                </w:p>
              </w:tc>
              <w:tc>
                <w:tcPr>
                  <w:tcW w:w="871" w:type="dxa"/>
                  <w:noWrap w:val="0"/>
                  <w:vAlign w:val="center"/>
                </w:tcPr>
                <w:p w14:paraId="04BCB300">
                  <w:pPr>
                    <w:adjustRightInd w:val="0"/>
                    <w:snapToGrid w:val="0"/>
                    <w:jc w:val="center"/>
                    <w:rPr>
                      <w:rFonts w:hint="eastAsia"/>
                      <w:color w:val="auto"/>
                      <w:szCs w:val="18"/>
                      <w:lang w:val="en-US" w:eastAsia="zh-CN"/>
                    </w:rPr>
                  </w:pPr>
                  <w:r>
                    <w:rPr>
                      <w:rFonts w:hint="eastAsia"/>
                      <w:color w:val="auto"/>
                      <w:szCs w:val="18"/>
                      <w:lang w:val="en-US" w:eastAsia="zh-CN"/>
                    </w:rPr>
                    <w:t>0.04</w:t>
                  </w:r>
                </w:p>
              </w:tc>
              <w:tc>
                <w:tcPr>
                  <w:tcW w:w="1261" w:type="dxa"/>
                  <w:noWrap w:val="0"/>
                  <w:vAlign w:val="center"/>
                </w:tcPr>
                <w:p w14:paraId="0F8C43B9">
                  <w:pPr>
                    <w:adjustRightInd w:val="0"/>
                    <w:snapToGrid w:val="0"/>
                    <w:jc w:val="center"/>
                    <w:rPr>
                      <w:rFonts w:hint="default"/>
                      <w:color w:val="auto"/>
                      <w:szCs w:val="18"/>
                      <w:lang w:val="en-US" w:eastAsia="zh-CN"/>
                    </w:rPr>
                  </w:pPr>
                  <w:r>
                    <w:rPr>
                      <w:rFonts w:hint="eastAsia"/>
                      <w:color w:val="auto"/>
                      <w:szCs w:val="18"/>
                      <w:lang w:val="en-US" w:eastAsia="zh-CN"/>
                    </w:rPr>
                    <w:t>无包装</w:t>
                  </w:r>
                </w:p>
              </w:tc>
              <w:tc>
                <w:tcPr>
                  <w:tcW w:w="2262" w:type="dxa"/>
                  <w:vMerge w:val="continue"/>
                  <w:noWrap w:val="0"/>
                  <w:vAlign w:val="center"/>
                </w:tcPr>
                <w:p w14:paraId="0F4AB87A">
                  <w:pPr>
                    <w:adjustRightInd w:val="0"/>
                    <w:snapToGrid w:val="0"/>
                    <w:jc w:val="center"/>
                    <w:rPr>
                      <w:rFonts w:hint="eastAsia"/>
                      <w:color w:val="auto"/>
                      <w:szCs w:val="18"/>
                    </w:rPr>
                  </w:pPr>
                </w:p>
              </w:tc>
            </w:tr>
            <w:tr w14:paraId="2B1721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6CD35B76">
                  <w:pPr>
                    <w:numPr>
                      <w:ilvl w:val="0"/>
                      <w:numId w:val="12"/>
                    </w:numPr>
                    <w:adjustRightInd w:val="0"/>
                    <w:snapToGrid w:val="0"/>
                    <w:ind w:left="0" w:leftChars="0" w:firstLine="0" w:firstLineChars="0"/>
                    <w:jc w:val="center"/>
                    <w:rPr>
                      <w:rFonts w:hint="default"/>
                      <w:color w:val="auto"/>
                      <w:szCs w:val="18"/>
                      <w:lang w:val="en-US" w:eastAsia="zh-CN"/>
                    </w:rPr>
                  </w:pPr>
                </w:p>
              </w:tc>
              <w:tc>
                <w:tcPr>
                  <w:tcW w:w="1349" w:type="dxa"/>
                  <w:noWrap w:val="0"/>
                  <w:vAlign w:val="center"/>
                </w:tcPr>
                <w:p w14:paraId="08DF4DB8">
                  <w:pPr>
                    <w:pStyle w:val="19"/>
                    <w:spacing w:line="240" w:lineRule="auto"/>
                    <w:ind w:left="0" w:leftChars="0" w:firstLine="0" w:firstLineChars="0"/>
                    <w:jc w:val="center"/>
                    <w:rPr>
                      <w:rFonts w:hint="default"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废润滑油</w:t>
                  </w:r>
                </w:p>
              </w:tc>
              <w:tc>
                <w:tcPr>
                  <w:tcW w:w="1443" w:type="dxa"/>
                  <w:noWrap w:val="0"/>
                  <w:vAlign w:val="center"/>
                </w:tcPr>
                <w:p w14:paraId="34C66306">
                  <w:pPr>
                    <w:adjustRightInd w:val="0"/>
                    <w:snapToGrid w:val="0"/>
                    <w:jc w:val="center"/>
                    <w:rPr>
                      <w:rFonts w:hint="default"/>
                      <w:color w:val="auto"/>
                      <w:szCs w:val="18"/>
                      <w:lang w:val="en-US" w:eastAsia="zh-CN"/>
                    </w:rPr>
                  </w:pPr>
                  <w:r>
                    <w:rPr>
                      <w:rFonts w:hint="eastAsia"/>
                      <w:color w:val="auto"/>
                      <w:szCs w:val="18"/>
                      <w:lang w:val="en-US" w:eastAsia="zh-CN"/>
                    </w:rPr>
                    <w:t>设备维护</w:t>
                  </w:r>
                </w:p>
              </w:tc>
              <w:tc>
                <w:tcPr>
                  <w:tcW w:w="660" w:type="dxa"/>
                  <w:vMerge w:val="continue"/>
                  <w:noWrap w:val="0"/>
                  <w:vAlign w:val="center"/>
                </w:tcPr>
                <w:p w14:paraId="23B0EFA9">
                  <w:pPr>
                    <w:adjustRightInd w:val="0"/>
                    <w:snapToGrid w:val="0"/>
                    <w:jc w:val="center"/>
                    <w:rPr>
                      <w:rFonts w:hint="eastAsia"/>
                      <w:color w:val="auto"/>
                      <w:szCs w:val="18"/>
                      <w:lang w:val="en-US" w:eastAsia="zh-CN"/>
                    </w:rPr>
                  </w:pPr>
                </w:p>
              </w:tc>
              <w:tc>
                <w:tcPr>
                  <w:tcW w:w="510" w:type="dxa"/>
                  <w:noWrap w:val="0"/>
                  <w:vAlign w:val="center"/>
                </w:tcPr>
                <w:p w14:paraId="39767C5C">
                  <w:pPr>
                    <w:adjustRightInd w:val="0"/>
                    <w:snapToGrid w:val="0"/>
                    <w:jc w:val="center"/>
                    <w:rPr>
                      <w:rFonts w:hint="default"/>
                      <w:color w:val="auto"/>
                      <w:szCs w:val="18"/>
                      <w:lang w:val="en-US" w:eastAsia="zh-CN"/>
                    </w:rPr>
                  </w:pPr>
                  <w:r>
                    <w:rPr>
                      <w:rFonts w:hint="eastAsia"/>
                      <w:color w:val="auto"/>
                      <w:szCs w:val="18"/>
                      <w:lang w:val="en-US" w:eastAsia="zh-CN"/>
                    </w:rPr>
                    <w:t>液</w:t>
                  </w:r>
                </w:p>
              </w:tc>
              <w:tc>
                <w:tcPr>
                  <w:tcW w:w="1086" w:type="dxa"/>
                  <w:noWrap w:val="0"/>
                  <w:vAlign w:val="center"/>
                </w:tcPr>
                <w:p w14:paraId="4AEF4BD9">
                  <w:pPr>
                    <w:adjustRightInd w:val="0"/>
                    <w:snapToGrid w:val="0"/>
                    <w:jc w:val="center"/>
                    <w:rPr>
                      <w:rFonts w:hint="default"/>
                      <w:color w:val="auto"/>
                      <w:szCs w:val="18"/>
                      <w:lang w:val="en-US" w:eastAsia="zh-CN"/>
                    </w:rPr>
                  </w:pPr>
                  <w:r>
                    <w:rPr>
                      <w:rFonts w:hint="eastAsia"/>
                      <w:color w:val="auto"/>
                      <w:szCs w:val="18"/>
                      <w:lang w:val="en-US" w:eastAsia="zh-CN"/>
                    </w:rPr>
                    <w:t>润滑油</w:t>
                  </w:r>
                </w:p>
              </w:tc>
              <w:tc>
                <w:tcPr>
                  <w:tcW w:w="870" w:type="dxa"/>
                  <w:noWrap w:val="0"/>
                  <w:vAlign w:val="center"/>
                </w:tcPr>
                <w:p w14:paraId="74B7944C">
                  <w:pPr>
                    <w:adjustRightInd w:val="0"/>
                    <w:snapToGrid w:val="0"/>
                    <w:jc w:val="center"/>
                    <w:rPr>
                      <w:rFonts w:hint="default"/>
                      <w:color w:val="auto"/>
                      <w:spacing w:val="-11"/>
                      <w:szCs w:val="18"/>
                      <w:lang w:val="en-US" w:eastAsia="zh-CN"/>
                    </w:rPr>
                  </w:pPr>
                  <w:r>
                    <w:rPr>
                      <w:rFonts w:hint="eastAsia"/>
                      <w:color w:val="auto"/>
                      <w:spacing w:val="-11"/>
                      <w:szCs w:val="18"/>
                      <w:lang w:val="en-US" w:eastAsia="zh-CN"/>
                    </w:rPr>
                    <w:t>HW08</w:t>
                  </w:r>
                </w:p>
              </w:tc>
              <w:tc>
                <w:tcPr>
                  <w:tcW w:w="1343" w:type="dxa"/>
                  <w:noWrap w:val="0"/>
                  <w:vAlign w:val="center"/>
                </w:tcPr>
                <w:p w14:paraId="04FE5501">
                  <w:pPr>
                    <w:adjustRightInd w:val="0"/>
                    <w:snapToGrid w:val="0"/>
                    <w:jc w:val="center"/>
                    <w:rPr>
                      <w:rFonts w:hint="eastAsia"/>
                      <w:color w:val="auto"/>
                      <w:spacing w:val="-11"/>
                      <w:szCs w:val="18"/>
                    </w:rPr>
                  </w:pPr>
                  <w:r>
                    <w:rPr>
                      <w:rFonts w:hint="eastAsia"/>
                      <w:color w:val="auto"/>
                      <w:spacing w:val="-11"/>
                      <w:szCs w:val="18"/>
                    </w:rPr>
                    <w:t>900-249-08</w:t>
                  </w:r>
                </w:p>
              </w:tc>
              <w:tc>
                <w:tcPr>
                  <w:tcW w:w="735" w:type="dxa"/>
                  <w:noWrap w:val="0"/>
                  <w:vAlign w:val="center"/>
                </w:tcPr>
                <w:p w14:paraId="66D017B8">
                  <w:pPr>
                    <w:adjustRightInd w:val="0"/>
                    <w:snapToGrid w:val="0"/>
                    <w:jc w:val="center"/>
                    <w:rPr>
                      <w:rFonts w:hint="eastAsia"/>
                      <w:color w:val="auto"/>
                      <w:szCs w:val="18"/>
                    </w:rPr>
                  </w:pPr>
                  <w:r>
                    <w:rPr>
                      <w:rFonts w:hint="eastAsia"/>
                      <w:color w:val="auto"/>
                      <w:szCs w:val="18"/>
                    </w:rPr>
                    <w:t>T</w:t>
                  </w:r>
                  <w:r>
                    <w:rPr>
                      <w:rFonts w:hint="eastAsia"/>
                      <w:color w:val="auto"/>
                      <w:szCs w:val="18"/>
                      <w:lang w:eastAsia="zh-CN"/>
                    </w:rPr>
                    <w:t xml:space="preserve">, </w:t>
                  </w:r>
                  <w:r>
                    <w:rPr>
                      <w:rFonts w:hint="eastAsia"/>
                      <w:color w:val="auto"/>
                      <w:szCs w:val="18"/>
                    </w:rPr>
                    <w:t>I</w:t>
                  </w:r>
                </w:p>
              </w:tc>
              <w:tc>
                <w:tcPr>
                  <w:tcW w:w="886" w:type="dxa"/>
                  <w:noWrap w:val="0"/>
                  <w:vAlign w:val="center"/>
                </w:tcPr>
                <w:p w14:paraId="5914DCAF">
                  <w:pPr>
                    <w:adjustRightInd w:val="0"/>
                    <w:snapToGrid w:val="0"/>
                    <w:jc w:val="center"/>
                    <w:rPr>
                      <w:rFonts w:hint="default"/>
                      <w:color w:val="auto"/>
                      <w:szCs w:val="18"/>
                      <w:lang w:val="en-US" w:eastAsia="zh-CN"/>
                    </w:rPr>
                  </w:pPr>
                  <w:r>
                    <w:rPr>
                      <w:rFonts w:hint="eastAsia"/>
                      <w:color w:val="auto"/>
                      <w:szCs w:val="18"/>
                      <w:lang w:val="en-US" w:eastAsia="zh-CN"/>
                    </w:rPr>
                    <w:t>0.025</w:t>
                  </w:r>
                </w:p>
              </w:tc>
              <w:tc>
                <w:tcPr>
                  <w:tcW w:w="931" w:type="dxa"/>
                  <w:noWrap w:val="0"/>
                  <w:vAlign w:val="center"/>
                </w:tcPr>
                <w:p w14:paraId="7FDF576C">
                  <w:pPr>
                    <w:adjustRightInd w:val="0"/>
                    <w:snapToGrid w:val="0"/>
                    <w:jc w:val="center"/>
                    <w:rPr>
                      <w:rFonts w:hint="eastAsia"/>
                      <w:color w:val="auto"/>
                      <w:szCs w:val="18"/>
                      <w:lang w:val="en-US" w:eastAsia="zh-CN"/>
                    </w:rPr>
                  </w:pPr>
                  <w:r>
                    <w:rPr>
                      <w:rFonts w:hint="eastAsia" w:ascii="Times New Roman" w:hAnsi="Times New Roman" w:eastAsia="宋体" w:cs="Times New Roman"/>
                      <w:color w:val="auto"/>
                      <w:szCs w:val="18"/>
                      <w:lang w:val="en-US" w:eastAsia="zh-CN"/>
                    </w:rPr>
                    <w:t>0</w:t>
                  </w:r>
                </w:p>
              </w:tc>
              <w:tc>
                <w:tcPr>
                  <w:tcW w:w="871" w:type="dxa"/>
                  <w:noWrap w:val="0"/>
                  <w:vAlign w:val="center"/>
                </w:tcPr>
                <w:p w14:paraId="69C4EE7C">
                  <w:pPr>
                    <w:adjustRightInd w:val="0"/>
                    <w:snapToGrid w:val="0"/>
                    <w:jc w:val="center"/>
                    <w:rPr>
                      <w:rFonts w:hint="eastAsia"/>
                      <w:color w:val="auto"/>
                      <w:szCs w:val="18"/>
                      <w:lang w:val="en-US" w:eastAsia="zh-CN"/>
                    </w:rPr>
                  </w:pPr>
                  <w:r>
                    <w:rPr>
                      <w:rFonts w:hint="eastAsia"/>
                      <w:color w:val="auto"/>
                      <w:szCs w:val="18"/>
                      <w:lang w:val="en-US" w:eastAsia="zh-CN"/>
                    </w:rPr>
                    <w:t>0.025</w:t>
                  </w:r>
                </w:p>
              </w:tc>
              <w:tc>
                <w:tcPr>
                  <w:tcW w:w="1261" w:type="dxa"/>
                  <w:noWrap w:val="0"/>
                  <w:vAlign w:val="center"/>
                </w:tcPr>
                <w:p w14:paraId="6EE0F284">
                  <w:pPr>
                    <w:adjustRightInd w:val="0"/>
                    <w:snapToGrid w:val="0"/>
                    <w:jc w:val="center"/>
                    <w:rPr>
                      <w:rFonts w:hint="default"/>
                      <w:color w:val="auto"/>
                      <w:szCs w:val="18"/>
                      <w:lang w:val="en-US" w:eastAsia="zh-CN"/>
                    </w:rPr>
                  </w:pPr>
                  <w:r>
                    <w:rPr>
                      <w:rFonts w:hint="eastAsia"/>
                      <w:color w:val="auto"/>
                      <w:szCs w:val="18"/>
                      <w:lang w:val="en-US" w:eastAsia="zh-CN"/>
                    </w:rPr>
                    <w:t>桶装</w:t>
                  </w:r>
                </w:p>
              </w:tc>
              <w:tc>
                <w:tcPr>
                  <w:tcW w:w="2262" w:type="dxa"/>
                  <w:vMerge w:val="continue"/>
                  <w:noWrap w:val="0"/>
                  <w:vAlign w:val="center"/>
                </w:tcPr>
                <w:p w14:paraId="7D751922">
                  <w:pPr>
                    <w:adjustRightInd w:val="0"/>
                    <w:snapToGrid w:val="0"/>
                    <w:jc w:val="center"/>
                    <w:rPr>
                      <w:rFonts w:hint="eastAsia"/>
                      <w:color w:val="auto"/>
                      <w:szCs w:val="18"/>
                    </w:rPr>
                  </w:pPr>
                </w:p>
              </w:tc>
            </w:tr>
            <w:tr w14:paraId="7B1717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0ABD8484">
                  <w:pPr>
                    <w:numPr>
                      <w:ilvl w:val="0"/>
                      <w:numId w:val="12"/>
                    </w:numPr>
                    <w:adjustRightInd w:val="0"/>
                    <w:snapToGrid w:val="0"/>
                    <w:ind w:left="0" w:leftChars="0" w:firstLine="0" w:firstLineChars="0"/>
                    <w:jc w:val="center"/>
                    <w:rPr>
                      <w:rFonts w:hint="default"/>
                      <w:color w:val="auto"/>
                      <w:szCs w:val="18"/>
                      <w:lang w:val="en-US" w:eastAsia="zh-CN"/>
                    </w:rPr>
                  </w:pPr>
                </w:p>
              </w:tc>
              <w:tc>
                <w:tcPr>
                  <w:tcW w:w="1349" w:type="dxa"/>
                  <w:noWrap w:val="0"/>
                  <w:vAlign w:val="center"/>
                </w:tcPr>
                <w:p w14:paraId="30BE86CC">
                  <w:pPr>
                    <w:pStyle w:val="19"/>
                    <w:spacing w:line="240" w:lineRule="auto"/>
                    <w:ind w:left="0" w:leftChars="0" w:firstLine="0" w:firstLineChars="0"/>
                    <w:jc w:val="center"/>
                    <w:rPr>
                      <w:rFonts w:hint="default"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废润滑油桶</w:t>
                  </w:r>
                </w:p>
              </w:tc>
              <w:tc>
                <w:tcPr>
                  <w:tcW w:w="1443" w:type="dxa"/>
                  <w:noWrap w:val="0"/>
                  <w:vAlign w:val="center"/>
                </w:tcPr>
                <w:p w14:paraId="395D109C">
                  <w:pPr>
                    <w:adjustRightInd w:val="0"/>
                    <w:snapToGrid w:val="0"/>
                    <w:jc w:val="center"/>
                    <w:rPr>
                      <w:rFonts w:hint="default"/>
                      <w:color w:val="auto"/>
                      <w:szCs w:val="18"/>
                      <w:lang w:val="en-US" w:eastAsia="zh-CN"/>
                    </w:rPr>
                  </w:pPr>
                  <w:r>
                    <w:rPr>
                      <w:rFonts w:hint="eastAsia"/>
                      <w:color w:val="auto"/>
                      <w:szCs w:val="18"/>
                      <w:lang w:val="en-US" w:eastAsia="zh-CN"/>
                    </w:rPr>
                    <w:t>润滑油包装</w:t>
                  </w:r>
                </w:p>
              </w:tc>
              <w:tc>
                <w:tcPr>
                  <w:tcW w:w="660" w:type="dxa"/>
                  <w:vMerge w:val="continue"/>
                  <w:noWrap w:val="0"/>
                  <w:vAlign w:val="center"/>
                </w:tcPr>
                <w:p w14:paraId="73E047F0">
                  <w:pPr>
                    <w:adjustRightInd w:val="0"/>
                    <w:snapToGrid w:val="0"/>
                    <w:jc w:val="center"/>
                    <w:rPr>
                      <w:rFonts w:hint="eastAsia"/>
                      <w:color w:val="auto"/>
                      <w:szCs w:val="18"/>
                      <w:lang w:val="en-US" w:eastAsia="zh-CN"/>
                    </w:rPr>
                  </w:pPr>
                </w:p>
              </w:tc>
              <w:tc>
                <w:tcPr>
                  <w:tcW w:w="510" w:type="dxa"/>
                  <w:noWrap w:val="0"/>
                  <w:vAlign w:val="center"/>
                </w:tcPr>
                <w:p w14:paraId="2FABDD50">
                  <w:pPr>
                    <w:adjustRightInd w:val="0"/>
                    <w:snapToGrid w:val="0"/>
                    <w:jc w:val="center"/>
                    <w:rPr>
                      <w:rFonts w:hint="default"/>
                      <w:color w:val="auto"/>
                      <w:szCs w:val="18"/>
                      <w:lang w:val="en-US" w:eastAsia="zh-CN"/>
                    </w:rPr>
                  </w:pPr>
                  <w:r>
                    <w:rPr>
                      <w:rFonts w:hint="eastAsia"/>
                      <w:color w:val="auto"/>
                      <w:szCs w:val="18"/>
                      <w:lang w:val="en-US" w:eastAsia="zh-CN"/>
                    </w:rPr>
                    <w:t>固</w:t>
                  </w:r>
                </w:p>
              </w:tc>
              <w:tc>
                <w:tcPr>
                  <w:tcW w:w="1086" w:type="dxa"/>
                  <w:noWrap w:val="0"/>
                  <w:vAlign w:val="center"/>
                </w:tcPr>
                <w:p w14:paraId="2A5228FF">
                  <w:pPr>
                    <w:adjustRightInd w:val="0"/>
                    <w:snapToGrid w:val="0"/>
                    <w:jc w:val="center"/>
                    <w:rPr>
                      <w:rFonts w:hint="default"/>
                      <w:color w:val="auto"/>
                      <w:szCs w:val="18"/>
                      <w:lang w:val="en-US" w:eastAsia="zh-CN"/>
                    </w:rPr>
                  </w:pPr>
                  <w:r>
                    <w:rPr>
                      <w:rFonts w:hint="eastAsia"/>
                      <w:color w:val="auto"/>
                      <w:szCs w:val="18"/>
                      <w:lang w:val="en-US" w:eastAsia="zh-CN"/>
                    </w:rPr>
                    <w:t>润滑油</w:t>
                  </w:r>
                </w:p>
              </w:tc>
              <w:tc>
                <w:tcPr>
                  <w:tcW w:w="870" w:type="dxa"/>
                  <w:noWrap w:val="0"/>
                  <w:vAlign w:val="center"/>
                </w:tcPr>
                <w:p w14:paraId="61BED8FD">
                  <w:pPr>
                    <w:adjustRightInd w:val="0"/>
                    <w:snapToGrid w:val="0"/>
                    <w:jc w:val="center"/>
                    <w:rPr>
                      <w:rFonts w:hint="eastAsia"/>
                      <w:color w:val="auto"/>
                      <w:spacing w:val="-11"/>
                      <w:szCs w:val="18"/>
                      <w:lang w:val="en-US" w:eastAsia="zh-CN"/>
                    </w:rPr>
                  </w:pPr>
                  <w:r>
                    <w:rPr>
                      <w:rFonts w:hint="eastAsia"/>
                      <w:color w:val="auto"/>
                      <w:spacing w:val="-11"/>
                      <w:szCs w:val="18"/>
                      <w:lang w:val="en-US" w:eastAsia="zh-CN"/>
                    </w:rPr>
                    <w:t>HW08</w:t>
                  </w:r>
                </w:p>
              </w:tc>
              <w:tc>
                <w:tcPr>
                  <w:tcW w:w="1343" w:type="dxa"/>
                  <w:noWrap w:val="0"/>
                  <w:vAlign w:val="center"/>
                </w:tcPr>
                <w:p w14:paraId="4F8FC78E">
                  <w:pPr>
                    <w:adjustRightInd w:val="0"/>
                    <w:snapToGrid w:val="0"/>
                    <w:jc w:val="center"/>
                    <w:rPr>
                      <w:rFonts w:hint="eastAsia"/>
                      <w:color w:val="auto"/>
                      <w:spacing w:val="-11"/>
                      <w:szCs w:val="18"/>
                    </w:rPr>
                  </w:pPr>
                  <w:r>
                    <w:rPr>
                      <w:rFonts w:hint="eastAsia"/>
                      <w:color w:val="auto"/>
                      <w:spacing w:val="-11"/>
                      <w:szCs w:val="18"/>
                    </w:rPr>
                    <w:t>900-249-08</w:t>
                  </w:r>
                </w:p>
              </w:tc>
              <w:tc>
                <w:tcPr>
                  <w:tcW w:w="735" w:type="dxa"/>
                  <w:noWrap w:val="0"/>
                  <w:vAlign w:val="center"/>
                </w:tcPr>
                <w:p w14:paraId="31700511">
                  <w:pPr>
                    <w:adjustRightInd w:val="0"/>
                    <w:snapToGrid w:val="0"/>
                    <w:jc w:val="center"/>
                    <w:rPr>
                      <w:rFonts w:hint="eastAsia"/>
                      <w:color w:val="auto"/>
                      <w:szCs w:val="18"/>
                    </w:rPr>
                  </w:pPr>
                  <w:r>
                    <w:rPr>
                      <w:rFonts w:hint="eastAsia"/>
                      <w:color w:val="auto"/>
                      <w:szCs w:val="18"/>
                    </w:rPr>
                    <w:t>T</w:t>
                  </w:r>
                  <w:r>
                    <w:rPr>
                      <w:rFonts w:hint="eastAsia"/>
                      <w:color w:val="auto"/>
                      <w:szCs w:val="18"/>
                      <w:lang w:eastAsia="zh-CN"/>
                    </w:rPr>
                    <w:t xml:space="preserve">, </w:t>
                  </w:r>
                  <w:r>
                    <w:rPr>
                      <w:rFonts w:hint="eastAsia"/>
                      <w:color w:val="auto"/>
                      <w:szCs w:val="18"/>
                    </w:rPr>
                    <w:t>I</w:t>
                  </w:r>
                </w:p>
              </w:tc>
              <w:tc>
                <w:tcPr>
                  <w:tcW w:w="886" w:type="dxa"/>
                  <w:noWrap w:val="0"/>
                  <w:vAlign w:val="center"/>
                </w:tcPr>
                <w:p w14:paraId="26F278DE">
                  <w:pPr>
                    <w:adjustRightInd w:val="0"/>
                    <w:snapToGrid w:val="0"/>
                    <w:jc w:val="center"/>
                    <w:rPr>
                      <w:rFonts w:hint="default"/>
                      <w:color w:val="auto"/>
                      <w:szCs w:val="18"/>
                      <w:lang w:val="en-US" w:eastAsia="zh-CN"/>
                    </w:rPr>
                  </w:pPr>
                  <w:r>
                    <w:rPr>
                      <w:rFonts w:hint="eastAsia"/>
                      <w:color w:val="auto"/>
                      <w:szCs w:val="18"/>
                      <w:lang w:val="en-US" w:eastAsia="zh-CN"/>
                    </w:rPr>
                    <w:t>0.001</w:t>
                  </w:r>
                </w:p>
              </w:tc>
              <w:tc>
                <w:tcPr>
                  <w:tcW w:w="931" w:type="dxa"/>
                  <w:noWrap w:val="0"/>
                  <w:vAlign w:val="center"/>
                </w:tcPr>
                <w:p w14:paraId="5249B3AC">
                  <w:pPr>
                    <w:adjustRightInd w:val="0"/>
                    <w:snapToGrid w:val="0"/>
                    <w:jc w:val="center"/>
                    <w:rPr>
                      <w:rFonts w:hint="eastAsia"/>
                      <w:color w:val="auto"/>
                      <w:szCs w:val="18"/>
                      <w:lang w:val="en-US" w:eastAsia="zh-CN"/>
                    </w:rPr>
                  </w:pPr>
                  <w:r>
                    <w:rPr>
                      <w:rFonts w:hint="eastAsia"/>
                      <w:color w:val="auto"/>
                      <w:szCs w:val="18"/>
                      <w:lang w:val="en-US" w:eastAsia="zh-CN"/>
                    </w:rPr>
                    <w:t>0</w:t>
                  </w:r>
                </w:p>
              </w:tc>
              <w:tc>
                <w:tcPr>
                  <w:tcW w:w="871" w:type="dxa"/>
                  <w:noWrap w:val="0"/>
                  <w:vAlign w:val="center"/>
                </w:tcPr>
                <w:p w14:paraId="44950DB3">
                  <w:pPr>
                    <w:adjustRightInd w:val="0"/>
                    <w:snapToGrid w:val="0"/>
                    <w:jc w:val="center"/>
                    <w:rPr>
                      <w:rFonts w:hint="eastAsia"/>
                      <w:color w:val="auto"/>
                      <w:szCs w:val="18"/>
                      <w:lang w:val="en-US" w:eastAsia="zh-CN"/>
                    </w:rPr>
                  </w:pPr>
                  <w:r>
                    <w:rPr>
                      <w:rFonts w:hint="eastAsia"/>
                      <w:color w:val="auto"/>
                      <w:szCs w:val="18"/>
                      <w:lang w:val="en-US" w:eastAsia="zh-CN"/>
                    </w:rPr>
                    <w:t>0.001</w:t>
                  </w:r>
                </w:p>
              </w:tc>
              <w:tc>
                <w:tcPr>
                  <w:tcW w:w="1261" w:type="dxa"/>
                  <w:noWrap w:val="0"/>
                  <w:vAlign w:val="center"/>
                </w:tcPr>
                <w:p w14:paraId="153856A2">
                  <w:pPr>
                    <w:adjustRightInd w:val="0"/>
                    <w:snapToGrid w:val="0"/>
                    <w:jc w:val="center"/>
                    <w:rPr>
                      <w:rFonts w:hint="default"/>
                      <w:color w:val="auto"/>
                      <w:szCs w:val="18"/>
                      <w:lang w:val="en-US" w:eastAsia="zh-CN"/>
                    </w:rPr>
                  </w:pPr>
                  <w:r>
                    <w:rPr>
                      <w:rFonts w:hint="eastAsia"/>
                      <w:color w:val="auto"/>
                      <w:szCs w:val="18"/>
                      <w:lang w:val="en-US" w:eastAsia="zh-CN"/>
                    </w:rPr>
                    <w:t>无包装</w:t>
                  </w:r>
                </w:p>
              </w:tc>
              <w:tc>
                <w:tcPr>
                  <w:tcW w:w="2262" w:type="dxa"/>
                  <w:vMerge w:val="continue"/>
                  <w:noWrap w:val="0"/>
                  <w:vAlign w:val="center"/>
                </w:tcPr>
                <w:p w14:paraId="71FF75D4">
                  <w:pPr>
                    <w:adjustRightInd w:val="0"/>
                    <w:snapToGrid w:val="0"/>
                    <w:jc w:val="center"/>
                    <w:rPr>
                      <w:rFonts w:hint="eastAsia"/>
                      <w:color w:val="auto"/>
                      <w:szCs w:val="18"/>
                    </w:rPr>
                  </w:pPr>
                </w:p>
              </w:tc>
            </w:tr>
            <w:tr w14:paraId="31A8F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02C6A322">
                  <w:pPr>
                    <w:numPr>
                      <w:ilvl w:val="0"/>
                      <w:numId w:val="12"/>
                    </w:numPr>
                    <w:adjustRightInd w:val="0"/>
                    <w:snapToGrid w:val="0"/>
                    <w:ind w:left="0" w:leftChars="0" w:firstLine="0" w:firstLineChars="0"/>
                    <w:jc w:val="center"/>
                    <w:rPr>
                      <w:rFonts w:hint="default"/>
                      <w:color w:val="auto"/>
                      <w:szCs w:val="18"/>
                      <w:lang w:val="en-US" w:eastAsia="zh-CN"/>
                    </w:rPr>
                  </w:pPr>
                </w:p>
              </w:tc>
              <w:tc>
                <w:tcPr>
                  <w:tcW w:w="1349" w:type="dxa"/>
                  <w:noWrap w:val="0"/>
                  <w:vAlign w:val="center"/>
                </w:tcPr>
                <w:p w14:paraId="3F550652">
                  <w:pPr>
                    <w:pStyle w:val="19"/>
                    <w:spacing w:line="240" w:lineRule="auto"/>
                    <w:ind w:left="0" w:leftChars="0" w:firstLine="0" w:firstLineChars="0"/>
                    <w:jc w:val="center"/>
                    <w:rPr>
                      <w:rFonts w:hint="default"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清洗废水</w:t>
                  </w:r>
                </w:p>
              </w:tc>
              <w:tc>
                <w:tcPr>
                  <w:tcW w:w="1443" w:type="dxa"/>
                  <w:noWrap w:val="0"/>
                  <w:vAlign w:val="center"/>
                </w:tcPr>
                <w:p w14:paraId="26DD5FFC">
                  <w:pPr>
                    <w:adjustRightInd w:val="0"/>
                    <w:snapToGrid w:val="0"/>
                    <w:jc w:val="center"/>
                    <w:rPr>
                      <w:rFonts w:hint="default"/>
                      <w:color w:val="auto"/>
                      <w:szCs w:val="18"/>
                      <w:lang w:val="en-US" w:eastAsia="zh-CN"/>
                    </w:rPr>
                  </w:pPr>
                  <w:r>
                    <w:rPr>
                      <w:rFonts w:hint="eastAsia"/>
                      <w:color w:val="auto"/>
                      <w:szCs w:val="18"/>
                      <w:lang w:val="en-US" w:eastAsia="zh-CN"/>
                    </w:rPr>
                    <w:t>清洗喷枪</w:t>
                  </w:r>
                </w:p>
              </w:tc>
              <w:tc>
                <w:tcPr>
                  <w:tcW w:w="660" w:type="dxa"/>
                  <w:vMerge w:val="continue"/>
                  <w:noWrap w:val="0"/>
                  <w:vAlign w:val="center"/>
                </w:tcPr>
                <w:p w14:paraId="6588112A">
                  <w:pPr>
                    <w:adjustRightInd w:val="0"/>
                    <w:snapToGrid w:val="0"/>
                    <w:jc w:val="center"/>
                    <w:rPr>
                      <w:rFonts w:hint="eastAsia"/>
                      <w:color w:val="auto"/>
                      <w:szCs w:val="18"/>
                      <w:lang w:val="en-US" w:eastAsia="zh-CN"/>
                    </w:rPr>
                  </w:pPr>
                </w:p>
              </w:tc>
              <w:tc>
                <w:tcPr>
                  <w:tcW w:w="510" w:type="dxa"/>
                  <w:noWrap w:val="0"/>
                  <w:vAlign w:val="center"/>
                </w:tcPr>
                <w:p w14:paraId="6A3DDE62">
                  <w:pPr>
                    <w:adjustRightInd w:val="0"/>
                    <w:snapToGrid w:val="0"/>
                    <w:jc w:val="center"/>
                    <w:rPr>
                      <w:rFonts w:hint="default"/>
                      <w:color w:val="auto"/>
                      <w:szCs w:val="18"/>
                      <w:lang w:val="en-US" w:eastAsia="zh-CN"/>
                    </w:rPr>
                  </w:pPr>
                  <w:r>
                    <w:rPr>
                      <w:rFonts w:hint="eastAsia"/>
                      <w:color w:val="auto"/>
                      <w:szCs w:val="18"/>
                      <w:lang w:val="en-US" w:eastAsia="zh-CN"/>
                    </w:rPr>
                    <w:t>液</w:t>
                  </w:r>
                </w:p>
              </w:tc>
              <w:tc>
                <w:tcPr>
                  <w:tcW w:w="1086" w:type="dxa"/>
                  <w:noWrap w:val="0"/>
                  <w:vAlign w:val="center"/>
                </w:tcPr>
                <w:p w14:paraId="49919F84">
                  <w:pPr>
                    <w:adjustRightInd w:val="0"/>
                    <w:snapToGrid w:val="0"/>
                    <w:jc w:val="center"/>
                    <w:rPr>
                      <w:rFonts w:hint="default"/>
                      <w:color w:val="auto"/>
                      <w:szCs w:val="18"/>
                      <w:lang w:val="en-US" w:eastAsia="zh-CN"/>
                    </w:rPr>
                  </w:pPr>
                  <w:r>
                    <w:rPr>
                      <w:rFonts w:hint="eastAsia"/>
                      <w:color w:val="auto"/>
                      <w:szCs w:val="18"/>
                      <w:lang w:val="en-US" w:eastAsia="zh-CN"/>
                    </w:rPr>
                    <w:t>油漆</w:t>
                  </w:r>
                </w:p>
              </w:tc>
              <w:tc>
                <w:tcPr>
                  <w:tcW w:w="870" w:type="dxa"/>
                  <w:noWrap w:val="0"/>
                  <w:vAlign w:val="center"/>
                </w:tcPr>
                <w:p w14:paraId="3F1032BF">
                  <w:pPr>
                    <w:adjustRightInd w:val="0"/>
                    <w:snapToGrid w:val="0"/>
                    <w:jc w:val="center"/>
                    <w:rPr>
                      <w:rFonts w:hint="default"/>
                      <w:color w:val="auto"/>
                      <w:spacing w:val="-11"/>
                      <w:szCs w:val="18"/>
                      <w:lang w:val="en-US" w:eastAsia="zh-CN"/>
                    </w:rPr>
                  </w:pPr>
                  <w:r>
                    <w:rPr>
                      <w:rFonts w:hint="eastAsia"/>
                      <w:color w:val="auto"/>
                      <w:spacing w:val="-11"/>
                      <w:szCs w:val="18"/>
                      <w:lang w:val="en-US" w:eastAsia="zh-CN"/>
                    </w:rPr>
                    <w:t>HW12</w:t>
                  </w:r>
                </w:p>
              </w:tc>
              <w:tc>
                <w:tcPr>
                  <w:tcW w:w="1343" w:type="dxa"/>
                  <w:noWrap w:val="0"/>
                  <w:vAlign w:val="center"/>
                </w:tcPr>
                <w:p w14:paraId="5D4D3D01">
                  <w:pPr>
                    <w:adjustRightInd w:val="0"/>
                    <w:snapToGrid w:val="0"/>
                    <w:jc w:val="center"/>
                    <w:rPr>
                      <w:rFonts w:hint="default" w:eastAsia="宋体"/>
                      <w:color w:val="auto"/>
                      <w:spacing w:val="-11"/>
                      <w:szCs w:val="18"/>
                      <w:lang w:val="en-US" w:eastAsia="zh-CN"/>
                    </w:rPr>
                  </w:pPr>
                  <w:r>
                    <w:rPr>
                      <w:rFonts w:hint="eastAsia"/>
                      <w:color w:val="auto"/>
                      <w:spacing w:val="-11"/>
                      <w:szCs w:val="18"/>
                      <w:lang w:val="en-US" w:eastAsia="zh-CN"/>
                    </w:rPr>
                    <w:t>264</w:t>
                  </w:r>
                  <w:r>
                    <w:rPr>
                      <w:rFonts w:hint="eastAsia"/>
                      <w:color w:val="auto"/>
                      <w:spacing w:val="-11"/>
                      <w:szCs w:val="18"/>
                    </w:rPr>
                    <w:t>-0</w:t>
                  </w:r>
                  <w:r>
                    <w:rPr>
                      <w:rFonts w:hint="eastAsia"/>
                      <w:color w:val="auto"/>
                      <w:spacing w:val="-11"/>
                      <w:szCs w:val="18"/>
                      <w:lang w:val="en-US" w:eastAsia="zh-CN"/>
                    </w:rPr>
                    <w:t>13</w:t>
                  </w:r>
                  <w:r>
                    <w:rPr>
                      <w:rFonts w:hint="eastAsia"/>
                      <w:color w:val="auto"/>
                      <w:spacing w:val="-11"/>
                      <w:szCs w:val="18"/>
                    </w:rPr>
                    <w:t>-</w:t>
                  </w:r>
                  <w:r>
                    <w:rPr>
                      <w:rFonts w:hint="eastAsia"/>
                      <w:color w:val="auto"/>
                      <w:spacing w:val="-11"/>
                      <w:szCs w:val="18"/>
                      <w:lang w:val="en-US" w:eastAsia="zh-CN"/>
                    </w:rPr>
                    <w:t>12</w:t>
                  </w:r>
                </w:p>
              </w:tc>
              <w:tc>
                <w:tcPr>
                  <w:tcW w:w="735" w:type="dxa"/>
                  <w:noWrap w:val="0"/>
                  <w:vAlign w:val="center"/>
                </w:tcPr>
                <w:p w14:paraId="562B4ACA">
                  <w:pPr>
                    <w:adjustRightInd w:val="0"/>
                    <w:snapToGrid w:val="0"/>
                    <w:jc w:val="center"/>
                    <w:rPr>
                      <w:rFonts w:hint="eastAsia"/>
                      <w:color w:val="auto"/>
                      <w:szCs w:val="18"/>
                    </w:rPr>
                  </w:pPr>
                  <w:r>
                    <w:rPr>
                      <w:rFonts w:hint="eastAsia"/>
                      <w:color w:val="auto"/>
                      <w:szCs w:val="18"/>
                    </w:rPr>
                    <w:t>T</w:t>
                  </w:r>
                </w:p>
              </w:tc>
              <w:tc>
                <w:tcPr>
                  <w:tcW w:w="886" w:type="dxa"/>
                  <w:noWrap w:val="0"/>
                  <w:vAlign w:val="center"/>
                </w:tcPr>
                <w:p w14:paraId="74D941D4">
                  <w:pPr>
                    <w:adjustRightInd w:val="0"/>
                    <w:snapToGrid w:val="0"/>
                    <w:jc w:val="center"/>
                    <w:rPr>
                      <w:rFonts w:hint="default"/>
                      <w:color w:val="auto"/>
                      <w:szCs w:val="18"/>
                      <w:lang w:val="en-US" w:eastAsia="zh-CN"/>
                    </w:rPr>
                  </w:pPr>
                  <w:r>
                    <w:rPr>
                      <w:rFonts w:hint="eastAsia"/>
                      <w:color w:val="auto"/>
                      <w:szCs w:val="18"/>
                      <w:lang w:val="en-US" w:eastAsia="zh-CN"/>
                    </w:rPr>
                    <w:t>2.11</w:t>
                  </w:r>
                </w:p>
              </w:tc>
              <w:tc>
                <w:tcPr>
                  <w:tcW w:w="931" w:type="dxa"/>
                  <w:noWrap w:val="0"/>
                  <w:vAlign w:val="center"/>
                </w:tcPr>
                <w:p w14:paraId="6A18114E">
                  <w:pPr>
                    <w:adjustRightInd w:val="0"/>
                    <w:snapToGrid w:val="0"/>
                    <w:jc w:val="center"/>
                    <w:rPr>
                      <w:rFonts w:hint="eastAsia"/>
                      <w:color w:val="auto"/>
                      <w:szCs w:val="18"/>
                      <w:lang w:val="en-US" w:eastAsia="zh-CN"/>
                    </w:rPr>
                  </w:pPr>
                  <w:r>
                    <w:rPr>
                      <w:rFonts w:hint="eastAsia"/>
                      <w:color w:val="auto"/>
                      <w:szCs w:val="18"/>
                      <w:lang w:val="en-US" w:eastAsia="zh-CN"/>
                    </w:rPr>
                    <w:t>0</w:t>
                  </w:r>
                </w:p>
              </w:tc>
              <w:tc>
                <w:tcPr>
                  <w:tcW w:w="871" w:type="dxa"/>
                  <w:noWrap w:val="0"/>
                  <w:vAlign w:val="center"/>
                </w:tcPr>
                <w:p w14:paraId="6D91199C">
                  <w:pPr>
                    <w:adjustRightInd w:val="0"/>
                    <w:snapToGrid w:val="0"/>
                    <w:jc w:val="center"/>
                    <w:rPr>
                      <w:rFonts w:hint="default"/>
                      <w:color w:val="auto"/>
                      <w:szCs w:val="18"/>
                      <w:lang w:val="en-US" w:eastAsia="zh-CN"/>
                    </w:rPr>
                  </w:pPr>
                  <w:r>
                    <w:rPr>
                      <w:rFonts w:hint="eastAsia"/>
                      <w:color w:val="auto"/>
                      <w:szCs w:val="18"/>
                      <w:lang w:val="en-US" w:eastAsia="zh-CN"/>
                    </w:rPr>
                    <w:t>2.11</w:t>
                  </w:r>
                </w:p>
              </w:tc>
              <w:tc>
                <w:tcPr>
                  <w:tcW w:w="1261" w:type="dxa"/>
                  <w:noWrap w:val="0"/>
                  <w:vAlign w:val="center"/>
                </w:tcPr>
                <w:p w14:paraId="36823150">
                  <w:pPr>
                    <w:adjustRightInd w:val="0"/>
                    <w:snapToGrid w:val="0"/>
                    <w:jc w:val="center"/>
                    <w:rPr>
                      <w:rFonts w:hint="default"/>
                      <w:color w:val="auto"/>
                      <w:szCs w:val="18"/>
                      <w:lang w:val="en-US" w:eastAsia="zh-CN"/>
                    </w:rPr>
                  </w:pPr>
                  <w:r>
                    <w:rPr>
                      <w:rFonts w:hint="eastAsia"/>
                      <w:color w:val="auto"/>
                      <w:szCs w:val="18"/>
                      <w:lang w:val="en-US" w:eastAsia="zh-CN"/>
                    </w:rPr>
                    <w:t>桶装</w:t>
                  </w:r>
                </w:p>
              </w:tc>
              <w:tc>
                <w:tcPr>
                  <w:tcW w:w="2262" w:type="dxa"/>
                  <w:vMerge w:val="continue"/>
                  <w:noWrap w:val="0"/>
                  <w:vAlign w:val="center"/>
                </w:tcPr>
                <w:p w14:paraId="4AF447C7">
                  <w:pPr>
                    <w:adjustRightInd w:val="0"/>
                    <w:snapToGrid w:val="0"/>
                    <w:jc w:val="center"/>
                    <w:rPr>
                      <w:rFonts w:hint="eastAsia"/>
                      <w:color w:val="auto"/>
                      <w:szCs w:val="18"/>
                    </w:rPr>
                  </w:pPr>
                </w:p>
              </w:tc>
            </w:tr>
            <w:tr w14:paraId="2D054D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1AD27E04">
                  <w:pPr>
                    <w:numPr>
                      <w:ilvl w:val="0"/>
                      <w:numId w:val="12"/>
                    </w:numPr>
                    <w:adjustRightInd w:val="0"/>
                    <w:snapToGrid w:val="0"/>
                    <w:ind w:left="0" w:leftChars="0" w:firstLine="0" w:firstLineChars="0"/>
                    <w:jc w:val="center"/>
                    <w:rPr>
                      <w:rFonts w:hint="default"/>
                      <w:color w:val="auto"/>
                      <w:szCs w:val="18"/>
                      <w:lang w:val="en-US" w:eastAsia="zh-CN"/>
                    </w:rPr>
                  </w:pPr>
                </w:p>
              </w:tc>
              <w:tc>
                <w:tcPr>
                  <w:tcW w:w="1349" w:type="dxa"/>
                  <w:noWrap w:val="0"/>
                  <w:vAlign w:val="center"/>
                </w:tcPr>
                <w:p w14:paraId="55942390">
                  <w:pPr>
                    <w:pStyle w:val="19"/>
                    <w:spacing w:line="240" w:lineRule="auto"/>
                    <w:ind w:left="0" w:leftChars="0" w:firstLine="0" w:firstLineChars="0"/>
                    <w:jc w:val="center"/>
                    <w:rPr>
                      <w:rFonts w:hint="default"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废劳保用品</w:t>
                  </w:r>
                </w:p>
              </w:tc>
              <w:tc>
                <w:tcPr>
                  <w:tcW w:w="1443" w:type="dxa"/>
                  <w:noWrap w:val="0"/>
                  <w:vAlign w:val="center"/>
                </w:tcPr>
                <w:p w14:paraId="73770274">
                  <w:pPr>
                    <w:adjustRightInd w:val="0"/>
                    <w:snapToGrid w:val="0"/>
                    <w:jc w:val="center"/>
                    <w:rPr>
                      <w:rFonts w:hint="default"/>
                      <w:color w:val="auto"/>
                      <w:szCs w:val="18"/>
                      <w:lang w:val="en-US" w:eastAsia="zh-CN"/>
                    </w:rPr>
                  </w:pPr>
                  <w:r>
                    <w:rPr>
                      <w:rFonts w:hint="eastAsia"/>
                      <w:color w:val="auto"/>
                      <w:szCs w:val="18"/>
                      <w:lang w:val="en-US" w:eastAsia="zh-CN"/>
                    </w:rPr>
                    <w:t>设备维护</w:t>
                  </w:r>
                </w:p>
              </w:tc>
              <w:tc>
                <w:tcPr>
                  <w:tcW w:w="660" w:type="dxa"/>
                  <w:vMerge w:val="continue"/>
                  <w:noWrap w:val="0"/>
                  <w:vAlign w:val="center"/>
                </w:tcPr>
                <w:p w14:paraId="0CCB8C2D">
                  <w:pPr>
                    <w:adjustRightInd w:val="0"/>
                    <w:snapToGrid w:val="0"/>
                    <w:jc w:val="center"/>
                    <w:rPr>
                      <w:rFonts w:hint="eastAsia"/>
                      <w:color w:val="auto"/>
                      <w:szCs w:val="18"/>
                      <w:lang w:val="en-US" w:eastAsia="zh-CN"/>
                    </w:rPr>
                  </w:pPr>
                </w:p>
              </w:tc>
              <w:tc>
                <w:tcPr>
                  <w:tcW w:w="510" w:type="dxa"/>
                  <w:noWrap w:val="0"/>
                  <w:vAlign w:val="center"/>
                </w:tcPr>
                <w:p w14:paraId="44F8E029">
                  <w:pPr>
                    <w:adjustRightInd w:val="0"/>
                    <w:snapToGrid w:val="0"/>
                    <w:jc w:val="center"/>
                    <w:rPr>
                      <w:rFonts w:hint="default"/>
                      <w:color w:val="auto"/>
                      <w:szCs w:val="18"/>
                      <w:lang w:val="en-US" w:eastAsia="zh-CN"/>
                    </w:rPr>
                  </w:pPr>
                  <w:r>
                    <w:rPr>
                      <w:rFonts w:hint="eastAsia"/>
                      <w:color w:val="auto"/>
                      <w:szCs w:val="18"/>
                      <w:lang w:val="en-US" w:eastAsia="zh-CN"/>
                    </w:rPr>
                    <w:t>固</w:t>
                  </w:r>
                </w:p>
              </w:tc>
              <w:tc>
                <w:tcPr>
                  <w:tcW w:w="1086" w:type="dxa"/>
                  <w:noWrap w:val="0"/>
                  <w:vAlign w:val="center"/>
                </w:tcPr>
                <w:p w14:paraId="05E1048F">
                  <w:pPr>
                    <w:adjustRightInd w:val="0"/>
                    <w:snapToGrid w:val="0"/>
                    <w:jc w:val="center"/>
                    <w:rPr>
                      <w:rFonts w:hint="default"/>
                      <w:color w:val="auto"/>
                      <w:szCs w:val="18"/>
                      <w:lang w:val="en-US" w:eastAsia="zh-CN"/>
                    </w:rPr>
                  </w:pPr>
                  <w:r>
                    <w:rPr>
                      <w:rFonts w:hint="eastAsia"/>
                      <w:color w:val="auto"/>
                      <w:szCs w:val="18"/>
                      <w:lang w:val="en-US" w:eastAsia="zh-CN"/>
                    </w:rPr>
                    <w:t>润滑油</w:t>
                  </w:r>
                </w:p>
              </w:tc>
              <w:tc>
                <w:tcPr>
                  <w:tcW w:w="870" w:type="dxa"/>
                  <w:noWrap w:val="0"/>
                  <w:vAlign w:val="center"/>
                </w:tcPr>
                <w:p w14:paraId="3B0E410D">
                  <w:pPr>
                    <w:adjustRightInd w:val="0"/>
                    <w:snapToGrid w:val="0"/>
                    <w:jc w:val="center"/>
                    <w:rPr>
                      <w:rFonts w:hint="eastAsia"/>
                      <w:color w:val="auto"/>
                      <w:spacing w:val="-11"/>
                      <w:szCs w:val="18"/>
                      <w:lang w:val="en-US" w:eastAsia="zh-CN"/>
                    </w:rPr>
                  </w:pPr>
                  <w:r>
                    <w:rPr>
                      <w:rFonts w:hint="eastAsia"/>
                      <w:color w:val="auto"/>
                      <w:spacing w:val="-11"/>
                      <w:szCs w:val="18"/>
                      <w:lang w:val="en-US" w:eastAsia="zh-CN"/>
                    </w:rPr>
                    <w:t>HW49</w:t>
                  </w:r>
                </w:p>
              </w:tc>
              <w:tc>
                <w:tcPr>
                  <w:tcW w:w="1343" w:type="dxa"/>
                  <w:noWrap w:val="0"/>
                  <w:vAlign w:val="center"/>
                </w:tcPr>
                <w:p w14:paraId="5454A92A">
                  <w:pPr>
                    <w:adjustRightInd w:val="0"/>
                    <w:snapToGrid w:val="0"/>
                    <w:jc w:val="center"/>
                    <w:rPr>
                      <w:rFonts w:hint="eastAsia"/>
                      <w:color w:val="auto"/>
                      <w:spacing w:val="-11"/>
                      <w:szCs w:val="18"/>
                    </w:rPr>
                  </w:pPr>
                  <w:r>
                    <w:rPr>
                      <w:rFonts w:hint="eastAsia"/>
                      <w:color w:val="auto"/>
                      <w:spacing w:val="-11"/>
                      <w:szCs w:val="18"/>
                    </w:rPr>
                    <w:t>900-0</w:t>
                  </w:r>
                  <w:r>
                    <w:rPr>
                      <w:rFonts w:hint="eastAsia"/>
                      <w:color w:val="auto"/>
                      <w:spacing w:val="-11"/>
                      <w:szCs w:val="18"/>
                      <w:lang w:val="en-US" w:eastAsia="zh-CN"/>
                    </w:rPr>
                    <w:t>41</w:t>
                  </w:r>
                  <w:r>
                    <w:rPr>
                      <w:rFonts w:hint="eastAsia"/>
                      <w:color w:val="auto"/>
                      <w:spacing w:val="-11"/>
                      <w:szCs w:val="18"/>
                    </w:rPr>
                    <w:t>-49</w:t>
                  </w:r>
                </w:p>
              </w:tc>
              <w:tc>
                <w:tcPr>
                  <w:tcW w:w="735" w:type="dxa"/>
                  <w:noWrap w:val="0"/>
                  <w:vAlign w:val="center"/>
                </w:tcPr>
                <w:p w14:paraId="6A26D5D9">
                  <w:pPr>
                    <w:adjustRightInd w:val="0"/>
                    <w:snapToGrid w:val="0"/>
                    <w:jc w:val="center"/>
                    <w:rPr>
                      <w:rFonts w:hint="eastAsia"/>
                      <w:color w:val="auto"/>
                      <w:szCs w:val="18"/>
                    </w:rPr>
                  </w:pPr>
                  <w:r>
                    <w:rPr>
                      <w:rFonts w:hint="eastAsia"/>
                      <w:color w:val="auto"/>
                      <w:szCs w:val="18"/>
                    </w:rPr>
                    <w:t>T/In</w:t>
                  </w:r>
                </w:p>
              </w:tc>
              <w:tc>
                <w:tcPr>
                  <w:tcW w:w="886" w:type="dxa"/>
                  <w:noWrap w:val="0"/>
                  <w:vAlign w:val="center"/>
                </w:tcPr>
                <w:p w14:paraId="301D1ACA">
                  <w:pPr>
                    <w:adjustRightInd w:val="0"/>
                    <w:snapToGrid w:val="0"/>
                    <w:jc w:val="center"/>
                    <w:rPr>
                      <w:rFonts w:hint="default"/>
                      <w:color w:val="auto"/>
                      <w:szCs w:val="18"/>
                      <w:lang w:val="en-US" w:eastAsia="zh-CN"/>
                    </w:rPr>
                  </w:pPr>
                  <w:r>
                    <w:rPr>
                      <w:rFonts w:hint="eastAsia"/>
                      <w:color w:val="auto"/>
                      <w:szCs w:val="18"/>
                      <w:lang w:val="en-US" w:eastAsia="zh-CN"/>
                    </w:rPr>
                    <w:t>0.1</w:t>
                  </w:r>
                </w:p>
              </w:tc>
              <w:tc>
                <w:tcPr>
                  <w:tcW w:w="931" w:type="dxa"/>
                  <w:noWrap w:val="0"/>
                  <w:vAlign w:val="center"/>
                </w:tcPr>
                <w:p w14:paraId="04A3963E">
                  <w:pPr>
                    <w:adjustRightInd w:val="0"/>
                    <w:snapToGrid w:val="0"/>
                    <w:jc w:val="center"/>
                    <w:rPr>
                      <w:rFonts w:hint="eastAsia"/>
                      <w:color w:val="auto"/>
                      <w:szCs w:val="18"/>
                      <w:lang w:val="en-US" w:eastAsia="zh-CN"/>
                    </w:rPr>
                  </w:pPr>
                  <w:r>
                    <w:rPr>
                      <w:rFonts w:hint="eastAsia"/>
                      <w:color w:val="auto"/>
                      <w:szCs w:val="18"/>
                      <w:lang w:val="en-US" w:eastAsia="zh-CN"/>
                    </w:rPr>
                    <w:t>0</w:t>
                  </w:r>
                </w:p>
              </w:tc>
              <w:tc>
                <w:tcPr>
                  <w:tcW w:w="871" w:type="dxa"/>
                  <w:noWrap w:val="0"/>
                  <w:vAlign w:val="center"/>
                </w:tcPr>
                <w:p w14:paraId="74B8589C">
                  <w:pPr>
                    <w:adjustRightInd w:val="0"/>
                    <w:snapToGrid w:val="0"/>
                    <w:jc w:val="center"/>
                    <w:rPr>
                      <w:rFonts w:hint="eastAsia"/>
                      <w:color w:val="auto"/>
                      <w:szCs w:val="18"/>
                      <w:lang w:val="en-US" w:eastAsia="zh-CN"/>
                    </w:rPr>
                  </w:pPr>
                  <w:r>
                    <w:rPr>
                      <w:rFonts w:hint="eastAsia"/>
                      <w:color w:val="auto"/>
                      <w:szCs w:val="18"/>
                      <w:lang w:val="en-US" w:eastAsia="zh-CN"/>
                    </w:rPr>
                    <w:t>0.1</w:t>
                  </w:r>
                </w:p>
              </w:tc>
              <w:tc>
                <w:tcPr>
                  <w:tcW w:w="1261" w:type="dxa"/>
                  <w:noWrap w:val="0"/>
                  <w:vAlign w:val="center"/>
                </w:tcPr>
                <w:p w14:paraId="66106F68">
                  <w:pPr>
                    <w:adjustRightInd w:val="0"/>
                    <w:snapToGrid w:val="0"/>
                    <w:jc w:val="center"/>
                    <w:rPr>
                      <w:rFonts w:hint="default"/>
                      <w:color w:val="auto"/>
                      <w:szCs w:val="18"/>
                      <w:lang w:val="en-US" w:eastAsia="zh-CN"/>
                    </w:rPr>
                  </w:pPr>
                  <w:r>
                    <w:rPr>
                      <w:rFonts w:hint="eastAsia"/>
                      <w:color w:val="auto"/>
                      <w:szCs w:val="18"/>
                      <w:lang w:val="en-US" w:eastAsia="zh-CN"/>
                    </w:rPr>
                    <w:t>袋装</w:t>
                  </w:r>
                </w:p>
              </w:tc>
              <w:tc>
                <w:tcPr>
                  <w:tcW w:w="2262" w:type="dxa"/>
                  <w:vMerge w:val="continue"/>
                  <w:noWrap w:val="0"/>
                  <w:vAlign w:val="center"/>
                </w:tcPr>
                <w:p w14:paraId="36163BDA">
                  <w:pPr>
                    <w:adjustRightInd w:val="0"/>
                    <w:snapToGrid w:val="0"/>
                    <w:jc w:val="center"/>
                    <w:rPr>
                      <w:rFonts w:hint="eastAsia"/>
                      <w:color w:val="auto"/>
                      <w:szCs w:val="18"/>
                    </w:rPr>
                  </w:pPr>
                </w:p>
              </w:tc>
            </w:tr>
            <w:tr w14:paraId="447957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noWrap w:val="0"/>
                  <w:vAlign w:val="center"/>
                </w:tcPr>
                <w:p w14:paraId="155432B7">
                  <w:pPr>
                    <w:numPr>
                      <w:ilvl w:val="0"/>
                      <w:numId w:val="12"/>
                    </w:numPr>
                    <w:adjustRightInd w:val="0"/>
                    <w:snapToGrid w:val="0"/>
                    <w:ind w:left="0" w:leftChars="0" w:firstLine="0" w:firstLineChars="0"/>
                    <w:jc w:val="center"/>
                    <w:rPr>
                      <w:rFonts w:hint="default"/>
                      <w:color w:val="auto"/>
                      <w:szCs w:val="18"/>
                      <w:lang w:val="en-US" w:eastAsia="zh-CN"/>
                    </w:rPr>
                  </w:pPr>
                </w:p>
              </w:tc>
              <w:tc>
                <w:tcPr>
                  <w:tcW w:w="1349" w:type="dxa"/>
                  <w:noWrap w:val="0"/>
                  <w:vAlign w:val="center"/>
                </w:tcPr>
                <w:p w14:paraId="218BA46A">
                  <w:pPr>
                    <w:pStyle w:val="19"/>
                    <w:spacing w:line="240" w:lineRule="auto"/>
                    <w:ind w:left="0" w:leftChars="0" w:firstLine="0" w:firstLineChars="0"/>
                    <w:jc w:val="center"/>
                    <w:rPr>
                      <w:rFonts w:hint="eastAsia" w:ascii="Times New Roman" w:hAnsi="Times New Roman" w:cs="Times New Roman"/>
                      <w:b w:val="0"/>
                      <w:color w:val="auto"/>
                      <w:sz w:val="21"/>
                      <w:szCs w:val="18"/>
                    </w:rPr>
                  </w:pPr>
                  <w:r>
                    <w:rPr>
                      <w:rFonts w:hint="eastAsia" w:ascii="Times New Roman" w:hAnsi="Times New Roman" w:cs="Times New Roman"/>
                      <w:b w:val="0"/>
                      <w:color w:val="auto"/>
                      <w:sz w:val="21"/>
                      <w:szCs w:val="18"/>
                    </w:rPr>
                    <w:t>生活垃圾</w:t>
                  </w:r>
                </w:p>
              </w:tc>
              <w:tc>
                <w:tcPr>
                  <w:tcW w:w="1443" w:type="dxa"/>
                  <w:noWrap w:val="0"/>
                  <w:vAlign w:val="center"/>
                </w:tcPr>
                <w:p w14:paraId="017FCDC5">
                  <w:pPr>
                    <w:adjustRightInd w:val="0"/>
                    <w:snapToGrid w:val="0"/>
                    <w:jc w:val="center"/>
                    <w:rPr>
                      <w:rFonts w:hint="eastAsia"/>
                      <w:color w:val="auto"/>
                      <w:szCs w:val="18"/>
                    </w:rPr>
                  </w:pPr>
                  <w:r>
                    <w:rPr>
                      <w:rFonts w:hint="eastAsia"/>
                      <w:color w:val="auto"/>
                      <w:szCs w:val="18"/>
                    </w:rPr>
                    <w:t>员工工作、生活</w:t>
                  </w:r>
                </w:p>
              </w:tc>
              <w:tc>
                <w:tcPr>
                  <w:tcW w:w="660" w:type="dxa"/>
                  <w:noWrap w:val="0"/>
                  <w:vAlign w:val="center"/>
                </w:tcPr>
                <w:p w14:paraId="6D58B0DF">
                  <w:pPr>
                    <w:adjustRightInd w:val="0"/>
                    <w:snapToGrid w:val="0"/>
                    <w:jc w:val="center"/>
                    <w:rPr>
                      <w:rFonts w:hint="eastAsia"/>
                      <w:color w:val="auto"/>
                      <w:szCs w:val="18"/>
                      <w:lang w:val="en-US" w:eastAsia="zh-CN"/>
                    </w:rPr>
                  </w:pPr>
                  <w:r>
                    <w:rPr>
                      <w:rFonts w:hint="eastAsia"/>
                      <w:color w:val="auto"/>
                      <w:szCs w:val="18"/>
                      <w:lang w:val="en-US" w:eastAsia="zh-CN"/>
                    </w:rPr>
                    <w:t>生活固废</w:t>
                  </w:r>
                </w:p>
              </w:tc>
              <w:tc>
                <w:tcPr>
                  <w:tcW w:w="510" w:type="dxa"/>
                  <w:noWrap w:val="0"/>
                  <w:vAlign w:val="center"/>
                </w:tcPr>
                <w:p w14:paraId="3577FEFB">
                  <w:pPr>
                    <w:adjustRightInd w:val="0"/>
                    <w:snapToGrid w:val="0"/>
                    <w:jc w:val="center"/>
                    <w:rPr>
                      <w:rFonts w:hint="eastAsia"/>
                      <w:color w:val="auto"/>
                      <w:szCs w:val="18"/>
                    </w:rPr>
                  </w:pPr>
                  <w:r>
                    <w:rPr>
                      <w:rFonts w:hint="eastAsia"/>
                      <w:color w:val="auto"/>
                      <w:szCs w:val="18"/>
                    </w:rPr>
                    <w:t>固</w:t>
                  </w:r>
                </w:p>
              </w:tc>
              <w:tc>
                <w:tcPr>
                  <w:tcW w:w="1086" w:type="dxa"/>
                  <w:noWrap w:val="0"/>
                  <w:vAlign w:val="center"/>
                </w:tcPr>
                <w:p w14:paraId="394B59C7">
                  <w:pPr>
                    <w:adjustRightInd w:val="0"/>
                    <w:snapToGrid w:val="0"/>
                    <w:jc w:val="center"/>
                    <w:rPr>
                      <w:rFonts w:hint="eastAsia"/>
                      <w:color w:val="auto"/>
                      <w:szCs w:val="18"/>
                    </w:rPr>
                  </w:pPr>
                  <w:r>
                    <w:rPr>
                      <w:rFonts w:hint="eastAsia"/>
                      <w:color w:val="auto"/>
                      <w:szCs w:val="18"/>
                    </w:rPr>
                    <w:t>/</w:t>
                  </w:r>
                </w:p>
              </w:tc>
              <w:tc>
                <w:tcPr>
                  <w:tcW w:w="870" w:type="dxa"/>
                  <w:noWrap w:val="0"/>
                  <w:vAlign w:val="center"/>
                </w:tcPr>
                <w:p w14:paraId="147952B4">
                  <w:pPr>
                    <w:adjustRightInd w:val="0"/>
                    <w:snapToGrid w:val="0"/>
                    <w:jc w:val="center"/>
                    <w:rPr>
                      <w:rFonts w:hint="eastAsia"/>
                      <w:color w:val="auto"/>
                      <w:spacing w:val="-11"/>
                      <w:szCs w:val="18"/>
                    </w:rPr>
                  </w:pPr>
                  <w:r>
                    <w:rPr>
                      <w:rFonts w:hint="eastAsia"/>
                      <w:color w:val="auto"/>
                      <w:spacing w:val="-11"/>
                      <w:szCs w:val="18"/>
                    </w:rPr>
                    <w:t>/</w:t>
                  </w:r>
                </w:p>
              </w:tc>
              <w:tc>
                <w:tcPr>
                  <w:tcW w:w="1343" w:type="dxa"/>
                  <w:noWrap w:val="0"/>
                  <w:vAlign w:val="center"/>
                </w:tcPr>
                <w:p w14:paraId="63E38C78">
                  <w:pPr>
                    <w:adjustRightInd w:val="0"/>
                    <w:snapToGrid w:val="0"/>
                    <w:jc w:val="center"/>
                    <w:rPr>
                      <w:rFonts w:hint="eastAsia"/>
                      <w:color w:val="auto"/>
                      <w:spacing w:val="-11"/>
                      <w:szCs w:val="18"/>
                    </w:rPr>
                  </w:pPr>
                  <w:r>
                    <w:rPr>
                      <w:rFonts w:hint="eastAsia"/>
                      <w:color w:val="auto"/>
                      <w:spacing w:val="-11"/>
                      <w:szCs w:val="18"/>
                    </w:rPr>
                    <w:t>/</w:t>
                  </w:r>
                </w:p>
              </w:tc>
              <w:tc>
                <w:tcPr>
                  <w:tcW w:w="735" w:type="dxa"/>
                  <w:noWrap w:val="0"/>
                  <w:vAlign w:val="center"/>
                </w:tcPr>
                <w:p w14:paraId="248D4770">
                  <w:pPr>
                    <w:adjustRightInd w:val="0"/>
                    <w:snapToGrid w:val="0"/>
                    <w:jc w:val="center"/>
                    <w:rPr>
                      <w:rFonts w:hint="eastAsia"/>
                      <w:color w:val="auto"/>
                      <w:szCs w:val="18"/>
                    </w:rPr>
                  </w:pPr>
                  <w:r>
                    <w:rPr>
                      <w:rFonts w:hint="eastAsia"/>
                      <w:color w:val="auto"/>
                      <w:szCs w:val="18"/>
                    </w:rPr>
                    <w:t>/</w:t>
                  </w:r>
                </w:p>
              </w:tc>
              <w:tc>
                <w:tcPr>
                  <w:tcW w:w="886" w:type="dxa"/>
                  <w:noWrap w:val="0"/>
                  <w:vAlign w:val="center"/>
                </w:tcPr>
                <w:p w14:paraId="090D0E6A">
                  <w:pPr>
                    <w:adjustRightInd w:val="0"/>
                    <w:snapToGrid w:val="0"/>
                    <w:jc w:val="center"/>
                    <w:rPr>
                      <w:rFonts w:hint="default"/>
                      <w:color w:val="auto"/>
                      <w:szCs w:val="18"/>
                      <w:lang w:val="en-US" w:eastAsia="zh-CN"/>
                    </w:rPr>
                  </w:pPr>
                  <w:r>
                    <w:rPr>
                      <w:rFonts w:hint="eastAsia"/>
                      <w:color w:val="auto"/>
                      <w:szCs w:val="18"/>
                      <w:lang w:val="en-US" w:eastAsia="zh-CN"/>
                    </w:rPr>
                    <w:t>2.48</w:t>
                  </w:r>
                </w:p>
              </w:tc>
              <w:tc>
                <w:tcPr>
                  <w:tcW w:w="931" w:type="dxa"/>
                  <w:noWrap w:val="0"/>
                  <w:vAlign w:val="center"/>
                </w:tcPr>
                <w:p w14:paraId="733D1396">
                  <w:pPr>
                    <w:adjustRightInd w:val="0"/>
                    <w:snapToGrid w:val="0"/>
                    <w:jc w:val="center"/>
                    <w:rPr>
                      <w:rFonts w:hint="eastAsia"/>
                      <w:color w:val="auto"/>
                      <w:szCs w:val="18"/>
                    </w:rPr>
                  </w:pPr>
                  <w:r>
                    <w:rPr>
                      <w:rFonts w:hint="eastAsia"/>
                      <w:color w:val="auto"/>
                      <w:szCs w:val="18"/>
                    </w:rPr>
                    <w:t>0</w:t>
                  </w:r>
                </w:p>
              </w:tc>
              <w:tc>
                <w:tcPr>
                  <w:tcW w:w="871" w:type="dxa"/>
                  <w:noWrap w:val="0"/>
                  <w:vAlign w:val="center"/>
                </w:tcPr>
                <w:p w14:paraId="6134A210">
                  <w:pPr>
                    <w:adjustRightInd w:val="0"/>
                    <w:snapToGrid w:val="0"/>
                    <w:jc w:val="center"/>
                    <w:rPr>
                      <w:rFonts w:hint="eastAsia"/>
                      <w:color w:val="auto"/>
                      <w:szCs w:val="18"/>
                      <w:lang w:val="en-US" w:eastAsia="zh-CN"/>
                    </w:rPr>
                  </w:pPr>
                  <w:r>
                    <w:rPr>
                      <w:rFonts w:hint="eastAsia"/>
                      <w:color w:val="auto"/>
                      <w:szCs w:val="18"/>
                      <w:lang w:val="en-US" w:eastAsia="zh-CN"/>
                    </w:rPr>
                    <w:t>2.48</w:t>
                  </w:r>
                </w:p>
              </w:tc>
              <w:tc>
                <w:tcPr>
                  <w:tcW w:w="1261" w:type="dxa"/>
                  <w:noWrap w:val="0"/>
                  <w:vAlign w:val="center"/>
                </w:tcPr>
                <w:p w14:paraId="58D4F2BD">
                  <w:pPr>
                    <w:adjustRightInd w:val="0"/>
                    <w:snapToGrid w:val="0"/>
                    <w:jc w:val="center"/>
                    <w:rPr>
                      <w:rFonts w:hint="eastAsia"/>
                      <w:color w:val="auto"/>
                      <w:szCs w:val="18"/>
                    </w:rPr>
                  </w:pPr>
                  <w:r>
                    <w:rPr>
                      <w:rFonts w:hint="eastAsia"/>
                      <w:color w:val="auto"/>
                      <w:szCs w:val="18"/>
                    </w:rPr>
                    <w:t>无包装</w:t>
                  </w:r>
                </w:p>
              </w:tc>
              <w:tc>
                <w:tcPr>
                  <w:tcW w:w="2262" w:type="dxa"/>
                  <w:noWrap w:val="0"/>
                  <w:vAlign w:val="center"/>
                </w:tcPr>
                <w:p w14:paraId="7C5F1230">
                  <w:pPr>
                    <w:adjustRightInd w:val="0"/>
                    <w:snapToGrid w:val="0"/>
                    <w:jc w:val="center"/>
                    <w:rPr>
                      <w:rFonts w:hint="eastAsia"/>
                      <w:color w:val="auto"/>
                      <w:szCs w:val="18"/>
                    </w:rPr>
                  </w:pPr>
                  <w:r>
                    <w:rPr>
                      <w:rFonts w:hint="eastAsia"/>
                      <w:color w:val="auto"/>
                      <w:szCs w:val="18"/>
                    </w:rPr>
                    <w:t>委托环卫人员统一清运</w:t>
                  </w:r>
                </w:p>
              </w:tc>
            </w:tr>
          </w:tbl>
          <w:p w14:paraId="5C3C1E5B">
            <w:pPr>
              <w:pStyle w:val="18"/>
              <w:spacing w:after="0" w:line="500" w:lineRule="exact"/>
              <w:ind w:left="0" w:leftChars="0" w:firstLine="480"/>
              <w:rPr>
                <w:rFonts w:ascii="宋体" w:hAnsi="宋体" w:cs="宋体"/>
                <w:color w:val="auto"/>
                <w:spacing w:val="-11"/>
                <w:sz w:val="21"/>
                <w:szCs w:val="21"/>
              </w:rPr>
            </w:pPr>
            <w:r>
              <w:rPr>
                <w:rFonts w:hint="eastAsia"/>
                <w:color w:val="auto"/>
              </w:rPr>
              <w:t>综上分析，本项目产生的各类固体废物均得到妥善处置，不会产生二次污染，可以实现零排放，不会对周围环境造成明显影响。</w:t>
            </w:r>
          </w:p>
        </w:tc>
      </w:tr>
    </w:tbl>
    <w:p w14:paraId="2206DA0B">
      <w:pPr>
        <w:adjustRightInd w:val="0"/>
        <w:snapToGrid w:val="0"/>
        <w:jc w:val="center"/>
        <w:rPr>
          <w:rFonts w:ascii="宋体" w:hAnsi="宋体" w:cs="宋体"/>
          <w:color w:val="auto"/>
          <w:szCs w:val="21"/>
        </w:rPr>
        <w:sectPr>
          <w:pgSz w:w="16838" w:h="11905" w:orient="landscape"/>
          <w:pgMar w:top="1531" w:right="1701" w:bottom="1531" w:left="2126"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23"/>
        <w:tblW w:w="857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8054"/>
      </w:tblGrid>
      <w:tr w14:paraId="4F2B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2" w:hRule="atLeast"/>
        </w:trPr>
        <w:tc>
          <w:tcPr>
            <w:tcW w:w="521" w:type="dxa"/>
            <w:noWrap w:val="0"/>
            <w:vAlign w:val="top"/>
          </w:tcPr>
          <w:p w14:paraId="4A4E902D">
            <w:pPr>
              <w:pStyle w:val="16"/>
              <w:spacing w:before="0" w:beforeAutospacing="0" w:after="0" w:afterAutospacing="0"/>
              <w:jc w:val="center"/>
              <w:outlineLvl w:val="0"/>
              <w:rPr>
                <w:rFonts w:cs="宋体"/>
                <w:snapToGrid w:val="0"/>
                <w:color w:val="auto"/>
                <w:sz w:val="21"/>
                <w:szCs w:val="21"/>
              </w:rPr>
            </w:pPr>
          </w:p>
        </w:tc>
        <w:tc>
          <w:tcPr>
            <w:tcW w:w="8054" w:type="dxa"/>
            <w:noWrap w:val="0"/>
            <w:vAlign w:val="top"/>
          </w:tcPr>
          <w:p w14:paraId="7268BC1F">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b w:val="0"/>
                <w:bCs w:val="0"/>
                <w:snapToGrid w:val="0"/>
                <w:color w:val="auto"/>
                <w:szCs w:val="24"/>
              </w:rPr>
            </w:pPr>
            <w:r>
              <w:rPr>
                <w:rFonts w:hint="eastAsia" w:ascii="Times New Roman" w:hAnsi="Times New Roman"/>
                <w:b w:val="0"/>
                <w:bCs w:val="0"/>
                <w:snapToGrid w:val="0"/>
                <w:color w:val="auto"/>
                <w:szCs w:val="24"/>
                <w:lang w:eastAsia="zh-CN"/>
              </w:rPr>
              <w:t>2.</w:t>
            </w:r>
            <w:r>
              <w:rPr>
                <w:rFonts w:ascii="Times New Roman" w:hAnsi="Times New Roman"/>
                <w:b w:val="0"/>
                <w:bCs w:val="0"/>
                <w:snapToGrid w:val="0"/>
                <w:color w:val="auto"/>
                <w:szCs w:val="24"/>
              </w:rPr>
              <w:t>固废管理要求</w:t>
            </w:r>
          </w:p>
          <w:p w14:paraId="36F736D9">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auto"/>
                <w:szCs w:val="24"/>
              </w:rPr>
            </w:pPr>
            <w:r>
              <w:rPr>
                <w:rFonts w:hint="default" w:ascii="Times New Roman" w:hAnsi="Times New Roman" w:cs="Times New Roman"/>
                <w:snapToGrid w:val="0"/>
                <w:color w:val="auto"/>
                <w:szCs w:val="24"/>
              </w:rPr>
              <w:t>（1）一般固废管理要求</w:t>
            </w:r>
          </w:p>
          <w:p w14:paraId="70D8ED8B">
            <w:pPr>
              <w:pStyle w:val="4"/>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本项目产生的一般工业固废</w:t>
            </w:r>
            <w:r>
              <w:rPr>
                <w:rFonts w:hint="default" w:ascii="Times New Roman" w:hAnsi="Times New Roman" w:cs="Times New Roman"/>
                <w:color w:val="auto"/>
                <w:sz w:val="24"/>
                <w:szCs w:val="24"/>
                <w:lang w:val="en-US" w:eastAsia="zh-CN"/>
              </w:rPr>
              <w:t>为</w:t>
            </w:r>
            <w:r>
              <w:rPr>
                <w:rFonts w:hint="eastAsia" w:cs="Times New Roman"/>
                <w:color w:val="auto"/>
                <w:sz w:val="24"/>
                <w:szCs w:val="24"/>
                <w:lang w:val="en-US" w:eastAsia="zh-CN"/>
              </w:rPr>
              <w:t>边角料</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焊渣、收集粉尘、废钢丸</w:t>
            </w:r>
            <w:r>
              <w:rPr>
                <w:rFonts w:hint="default" w:ascii="Times New Roman" w:hAnsi="Times New Roman" w:cs="Times New Roman"/>
                <w:color w:val="auto"/>
                <w:sz w:val="24"/>
                <w:szCs w:val="24"/>
              </w:rPr>
              <w:t>，收集后外售给废旧资源回收公司综合利用。一般工业固废收集后暂存于</w:t>
            </w:r>
            <w:r>
              <w:rPr>
                <w:rFonts w:hint="default" w:ascii="Times New Roman" w:hAnsi="Times New Roman" w:cs="Times New Roman"/>
                <w:color w:val="auto"/>
                <w:sz w:val="24"/>
                <w:szCs w:val="24"/>
                <w:lang w:val="en-US" w:eastAsia="zh-CN"/>
              </w:rPr>
              <w:t>生产</w:t>
            </w:r>
            <w:r>
              <w:rPr>
                <w:rFonts w:hint="default" w:ascii="Times New Roman" w:hAnsi="Times New Roman" w:cs="Times New Roman"/>
                <w:color w:val="auto"/>
                <w:sz w:val="24"/>
                <w:szCs w:val="24"/>
              </w:rPr>
              <w:t>厂房内设置的一般固废暂存区，一般固废暂存区面积</w:t>
            </w:r>
            <w:r>
              <w:rPr>
                <w:rFonts w:hint="eastAsia" w:cs="Times New Roman"/>
                <w:color w:val="auto"/>
                <w:sz w:val="24"/>
                <w:szCs w:val="24"/>
                <w:lang w:val="en-US" w:eastAsia="zh-CN"/>
              </w:rPr>
              <w:t>10</w:t>
            </w:r>
            <w:r>
              <w:rPr>
                <w:rFonts w:hint="default"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。一般固废暂存区应按《一般工业固体废物贮存和填埋污染控制标准》（GB18599-2020）要求设置，具体如下：</w:t>
            </w:r>
          </w:p>
          <w:p w14:paraId="407705ED">
            <w:pPr>
              <w:pStyle w:val="4"/>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①必须与将要暂存的一般工业固废的类别相一致。</w:t>
            </w:r>
          </w:p>
          <w:p w14:paraId="167C26D8">
            <w:pPr>
              <w:pStyle w:val="4"/>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②暂存区应做到防风、防雨、防扬散。</w:t>
            </w:r>
          </w:p>
          <w:p w14:paraId="766E099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auto"/>
                <w:szCs w:val="24"/>
              </w:rPr>
            </w:pPr>
            <w:r>
              <w:rPr>
                <w:rFonts w:hint="default" w:ascii="Times New Roman" w:hAnsi="Times New Roman" w:cs="Times New Roman"/>
                <w:color w:val="auto"/>
                <w:kern w:val="2"/>
                <w:szCs w:val="24"/>
              </w:rPr>
              <w:t>③</w:t>
            </w:r>
            <w:r>
              <w:rPr>
                <w:rFonts w:hint="default" w:ascii="Times New Roman" w:hAnsi="Times New Roman" w:cs="Times New Roman"/>
                <w:color w:val="auto"/>
              </w:rPr>
              <w:t>应加强监督管理，禁止危险废物和生活垃圾混入一般固废暂存场所。</w:t>
            </w:r>
          </w:p>
          <w:p w14:paraId="22995029">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auto"/>
                <w:szCs w:val="24"/>
              </w:rPr>
            </w:pPr>
            <w:r>
              <w:rPr>
                <w:rFonts w:hint="default" w:ascii="Times New Roman" w:hAnsi="Times New Roman" w:cs="Times New Roman"/>
                <w:snapToGrid w:val="0"/>
                <w:color w:val="auto"/>
                <w:szCs w:val="24"/>
              </w:rPr>
              <w:t>（2）危险废物管理要求</w:t>
            </w:r>
          </w:p>
          <w:p w14:paraId="459B248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auto"/>
                <w:szCs w:val="24"/>
              </w:rPr>
            </w:pPr>
            <w:r>
              <w:rPr>
                <w:rFonts w:hint="default" w:ascii="Times New Roman" w:hAnsi="Times New Roman" w:cs="Times New Roman"/>
                <w:snapToGrid w:val="0"/>
                <w:color w:val="auto"/>
                <w:szCs w:val="24"/>
              </w:rPr>
              <w:t>本项目产生的危险废物为废活性炭</w:t>
            </w:r>
            <w:r>
              <w:rPr>
                <w:rFonts w:hint="eastAsia" w:ascii="Times New Roman" w:hAnsi="Times New Roman" w:cs="Times New Roman"/>
                <w:snapToGrid w:val="0"/>
                <w:color w:val="auto"/>
                <w:szCs w:val="24"/>
                <w:lang w:eastAsia="zh-CN"/>
              </w:rPr>
              <w:t>、</w:t>
            </w:r>
            <w:r>
              <w:rPr>
                <w:rFonts w:hint="eastAsia" w:ascii="Times New Roman" w:hAnsi="Times New Roman" w:cs="Times New Roman"/>
                <w:snapToGrid w:val="0"/>
                <w:color w:val="auto"/>
                <w:szCs w:val="24"/>
                <w:lang w:val="en-US" w:eastAsia="zh-CN"/>
              </w:rPr>
              <w:t>漆渣、废过滤箱、废油漆桶、废稀释剂桶、废润滑油、废润滑油桶、清洗废水、废劳保用品</w:t>
            </w:r>
            <w:r>
              <w:rPr>
                <w:rFonts w:hint="default" w:ascii="Times New Roman" w:hAnsi="Times New Roman" w:cs="Times New Roman"/>
                <w:snapToGrid w:val="0"/>
                <w:color w:val="auto"/>
                <w:szCs w:val="24"/>
              </w:rPr>
              <w:t>，对危险废物应按相关要求进行分类收集，根据各类危险废物的相容性、反应性以及包装材料的相容性，选择合适的包装材料进行分类收集，避免危险废物与一般工业固废、生活垃圾等混合，从而避免收集过程的二次污染。</w:t>
            </w:r>
          </w:p>
          <w:p w14:paraId="33949E52">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auto"/>
                <w:szCs w:val="24"/>
              </w:rPr>
            </w:pPr>
            <w:r>
              <w:rPr>
                <w:rFonts w:hint="default" w:ascii="Times New Roman" w:hAnsi="Times New Roman" w:cs="Times New Roman"/>
                <w:color w:val="auto"/>
                <w:kern w:val="2"/>
                <w:szCs w:val="24"/>
              </w:rPr>
              <w:t>①</w:t>
            </w:r>
            <w:r>
              <w:rPr>
                <w:rFonts w:hint="default" w:ascii="Times New Roman" w:hAnsi="Times New Roman" w:cs="Times New Roman"/>
                <w:snapToGrid w:val="0"/>
                <w:color w:val="auto"/>
                <w:szCs w:val="24"/>
              </w:rPr>
              <w:t>选址可行性</w:t>
            </w:r>
          </w:p>
          <w:p w14:paraId="73DF86AE">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snapToGrid w:val="0"/>
                <w:color w:val="auto"/>
                <w:szCs w:val="24"/>
              </w:rPr>
            </w:pPr>
            <w:r>
              <w:rPr>
                <w:rFonts w:hint="default" w:ascii="Times New Roman" w:hAnsi="Times New Roman" w:cs="Times New Roman"/>
                <w:snapToGrid w:val="0"/>
                <w:color w:val="auto"/>
                <w:szCs w:val="24"/>
              </w:rPr>
              <w:t>本项目设置1个危废暂存</w:t>
            </w:r>
            <w:r>
              <w:rPr>
                <w:rFonts w:hint="default" w:ascii="Times New Roman" w:hAnsi="Times New Roman" w:cs="Times New Roman"/>
                <w:snapToGrid w:val="0"/>
                <w:color w:val="auto"/>
                <w:szCs w:val="24"/>
                <w:lang w:val="en-US" w:eastAsia="zh-CN"/>
              </w:rPr>
              <w:t>间</w:t>
            </w:r>
            <w:r>
              <w:rPr>
                <w:rFonts w:hint="default" w:ascii="Times New Roman" w:hAnsi="Times New Roman" w:cs="Times New Roman"/>
                <w:snapToGrid w:val="0"/>
                <w:color w:val="auto"/>
                <w:szCs w:val="24"/>
              </w:rPr>
              <w:t>，面积为</w:t>
            </w:r>
            <w:r>
              <w:rPr>
                <w:rFonts w:hint="eastAsia" w:ascii="Times New Roman" w:hAnsi="Times New Roman" w:cs="Times New Roman"/>
                <w:snapToGrid w:val="0"/>
                <w:color w:val="auto"/>
                <w:szCs w:val="24"/>
                <w:lang w:val="en-US" w:eastAsia="zh-CN"/>
              </w:rPr>
              <w:t>2</w:t>
            </w:r>
            <w:r>
              <w:rPr>
                <w:rFonts w:hint="default" w:ascii="Times New Roman" w:hAnsi="Times New Roman" w:cs="Times New Roman"/>
                <w:snapToGrid w:val="0"/>
                <w:color w:val="auto"/>
                <w:szCs w:val="24"/>
                <w:lang w:val="en-US" w:eastAsia="zh-CN"/>
              </w:rPr>
              <w:t>0</w:t>
            </w:r>
            <w:r>
              <w:rPr>
                <w:rFonts w:hint="default" w:ascii="Times New Roman" w:hAnsi="Times New Roman" w:cs="Times New Roman"/>
                <w:snapToGrid w:val="0"/>
                <w:color w:val="auto"/>
                <w:szCs w:val="24"/>
              </w:rPr>
              <w:t>m</w:t>
            </w:r>
            <w:r>
              <w:rPr>
                <w:rFonts w:hint="default" w:ascii="Times New Roman" w:hAnsi="Times New Roman" w:cs="Times New Roman"/>
                <w:snapToGrid w:val="0"/>
                <w:color w:val="auto"/>
                <w:szCs w:val="24"/>
                <w:vertAlign w:val="superscript"/>
              </w:rPr>
              <w:t>2</w:t>
            </w:r>
            <w:r>
              <w:rPr>
                <w:rFonts w:hint="default" w:ascii="Times New Roman" w:hAnsi="Times New Roman" w:cs="Times New Roman"/>
                <w:snapToGrid w:val="0"/>
                <w:color w:val="auto"/>
                <w:szCs w:val="24"/>
              </w:rPr>
              <w:t>。危废暂存</w:t>
            </w:r>
            <w:r>
              <w:rPr>
                <w:rFonts w:hint="eastAsia" w:ascii="Times New Roman" w:hAnsi="Times New Roman" w:cs="Times New Roman"/>
                <w:snapToGrid w:val="0"/>
                <w:color w:val="auto"/>
                <w:szCs w:val="24"/>
                <w:lang w:val="en-US" w:eastAsia="zh-CN"/>
              </w:rPr>
              <w:t>间</w:t>
            </w:r>
            <w:r>
              <w:rPr>
                <w:rFonts w:hint="default" w:ascii="Times New Roman" w:hAnsi="Times New Roman" w:cs="Times New Roman"/>
                <w:snapToGrid w:val="0"/>
                <w:color w:val="auto"/>
                <w:szCs w:val="24"/>
              </w:rPr>
              <w:t>设置在</w:t>
            </w:r>
            <w:r>
              <w:rPr>
                <w:rFonts w:hint="default" w:ascii="Times New Roman" w:hAnsi="Times New Roman" w:cs="Times New Roman"/>
                <w:snapToGrid w:val="0"/>
                <w:color w:val="auto"/>
                <w:szCs w:val="24"/>
                <w:lang w:val="en-US" w:eastAsia="zh-CN"/>
              </w:rPr>
              <w:t>生产</w:t>
            </w:r>
            <w:r>
              <w:rPr>
                <w:rFonts w:hint="default" w:ascii="Times New Roman" w:hAnsi="Times New Roman" w:cs="Times New Roman"/>
                <w:snapToGrid w:val="0"/>
                <w:color w:val="auto"/>
                <w:szCs w:val="24"/>
              </w:rPr>
              <w:t>厂房内。</w:t>
            </w:r>
            <w:r>
              <w:rPr>
                <w:rFonts w:hint="default" w:ascii="Times New Roman" w:hAnsi="Times New Roman" w:eastAsia="宋体" w:cs="Times New Roman"/>
                <w:snapToGrid w:val="0"/>
                <w:color w:val="auto"/>
                <w:szCs w:val="24"/>
              </w:rPr>
              <w:t>对照《危险废物贮存污染控制标准》（GB18597-20</w:t>
            </w:r>
            <w:r>
              <w:rPr>
                <w:rFonts w:hint="default" w:ascii="Times New Roman" w:hAnsi="Times New Roman" w:eastAsia="宋体" w:cs="Times New Roman"/>
                <w:snapToGrid w:val="0"/>
                <w:color w:val="auto"/>
                <w:szCs w:val="24"/>
                <w:lang w:val="en-US" w:eastAsia="zh-CN"/>
              </w:rPr>
              <w:t>23</w:t>
            </w:r>
            <w:r>
              <w:rPr>
                <w:rFonts w:hint="default" w:ascii="Times New Roman" w:hAnsi="Times New Roman" w:eastAsia="宋体" w:cs="Times New Roman"/>
                <w:snapToGrid w:val="0"/>
                <w:color w:val="auto"/>
                <w:szCs w:val="24"/>
              </w:rPr>
              <w:t>）</w:t>
            </w:r>
            <w:r>
              <w:rPr>
                <w:rFonts w:hint="default" w:ascii="Times New Roman" w:hAnsi="Times New Roman" w:cs="Times New Roman"/>
                <w:snapToGrid w:val="0"/>
                <w:color w:val="auto"/>
                <w:szCs w:val="24"/>
              </w:rPr>
              <w:t>，涟水县区域内无活动性断裂，历史上也未曾发生过强烈的破坏性地震，区域稳定性较好。根据《中国地震烈度区划图》（2001），本区地震烈度为7度，符合要求。枯水期调查区潜水位一般在1.7m</w:t>
            </w:r>
            <w:r>
              <w:rPr>
                <w:rFonts w:ascii="Times New Roman" w:hAnsi="Times New Roman"/>
                <w:snapToGrid w:val="0"/>
                <w:color w:val="auto"/>
                <w:szCs w:val="24"/>
              </w:rPr>
              <w:t>～2.9m之间。项目场平标高约为3.5</w:t>
            </w:r>
            <w:r>
              <w:rPr>
                <w:rFonts w:hint="eastAsia" w:ascii="Times New Roman" w:hAnsi="Times New Roman"/>
                <w:snapToGrid w:val="0"/>
                <w:color w:val="auto"/>
                <w:szCs w:val="24"/>
              </w:rPr>
              <w:t>m</w:t>
            </w:r>
            <w:r>
              <w:rPr>
                <w:rFonts w:ascii="Times New Roman" w:hAnsi="Times New Roman"/>
                <w:snapToGrid w:val="0"/>
                <w:color w:val="auto"/>
                <w:szCs w:val="24"/>
              </w:rPr>
              <w:t>～5.0</w:t>
            </w:r>
            <w:r>
              <w:rPr>
                <w:rFonts w:hint="eastAsia" w:ascii="Times New Roman" w:hAnsi="Times New Roman"/>
                <w:snapToGrid w:val="0"/>
                <w:color w:val="auto"/>
                <w:szCs w:val="24"/>
              </w:rPr>
              <w:t>m</w:t>
            </w:r>
            <w:r>
              <w:rPr>
                <w:rFonts w:ascii="Times New Roman" w:hAnsi="Times New Roman"/>
                <w:snapToGrid w:val="0"/>
                <w:color w:val="auto"/>
                <w:szCs w:val="24"/>
              </w:rPr>
              <w:t>，高于区域地下水最高水位，符合要求。危废暂存库按照苏环办〔2019〕327号</w:t>
            </w:r>
            <w:r>
              <w:rPr>
                <w:rFonts w:hint="eastAsia" w:ascii="Times New Roman" w:hAnsi="Times New Roman"/>
                <w:snapToGrid w:val="0"/>
                <w:color w:val="auto"/>
                <w:szCs w:val="24"/>
              </w:rPr>
              <w:t>文件</w:t>
            </w:r>
            <w:r>
              <w:rPr>
                <w:rFonts w:hint="eastAsia" w:ascii="Times New Roman" w:hAnsi="Times New Roman"/>
                <w:snapToGrid w:val="0"/>
                <w:color w:val="auto"/>
                <w:szCs w:val="24"/>
                <w:lang w:eastAsia="zh-CN"/>
              </w:rPr>
              <w:t>〈</w:t>
            </w:r>
            <w:r>
              <w:rPr>
                <w:rFonts w:ascii="Times New Roman" w:hAnsi="Times New Roman"/>
                <w:snapToGrid w:val="0"/>
                <w:color w:val="auto"/>
                <w:szCs w:val="24"/>
              </w:rPr>
              <w:t>省生态环境厅关于进一步加强危险废物污染防治工作的实施意见</w:t>
            </w:r>
            <w:r>
              <w:rPr>
                <w:rFonts w:hint="eastAsia" w:ascii="Times New Roman" w:hAnsi="Times New Roman"/>
                <w:snapToGrid w:val="0"/>
                <w:color w:val="auto"/>
                <w:szCs w:val="24"/>
                <w:lang w:eastAsia="zh-CN"/>
              </w:rPr>
              <w:t>〉</w:t>
            </w:r>
            <w:r>
              <w:rPr>
                <w:rFonts w:hint="eastAsia" w:ascii="Times New Roman" w:hAnsi="Times New Roman"/>
                <w:snapToGrid w:val="0"/>
                <w:color w:val="auto"/>
                <w:szCs w:val="24"/>
              </w:rPr>
              <w:t>中</w:t>
            </w:r>
            <w:r>
              <w:rPr>
                <w:rFonts w:ascii="Times New Roman" w:hAnsi="Times New Roman"/>
                <w:snapToGrid w:val="0"/>
                <w:color w:val="auto"/>
                <w:szCs w:val="24"/>
              </w:rPr>
              <w:t>的</w:t>
            </w:r>
            <w:r>
              <w:rPr>
                <w:rFonts w:hint="eastAsia" w:ascii="Times New Roman" w:hAnsi="Times New Roman"/>
                <w:snapToGrid w:val="0"/>
                <w:color w:val="auto"/>
                <w:szCs w:val="24"/>
              </w:rPr>
              <w:t>要求</w:t>
            </w:r>
            <w:r>
              <w:rPr>
                <w:rFonts w:ascii="Times New Roman" w:hAnsi="Times New Roman"/>
                <w:snapToGrid w:val="0"/>
                <w:color w:val="auto"/>
                <w:szCs w:val="24"/>
              </w:rPr>
              <w:t>进行设计。</w:t>
            </w:r>
          </w:p>
          <w:p w14:paraId="29DC5F12">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snapToGrid w:val="0"/>
                <w:color w:val="auto"/>
                <w:szCs w:val="24"/>
              </w:rPr>
            </w:pPr>
            <w:r>
              <w:rPr>
                <w:rFonts w:hint="eastAsia" w:ascii="Times New Roman" w:hAnsi="Times New Roman"/>
                <w:snapToGrid w:val="0"/>
                <w:color w:val="auto"/>
                <w:szCs w:val="24"/>
              </w:rPr>
              <w:t>因此</w:t>
            </w:r>
            <w:r>
              <w:rPr>
                <w:rFonts w:ascii="Times New Roman" w:hAnsi="Times New Roman"/>
                <w:snapToGrid w:val="0"/>
                <w:color w:val="auto"/>
                <w:szCs w:val="24"/>
              </w:rPr>
              <w:t>，本项目危险废物暂存场所选址是可行的。</w:t>
            </w:r>
          </w:p>
          <w:p w14:paraId="48673192">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snapToGrid w:val="0"/>
                <w:color w:val="auto"/>
                <w:szCs w:val="24"/>
              </w:rPr>
            </w:pPr>
            <w:r>
              <w:rPr>
                <w:rFonts w:ascii="Times New Roman" w:hAnsi="Times New Roman"/>
                <w:color w:val="auto"/>
                <w:kern w:val="2"/>
                <w:szCs w:val="24"/>
              </w:rPr>
              <w:t>②</w:t>
            </w:r>
            <w:r>
              <w:rPr>
                <w:rFonts w:ascii="Times New Roman" w:hAnsi="Times New Roman"/>
                <w:snapToGrid w:val="0"/>
                <w:color w:val="auto"/>
                <w:szCs w:val="24"/>
              </w:rPr>
              <w:t>危废暂存场所能力分析</w:t>
            </w:r>
          </w:p>
          <w:p w14:paraId="4E521162">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snapToGrid w:val="0"/>
                <w:color w:val="auto"/>
                <w:szCs w:val="24"/>
              </w:rPr>
            </w:pPr>
            <w:r>
              <w:rPr>
                <w:rFonts w:hint="eastAsia" w:cs="宋体"/>
                <w:snapToGrid w:val="0"/>
                <w:color w:val="auto"/>
                <w:szCs w:val="24"/>
              </w:rPr>
              <w:t>本项目</w:t>
            </w:r>
            <w:r>
              <w:rPr>
                <w:rFonts w:ascii="Times New Roman" w:hAnsi="Times New Roman"/>
                <w:snapToGrid w:val="0"/>
                <w:color w:val="auto"/>
                <w:szCs w:val="24"/>
              </w:rPr>
              <w:t>危废</w:t>
            </w:r>
            <w:r>
              <w:rPr>
                <w:rFonts w:hint="eastAsia" w:ascii="Times New Roman" w:hAnsi="Times New Roman"/>
                <w:snapToGrid w:val="0"/>
                <w:color w:val="auto"/>
                <w:szCs w:val="24"/>
              </w:rPr>
              <w:t>暂存库</w:t>
            </w:r>
            <w:r>
              <w:rPr>
                <w:rFonts w:ascii="Times New Roman" w:hAnsi="Times New Roman"/>
                <w:snapToGrid w:val="0"/>
                <w:color w:val="auto"/>
                <w:szCs w:val="24"/>
              </w:rPr>
              <w:t>面积为</w:t>
            </w:r>
            <w:r>
              <w:rPr>
                <w:rFonts w:hint="eastAsia" w:ascii="Times New Roman" w:hAnsi="Times New Roman"/>
                <w:snapToGrid w:val="0"/>
                <w:color w:val="auto"/>
                <w:szCs w:val="24"/>
                <w:lang w:val="en-US" w:eastAsia="zh-CN"/>
              </w:rPr>
              <w:t>20</w:t>
            </w:r>
            <w:r>
              <w:rPr>
                <w:rFonts w:ascii="Times New Roman" w:hAnsi="Times New Roman"/>
                <w:snapToGrid w:val="0"/>
                <w:color w:val="auto"/>
                <w:szCs w:val="24"/>
              </w:rPr>
              <w:t>m</w:t>
            </w:r>
            <w:r>
              <w:rPr>
                <w:rFonts w:ascii="Times New Roman" w:hAnsi="Times New Roman"/>
                <w:snapToGrid w:val="0"/>
                <w:color w:val="auto"/>
                <w:szCs w:val="24"/>
                <w:vertAlign w:val="superscript"/>
              </w:rPr>
              <w:t>2</w:t>
            </w:r>
            <w:r>
              <w:rPr>
                <w:rFonts w:ascii="Times New Roman" w:hAnsi="Times New Roman"/>
                <w:snapToGrid w:val="0"/>
                <w:color w:val="auto"/>
                <w:szCs w:val="24"/>
              </w:rPr>
              <w:t>，</w:t>
            </w:r>
            <w:r>
              <w:rPr>
                <w:rFonts w:hint="eastAsia" w:ascii="Times New Roman" w:hAnsi="Times New Roman"/>
                <w:snapToGrid w:val="0"/>
                <w:color w:val="auto"/>
                <w:szCs w:val="24"/>
              </w:rPr>
              <w:t>建设项目危险废物贮存场所基本情况见</w:t>
            </w:r>
            <w:r>
              <w:rPr>
                <w:rFonts w:hint="eastAsia" w:ascii="Times New Roman" w:hAnsi="Times New Roman"/>
                <w:snapToGrid w:val="0"/>
                <w:color w:val="auto"/>
                <w:szCs w:val="24"/>
                <w:lang w:val="en-US" w:eastAsia="zh-CN"/>
              </w:rPr>
              <w:t>下表</w:t>
            </w:r>
            <w:r>
              <w:rPr>
                <w:rFonts w:hint="eastAsia" w:ascii="Times New Roman" w:hAnsi="Times New Roman"/>
                <w:snapToGrid w:val="0"/>
                <w:color w:val="auto"/>
                <w:szCs w:val="24"/>
              </w:rPr>
              <w:t>。</w:t>
            </w:r>
          </w:p>
          <w:p w14:paraId="33A1E964">
            <w:pPr>
              <w:pStyle w:val="16"/>
              <w:spacing w:before="0" w:beforeAutospacing="0" w:after="0" w:afterAutospacing="0" w:line="240" w:lineRule="auto"/>
              <w:ind w:firstLine="422" w:firstLineChars="200"/>
              <w:jc w:val="center"/>
              <w:outlineLvl w:val="0"/>
              <w:rPr>
                <w:rFonts w:ascii="Times New Roman" w:hAnsi="Times New Roman"/>
                <w:b/>
                <w:bCs/>
                <w:snapToGrid w:val="0"/>
                <w:color w:val="auto"/>
                <w:sz w:val="21"/>
                <w:szCs w:val="21"/>
              </w:rPr>
            </w:pPr>
            <w:r>
              <w:rPr>
                <w:rFonts w:hint="eastAsia" w:ascii="Times New Roman" w:hAnsi="Times New Roman"/>
                <w:b/>
                <w:bCs/>
                <w:snapToGrid w:val="0"/>
                <w:color w:val="auto"/>
                <w:sz w:val="21"/>
                <w:szCs w:val="21"/>
              </w:rPr>
              <w:t>表4-</w:t>
            </w:r>
            <w:r>
              <w:rPr>
                <w:rFonts w:hint="eastAsia" w:ascii="Times New Roman" w:hAnsi="Times New Roman"/>
                <w:b/>
                <w:bCs/>
                <w:snapToGrid w:val="0"/>
                <w:color w:val="auto"/>
                <w:sz w:val="21"/>
                <w:szCs w:val="21"/>
                <w:lang w:val="en-US" w:eastAsia="zh-CN"/>
              </w:rPr>
              <w:t xml:space="preserve">17  </w:t>
            </w:r>
            <w:r>
              <w:rPr>
                <w:rFonts w:hint="eastAsia" w:ascii="Times New Roman" w:hAnsi="Times New Roman"/>
                <w:b/>
                <w:bCs/>
                <w:snapToGrid w:val="0"/>
                <w:color w:val="auto"/>
                <w:sz w:val="21"/>
                <w:szCs w:val="21"/>
              </w:rPr>
              <w:t>建设项目危险废物贮存场所基本情况</w:t>
            </w:r>
          </w:p>
          <w:tbl>
            <w:tblPr>
              <w:tblStyle w:val="23"/>
              <w:tblW w:w="7873"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52"/>
              <w:gridCol w:w="1275"/>
              <w:gridCol w:w="776"/>
              <w:gridCol w:w="1196"/>
              <w:gridCol w:w="854"/>
              <w:gridCol w:w="613"/>
              <w:gridCol w:w="822"/>
              <w:gridCol w:w="869"/>
              <w:gridCol w:w="590"/>
            </w:tblGrid>
            <w:tr w14:paraId="73C9E9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11C8BABC">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序</w:t>
                  </w:r>
                </w:p>
                <w:p w14:paraId="30BCDEE4">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号</w:t>
                  </w:r>
                </w:p>
              </w:tc>
              <w:tc>
                <w:tcPr>
                  <w:tcW w:w="452" w:type="dxa"/>
                  <w:noWrap w:val="0"/>
                  <w:vAlign w:val="center"/>
                </w:tcPr>
                <w:p w14:paraId="6D5349E0">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名称</w:t>
                  </w:r>
                </w:p>
              </w:tc>
              <w:tc>
                <w:tcPr>
                  <w:tcW w:w="1275" w:type="dxa"/>
                  <w:noWrap w:val="0"/>
                  <w:vAlign w:val="center"/>
                </w:tcPr>
                <w:p w14:paraId="022EF350">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危险废物</w:t>
                  </w:r>
                </w:p>
                <w:p w14:paraId="152CD9C3">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名称</w:t>
                  </w:r>
                </w:p>
              </w:tc>
              <w:tc>
                <w:tcPr>
                  <w:tcW w:w="776" w:type="dxa"/>
                  <w:noWrap w:val="0"/>
                  <w:vAlign w:val="center"/>
                </w:tcPr>
                <w:p w14:paraId="01DEDB97">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危险</w:t>
                  </w:r>
                </w:p>
                <w:p w14:paraId="2DB6A2B7">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废物</w:t>
                  </w:r>
                </w:p>
                <w:p w14:paraId="1D83184A">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类别</w:t>
                  </w:r>
                </w:p>
              </w:tc>
              <w:tc>
                <w:tcPr>
                  <w:tcW w:w="1196" w:type="dxa"/>
                  <w:noWrap w:val="0"/>
                  <w:vAlign w:val="center"/>
                </w:tcPr>
                <w:p w14:paraId="22F7245E">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危险废物</w:t>
                  </w:r>
                </w:p>
                <w:p w14:paraId="2DECA2A6">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代码</w:t>
                  </w:r>
                </w:p>
              </w:tc>
              <w:tc>
                <w:tcPr>
                  <w:tcW w:w="854" w:type="dxa"/>
                  <w:noWrap w:val="0"/>
                  <w:vAlign w:val="center"/>
                </w:tcPr>
                <w:p w14:paraId="2916D4CA">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贮存</w:t>
                  </w:r>
                </w:p>
                <w:p w14:paraId="093C3486">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方式</w:t>
                  </w:r>
                </w:p>
              </w:tc>
              <w:tc>
                <w:tcPr>
                  <w:tcW w:w="613" w:type="dxa"/>
                  <w:noWrap w:val="0"/>
                  <w:vAlign w:val="center"/>
                </w:tcPr>
                <w:p w14:paraId="15FD5B5F">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贮存</w:t>
                  </w:r>
                </w:p>
                <w:p w14:paraId="52FB6BAF">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能力</w:t>
                  </w:r>
                </w:p>
              </w:tc>
              <w:tc>
                <w:tcPr>
                  <w:tcW w:w="822" w:type="dxa"/>
                  <w:noWrap w:val="0"/>
                  <w:vAlign w:val="center"/>
                </w:tcPr>
                <w:p w14:paraId="769130A5">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占地</w:t>
                  </w:r>
                </w:p>
                <w:p w14:paraId="1DF5E356">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面积</w:t>
                  </w:r>
                </w:p>
              </w:tc>
              <w:tc>
                <w:tcPr>
                  <w:tcW w:w="869" w:type="dxa"/>
                  <w:noWrap w:val="0"/>
                  <w:vAlign w:val="center"/>
                </w:tcPr>
                <w:p w14:paraId="52187E77">
                  <w:pPr>
                    <w:pStyle w:val="16"/>
                    <w:spacing w:before="0" w:beforeAutospacing="0" w:after="0" w:afterAutospacing="0"/>
                    <w:jc w:val="center"/>
                    <w:outlineLvl w:val="0"/>
                    <w:rPr>
                      <w:rFonts w:hint="eastAsia" w:ascii="Times New Roman" w:hAnsi="Times New Roman"/>
                      <w:snapToGrid w:val="0"/>
                      <w:color w:val="auto"/>
                      <w:sz w:val="21"/>
                      <w:szCs w:val="24"/>
                    </w:rPr>
                  </w:pPr>
                  <w:r>
                    <w:rPr>
                      <w:rFonts w:hint="eastAsia" w:ascii="Times New Roman" w:hAnsi="Times New Roman"/>
                      <w:snapToGrid w:val="0"/>
                      <w:color w:val="auto"/>
                      <w:sz w:val="21"/>
                      <w:szCs w:val="24"/>
                    </w:rPr>
                    <w:t>位置</w:t>
                  </w:r>
                </w:p>
              </w:tc>
              <w:tc>
                <w:tcPr>
                  <w:tcW w:w="590" w:type="dxa"/>
                  <w:noWrap w:val="0"/>
                  <w:vAlign w:val="center"/>
                </w:tcPr>
                <w:p w14:paraId="66A369A0">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贮存周期</w:t>
                  </w:r>
                </w:p>
              </w:tc>
            </w:tr>
            <w:tr w14:paraId="36782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noWrap w:val="0"/>
                  <w:vAlign w:val="center"/>
                </w:tcPr>
                <w:p w14:paraId="703C9F51">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1</w:t>
                  </w:r>
                </w:p>
              </w:tc>
              <w:tc>
                <w:tcPr>
                  <w:tcW w:w="452" w:type="dxa"/>
                  <w:vMerge w:val="restart"/>
                  <w:noWrap w:val="0"/>
                  <w:vAlign w:val="center"/>
                </w:tcPr>
                <w:p w14:paraId="281C267E">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rPr>
                    <w:t>危废</w:t>
                  </w:r>
                </w:p>
                <w:p w14:paraId="796C0494">
                  <w:pPr>
                    <w:pStyle w:val="16"/>
                    <w:spacing w:before="0" w:beforeAutospacing="0" w:after="0" w:afterAutospacing="0"/>
                    <w:jc w:val="center"/>
                    <w:outlineLvl w:val="0"/>
                    <w:rPr>
                      <w:rFonts w:hint="eastAsia" w:ascii="Times New Roman" w:hAnsi="Times New Roman" w:eastAsia="宋体"/>
                      <w:snapToGrid w:val="0"/>
                      <w:color w:val="auto"/>
                      <w:sz w:val="21"/>
                      <w:szCs w:val="24"/>
                      <w:lang w:eastAsia="zh-CN"/>
                    </w:rPr>
                  </w:pPr>
                  <w:r>
                    <w:rPr>
                      <w:rFonts w:hint="eastAsia" w:ascii="Times New Roman" w:hAnsi="Times New Roman"/>
                      <w:snapToGrid w:val="0"/>
                      <w:color w:val="auto"/>
                      <w:sz w:val="21"/>
                      <w:szCs w:val="24"/>
                      <w:lang w:val="en-US" w:eastAsia="zh-CN"/>
                    </w:rPr>
                    <w:t>暂存间</w:t>
                  </w:r>
                </w:p>
              </w:tc>
              <w:tc>
                <w:tcPr>
                  <w:tcW w:w="1275" w:type="dxa"/>
                  <w:noWrap w:val="0"/>
                  <w:vAlign w:val="center"/>
                </w:tcPr>
                <w:p w14:paraId="09071271">
                  <w:pPr>
                    <w:pStyle w:val="19"/>
                    <w:spacing w:line="240" w:lineRule="auto"/>
                    <w:ind w:left="0" w:leftChars="0" w:firstLine="0" w:firstLineChars="0"/>
                    <w:jc w:val="center"/>
                    <w:rPr>
                      <w:rFonts w:ascii="Times New Roman" w:hAnsi="Times New Roman"/>
                      <w:snapToGrid w:val="0"/>
                      <w:color w:val="auto"/>
                      <w:sz w:val="21"/>
                      <w:szCs w:val="24"/>
                    </w:rPr>
                  </w:pPr>
                  <w:r>
                    <w:rPr>
                      <w:rFonts w:hint="eastAsia" w:ascii="Times New Roman" w:hAnsi="Times New Roman" w:cs="Times New Roman"/>
                      <w:b w:val="0"/>
                      <w:color w:val="auto"/>
                      <w:sz w:val="21"/>
                      <w:szCs w:val="18"/>
                    </w:rPr>
                    <w:t>废活性炭</w:t>
                  </w:r>
                </w:p>
              </w:tc>
              <w:tc>
                <w:tcPr>
                  <w:tcW w:w="776" w:type="dxa"/>
                  <w:noWrap w:val="0"/>
                  <w:vAlign w:val="center"/>
                </w:tcPr>
                <w:p w14:paraId="0F931531">
                  <w:pPr>
                    <w:adjustRightInd w:val="0"/>
                    <w:snapToGrid w:val="0"/>
                    <w:jc w:val="center"/>
                    <w:rPr>
                      <w:rFonts w:ascii="Times New Roman" w:hAnsi="Times New Roman"/>
                      <w:snapToGrid w:val="0"/>
                      <w:color w:val="auto"/>
                      <w:sz w:val="21"/>
                      <w:szCs w:val="24"/>
                    </w:rPr>
                  </w:pPr>
                  <w:r>
                    <w:rPr>
                      <w:rFonts w:hint="eastAsia"/>
                      <w:color w:val="auto"/>
                      <w:spacing w:val="-11"/>
                      <w:szCs w:val="18"/>
                    </w:rPr>
                    <w:t>HW49</w:t>
                  </w:r>
                </w:p>
              </w:tc>
              <w:tc>
                <w:tcPr>
                  <w:tcW w:w="1196" w:type="dxa"/>
                  <w:noWrap w:val="0"/>
                  <w:vAlign w:val="center"/>
                </w:tcPr>
                <w:p w14:paraId="66624223">
                  <w:pPr>
                    <w:adjustRightInd w:val="0"/>
                    <w:snapToGrid w:val="0"/>
                    <w:jc w:val="center"/>
                    <w:rPr>
                      <w:rFonts w:ascii="Times New Roman" w:hAnsi="Times New Roman"/>
                      <w:snapToGrid w:val="0"/>
                      <w:color w:val="auto"/>
                      <w:sz w:val="21"/>
                      <w:szCs w:val="24"/>
                    </w:rPr>
                  </w:pPr>
                  <w:r>
                    <w:rPr>
                      <w:rFonts w:hint="eastAsia"/>
                      <w:color w:val="auto"/>
                      <w:spacing w:val="-11"/>
                      <w:szCs w:val="18"/>
                    </w:rPr>
                    <w:t>900-039-49</w:t>
                  </w:r>
                </w:p>
              </w:tc>
              <w:tc>
                <w:tcPr>
                  <w:tcW w:w="854" w:type="dxa"/>
                  <w:noWrap w:val="0"/>
                  <w:vAlign w:val="center"/>
                </w:tcPr>
                <w:p w14:paraId="5E63BD15">
                  <w:pPr>
                    <w:adjustRightInd w:val="0"/>
                    <w:snapToGrid w:val="0"/>
                    <w:jc w:val="center"/>
                    <w:rPr>
                      <w:rFonts w:ascii="Times New Roman" w:hAnsi="Times New Roman"/>
                      <w:snapToGrid w:val="0"/>
                      <w:color w:val="auto"/>
                      <w:sz w:val="21"/>
                      <w:szCs w:val="24"/>
                    </w:rPr>
                  </w:pPr>
                  <w:r>
                    <w:rPr>
                      <w:rFonts w:hint="eastAsia"/>
                      <w:color w:val="auto"/>
                      <w:szCs w:val="18"/>
                    </w:rPr>
                    <w:t>袋装</w:t>
                  </w:r>
                </w:p>
              </w:tc>
              <w:tc>
                <w:tcPr>
                  <w:tcW w:w="613" w:type="dxa"/>
                  <w:vMerge w:val="restart"/>
                  <w:noWrap w:val="0"/>
                  <w:vAlign w:val="center"/>
                </w:tcPr>
                <w:p w14:paraId="6F7EAA5E">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lang w:val="en-US" w:eastAsia="zh-CN"/>
                    </w:rPr>
                    <w:t>20</w:t>
                  </w:r>
                  <w:r>
                    <w:rPr>
                      <w:rFonts w:hint="eastAsia" w:ascii="Times New Roman" w:hAnsi="Times New Roman"/>
                      <w:snapToGrid w:val="0"/>
                      <w:color w:val="auto"/>
                      <w:sz w:val="21"/>
                      <w:szCs w:val="24"/>
                    </w:rPr>
                    <w:t>t</w:t>
                  </w:r>
                </w:p>
              </w:tc>
              <w:tc>
                <w:tcPr>
                  <w:tcW w:w="822" w:type="dxa"/>
                  <w:vMerge w:val="restart"/>
                  <w:noWrap w:val="0"/>
                  <w:vAlign w:val="center"/>
                </w:tcPr>
                <w:p w14:paraId="2D72863F">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lang w:val="en-US" w:eastAsia="zh-CN"/>
                    </w:rPr>
                    <w:t>20</w:t>
                  </w:r>
                  <w:r>
                    <w:rPr>
                      <w:rFonts w:hint="eastAsia" w:ascii="Times New Roman" w:hAnsi="Times New Roman"/>
                      <w:snapToGrid w:val="0"/>
                      <w:color w:val="auto"/>
                      <w:sz w:val="21"/>
                      <w:szCs w:val="24"/>
                    </w:rPr>
                    <w:t>m</w:t>
                  </w:r>
                  <w:r>
                    <w:rPr>
                      <w:rFonts w:hint="eastAsia" w:ascii="Times New Roman" w:hAnsi="Times New Roman"/>
                      <w:snapToGrid w:val="0"/>
                      <w:color w:val="auto"/>
                      <w:sz w:val="21"/>
                      <w:szCs w:val="24"/>
                      <w:vertAlign w:val="superscript"/>
                    </w:rPr>
                    <w:t>2</w:t>
                  </w:r>
                </w:p>
              </w:tc>
              <w:tc>
                <w:tcPr>
                  <w:tcW w:w="869" w:type="dxa"/>
                  <w:vMerge w:val="restart"/>
                  <w:noWrap w:val="0"/>
                  <w:vAlign w:val="center"/>
                </w:tcPr>
                <w:p w14:paraId="279AAEAD">
                  <w:pPr>
                    <w:pStyle w:val="16"/>
                    <w:spacing w:before="0" w:beforeAutospacing="0" w:after="0" w:afterAutospacing="0"/>
                    <w:jc w:val="center"/>
                    <w:outlineLvl w:val="0"/>
                    <w:rPr>
                      <w:rFonts w:hint="eastAsia" w:ascii="Times New Roman" w:hAnsi="Times New Roman" w:eastAsia="宋体"/>
                      <w:snapToGrid w:val="0"/>
                      <w:color w:val="auto"/>
                      <w:sz w:val="21"/>
                      <w:szCs w:val="24"/>
                      <w:lang w:eastAsia="zh-CN"/>
                    </w:rPr>
                  </w:pPr>
                  <w:r>
                    <w:rPr>
                      <w:rFonts w:hint="eastAsia" w:ascii="Times New Roman" w:hAnsi="Times New Roman"/>
                      <w:snapToGrid w:val="0"/>
                      <w:color w:val="auto"/>
                      <w:sz w:val="21"/>
                      <w:szCs w:val="24"/>
                    </w:rPr>
                    <w:t>位于</w:t>
                  </w:r>
                  <w:r>
                    <w:rPr>
                      <w:rFonts w:hint="eastAsia" w:ascii="Times New Roman" w:hAnsi="Times New Roman"/>
                      <w:snapToGrid w:val="0"/>
                      <w:color w:val="auto"/>
                      <w:sz w:val="21"/>
                      <w:szCs w:val="24"/>
                      <w:lang w:val="en-US" w:eastAsia="zh-CN"/>
                    </w:rPr>
                    <w:t>生产厂房</w:t>
                  </w:r>
                </w:p>
              </w:tc>
              <w:tc>
                <w:tcPr>
                  <w:tcW w:w="590" w:type="dxa"/>
                  <w:vMerge w:val="restart"/>
                  <w:noWrap w:val="0"/>
                  <w:vAlign w:val="center"/>
                </w:tcPr>
                <w:p w14:paraId="795482F6">
                  <w:pPr>
                    <w:pStyle w:val="16"/>
                    <w:spacing w:before="0" w:beforeAutospacing="0" w:after="0" w:afterAutospacing="0"/>
                    <w:jc w:val="center"/>
                    <w:outlineLvl w:val="0"/>
                    <w:rPr>
                      <w:rFonts w:ascii="Times New Roman" w:hAnsi="Times New Roman"/>
                      <w:snapToGrid w:val="0"/>
                      <w:color w:val="auto"/>
                      <w:sz w:val="21"/>
                      <w:szCs w:val="24"/>
                    </w:rPr>
                  </w:pPr>
                  <w:r>
                    <w:rPr>
                      <w:rFonts w:hint="eastAsia" w:ascii="Times New Roman" w:hAnsi="Times New Roman"/>
                      <w:snapToGrid w:val="0"/>
                      <w:color w:val="auto"/>
                      <w:sz w:val="21"/>
                      <w:szCs w:val="24"/>
                      <w:lang w:val="en-US" w:eastAsia="zh-CN"/>
                    </w:rPr>
                    <w:t>6</w:t>
                  </w:r>
                  <w:r>
                    <w:rPr>
                      <w:rFonts w:hint="eastAsia" w:ascii="Times New Roman" w:hAnsi="Times New Roman"/>
                      <w:snapToGrid w:val="0"/>
                      <w:color w:val="auto"/>
                      <w:sz w:val="21"/>
                      <w:szCs w:val="24"/>
                    </w:rPr>
                    <w:t>个月</w:t>
                  </w:r>
                </w:p>
              </w:tc>
            </w:tr>
            <w:tr w14:paraId="292B23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noWrap w:val="0"/>
                  <w:vAlign w:val="center"/>
                </w:tcPr>
                <w:p w14:paraId="76F4A688">
                  <w:pPr>
                    <w:pStyle w:val="16"/>
                    <w:spacing w:before="0" w:beforeAutospacing="0" w:after="0" w:afterAutospacing="0"/>
                    <w:jc w:val="center"/>
                    <w:outlineLvl w:val="0"/>
                    <w:rPr>
                      <w:rFonts w:hint="eastAsia" w:ascii="Times New Roman" w:hAnsi="Times New Roman" w:eastAsia="宋体"/>
                      <w:snapToGrid w:val="0"/>
                      <w:color w:val="auto"/>
                      <w:sz w:val="21"/>
                      <w:szCs w:val="24"/>
                      <w:lang w:val="en-US" w:eastAsia="zh-CN"/>
                    </w:rPr>
                  </w:pPr>
                  <w:r>
                    <w:rPr>
                      <w:rFonts w:hint="eastAsia" w:ascii="Times New Roman" w:hAnsi="Times New Roman"/>
                      <w:snapToGrid w:val="0"/>
                      <w:color w:val="auto"/>
                      <w:sz w:val="21"/>
                      <w:szCs w:val="24"/>
                      <w:lang w:val="en-US" w:eastAsia="zh-CN"/>
                    </w:rPr>
                    <w:t>2</w:t>
                  </w:r>
                </w:p>
              </w:tc>
              <w:tc>
                <w:tcPr>
                  <w:tcW w:w="452" w:type="dxa"/>
                  <w:vMerge w:val="continue"/>
                  <w:noWrap w:val="0"/>
                  <w:vAlign w:val="center"/>
                </w:tcPr>
                <w:p w14:paraId="7022E5CE">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1275" w:type="dxa"/>
                  <w:noWrap w:val="0"/>
                  <w:vAlign w:val="center"/>
                </w:tcPr>
                <w:p w14:paraId="2DAF306D">
                  <w:pPr>
                    <w:pStyle w:val="19"/>
                    <w:spacing w:line="240" w:lineRule="auto"/>
                    <w:ind w:left="0" w:leftChars="0" w:firstLine="0" w:firstLineChars="0"/>
                    <w:jc w:val="center"/>
                    <w:rPr>
                      <w:rFonts w:hint="eastAsia" w:ascii="Times New Roman" w:hAnsi="Times New Roman"/>
                      <w:snapToGrid w:val="0"/>
                      <w:color w:val="auto"/>
                      <w:sz w:val="21"/>
                      <w:szCs w:val="24"/>
                    </w:rPr>
                  </w:pPr>
                  <w:r>
                    <w:rPr>
                      <w:rFonts w:hint="eastAsia" w:ascii="Times New Roman" w:hAnsi="Times New Roman" w:cs="Times New Roman"/>
                      <w:b w:val="0"/>
                      <w:color w:val="auto"/>
                      <w:sz w:val="21"/>
                      <w:szCs w:val="18"/>
                      <w:lang w:val="en-US" w:eastAsia="zh-CN"/>
                    </w:rPr>
                    <w:t>漆渣</w:t>
                  </w:r>
                </w:p>
              </w:tc>
              <w:tc>
                <w:tcPr>
                  <w:tcW w:w="776" w:type="dxa"/>
                  <w:noWrap w:val="0"/>
                  <w:vAlign w:val="center"/>
                </w:tcPr>
                <w:p w14:paraId="4B1860BF">
                  <w:pPr>
                    <w:adjustRightInd w:val="0"/>
                    <w:snapToGrid w:val="0"/>
                    <w:jc w:val="center"/>
                    <w:rPr>
                      <w:rFonts w:hint="eastAsia" w:ascii="Times New Roman" w:hAnsi="Times New Roman"/>
                      <w:snapToGrid w:val="0"/>
                      <w:color w:val="auto"/>
                      <w:sz w:val="21"/>
                      <w:szCs w:val="24"/>
                    </w:rPr>
                  </w:pPr>
                  <w:r>
                    <w:rPr>
                      <w:rFonts w:hint="eastAsia"/>
                      <w:color w:val="auto"/>
                      <w:spacing w:val="-11"/>
                      <w:szCs w:val="18"/>
                      <w:lang w:val="en-US" w:eastAsia="zh-CN"/>
                    </w:rPr>
                    <w:t>HW12</w:t>
                  </w:r>
                </w:p>
              </w:tc>
              <w:tc>
                <w:tcPr>
                  <w:tcW w:w="1196" w:type="dxa"/>
                  <w:noWrap w:val="0"/>
                  <w:vAlign w:val="center"/>
                </w:tcPr>
                <w:p w14:paraId="43DB8787">
                  <w:pPr>
                    <w:adjustRightInd w:val="0"/>
                    <w:snapToGrid w:val="0"/>
                    <w:jc w:val="center"/>
                    <w:rPr>
                      <w:rFonts w:hint="eastAsia" w:ascii="Times New Roman" w:hAnsi="Times New Roman"/>
                      <w:snapToGrid w:val="0"/>
                      <w:color w:val="auto"/>
                      <w:sz w:val="21"/>
                      <w:szCs w:val="24"/>
                    </w:rPr>
                  </w:pPr>
                  <w:r>
                    <w:rPr>
                      <w:rFonts w:hint="eastAsia"/>
                      <w:color w:val="auto"/>
                      <w:spacing w:val="-11"/>
                      <w:szCs w:val="18"/>
                      <w:lang w:val="en-US" w:eastAsia="zh-CN"/>
                    </w:rPr>
                    <w:t>900-250-12</w:t>
                  </w:r>
                </w:p>
              </w:tc>
              <w:tc>
                <w:tcPr>
                  <w:tcW w:w="854" w:type="dxa"/>
                  <w:noWrap w:val="0"/>
                  <w:vAlign w:val="center"/>
                </w:tcPr>
                <w:p w14:paraId="1C00B973">
                  <w:pPr>
                    <w:adjustRightInd w:val="0"/>
                    <w:snapToGrid w:val="0"/>
                    <w:jc w:val="center"/>
                    <w:rPr>
                      <w:rFonts w:hint="eastAsia" w:ascii="Times New Roman" w:hAnsi="Times New Roman"/>
                      <w:snapToGrid w:val="0"/>
                      <w:color w:val="auto"/>
                      <w:sz w:val="21"/>
                      <w:szCs w:val="24"/>
                    </w:rPr>
                  </w:pPr>
                  <w:r>
                    <w:rPr>
                      <w:rFonts w:hint="eastAsia"/>
                      <w:color w:val="auto"/>
                      <w:szCs w:val="18"/>
                      <w:lang w:val="en-US" w:eastAsia="zh-CN"/>
                    </w:rPr>
                    <w:t>桶装</w:t>
                  </w:r>
                </w:p>
              </w:tc>
              <w:tc>
                <w:tcPr>
                  <w:tcW w:w="613" w:type="dxa"/>
                  <w:vMerge w:val="continue"/>
                  <w:noWrap w:val="0"/>
                  <w:vAlign w:val="center"/>
                </w:tcPr>
                <w:p w14:paraId="2F915F84">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22" w:type="dxa"/>
                  <w:vMerge w:val="continue"/>
                  <w:noWrap w:val="0"/>
                  <w:vAlign w:val="center"/>
                </w:tcPr>
                <w:p w14:paraId="6781F3A5">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69" w:type="dxa"/>
                  <w:vMerge w:val="continue"/>
                  <w:noWrap w:val="0"/>
                  <w:vAlign w:val="center"/>
                </w:tcPr>
                <w:p w14:paraId="578C2E45">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590" w:type="dxa"/>
                  <w:vMerge w:val="continue"/>
                  <w:noWrap w:val="0"/>
                  <w:vAlign w:val="center"/>
                </w:tcPr>
                <w:p w14:paraId="194E6A03">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r>
            <w:tr w14:paraId="572DD4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noWrap w:val="0"/>
                  <w:vAlign w:val="center"/>
                </w:tcPr>
                <w:p w14:paraId="6BCC8D41">
                  <w:pPr>
                    <w:pStyle w:val="16"/>
                    <w:spacing w:before="0" w:beforeAutospacing="0" w:after="0" w:afterAutospacing="0"/>
                    <w:jc w:val="center"/>
                    <w:outlineLvl w:val="0"/>
                    <w:rPr>
                      <w:rFonts w:hint="eastAsia" w:ascii="Times New Roman" w:hAnsi="Times New Roman" w:eastAsia="宋体"/>
                      <w:snapToGrid w:val="0"/>
                      <w:color w:val="auto"/>
                      <w:sz w:val="21"/>
                      <w:szCs w:val="24"/>
                      <w:lang w:val="en-US" w:eastAsia="zh-CN"/>
                    </w:rPr>
                  </w:pPr>
                  <w:r>
                    <w:rPr>
                      <w:rFonts w:hint="eastAsia" w:ascii="Times New Roman" w:hAnsi="Times New Roman"/>
                      <w:snapToGrid w:val="0"/>
                      <w:color w:val="auto"/>
                      <w:sz w:val="21"/>
                      <w:szCs w:val="24"/>
                      <w:lang w:val="en-US" w:eastAsia="zh-CN"/>
                    </w:rPr>
                    <w:t>3</w:t>
                  </w:r>
                </w:p>
              </w:tc>
              <w:tc>
                <w:tcPr>
                  <w:tcW w:w="452" w:type="dxa"/>
                  <w:vMerge w:val="continue"/>
                  <w:noWrap w:val="0"/>
                  <w:vAlign w:val="center"/>
                </w:tcPr>
                <w:p w14:paraId="49993144">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1275" w:type="dxa"/>
                  <w:noWrap w:val="0"/>
                  <w:vAlign w:val="center"/>
                </w:tcPr>
                <w:p w14:paraId="00CB38EC">
                  <w:pPr>
                    <w:pStyle w:val="19"/>
                    <w:spacing w:line="240" w:lineRule="auto"/>
                    <w:ind w:left="0" w:leftChars="0" w:firstLine="0" w:firstLineChars="0"/>
                    <w:jc w:val="center"/>
                    <w:rPr>
                      <w:rFonts w:hint="eastAsia" w:ascii="Times New Roman" w:hAnsi="Times New Roman"/>
                      <w:snapToGrid w:val="0"/>
                      <w:color w:val="auto"/>
                      <w:sz w:val="21"/>
                      <w:szCs w:val="24"/>
                    </w:rPr>
                  </w:pPr>
                  <w:r>
                    <w:rPr>
                      <w:rFonts w:hint="eastAsia" w:ascii="Times New Roman" w:hAnsi="Times New Roman" w:cs="Times New Roman"/>
                      <w:b w:val="0"/>
                      <w:color w:val="auto"/>
                      <w:sz w:val="21"/>
                      <w:szCs w:val="18"/>
                      <w:lang w:val="en-US" w:eastAsia="zh-CN"/>
                    </w:rPr>
                    <w:t>废过滤箱</w:t>
                  </w:r>
                </w:p>
              </w:tc>
              <w:tc>
                <w:tcPr>
                  <w:tcW w:w="776" w:type="dxa"/>
                  <w:noWrap w:val="0"/>
                  <w:vAlign w:val="center"/>
                </w:tcPr>
                <w:p w14:paraId="3C29BC27">
                  <w:pPr>
                    <w:adjustRightInd w:val="0"/>
                    <w:snapToGrid w:val="0"/>
                    <w:jc w:val="center"/>
                    <w:rPr>
                      <w:rFonts w:hint="eastAsia" w:ascii="Times New Roman" w:hAnsi="Times New Roman"/>
                      <w:snapToGrid w:val="0"/>
                      <w:color w:val="auto"/>
                      <w:sz w:val="21"/>
                      <w:szCs w:val="24"/>
                    </w:rPr>
                  </w:pPr>
                  <w:r>
                    <w:rPr>
                      <w:rFonts w:hint="eastAsia"/>
                      <w:color w:val="auto"/>
                      <w:spacing w:val="-11"/>
                      <w:szCs w:val="18"/>
                      <w:lang w:val="en-US" w:eastAsia="zh-CN"/>
                    </w:rPr>
                    <w:t>HW49</w:t>
                  </w:r>
                </w:p>
              </w:tc>
              <w:tc>
                <w:tcPr>
                  <w:tcW w:w="1196" w:type="dxa"/>
                  <w:noWrap w:val="0"/>
                  <w:vAlign w:val="center"/>
                </w:tcPr>
                <w:p w14:paraId="5B9FA971">
                  <w:pPr>
                    <w:adjustRightInd w:val="0"/>
                    <w:snapToGrid w:val="0"/>
                    <w:jc w:val="center"/>
                    <w:rPr>
                      <w:rFonts w:hint="eastAsia" w:ascii="Times New Roman" w:hAnsi="Times New Roman"/>
                      <w:snapToGrid w:val="0"/>
                      <w:color w:val="auto"/>
                      <w:sz w:val="21"/>
                      <w:szCs w:val="24"/>
                    </w:rPr>
                  </w:pPr>
                  <w:r>
                    <w:rPr>
                      <w:rFonts w:hint="eastAsia"/>
                      <w:color w:val="auto"/>
                      <w:spacing w:val="-11"/>
                      <w:szCs w:val="18"/>
                    </w:rPr>
                    <w:t>900-0</w:t>
                  </w:r>
                  <w:r>
                    <w:rPr>
                      <w:rFonts w:hint="eastAsia"/>
                      <w:color w:val="auto"/>
                      <w:spacing w:val="-11"/>
                      <w:szCs w:val="18"/>
                      <w:lang w:val="en-US" w:eastAsia="zh-CN"/>
                    </w:rPr>
                    <w:t>41</w:t>
                  </w:r>
                  <w:r>
                    <w:rPr>
                      <w:rFonts w:hint="eastAsia"/>
                      <w:color w:val="auto"/>
                      <w:spacing w:val="-11"/>
                      <w:szCs w:val="18"/>
                    </w:rPr>
                    <w:t>-49</w:t>
                  </w:r>
                </w:p>
              </w:tc>
              <w:tc>
                <w:tcPr>
                  <w:tcW w:w="854" w:type="dxa"/>
                  <w:noWrap w:val="0"/>
                  <w:vAlign w:val="center"/>
                </w:tcPr>
                <w:p w14:paraId="1CC1F6FB">
                  <w:pPr>
                    <w:adjustRightInd w:val="0"/>
                    <w:snapToGrid w:val="0"/>
                    <w:jc w:val="center"/>
                    <w:rPr>
                      <w:rFonts w:hint="eastAsia" w:ascii="Times New Roman" w:hAnsi="Times New Roman"/>
                      <w:snapToGrid w:val="0"/>
                      <w:color w:val="auto"/>
                      <w:sz w:val="21"/>
                      <w:szCs w:val="24"/>
                    </w:rPr>
                  </w:pPr>
                  <w:r>
                    <w:rPr>
                      <w:rFonts w:hint="eastAsia"/>
                      <w:color w:val="auto"/>
                      <w:szCs w:val="18"/>
                      <w:lang w:val="en-US" w:eastAsia="zh-CN"/>
                    </w:rPr>
                    <w:t>袋装</w:t>
                  </w:r>
                </w:p>
              </w:tc>
              <w:tc>
                <w:tcPr>
                  <w:tcW w:w="613" w:type="dxa"/>
                  <w:vMerge w:val="continue"/>
                  <w:noWrap w:val="0"/>
                  <w:vAlign w:val="center"/>
                </w:tcPr>
                <w:p w14:paraId="68335818">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22" w:type="dxa"/>
                  <w:vMerge w:val="continue"/>
                  <w:noWrap w:val="0"/>
                  <w:vAlign w:val="center"/>
                </w:tcPr>
                <w:p w14:paraId="68DF0654">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69" w:type="dxa"/>
                  <w:vMerge w:val="continue"/>
                  <w:noWrap w:val="0"/>
                  <w:vAlign w:val="center"/>
                </w:tcPr>
                <w:p w14:paraId="76C97C9B">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590" w:type="dxa"/>
                  <w:vMerge w:val="continue"/>
                  <w:noWrap w:val="0"/>
                  <w:vAlign w:val="center"/>
                </w:tcPr>
                <w:p w14:paraId="78E41AB5">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r>
            <w:tr w14:paraId="54F06D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noWrap w:val="0"/>
                  <w:vAlign w:val="center"/>
                </w:tcPr>
                <w:p w14:paraId="7E169891">
                  <w:pPr>
                    <w:pStyle w:val="16"/>
                    <w:spacing w:before="0" w:beforeAutospacing="0" w:after="0" w:afterAutospacing="0"/>
                    <w:jc w:val="center"/>
                    <w:outlineLvl w:val="0"/>
                    <w:rPr>
                      <w:rFonts w:hint="default" w:ascii="Times New Roman" w:hAnsi="Times New Roman"/>
                      <w:snapToGrid w:val="0"/>
                      <w:color w:val="auto"/>
                      <w:sz w:val="21"/>
                      <w:szCs w:val="24"/>
                      <w:lang w:val="en-US" w:eastAsia="zh-CN"/>
                    </w:rPr>
                  </w:pPr>
                  <w:r>
                    <w:rPr>
                      <w:rFonts w:hint="eastAsia" w:ascii="Times New Roman" w:hAnsi="Times New Roman"/>
                      <w:snapToGrid w:val="0"/>
                      <w:color w:val="auto"/>
                      <w:sz w:val="21"/>
                      <w:szCs w:val="24"/>
                      <w:lang w:val="en-US" w:eastAsia="zh-CN"/>
                    </w:rPr>
                    <w:t>4</w:t>
                  </w:r>
                </w:p>
              </w:tc>
              <w:tc>
                <w:tcPr>
                  <w:tcW w:w="452" w:type="dxa"/>
                  <w:vMerge w:val="continue"/>
                  <w:noWrap w:val="0"/>
                  <w:vAlign w:val="center"/>
                </w:tcPr>
                <w:p w14:paraId="6F6CB720">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1275" w:type="dxa"/>
                  <w:noWrap w:val="0"/>
                  <w:vAlign w:val="center"/>
                </w:tcPr>
                <w:p w14:paraId="1A1F5DE5">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废油漆桶</w:t>
                  </w:r>
                </w:p>
              </w:tc>
              <w:tc>
                <w:tcPr>
                  <w:tcW w:w="776" w:type="dxa"/>
                  <w:noWrap w:val="0"/>
                  <w:vAlign w:val="center"/>
                </w:tcPr>
                <w:p w14:paraId="50FC5BD1">
                  <w:pPr>
                    <w:adjustRightInd w:val="0"/>
                    <w:snapToGrid w:val="0"/>
                    <w:jc w:val="center"/>
                    <w:rPr>
                      <w:rFonts w:hint="eastAsia"/>
                      <w:color w:val="auto"/>
                      <w:spacing w:val="-11"/>
                      <w:szCs w:val="18"/>
                      <w:lang w:val="en-US" w:eastAsia="zh-CN"/>
                    </w:rPr>
                  </w:pPr>
                  <w:r>
                    <w:rPr>
                      <w:rFonts w:hint="eastAsia"/>
                      <w:color w:val="auto"/>
                      <w:spacing w:val="-11"/>
                      <w:szCs w:val="18"/>
                      <w:lang w:val="en-US" w:eastAsia="zh-CN"/>
                    </w:rPr>
                    <w:t>HW49</w:t>
                  </w:r>
                </w:p>
              </w:tc>
              <w:tc>
                <w:tcPr>
                  <w:tcW w:w="1196" w:type="dxa"/>
                  <w:noWrap w:val="0"/>
                  <w:vAlign w:val="center"/>
                </w:tcPr>
                <w:p w14:paraId="3F8B01BB">
                  <w:pPr>
                    <w:adjustRightInd w:val="0"/>
                    <w:snapToGrid w:val="0"/>
                    <w:jc w:val="center"/>
                    <w:rPr>
                      <w:rFonts w:hint="eastAsia"/>
                      <w:color w:val="auto"/>
                      <w:spacing w:val="-11"/>
                      <w:szCs w:val="18"/>
                    </w:rPr>
                  </w:pPr>
                  <w:r>
                    <w:rPr>
                      <w:rFonts w:hint="eastAsia"/>
                      <w:color w:val="auto"/>
                      <w:spacing w:val="-11"/>
                      <w:szCs w:val="18"/>
                    </w:rPr>
                    <w:t>900-0</w:t>
                  </w:r>
                  <w:r>
                    <w:rPr>
                      <w:rFonts w:hint="eastAsia"/>
                      <w:color w:val="auto"/>
                      <w:spacing w:val="-11"/>
                      <w:szCs w:val="18"/>
                      <w:lang w:val="en-US" w:eastAsia="zh-CN"/>
                    </w:rPr>
                    <w:t>41</w:t>
                  </w:r>
                  <w:r>
                    <w:rPr>
                      <w:rFonts w:hint="eastAsia"/>
                      <w:color w:val="auto"/>
                      <w:spacing w:val="-11"/>
                      <w:szCs w:val="18"/>
                    </w:rPr>
                    <w:t>-49</w:t>
                  </w:r>
                </w:p>
              </w:tc>
              <w:tc>
                <w:tcPr>
                  <w:tcW w:w="854" w:type="dxa"/>
                  <w:noWrap w:val="0"/>
                  <w:vAlign w:val="center"/>
                </w:tcPr>
                <w:p w14:paraId="25E8F566">
                  <w:pPr>
                    <w:adjustRightInd w:val="0"/>
                    <w:snapToGrid w:val="0"/>
                    <w:jc w:val="center"/>
                    <w:rPr>
                      <w:rFonts w:hint="eastAsia"/>
                      <w:color w:val="auto"/>
                      <w:szCs w:val="18"/>
                      <w:lang w:val="en-US" w:eastAsia="zh-CN"/>
                    </w:rPr>
                  </w:pPr>
                  <w:r>
                    <w:rPr>
                      <w:rFonts w:hint="eastAsia"/>
                      <w:color w:val="auto"/>
                      <w:szCs w:val="18"/>
                      <w:lang w:val="en-US" w:eastAsia="zh-CN"/>
                    </w:rPr>
                    <w:t>无包装</w:t>
                  </w:r>
                </w:p>
              </w:tc>
              <w:tc>
                <w:tcPr>
                  <w:tcW w:w="613" w:type="dxa"/>
                  <w:vMerge w:val="continue"/>
                  <w:noWrap w:val="0"/>
                  <w:vAlign w:val="center"/>
                </w:tcPr>
                <w:p w14:paraId="08F9CD58">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22" w:type="dxa"/>
                  <w:vMerge w:val="continue"/>
                  <w:noWrap w:val="0"/>
                  <w:vAlign w:val="center"/>
                </w:tcPr>
                <w:p w14:paraId="14299820">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69" w:type="dxa"/>
                  <w:vMerge w:val="continue"/>
                  <w:noWrap w:val="0"/>
                  <w:vAlign w:val="center"/>
                </w:tcPr>
                <w:p w14:paraId="0F67C072">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590" w:type="dxa"/>
                  <w:vMerge w:val="continue"/>
                  <w:noWrap w:val="0"/>
                  <w:vAlign w:val="center"/>
                </w:tcPr>
                <w:p w14:paraId="798954CF">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r>
            <w:tr w14:paraId="11C948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noWrap w:val="0"/>
                  <w:vAlign w:val="center"/>
                </w:tcPr>
                <w:p w14:paraId="43539400">
                  <w:pPr>
                    <w:pStyle w:val="16"/>
                    <w:spacing w:before="0" w:beforeAutospacing="0" w:after="0" w:afterAutospacing="0"/>
                    <w:jc w:val="center"/>
                    <w:outlineLvl w:val="0"/>
                    <w:rPr>
                      <w:rFonts w:hint="default" w:ascii="Times New Roman" w:hAnsi="Times New Roman"/>
                      <w:snapToGrid w:val="0"/>
                      <w:color w:val="auto"/>
                      <w:sz w:val="21"/>
                      <w:szCs w:val="24"/>
                      <w:lang w:val="en-US" w:eastAsia="zh-CN"/>
                    </w:rPr>
                  </w:pPr>
                  <w:r>
                    <w:rPr>
                      <w:rFonts w:hint="eastAsia" w:ascii="Times New Roman" w:hAnsi="Times New Roman"/>
                      <w:snapToGrid w:val="0"/>
                      <w:color w:val="auto"/>
                      <w:sz w:val="21"/>
                      <w:szCs w:val="24"/>
                      <w:lang w:val="en-US" w:eastAsia="zh-CN"/>
                    </w:rPr>
                    <w:t>5</w:t>
                  </w:r>
                </w:p>
              </w:tc>
              <w:tc>
                <w:tcPr>
                  <w:tcW w:w="452" w:type="dxa"/>
                  <w:vMerge w:val="continue"/>
                  <w:noWrap w:val="0"/>
                  <w:vAlign w:val="center"/>
                </w:tcPr>
                <w:p w14:paraId="549A8AD3">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1275" w:type="dxa"/>
                  <w:noWrap w:val="0"/>
                  <w:vAlign w:val="center"/>
                </w:tcPr>
                <w:p w14:paraId="03A2C522">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废稀释剂桶</w:t>
                  </w:r>
                </w:p>
              </w:tc>
              <w:tc>
                <w:tcPr>
                  <w:tcW w:w="776" w:type="dxa"/>
                  <w:noWrap w:val="0"/>
                  <w:vAlign w:val="center"/>
                </w:tcPr>
                <w:p w14:paraId="7FA99E98">
                  <w:pPr>
                    <w:adjustRightInd w:val="0"/>
                    <w:snapToGrid w:val="0"/>
                    <w:jc w:val="center"/>
                    <w:rPr>
                      <w:rFonts w:hint="eastAsia"/>
                      <w:color w:val="auto"/>
                      <w:spacing w:val="-11"/>
                      <w:szCs w:val="18"/>
                      <w:lang w:val="en-US" w:eastAsia="zh-CN"/>
                    </w:rPr>
                  </w:pPr>
                  <w:r>
                    <w:rPr>
                      <w:rFonts w:hint="eastAsia"/>
                      <w:color w:val="auto"/>
                      <w:spacing w:val="-11"/>
                      <w:szCs w:val="18"/>
                      <w:lang w:val="en-US" w:eastAsia="zh-CN"/>
                    </w:rPr>
                    <w:t>HW49</w:t>
                  </w:r>
                </w:p>
              </w:tc>
              <w:tc>
                <w:tcPr>
                  <w:tcW w:w="1196" w:type="dxa"/>
                  <w:noWrap w:val="0"/>
                  <w:vAlign w:val="center"/>
                </w:tcPr>
                <w:p w14:paraId="519E7F63">
                  <w:pPr>
                    <w:adjustRightInd w:val="0"/>
                    <w:snapToGrid w:val="0"/>
                    <w:jc w:val="center"/>
                    <w:rPr>
                      <w:rFonts w:hint="eastAsia"/>
                      <w:color w:val="auto"/>
                      <w:spacing w:val="-11"/>
                      <w:szCs w:val="18"/>
                    </w:rPr>
                  </w:pPr>
                  <w:r>
                    <w:rPr>
                      <w:rFonts w:hint="eastAsia"/>
                      <w:color w:val="auto"/>
                      <w:spacing w:val="-11"/>
                      <w:szCs w:val="18"/>
                    </w:rPr>
                    <w:t>900-0</w:t>
                  </w:r>
                  <w:r>
                    <w:rPr>
                      <w:rFonts w:hint="eastAsia"/>
                      <w:color w:val="auto"/>
                      <w:spacing w:val="-11"/>
                      <w:szCs w:val="18"/>
                      <w:lang w:val="en-US" w:eastAsia="zh-CN"/>
                    </w:rPr>
                    <w:t>41</w:t>
                  </w:r>
                  <w:r>
                    <w:rPr>
                      <w:rFonts w:hint="eastAsia"/>
                      <w:color w:val="auto"/>
                      <w:spacing w:val="-11"/>
                      <w:szCs w:val="18"/>
                    </w:rPr>
                    <w:t>-49</w:t>
                  </w:r>
                </w:p>
              </w:tc>
              <w:tc>
                <w:tcPr>
                  <w:tcW w:w="854" w:type="dxa"/>
                  <w:noWrap w:val="0"/>
                  <w:vAlign w:val="center"/>
                </w:tcPr>
                <w:p w14:paraId="753A4C69">
                  <w:pPr>
                    <w:adjustRightInd w:val="0"/>
                    <w:snapToGrid w:val="0"/>
                    <w:jc w:val="center"/>
                    <w:rPr>
                      <w:rFonts w:hint="eastAsia"/>
                      <w:color w:val="auto"/>
                      <w:szCs w:val="18"/>
                      <w:lang w:val="en-US" w:eastAsia="zh-CN"/>
                    </w:rPr>
                  </w:pPr>
                  <w:r>
                    <w:rPr>
                      <w:rFonts w:hint="eastAsia"/>
                      <w:color w:val="auto"/>
                      <w:szCs w:val="18"/>
                      <w:lang w:val="en-US" w:eastAsia="zh-CN"/>
                    </w:rPr>
                    <w:t>无包装</w:t>
                  </w:r>
                </w:p>
              </w:tc>
              <w:tc>
                <w:tcPr>
                  <w:tcW w:w="613" w:type="dxa"/>
                  <w:vMerge w:val="continue"/>
                  <w:noWrap w:val="0"/>
                  <w:vAlign w:val="center"/>
                </w:tcPr>
                <w:p w14:paraId="7B54D17F">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22" w:type="dxa"/>
                  <w:vMerge w:val="continue"/>
                  <w:noWrap w:val="0"/>
                  <w:vAlign w:val="center"/>
                </w:tcPr>
                <w:p w14:paraId="6EEF6211">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69" w:type="dxa"/>
                  <w:vMerge w:val="continue"/>
                  <w:noWrap w:val="0"/>
                  <w:vAlign w:val="center"/>
                </w:tcPr>
                <w:p w14:paraId="501E3BBF">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590" w:type="dxa"/>
                  <w:vMerge w:val="continue"/>
                  <w:noWrap w:val="0"/>
                  <w:vAlign w:val="center"/>
                </w:tcPr>
                <w:p w14:paraId="6C192CDA">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r>
            <w:tr w14:paraId="2F3258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noWrap w:val="0"/>
                  <w:vAlign w:val="center"/>
                </w:tcPr>
                <w:p w14:paraId="411FCFB2">
                  <w:pPr>
                    <w:pStyle w:val="16"/>
                    <w:spacing w:before="0" w:beforeAutospacing="0" w:after="0" w:afterAutospacing="0"/>
                    <w:jc w:val="center"/>
                    <w:outlineLvl w:val="0"/>
                    <w:rPr>
                      <w:rFonts w:hint="default" w:ascii="Times New Roman" w:hAnsi="Times New Roman"/>
                      <w:snapToGrid w:val="0"/>
                      <w:color w:val="auto"/>
                      <w:sz w:val="21"/>
                      <w:szCs w:val="24"/>
                      <w:lang w:val="en-US" w:eastAsia="zh-CN"/>
                    </w:rPr>
                  </w:pPr>
                  <w:r>
                    <w:rPr>
                      <w:rFonts w:hint="eastAsia" w:ascii="Times New Roman" w:hAnsi="Times New Roman"/>
                      <w:snapToGrid w:val="0"/>
                      <w:color w:val="auto"/>
                      <w:sz w:val="21"/>
                      <w:szCs w:val="24"/>
                      <w:lang w:val="en-US" w:eastAsia="zh-CN"/>
                    </w:rPr>
                    <w:t>6</w:t>
                  </w:r>
                </w:p>
              </w:tc>
              <w:tc>
                <w:tcPr>
                  <w:tcW w:w="452" w:type="dxa"/>
                  <w:vMerge w:val="continue"/>
                  <w:noWrap w:val="0"/>
                  <w:vAlign w:val="center"/>
                </w:tcPr>
                <w:p w14:paraId="45A86C26">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1275" w:type="dxa"/>
                  <w:noWrap w:val="0"/>
                  <w:vAlign w:val="center"/>
                </w:tcPr>
                <w:p w14:paraId="43404296">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废润滑油</w:t>
                  </w:r>
                </w:p>
              </w:tc>
              <w:tc>
                <w:tcPr>
                  <w:tcW w:w="776" w:type="dxa"/>
                  <w:noWrap w:val="0"/>
                  <w:vAlign w:val="center"/>
                </w:tcPr>
                <w:p w14:paraId="2C83BB13">
                  <w:pPr>
                    <w:adjustRightInd w:val="0"/>
                    <w:snapToGrid w:val="0"/>
                    <w:jc w:val="center"/>
                    <w:rPr>
                      <w:rFonts w:hint="eastAsia"/>
                      <w:color w:val="auto"/>
                      <w:spacing w:val="-11"/>
                      <w:szCs w:val="18"/>
                      <w:lang w:val="en-US" w:eastAsia="zh-CN"/>
                    </w:rPr>
                  </w:pPr>
                  <w:r>
                    <w:rPr>
                      <w:rFonts w:hint="eastAsia"/>
                      <w:color w:val="auto"/>
                      <w:spacing w:val="-11"/>
                      <w:szCs w:val="18"/>
                      <w:lang w:val="en-US" w:eastAsia="zh-CN"/>
                    </w:rPr>
                    <w:t>HW08</w:t>
                  </w:r>
                </w:p>
              </w:tc>
              <w:tc>
                <w:tcPr>
                  <w:tcW w:w="1196" w:type="dxa"/>
                  <w:noWrap w:val="0"/>
                  <w:vAlign w:val="center"/>
                </w:tcPr>
                <w:p w14:paraId="695314E8">
                  <w:pPr>
                    <w:adjustRightInd w:val="0"/>
                    <w:snapToGrid w:val="0"/>
                    <w:jc w:val="center"/>
                    <w:rPr>
                      <w:rFonts w:hint="eastAsia"/>
                      <w:color w:val="auto"/>
                      <w:spacing w:val="-11"/>
                      <w:szCs w:val="18"/>
                    </w:rPr>
                  </w:pPr>
                  <w:r>
                    <w:rPr>
                      <w:rFonts w:hint="eastAsia"/>
                      <w:color w:val="auto"/>
                      <w:spacing w:val="-11"/>
                      <w:szCs w:val="18"/>
                    </w:rPr>
                    <w:t>900-249-08</w:t>
                  </w:r>
                </w:p>
              </w:tc>
              <w:tc>
                <w:tcPr>
                  <w:tcW w:w="854" w:type="dxa"/>
                  <w:noWrap w:val="0"/>
                  <w:vAlign w:val="center"/>
                </w:tcPr>
                <w:p w14:paraId="34E485A0">
                  <w:pPr>
                    <w:adjustRightInd w:val="0"/>
                    <w:snapToGrid w:val="0"/>
                    <w:jc w:val="center"/>
                    <w:rPr>
                      <w:rFonts w:hint="eastAsia"/>
                      <w:color w:val="auto"/>
                      <w:szCs w:val="18"/>
                      <w:lang w:val="en-US" w:eastAsia="zh-CN"/>
                    </w:rPr>
                  </w:pPr>
                  <w:r>
                    <w:rPr>
                      <w:rFonts w:hint="eastAsia"/>
                      <w:color w:val="auto"/>
                      <w:szCs w:val="18"/>
                      <w:lang w:val="en-US" w:eastAsia="zh-CN"/>
                    </w:rPr>
                    <w:t>桶装</w:t>
                  </w:r>
                </w:p>
              </w:tc>
              <w:tc>
                <w:tcPr>
                  <w:tcW w:w="613" w:type="dxa"/>
                  <w:vMerge w:val="continue"/>
                  <w:noWrap w:val="0"/>
                  <w:vAlign w:val="center"/>
                </w:tcPr>
                <w:p w14:paraId="3B198A8F">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22" w:type="dxa"/>
                  <w:vMerge w:val="continue"/>
                  <w:noWrap w:val="0"/>
                  <w:vAlign w:val="center"/>
                </w:tcPr>
                <w:p w14:paraId="24E1923E">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69" w:type="dxa"/>
                  <w:vMerge w:val="continue"/>
                  <w:noWrap w:val="0"/>
                  <w:vAlign w:val="center"/>
                </w:tcPr>
                <w:p w14:paraId="0149C93F">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590" w:type="dxa"/>
                  <w:vMerge w:val="continue"/>
                  <w:noWrap w:val="0"/>
                  <w:vAlign w:val="center"/>
                </w:tcPr>
                <w:p w14:paraId="011FBB43">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r>
            <w:tr w14:paraId="5165AF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noWrap w:val="0"/>
                  <w:vAlign w:val="center"/>
                </w:tcPr>
                <w:p w14:paraId="57EB1AF0">
                  <w:pPr>
                    <w:pStyle w:val="16"/>
                    <w:spacing w:before="0" w:beforeAutospacing="0" w:after="0" w:afterAutospacing="0"/>
                    <w:jc w:val="center"/>
                    <w:outlineLvl w:val="0"/>
                    <w:rPr>
                      <w:rFonts w:hint="default" w:ascii="Times New Roman" w:hAnsi="Times New Roman"/>
                      <w:snapToGrid w:val="0"/>
                      <w:color w:val="auto"/>
                      <w:sz w:val="21"/>
                      <w:szCs w:val="24"/>
                      <w:lang w:val="en-US" w:eastAsia="zh-CN"/>
                    </w:rPr>
                  </w:pPr>
                  <w:r>
                    <w:rPr>
                      <w:rFonts w:hint="eastAsia" w:ascii="Times New Roman" w:hAnsi="Times New Roman"/>
                      <w:snapToGrid w:val="0"/>
                      <w:color w:val="auto"/>
                      <w:sz w:val="21"/>
                      <w:szCs w:val="24"/>
                      <w:lang w:val="en-US" w:eastAsia="zh-CN"/>
                    </w:rPr>
                    <w:t>7</w:t>
                  </w:r>
                </w:p>
              </w:tc>
              <w:tc>
                <w:tcPr>
                  <w:tcW w:w="452" w:type="dxa"/>
                  <w:vMerge w:val="continue"/>
                  <w:noWrap w:val="0"/>
                  <w:vAlign w:val="center"/>
                </w:tcPr>
                <w:p w14:paraId="6D9E0183">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1275" w:type="dxa"/>
                  <w:noWrap w:val="0"/>
                  <w:vAlign w:val="center"/>
                </w:tcPr>
                <w:p w14:paraId="018D1C5D">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废润滑油桶</w:t>
                  </w:r>
                </w:p>
              </w:tc>
              <w:tc>
                <w:tcPr>
                  <w:tcW w:w="776" w:type="dxa"/>
                  <w:noWrap w:val="0"/>
                  <w:vAlign w:val="center"/>
                </w:tcPr>
                <w:p w14:paraId="39032E48">
                  <w:pPr>
                    <w:adjustRightInd w:val="0"/>
                    <w:snapToGrid w:val="0"/>
                    <w:jc w:val="center"/>
                    <w:rPr>
                      <w:rFonts w:hint="eastAsia"/>
                      <w:color w:val="auto"/>
                      <w:spacing w:val="-11"/>
                      <w:szCs w:val="18"/>
                      <w:lang w:val="en-US" w:eastAsia="zh-CN"/>
                    </w:rPr>
                  </w:pPr>
                  <w:r>
                    <w:rPr>
                      <w:rFonts w:hint="eastAsia"/>
                      <w:color w:val="auto"/>
                      <w:spacing w:val="-11"/>
                      <w:szCs w:val="18"/>
                      <w:lang w:val="en-US" w:eastAsia="zh-CN"/>
                    </w:rPr>
                    <w:t>HW08</w:t>
                  </w:r>
                </w:p>
              </w:tc>
              <w:tc>
                <w:tcPr>
                  <w:tcW w:w="1196" w:type="dxa"/>
                  <w:noWrap w:val="0"/>
                  <w:vAlign w:val="center"/>
                </w:tcPr>
                <w:p w14:paraId="0F100C0E">
                  <w:pPr>
                    <w:adjustRightInd w:val="0"/>
                    <w:snapToGrid w:val="0"/>
                    <w:jc w:val="center"/>
                    <w:rPr>
                      <w:rFonts w:hint="eastAsia"/>
                      <w:color w:val="auto"/>
                      <w:spacing w:val="-11"/>
                      <w:szCs w:val="18"/>
                    </w:rPr>
                  </w:pPr>
                  <w:r>
                    <w:rPr>
                      <w:rFonts w:hint="eastAsia"/>
                      <w:color w:val="auto"/>
                      <w:spacing w:val="-11"/>
                      <w:szCs w:val="18"/>
                    </w:rPr>
                    <w:t>900-249-08</w:t>
                  </w:r>
                </w:p>
              </w:tc>
              <w:tc>
                <w:tcPr>
                  <w:tcW w:w="854" w:type="dxa"/>
                  <w:noWrap w:val="0"/>
                  <w:vAlign w:val="center"/>
                </w:tcPr>
                <w:p w14:paraId="79D4692C">
                  <w:pPr>
                    <w:adjustRightInd w:val="0"/>
                    <w:snapToGrid w:val="0"/>
                    <w:jc w:val="center"/>
                    <w:rPr>
                      <w:rFonts w:hint="eastAsia"/>
                      <w:color w:val="auto"/>
                      <w:szCs w:val="18"/>
                      <w:lang w:val="en-US" w:eastAsia="zh-CN"/>
                    </w:rPr>
                  </w:pPr>
                  <w:r>
                    <w:rPr>
                      <w:rFonts w:hint="eastAsia"/>
                      <w:color w:val="auto"/>
                      <w:szCs w:val="18"/>
                      <w:lang w:val="en-US" w:eastAsia="zh-CN"/>
                    </w:rPr>
                    <w:t>无包装</w:t>
                  </w:r>
                </w:p>
              </w:tc>
              <w:tc>
                <w:tcPr>
                  <w:tcW w:w="613" w:type="dxa"/>
                  <w:vMerge w:val="continue"/>
                  <w:noWrap w:val="0"/>
                  <w:vAlign w:val="center"/>
                </w:tcPr>
                <w:p w14:paraId="672FA5FA">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22" w:type="dxa"/>
                  <w:vMerge w:val="continue"/>
                  <w:noWrap w:val="0"/>
                  <w:vAlign w:val="center"/>
                </w:tcPr>
                <w:p w14:paraId="6F2250B8">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69" w:type="dxa"/>
                  <w:vMerge w:val="continue"/>
                  <w:noWrap w:val="0"/>
                  <w:vAlign w:val="center"/>
                </w:tcPr>
                <w:p w14:paraId="3C2BD1B2">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590" w:type="dxa"/>
                  <w:vMerge w:val="continue"/>
                  <w:noWrap w:val="0"/>
                  <w:vAlign w:val="center"/>
                </w:tcPr>
                <w:p w14:paraId="4E950E9D">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r>
            <w:tr w14:paraId="3D319F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noWrap w:val="0"/>
                  <w:vAlign w:val="center"/>
                </w:tcPr>
                <w:p w14:paraId="300948E0">
                  <w:pPr>
                    <w:pStyle w:val="16"/>
                    <w:spacing w:before="0" w:beforeAutospacing="0" w:after="0" w:afterAutospacing="0"/>
                    <w:jc w:val="center"/>
                    <w:outlineLvl w:val="0"/>
                    <w:rPr>
                      <w:rFonts w:hint="default" w:ascii="Times New Roman" w:hAnsi="Times New Roman"/>
                      <w:snapToGrid w:val="0"/>
                      <w:color w:val="auto"/>
                      <w:sz w:val="21"/>
                      <w:szCs w:val="24"/>
                      <w:lang w:val="en-US" w:eastAsia="zh-CN"/>
                    </w:rPr>
                  </w:pPr>
                  <w:r>
                    <w:rPr>
                      <w:rFonts w:hint="eastAsia" w:ascii="Times New Roman" w:hAnsi="Times New Roman"/>
                      <w:snapToGrid w:val="0"/>
                      <w:color w:val="auto"/>
                      <w:sz w:val="21"/>
                      <w:szCs w:val="24"/>
                      <w:lang w:val="en-US" w:eastAsia="zh-CN"/>
                    </w:rPr>
                    <w:t>8</w:t>
                  </w:r>
                </w:p>
              </w:tc>
              <w:tc>
                <w:tcPr>
                  <w:tcW w:w="452" w:type="dxa"/>
                  <w:vMerge w:val="continue"/>
                  <w:noWrap w:val="0"/>
                  <w:vAlign w:val="center"/>
                </w:tcPr>
                <w:p w14:paraId="29CC20D2">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1275" w:type="dxa"/>
                  <w:noWrap w:val="0"/>
                  <w:vAlign w:val="center"/>
                </w:tcPr>
                <w:p w14:paraId="475F9CC8">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清洗废水</w:t>
                  </w:r>
                </w:p>
              </w:tc>
              <w:tc>
                <w:tcPr>
                  <w:tcW w:w="776" w:type="dxa"/>
                  <w:noWrap w:val="0"/>
                  <w:vAlign w:val="center"/>
                </w:tcPr>
                <w:p w14:paraId="6E1F164C">
                  <w:pPr>
                    <w:adjustRightInd w:val="0"/>
                    <w:snapToGrid w:val="0"/>
                    <w:jc w:val="center"/>
                    <w:rPr>
                      <w:rFonts w:hint="eastAsia"/>
                      <w:color w:val="auto"/>
                      <w:spacing w:val="-11"/>
                      <w:szCs w:val="18"/>
                      <w:lang w:val="en-US" w:eastAsia="zh-CN"/>
                    </w:rPr>
                  </w:pPr>
                  <w:r>
                    <w:rPr>
                      <w:rFonts w:hint="eastAsia"/>
                      <w:color w:val="auto"/>
                      <w:spacing w:val="-11"/>
                      <w:szCs w:val="18"/>
                      <w:lang w:val="en-US" w:eastAsia="zh-CN"/>
                    </w:rPr>
                    <w:t>HW12</w:t>
                  </w:r>
                </w:p>
              </w:tc>
              <w:tc>
                <w:tcPr>
                  <w:tcW w:w="1196" w:type="dxa"/>
                  <w:noWrap w:val="0"/>
                  <w:vAlign w:val="center"/>
                </w:tcPr>
                <w:p w14:paraId="3BDB85C3">
                  <w:pPr>
                    <w:adjustRightInd w:val="0"/>
                    <w:snapToGrid w:val="0"/>
                    <w:jc w:val="center"/>
                    <w:rPr>
                      <w:rFonts w:hint="eastAsia"/>
                      <w:color w:val="auto"/>
                      <w:spacing w:val="-11"/>
                      <w:szCs w:val="18"/>
                    </w:rPr>
                  </w:pPr>
                  <w:r>
                    <w:rPr>
                      <w:rFonts w:hint="eastAsia"/>
                      <w:color w:val="auto"/>
                      <w:spacing w:val="-11"/>
                      <w:szCs w:val="18"/>
                      <w:lang w:val="en-US" w:eastAsia="zh-CN"/>
                    </w:rPr>
                    <w:t>264</w:t>
                  </w:r>
                  <w:r>
                    <w:rPr>
                      <w:rFonts w:hint="eastAsia"/>
                      <w:color w:val="auto"/>
                      <w:spacing w:val="-11"/>
                      <w:szCs w:val="18"/>
                    </w:rPr>
                    <w:t>-0</w:t>
                  </w:r>
                  <w:r>
                    <w:rPr>
                      <w:rFonts w:hint="eastAsia"/>
                      <w:color w:val="auto"/>
                      <w:spacing w:val="-11"/>
                      <w:szCs w:val="18"/>
                      <w:lang w:val="en-US" w:eastAsia="zh-CN"/>
                    </w:rPr>
                    <w:t>13</w:t>
                  </w:r>
                  <w:r>
                    <w:rPr>
                      <w:rFonts w:hint="eastAsia"/>
                      <w:color w:val="auto"/>
                      <w:spacing w:val="-11"/>
                      <w:szCs w:val="18"/>
                    </w:rPr>
                    <w:t>-</w:t>
                  </w:r>
                  <w:r>
                    <w:rPr>
                      <w:rFonts w:hint="eastAsia"/>
                      <w:color w:val="auto"/>
                      <w:spacing w:val="-11"/>
                      <w:szCs w:val="18"/>
                      <w:lang w:val="en-US" w:eastAsia="zh-CN"/>
                    </w:rPr>
                    <w:t>12</w:t>
                  </w:r>
                </w:p>
              </w:tc>
              <w:tc>
                <w:tcPr>
                  <w:tcW w:w="854" w:type="dxa"/>
                  <w:noWrap w:val="0"/>
                  <w:vAlign w:val="center"/>
                </w:tcPr>
                <w:p w14:paraId="6B7E5A4A">
                  <w:pPr>
                    <w:adjustRightInd w:val="0"/>
                    <w:snapToGrid w:val="0"/>
                    <w:jc w:val="center"/>
                    <w:rPr>
                      <w:rFonts w:hint="eastAsia"/>
                      <w:color w:val="auto"/>
                      <w:szCs w:val="18"/>
                      <w:lang w:val="en-US" w:eastAsia="zh-CN"/>
                    </w:rPr>
                  </w:pPr>
                  <w:r>
                    <w:rPr>
                      <w:rFonts w:hint="eastAsia"/>
                      <w:color w:val="auto"/>
                      <w:szCs w:val="18"/>
                      <w:lang w:val="en-US" w:eastAsia="zh-CN"/>
                    </w:rPr>
                    <w:t>桶装</w:t>
                  </w:r>
                </w:p>
              </w:tc>
              <w:tc>
                <w:tcPr>
                  <w:tcW w:w="613" w:type="dxa"/>
                  <w:vMerge w:val="continue"/>
                  <w:noWrap w:val="0"/>
                  <w:vAlign w:val="center"/>
                </w:tcPr>
                <w:p w14:paraId="559D5245">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22" w:type="dxa"/>
                  <w:vMerge w:val="continue"/>
                  <w:noWrap w:val="0"/>
                  <w:vAlign w:val="center"/>
                </w:tcPr>
                <w:p w14:paraId="371E34C3">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69" w:type="dxa"/>
                  <w:vMerge w:val="continue"/>
                  <w:noWrap w:val="0"/>
                  <w:vAlign w:val="center"/>
                </w:tcPr>
                <w:p w14:paraId="65D5F65C">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590" w:type="dxa"/>
                  <w:vMerge w:val="continue"/>
                  <w:noWrap w:val="0"/>
                  <w:vAlign w:val="center"/>
                </w:tcPr>
                <w:p w14:paraId="5F88326C">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r>
            <w:tr w14:paraId="1C838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26" w:type="dxa"/>
                  <w:noWrap w:val="0"/>
                  <w:vAlign w:val="center"/>
                </w:tcPr>
                <w:p w14:paraId="41AF68AA">
                  <w:pPr>
                    <w:pStyle w:val="16"/>
                    <w:spacing w:before="0" w:beforeAutospacing="0" w:after="0" w:afterAutospacing="0"/>
                    <w:jc w:val="center"/>
                    <w:outlineLvl w:val="0"/>
                    <w:rPr>
                      <w:rFonts w:hint="default" w:ascii="Times New Roman" w:hAnsi="Times New Roman"/>
                      <w:snapToGrid w:val="0"/>
                      <w:color w:val="auto"/>
                      <w:sz w:val="21"/>
                      <w:szCs w:val="24"/>
                      <w:lang w:val="en-US" w:eastAsia="zh-CN"/>
                    </w:rPr>
                  </w:pPr>
                  <w:r>
                    <w:rPr>
                      <w:rFonts w:hint="eastAsia" w:ascii="Times New Roman" w:hAnsi="Times New Roman"/>
                      <w:snapToGrid w:val="0"/>
                      <w:color w:val="auto"/>
                      <w:sz w:val="21"/>
                      <w:szCs w:val="24"/>
                      <w:lang w:val="en-US" w:eastAsia="zh-CN"/>
                    </w:rPr>
                    <w:t>9</w:t>
                  </w:r>
                </w:p>
              </w:tc>
              <w:tc>
                <w:tcPr>
                  <w:tcW w:w="452" w:type="dxa"/>
                  <w:vMerge w:val="continue"/>
                  <w:noWrap w:val="0"/>
                  <w:vAlign w:val="center"/>
                </w:tcPr>
                <w:p w14:paraId="6D0782FE">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1275" w:type="dxa"/>
                  <w:noWrap w:val="0"/>
                  <w:vAlign w:val="center"/>
                </w:tcPr>
                <w:p w14:paraId="4EE311BF">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废劳保用品</w:t>
                  </w:r>
                </w:p>
              </w:tc>
              <w:tc>
                <w:tcPr>
                  <w:tcW w:w="776" w:type="dxa"/>
                  <w:noWrap w:val="0"/>
                  <w:vAlign w:val="center"/>
                </w:tcPr>
                <w:p w14:paraId="7452B61D">
                  <w:pPr>
                    <w:adjustRightInd w:val="0"/>
                    <w:snapToGrid w:val="0"/>
                    <w:jc w:val="center"/>
                    <w:rPr>
                      <w:rFonts w:hint="eastAsia"/>
                      <w:color w:val="auto"/>
                      <w:spacing w:val="-11"/>
                      <w:szCs w:val="18"/>
                      <w:lang w:val="en-US" w:eastAsia="zh-CN"/>
                    </w:rPr>
                  </w:pPr>
                  <w:r>
                    <w:rPr>
                      <w:rFonts w:hint="eastAsia"/>
                      <w:color w:val="auto"/>
                      <w:spacing w:val="-11"/>
                      <w:szCs w:val="18"/>
                      <w:lang w:val="en-US" w:eastAsia="zh-CN"/>
                    </w:rPr>
                    <w:t>HW49</w:t>
                  </w:r>
                </w:p>
              </w:tc>
              <w:tc>
                <w:tcPr>
                  <w:tcW w:w="1196" w:type="dxa"/>
                  <w:noWrap w:val="0"/>
                  <w:vAlign w:val="center"/>
                </w:tcPr>
                <w:p w14:paraId="6228A7DB">
                  <w:pPr>
                    <w:adjustRightInd w:val="0"/>
                    <w:snapToGrid w:val="0"/>
                    <w:jc w:val="center"/>
                    <w:rPr>
                      <w:rFonts w:hint="eastAsia"/>
                      <w:color w:val="auto"/>
                      <w:spacing w:val="-11"/>
                      <w:szCs w:val="18"/>
                    </w:rPr>
                  </w:pPr>
                  <w:r>
                    <w:rPr>
                      <w:rFonts w:hint="eastAsia"/>
                      <w:color w:val="auto"/>
                      <w:spacing w:val="-11"/>
                      <w:szCs w:val="18"/>
                    </w:rPr>
                    <w:t>900-0</w:t>
                  </w:r>
                  <w:r>
                    <w:rPr>
                      <w:rFonts w:hint="eastAsia"/>
                      <w:color w:val="auto"/>
                      <w:spacing w:val="-11"/>
                      <w:szCs w:val="18"/>
                      <w:lang w:val="en-US" w:eastAsia="zh-CN"/>
                    </w:rPr>
                    <w:t>41</w:t>
                  </w:r>
                  <w:r>
                    <w:rPr>
                      <w:rFonts w:hint="eastAsia"/>
                      <w:color w:val="auto"/>
                      <w:spacing w:val="-11"/>
                      <w:szCs w:val="18"/>
                    </w:rPr>
                    <w:t>-49</w:t>
                  </w:r>
                </w:p>
              </w:tc>
              <w:tc>
                <w:tcPr>
                  <w:tcW w:w="854" w:type="dxa"/>
                  <w:noWrap w:val="0"/>
                  <w:vAlign w:val="center"/>
                </w:tcPr>
                <w:p w14:paraId="38AAC4D9">
                  <w:pPr>
                    <w:adjustRightInd w:val="0"/>
                    <w:snapToGrid w:val="0"/>
                    <w:jc w:val="center"/>
                    <w:rPr>
                      <w:rFonts w:hint="eastAsia"/>
                      <w:color w:val="auto"/>
                      <w:szCs w:val="18"/>
                      <w:lang w:val="en-US" w:eastAsia="zh-CN"/>
                    </w:rPr>
                  </w:pPr>
                  <w:r>
                    <w:rPr>
                      <w:rFonts w:hint="eastAsia"/>
                      <w:color w:val="auto"/>
                      <w:szCs w:val="18"/>
                      <w:lang w:val="en-US" w:eastAsia="zh-CN"/>
                    </w:rPr>
                    <w:t>袋装</w:t>
                  </w:r>
                </w:p>
              </w:tc>
              <w:tc>
                <w:tcPr>
                  <w:tcW w:w="613" w:type="dxa"/>
                  <w:vMerge w:val="continue"/>
                  <w:noWrap w:val="0"/>
                  <w:vAlign w:val="center"/>
                </w:tcPr>
                <w:p w14:paraId="31ACC942">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22" w:type="dxa"/>
                  <w:vMerge w:val="continue"/>
                  <w:noWrap w:val="0"/>
                  <w:vAlign w:val="center"/>
                </w:tcPr>
                <w:p w14:paraId="2596954C">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c>
                <w:tcPr>
                  <w:tcW w:w="869" w:type="dxa"/>
                  <w:vMerge w:val="continue"/>
                  <w:noWrap w:val="0"/>
                  <w:vAlign w:val="center"/>
                </w:tcPr>
                <w:p w14:paraId="5914848F">
                  <w:pPr>
                    <w:pStyle w:val="16"/>
                    <w:spacing w:before="0" w:beforeAutospacing="0" w:after="0" w:afterAutospacing="0"/>
                    <w:jc w:val="center"/>
                    <w:outlineLvl w:val="0"/>
                    <w:rPr>
                      <w:rFonts w:hint="eastAsia" w:ascii="Times New Roman" w:hAnsi="Times New Roman"/>
                      <w:snapToGrid w:val="0"/>
                      <w:color w:val="auto"/>
                      <w:sz w:val="21"/>
                      <w:szCs w:val="24"/>
                    </w:rPr>
                  </w:pPr>
                </w:p>
              </w:tc>
              <w:tc>
                <w:tcPr>
                  <w:tcW w:w="590" w:type="dxa"/>
                  <w:vMerge w:val="continue"/>
                  <w:noWrap w:val="0"/>
                  <w:vAlign w:val="center"/>
                </w:tcPr>
                <w:p w14:paraId="70A73B2A">
                  <w:pPr>
                    <w:pStyle w:val="16"/>
                    <w:spacing w:before="0" w:beforeAutospacing="0" w:after="0" w:afterAutospacing="0"/>
                    <w:jc w:val="center"/>
                    <w:outlineLvl w:val="0"/>
                    <w:rPr>
                      <w:rFonts w:hint="eastAsia" w:ascii="Times New Roman" w:hAnsi="Times New Roman"/>
                      <w:snapToGrid w:val="0"/>
                      <w:color w:val="auto"/>
                      <w:sz w:val="21"/>
                      <w:szCs w:val="24"/>
                      <w:lang w:val="en-US" w:eastAsia="zh-CN"/>
                    </w:rPr>
                  </w:pPr>
                </w:p>
              </w:tc>
            </w:tr>
          </w:tbl>
          <w:p w14:paraId="0FB9B89D">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hint="eastAsia" w:ascii="Times New Roman" w:hAnsi="Times New Roman" w:eastAsia="宋体" w:cs="宋体"/>
                <w:color w:val="auto"/>
                <w:kern w:val="2"/>
                <w:szCs w:val="24"/>
                <w:lang w:val="en-US" w:eastAsia="zh-CN"/>
              </w:rPr>
            </w:pPr>
            <w:r>
              <w:rPr>
                <w:rFonts w:ascii="Times New Roman" w:hAnsi="Times New Roman"/>
                <w:snapToGrid w:val="0"/>
                <w:color w:val="auto"/>
                <w:szCs w:val="24"/>
              </w:rPr>
              <w:t>本项目危废暂存</w:t>
            </w:r>
            <w:r>
              <w:rPr>
                <w:rFonts w:hint="eastAsia" w:ascii="Times New Roman" w:hAnsi="Times New Roman"/>
                <w:snapToGrid w:val="0"/>
                <w:color w:val="auto"/>
                <w:szCs w:val="24"/>
                <w:lang w:val="en-US" w:eastAsia="zh-CN"/>
              </w:rPr>
              <w:t>间</w:t>
            </w:r>
            <w:r>
              <w:rPr>
                <w:rFonts w:ascii="Times New Roman" w:hAnsi="Times New Roman"/>
                <w:snapToGrid w:val="0"/>
                <w:color w:val="auto"/>
                <w:szCs w:val="24"/>
              </w:rPr>
              <w:t>面积为</w:t>
            </w:r>
            <w:r>
              <w:rPr>
                <w:rFonts w:hint="eastAsia" w:ascii="Times New Roman" w:hAnsi="Times New Roman"/>
                <w:snapToGrid w:val="0"/>
                <w:color w:val="auto"/>
                <w:szCs w:val="24"/>
                <w:lang w:val="en-US" w:eastAsia="zh-CN"/>
              </w:rPr>
              <w:t>20</w:t>
            </w:r>
            <w:r>
              <w:rPr>
                <w:rFonts w:ascii="Times New Roman" w:hAnsi="Times New Roman"/>
                <w:snapToGrid w:val="0"/>
                <w:color w:val="auto"/>
                <w:szCs w:val="24"/>
              </w:rPr>
              <w:t>m</w:t>
            </w:r>
            <w:r>
              <w:rPr>
                <w:rFonts w:ascii="Times New Roman" w:hAnsi="Times New Roman"/>
                <w:snapToGrid w:val="0"/>
                <w:color w:val="auto"/>
                <w:szCs w:val="24"/>
                <w:vertAlign w:val="superscript"/>
              </w:rPr>
              <w:t>2</w:t>
            </w:r>
            <w:r>
              <w:rPr>
                <w:rFonts w:ascii="Times New Roman" w:hAnsi="Times New Roman"/>
                <w:snapToGrid w:val="0"/>
                <w:color w:val="auto"/>
                <w:szCs w:val="24"/>
              </w:rPr>
              <w:t>，设计危险废物的最大堆放高度取1.0m，所堆放危险废物的平均密度取1.0g/cm</w:t>
            </w:r>
            <w:r>
              <w:rPr>
                <w:rFonts w:ascii="Times New Roman" w:hAnsi="Times New Roman"/>
                <w:snapToGrid w:val="0"/>
                <w:color w:val="auto"/>
                <w:szCs w:val="24"/>
                <w:vertAlign w:val="superscript"/>
              </w:rPr>
              <w:t>3</w:t>
            </w:r>
            <w:r>
              <w:rPr>
                <w:rFonts w:ascii="Times New Roman" w:hAnsi="Times New Roman"/>
                <w:snapToGrid w:val="0"/>
                <w:color w:val="auto"/>
                <w:szCs w:val="24"/>
              </w:rPr>
              <w:t>，经计算，本项目危废暂存</w:t>
            </w:r>
            <w:r>
              <w:rPr>
                <w:rFonts w:hint="eastAsia" w:ascii="Times New Roman" w:hAnsi="Times New Roman"/>
                <w:snapToGrid w:val="0"/>
                <w:color w:val="auto"/>
                <w:szCs w:val="24"/>
                <w:lang w:val="en-US" w:eastAsia="zh-CN"/>
              </w:rPr>
              <w:t>间</w:t>
            </w:r>
            <w:r>
              <w:rPr>
                <w:rFonts w:ascii="Times New Roman" w:hAnsi="Times New Roman"/>
                <w:snapToGrid w:val="0"/>
                <w:color w:val="auto"/>
                <w:szCs w:val="24"/>
              </w:rPr>
              <w:t>最大储存量为</w:t>
            </w:r>
            <w:r>
              <w:rPr>
                <w:rFonts w:hint="eastAsia" w:ascii="Times New Roman" w:hAnsi="Times New Roman"/>
                <w:snapToGrid w:val="0"/>
                <w:color w:val="auto"/>
                <w:szCs w:val="24"/>
                <w:lang w:val="en-US" w:eastAsia="zh-CN"/>
              </w:rPr>
              <w:t>20</w:t>
            </w:r>
            <w:r>
              <w:rPr>
                <w:rFonts w:ascii="Times New Roman" w:hAnsi="Times New Roman"/>
                <w:snapToGrid w:val="0"/>
                <w:color w:val="auto"/>
                <w:szCs w:val="24"/>
              </w:rPr>
              <w:t>t，本项目危废最大</w:t>
            </w:r>
            <w:r>
              <w:rPr>
                <w:rFonts w:hint="eastAsia" w:ascii="Times New Roman" w:hAnsi="Times New Roman" w:eastAsia="宋体" w:cs="宋体"/>
                <w:color w:val="auto"/>
                <w:kern w:val="2"/>
                <w:szCs w:val="24"/>
                <w:lang w:val="en-US" w:eastAsia="zh-CN"/>
              </w:rPr>
              <w:t>产生量约为</w:t>
            </w:r>
            <w:r>
              <w:rPr>
                <w:rFonts w:hint="eastAsia" w:ascii="Times New Roman" w:hAnsi="Times New Roman" w:cs="宋体"/>
                <w:color w:val="auto"/>
                <w:kern w:val="2"/>
                <w:szCs w:val="24"/>
                <w:lang w:val="en-US" w:eastAsia="zh-CN"/>
              </w:rPr>
              <w:t>13.316</w:t>
            </w:r>
            <w:r>
              <w:rPr>
                <w:rFonts w:hint="eastAsia" w:ascii="Times New Roman" w:hAnsi="Times New Roman" w:eastAsia="宋体" w:cs="宋体"/>
                <w:color w:val="auto"/>
                <w:kern w:val="2"/>
                <w:szCs w:val="24"/>
                <w:lang w:val="en-US" w:eastAsia="zh-CN"/>
              </w:rPr>
              <w:t>t/a，贮存周期为</w:t>
            </w:r>
            <w:r>
              <w:rPr>
                <w:rFonts w:hint="eastAsia" w:ascii="Times New Roman" w:hAnsi="Times New Roman" w:cs="宋体"/>
                <w:color w:val="auto"/>
                <w:kern w:val="2"/>
                <w:szCs w:val="24"/>
                <w:lang w:val="en-US" w:eastAsia="zh-CN"/>
              </w:rPr>
              <w:t>6</w:t>
            </w:r>
            <w:r>
              <w:rPr>
                <w:rFonts w:hint="eastAsia" w:ascii="Times New Roman" w:hAnsi="Times New Roman" w:eastAsia="宋体" w:cs="宋体"/>
                <w:color w:val="auto"/>
                <w:kern w:val="2"/>
                <w:szCs w:val="24"/>
                <w:lang w:val="en-US" w:eastAsia="zh-CN"/>
              </w:rPr>
              <w:t>个月，危废最大暂存量为</w:t>
            </w:r>
            <w:r>
              <w:rPr>
                <w:rFonts w:hint="eastAsia" w:ascii="Times New Roman" w:hAnsi="Times New Roman" w:cs="宋体"/>
                <w:color w:val="auto"/>
                <w:kern w:val="2"/>
                <w:szCs w:val="24"/>
                <w:lang w:val="en-US" w:eastAsia="zh-CN"/>
              </w:rPr>
              <w:t>6.658</w:t>
            </w:r>
            <w:r>
              <w:rPr>
                <w:rFonts w:hint="eastAsia" w:ascii="Times New Roman" w:hAnsi="Times New Roman" w:eastAsia="宋体" w:cs="宋体"/>
                <w:color w:val="auto"/>
                <w:kern w:val="2"/>
                <w:szCs w:val="24"/>
                <w:lang w:val="en-US" w:eastAsia="zh-CN"/>
              </w:rPr>
              <w:t>t/a，可满足本项目贮存要求。</w:t>
            </w:r>
          </w:p>
          <w:p w14:paraId="59193DD4">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ascii="Times New Roman" w:hAnsi="Times New Roman"/>
                <w:snapToGrid w:val="0"/>
                <w:color w:val="auto"/>
                <w:szCs w:val="24"/>
              </w:rPr>
            </w:pPr>
            <w:r>
              <w:rPr>
                <w:rFonts w:ascii="Times New Roman" w:hAnsi="Times New Roman"/>
                <w:snapToGrid w:val="0"/>
                <w:color w:val="auto"/>
                <w:szCs w:val="24"/>
              </w:rPr>
              <w:t>可满足本项目贮存要求。</w:t>
            </w:r>
          </w:p>
          <w:p w14:paraId="293948E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ascii="Times New Roman" w:hAnsi="Times New Roman" w:cs="宋体"/>
                <w:snapToGrid w:val="0"/>
                <w:color w:val="auto"/>
                <w:szCs w:val="24"/>
              </w:rPr>
            </w:pPr>
            <w:r>
              <w:rPr>
                <w:rFonts w:ascii="Times New Roman" w:hAnsi="Times New Roman"/>
                <w:color w:val="auto"/>
                <w:kern w:val="2"/>
                <w:szCs w:val="24"/>
              </w:rPr>
              <w:t>③</w:t>
            </w:r>
            <w:r>
              <w:rPr>
                <w:rFonts w:hint="eastAsia" w:ascii="Times New Roman" w:hAnsi="Times New Roman" w:cs="宋体"/>
                <w:snapToGrid w:val="0"/>
                <w:color w:val="auto"/>
                <w:szCs w:val="24"/>
              </w:rPr>
              <w:t>危废暂存</w:t>
            </w:r>
            <w:r>
              <w:rPr>
                <w:rFonts w:hint="eastAsia" w:ascii="Times New Roman" w:hAnsi="Times New Roman" w:cs="宋体"/>
                <w:snapToGrid w:val="0"/>
                <w:color w:val="auto"/>
                <w:szCs w:val="24"/>
                <w:lang w:val="en-US" w:eastAsia="zh-CN"/>
              </w:rPr>
              <w:t>间</w:t>
            </w:r>
            <w:r>
              <w:rPr>
                <w:rFonts w:hint="eastAsia" w:ascii="Times New Roman" w:hAnsi="Times New Roman" w:cs="宋体"/>
                <w:snapToGrid w:val="0"/>
                <w:color w:val="auto"/>
                <w:szCs w:val="24"/>
              </w:rPr>
              <w:t>要求</w:t>
            </w:r>
          </w:p>
          <w:p w14:paraId="7414BDEB">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ascii="Times New Roman" w:hAnsi="Times New Roman"/>
                <w:snapToGrid w:val="0"/>
                <w:color w:val="auto"/>
                <w:szCs w:val="24"/>
              </w:rPr>
            </w:pPr>
            <w:r>
              <w:rPr>
                <w:rFonts w:ascii="Times New Roman" w:hAnsi="Times New Roman"/>
                <w:snapToGrid w:val="0"/>
                <w:color w:val="auto"/>
                <w:szCs w:val="24"/>
              </w:rPr>
              <w:t>◆危废暂存</w:t>
            </w:r>
            <w:r>
              <w:rPr>
                <w:rFonts w:hint="eastAsia" w:ascii="Times New Roman" w:hAnsi="Times New Roman"/>
                <w:snapToGrid w:val="0"/>
                <w:color w:val="auto"/>
                <w:szCs w:val="24"/>
                <w:lang w:val="en-US" w:eastAsia="zh-CN"/>
              </w:rPr>
              <w:t>间</w:t>
            </w:r>
            <w:r>
              <w:rPr>
                <w:rFonts w:ascii="Times New Roman" w:hAnsi="Times New Roman"/>
                <w:snapToGrid w:val="0"/>
                <w:color w:val="auto"/>
                <w:szCs w:val="24"/>
              </w:rPr>
              <w:t>的建设要满足《省生态环境厅关于进一步加强危险废物污染防治工作的实施意见》（苏环办〔2019〕327号）</w:t>
            </w:r>
            <w:r>
              <w:rPr>
                <w:rFonts w:hint="eastAsia" w:ascii="Times New Roman" w:hAnsi="Times New Roman"/>
                <w:snapToGrid w:val="0"/>
                <w:color w:val="auto"/>
                <w:szCs w:val="24"/>
              </w:rPr>
              <w:t>中</w:t>
            </w:r>
            <w:r>
              <w:rPr>
                <w:rFonts w:ascii="Times New Roman" w:hAnsi="Times New Roman"/>
                <w:snapToGrid w:val="0"/>
                <w:color w:val="auto"/>
                <w:szCs w:val="24"/>
              </w:rPr>
              <w:t>规定要求</w:t>
            </w:r>
            <w:r>
              <w:rPr>
                <w:rFonts w:hint="eastAsia" w:ascii="Times New Roman" w:hAnsi="Times New Roman"/>
                <w:snapToGrid w:val="0"/>
                <w:color w:val="auto"/>
                <w:szCs w:val="24"/>
              </w:rPr>
              <w:t>，危废暂存库内要做到防风、防雨、防渗漏，要设置照明设施、监控设施、导流槽、收集井等</w:t>
            </w:r>
            <w:r>
              <w:rPr>
                <w:rFonts w:ascii="Times New Roman" w:hAnsi="Times New Roman"/>
                <w:snapToGrid w:val="0"/>
                <w:color w:val="auto"/>
                <w:szCs w:val="24"/>
              </w:rPr>
              <w:t>。</w:t>
            </w:r>
          </w:p>
          <w:p w14:paraId="29422536">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ascii="Times New Roman" w:hAnsi="Times New Roman"/>
                <w:snapToGrid w:val="0"/>
                <w:color w:val="auto"/>
                <w:szCs w:val="24"/>
              </w:rPr>
              <w:t>◆</w:t>
            </w:r>
            <w:r>
              <w:rPr>
                <w:rFonts w:hint="eastAsia" w:cs="宋体"/>
                <w:snapToGrid w:val="0"/>
                <w:color w:val="auto"/>
                <w:szCs w:val="24"/>
              </w:rPr>
              <w:t>危废暂存</w:t>
            </w:r>
            <w:r>
              <w:rPr>
                <w:rFonts w:hint="eastAsia" w:cs="宋体"/>
                <w:snapToGrid w:val="0"/>
                <w:color w:val="auto"/>
                <w:szCs w:val="24"/>
                <w:lang w:val="en-US" w:eastAsia="zh-CN"/>
              </w:rPr>
              <w:t>间</w:t>
            </w:r>
            <w:r>
              <w:rPr>
                <w:rFonts w:hint="eastAsia" w:cs="宋体"/>
                <w:snapToGrid w:val="0"/>
                <w:color w:val="auto"/>
                <w:szCs w:val="24"/>
              </w:rPr>
              <w:t>内危废要分区存放，禁止将不相容（相互反应）的危险废物存放在同一容器内。无法装入常用容器的危险废物可用防漏胶袋等盛装。</w:t>
            </w:r>
          </w:p>
          <w:p w14:paraId="5BEA88AB">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ascii="Times New Roman" w:hAnsi="Times New Roman"/>
                <w:snapToGrid w:val="0"/>
                <w:color w:val="auto"/>
                <w:szCs w:val="24"/>
              </w:rPr>
              <w:t>◆</w:t>
            </w:r>
            <w:r>
              <w:rPr>
                <w:rFonts w:hint="eastAsia" w:cs="宋体"/>
                <w:snapToGrid w:val="0"/>
                <w:color w:val="auto"/>
                <w:szCs w:val="24"/>
              </w:rPr>
              <w:t>危险废物贮存容器应当使用符合标准的容器盛装危险废物，装载危险废物的容器及材质要满足相应的强度要求，装载危险废物的容器必须完好无损。盛装危险废物的容器材质和衬里要与危险废物相容（不相互反应）。</w:t>
            </w:r>
          </w:p>
          <w:p w14:paraId="16D23A39">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hint="eastAsia" w:cs="宋体"/>
                <w:snapToGrid w:val="0"/>
                <w:color w:val="auto"/>
                <w:szCs w:val="24"/>
              </w:rPr>
              <w:t>④危险废物运输要求</w:t>
            </w:r>
          </w:p>
          <w:p w14:paraId="767E1328">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hint="eastAsia" w:cs="宋体"/>
                <w:snapToGrid w:val="0"/>
                <w:color w:val="auto"/>
                <w:szCs w:val="24"/>
              </w:rPr>
              <w:t>本项目危险废物转移时，要委托有危废运输资质的运输单位进行运输，危险废物运输中要做到以下几点：</w:t>
            </w:r>
          </w:p>
          <w:p w14:paraId="12226817">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ascii="Times New Roman" w:hAnsi="Times New Roman"/>
                <w:snapToGrid w:val="0"/>
                <w:color w:val="auto"/>
                <w:szCs w:val="24"/>
              </w:rPr>
              <w:t>◆</w:t>
            </w:r>
            <w:r>
              <w:rPr>
                <w:rFonts w:hint="eastAsia" w:cs="宋体"/>
                <w:snapToGrid w:val="0"/>
                <w:color w:val="auto"/>
                <w:szCs w:val="24"/>
              </w:rPr>
              <w:t>危险废物的运输车辆须经主管单位检查，并持有有关单位签发的许可证，负责运输的司机应通过培训，持有证明文件。</w:t>
            </w:r>
          </w:p>
          <w:p w14:paraId="7319791F">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ascii="Times New Roman" w:hAnsi="Times New Roman"/>
                <w:snapToGrid w:val="0"/>
                <w:color w:val="auto"/>
                <w:szCs w:val="24"/>
              </w:rPr>
              <w:t>◆</w:t>
            </w:r>
            <w:r>
              <w:rPr>
                <w:rFonts w:hint="eastAsia" w:cs="宋体"/>
                <w:snapToGrid w:val="0"/>
                <w:color w:val="auto"/>
                <w:szCs w:val="24"/>
              </w:rPr>
              <w:t>承载危险废物的车辆须有明显的标志或适当的危险符号，以引起注意。</w:t>
            </w:r>
          </w:p>
          <w:p w14:paraId="1ACBC2F3">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ascii="Times New Roman" w:hAnsi="Times New Roman"/>
                <w:snapToGrid w:val="0"/>
                <w:color w:val="auto"/>
                <w:szCs w:val="24"/>
              </w:rPr>
              <w:t>◆</w:t>
            </w:r>
            <w:r>
              <w:rPr>
                <w:rFonts w:hint="eastAsia" w:cs="宋体"/>
                <w:snapToGrid w:val="0"/>
                <w:color w:val="auto"/>
                <w:szCs w:val="24"/>
              </w:rPr>
              <w:t>载有危险废物的车辆在公路上行驶时，需持有运输许可证，其上应注明废物来源、性质和运往地点。</w:t>
            </w:r>
          </w:p>
          <w:p w14:paraId="771D1F13">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ascii="Times New Roman" w:hAnsi="Times New Roman"/>
                <w:snapToGrid w:val="0"/>
                <w:color w:val="auto"/>
                <w:szCs w:val="24"/>
              </w:rPr>
              <w:t>◆</w:t>
            </w:r>
            <w:r>
              <w:rPr>
                <w:rFonts w:hint="eastAsia" w:cs="宋体"/>
                <w:snapToGrid w:val="0"/>
                <w:color w:val="auto"/>
                <w:szCs w:val="24"/>
              </w:rPr>
              <w:t>组织危险废物的运输单位，在事先需</w:t>
            </w:r>
            <w:r>
              <w:rPr>
                <w:rFonts w:hint="eastAsia" w:cs="宋体"/>
                <w:snapToGrid w:val="0"/>
                <w:color w:val="auto"/>
                <w:szCs w:val="24"/>
                <w:lang w:eastAsia="zh-CN"/>
              </w:rPr>
              <w:t>做出</w:t>
            </w:r>
            <w:r>
              <w:rPr>
                <w:rFonts w:hint="eastAsia" w:cs="宋体"/>
                <w:snapToGrid w:val="0"/>
                <w:color w:val="auto"/>
                <w:szCs w:val="24"/>
              </w:rPr>
              <w:t>周密的运输计划和行驶路线，其中包括有效的废物</w:t>
            </w:r>
            <w:r>
              <w:rPr>
                <w:rFonts w:hint="eastAsia" w:cs="宋体"/>
                <w:snapToGrid w:val="0"/>
                <w:color w:val="auto"/>
                <w:szCs w:val="24"/>
                <w:lang w:eastAsia="zh-CN"/>
              </w:rPr>
              <w:t>泄漏</w:t>
            </w:r>
            <w:r>
              <w:rPr>
                <w:rFonts w:hint="eastAsia" w:cs="宋体"/>
                <w:snapToGrid w:val="0"/>
                <w:color w:val="auto"/>
                <w:szCs w:val="24"/>
              </w:rPr>
              <w:t>情况下的应急措施。</w:t>
            </w:r>
          </w:p>
          <w:p w14:paraId="7EF6B118">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hint="eastAsia" w:cs="宋体"/>
                <w:snapToGrid w:val="0"/>
                <w:color w:val="auto"/>
                <w:szCs w:val="24"/>
              </w:rPr>
              <w:t>⑤危险废物其他管理要求</w:t>
            </w:r>
          </w:p>
          <w:p w14:paraId="1B59AF0A">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hint="eastAsia" w:cs="宋体"/>
                <w:snapToGrid w:val="0"/>
                <w:color w:val="auto"/>
                <w:szCs w:val="24"/>
              </w:rPr>
              <w:t>对于本项目危险废物的环境管理，还应做到以下几点：</w:t>
            </w:r>
          </w:p>
          <w:p w14:paraId="6184D150">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ascii="Times New Roman" w:hAnsi="Times New Roman"/>
                <w:snapToGrid w:val="0"/>
                <w:color w:val="auto"/>
                <w:szCs w:val="24"/>
              </w:rPr>
              <w:t>◆</w:t>
            </w:r>
            <w:r>
              <w:rPr>
                <w:rFonts w:hint="eastAsia" w:cs="宋体"/>
                <w:snapToGrid w:val="0"/>
                <w:color w:val="auto"/>
                <w:szCs w:val="24"/>
              </w:rPr>
              <w:t>建设单位应通过“江苏省</w:t>
            </w:r>
            <w:r>
              <w:rPr>
                <w:rFonts w:hint="eastAsia" w:cs="宋体"/>
                <w:snapToGrid w:val="0"/>
                <w:color w:val="auto"/>
                <w:szCs w:val="24"/>
                <w:lang w:val="en-US" w:eastAsia="zh-CN"/>
              </w:rPr>
              <w:t>固体废物管理信息系统</w:t>
            </w:r>
            <w:r>
              <w:rPr>
                <w:rFonts w:hint="eastAsia" w:cs="宋体"/>
                <w:snapToGrid w:val="0"/>
                <w:color w:val="auto"/>
                <w:szCs w:val="24"/>
              </w:rPr>
              <w:t>”（江苏省生态环境厅网站）进行危险废物申报登记。将危险废物的实际产生、贮存、利用、处置等情况纳入生产记录，建立危险废物管理台账。</w:t>
            </w:r>
          </w:p>
          <w:p w14:paraId="50EAE88B">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auto"/>
                <w:szCs w:val="24"/>
              </w:rPr>
            </w:pPr>
            <w:r>
              <w:rPr>
                <w:rFonts w:ascii="Times New Roman" w:hAnsi="Times New Roman"/>
                <w:snapToGrid w:val="0"/>
                <w:color w:val="auto"/>
                <w:szCs w:val="24"/>
              </w:rPr>
              <w:t>◆</w:t>
            </w:r>
            <w:r>
              <w:rPr>
                <w:rFonts w:hint="eastAsia" w:cs="宋体"/>
                <w:snapToGrid w:val="0"/>
                <w:color w:val="auto"/>
                <w:szCs w:val="24"/>
              </w:rPr>
              <w:t>必须明确企</w:t>
            </w:r>
            <w:r>
              <w:rPr>
                <w:rFonts w:hint="eastAsia" w:cs="宋体"/>
                <w:snapToGrid w:val="0"/>
                <w:color w:val="auto"/>
                <w:szCs w:val="24"/>
                <w:lang w:eastAsia="zh-CN"/>
              </w:rPr>
              <w:t>业作</w:t>
            </w:r>
            <w:r>
              <w:rPr>
                <w:rFonts w:hint="eastAsia" w:cs="宋体"/>
                <w:snapToGrid w:val="0"/>
                <w:color w:val="auto"/>
                <w:szCs w:val="24"/>
              </w:rPr>
              <w:t>为固体废物污染防治的责任主体，要求企业建立危废转移联单管理制度。</w:t>
            </w:r>
          </w:p>
          <w:p w14:paraId="22A56CBE">
            <w:pPr>
              <w:pStyle w:val="49"/>
              <w:keepNext w:val="0"/>
              <w:keepLines w:val="0"/>
              <w:pageBreakBefore w:val="0"/>
              <w:kinsoku/>
              <w:wordWrap/>
              <w:overflowPunct/>
              <w:topLinePunct w:val="0"/>
              <w:autoSpaceDE/>
              <w:autoSpaceDN/>
              <w:bidi w:val="0"/>
              <w:snapToGrid w:val="0"/>
              <w:spacing w:line="360" w:lineRule="auto"/>
              <w:ind w:firstLine="482"/>
              <w:jc w:val="both"/>
              <w:rPr>
                <w:rFonts w:ascii="Times New Roman" w:eastAsia="宋体"/>
                <w:b/>
                <w:color w:val="auto"/>
                <w:sz w:val="24"/>
                <w:szCs w:val="24"/>
              </w:rPr>
            </w:pPr>
            <w:r>
              <w:rPr>
                <w:rFonts w:hint="eastAsia" w:ascii="Times New Roman" w:eastAsia="宋体"/>
                <w:b/>
                <w:color w:val="auto"/>
                <w:sz w:val="24"/>
                <w:szCs w:val="24"/>
              </w:rPr>
              <w:t>五、地下水及土壤</w:t>
            </w:r>
          </w:p>
          <w:p w14:paraId="1AF243DE">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ascii="Times New Roman" w:hAnsi="Times New Roman"/>
                <w:snapToGrid w:val="0"/>
                <w:color w:val="auto"/>
                <w:szCs w:val="24"/>
              </w:rPr>
            </w:pPr>
            <w:r>
              <w:rPr>
                <w:rFonts w:ascii="Times New Roman" w:hAnsi="Times New Roman"/>
                <w:snapToGrid w:val="0"/>
                <w:color w:val="auto"/>
                <w:szCs w:val="24"/>
              </w:rPr>
              <w:t>本项目地面已做硬化处理，不存在地下水及土壤的污染途径，故本次评价仅提出防控措施。</w:t>
            </w:r>
          </w:p>
          <w:p w14:paraId="497C2B0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b/>
                <w:color w:val="auto"/>
                <w:sz w:val="21"/>
                <w:szCs w:val="21"/>
              </w:rPr>
            </w:pPr>
            <w:r>
              <w:rPr>
                <w:rFonts w:ascii="Times New Roman" w:hAnsi="Times New Roman"/>
                <w:snapToGrid w:val="0"/>
                <w:color w:val="auto"/>
                <w:szCs w:val="24"/>
              </w:rPr>
              <w:t>根据《环境影响评价技术导则地下水环境》（HJ610-2016）中的有关规定，将地下水污染防渗分区分为重点防渗区、一般防渗区和简单防渗区。防渗分区参照表及防渗分区划分表见下表。</w:t>
            </w:r>
          </w:p>
          <w:p w14:paraId="11FE9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21"/>
                <w:szCs w:val="21"/>
              </w:rPr>
            </w:pPr>
          </w:p>
          <w:p w14:paraId="2929EB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21"/>
                <w:szCs w:val="21"/>
              </w:rPr>
            </w:pPr>
          </w:p>
          <w:p w14:paraId="1EAAE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21"/>
                <w:szCs w:val="21"/>
              </w:rPr>
            </w:pPr>
          </w:p>
          <w:p w14:paraId="10A26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21"/>
                <w:szCs w:val="21"/>
              </w:rPr>
            </w:pPr>
          </w:p>
          <w:p w14:paraId="0B477B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21"/>
                <w:szCs w:val="21"/>
              </w:rPr>
            </w:pPr>
          </w:p>
          <w:p w14:paraId="17372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21"/>
                <w:szCs w:val="21"/>
              </w:rPr>
            </w:pPr>
            <w:r>
              <w:rPr>
                <w:b/>
                <w:color w:val="auto"/>
                <w:sz w:val="21"/>
                <w:szCs w:val="21"/>
              </w:rPr>
              <w:t>表4-</w:t>
            </w:r>
            <w:r>
              <w:rPr>
                <w:rFonts w:hint="eastAsia"/>
                <w:b/>
                <w:color w:val="auto"/>
                <w:sz w:val="21"/>
                <w:szCs w:val="21"/>
                <w:lang w:val="en-US" w:eastAsia="zh-CN"/>
              </w:rPr>
              <w:t xml:space="preserve">18  </w:t>
            </w:r>
            <w:r>
              <w:rPr>
                <w:b/>
                <w:color w:val="auto"/>
                <w:sz w:val="21"/>
                <w:szCs w:val="21"/>
              </w:rPr>
              <w:t>污染控制难易程度分级参照表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5934"/>
            </w:tblGrid>
            <w:tr w14:paraId="129A3E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04" w:type="dxa"/>
                  <w:noWrap w:val="0"/>
                  <w:vAlign w:val="center"/>
                </w:tcPr>
                <w:p w14:paraId="3910CB4D">
                  <w:pPr>
                    <w:jc w:val="center"/>
                    <w:rPr>
                      <w:color w:val="auto"/>
                    </w:rPr>
                  </w:pPr>
                  <w:r>
                    <w:rPr>
                      <w:rFonts w:hint="eastAsia"/>
                      <w:color w:val="auto"/>
                    </w:rPr>
                    <w:t>污染控制难易程度</w:t>
                  </w:r>
                </w:p>
              </w:tc>
              <w:tc>
                <w:tcPr>
                  <w:tcW w:w="5934" w:type="dxa"/>
                  <w:noWrap w:val="0"/>
                  <w:vAlign w:val="center"/>
                </w:tcPr>
                <w:p w14:paraId="0FDFA5E1">
                  <w:pPr>
                    <w:jc w:val="center"/>
                    <w:rPr>
                      <w:color w:val="auto"/>
                    </w:rPr>
                  </w:pPr>
                  <w:r>
                    <w:rPr>
                      <w:rFonts w:hint="eastAsia"/>
                      <w:color w:val="auto"/>
                    </w:rPr>
                    <w:t>主要特征</w:t>
                  </w:r>
                </w:p>
              </w:tc>
            </w:tr>
            <w:tr w14:paraId="743336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04" w:type="dxa"/>
                  <w:noWrap w:val="0"/>
                  <w:vAlign w:val="center"/>
                </w:tcPr>
                <w:p w14:paraId="127F1B4F">
                  <w:pPr>
                    <w:jc w:val="center"/>
                    <w:rPr>
                      <w:color w:val="auto"/>
                    </w:rPr>
                  </w:pPr>
                  <w:r>
                    <w:rPr>
                      <w:rFonts w:hint="eastAsia"/>
                      <w:color w:val="auto"/>
                    </w:rPr>
                    <w:t>难</w:t>
                  </w:r>
                </w:p>
              </w:tc>
              <w:tc>
                <w:tcPr>
                  <w:tcW w:w="5934" w:type="dxa"/>
                  <w:noWrap w:val="0"/>
                  <w:vAlign w:val="center"/>
                </w:tcPr>
                <w:p w14:paraId="44C9A40B">
                  <w:pPr>
                    <w:jc w:val="center"/>
                    <w:rPr>
                      <w:color w:val="auto"/>
                    </w:rPr>
                  </w:pPr>
                  <w:r>
                    <w:rPr>
                      <w:rFonts w:hint="eastAsia"/>
                      <w:color w:val="auto"/>
                    </w:rPr>
                    <w:t>对地下水环境有污染的物料或污染物</w:t>
                  </w:r>
                  <w:r>
                    <w:rPr>
                      <w:rFonts w:hint="eastAsia"/>
                      <w:color w:val="auto"/>
                      <w:lang w:eastAsia="zh-CN"/>
                    </w:rPr>
                    <w:t>泄漏</w:t>
                  </w:r>
                  <w:r>
                    <w:rPr>
                      <w:rFonts w:hint="eastAsia"/>
                      <w:color w:val="auto"/>
                    </w:rPr>
                    <w:t>后，不能及时发现和处理</w:t>
                  </w:r>
                </w:p>
              </w:tc>
            </w:tr>
            <w:tr w14:paraId="7B48D5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04" w:type="dxa"/>
                  <w:noWrap w:val="0"/>
                  <w:vAlign w:val="center"/>
                </w:tcPr>
                <w:p w14:paraId="1BB1E1E7">
                  <w:pPr>
                    <w:jc w:val="center"/>
                    <w:rPr>
                      <w:color w:val="auto"/>
                    </w:rPr>
                  </w:pPr>
                  <w:r>
                    <w:rPr>
                      <w:rFonts w:hint="eastAsia"/>
                      <w:color w:val="auto"/>
                    </w:rPr>
                    <w:t>易</w:t>
                  </w:r>
                </w:p>
              </w:tc>
              <w:tc>
                <w:tcPr>
                  <w:tcW w:w="5934" w:type="dxa"/>
                  <w:noWrap w:val="0"/>
                  <w:vAlign w:val="center"/>
                </w:tcPr>
                <w:p w14:paraId="14D92AB4">
                  <w:pPr>
                    <w:jc w:val="center"/>
                    <w:rPr>
                      <w:color w:val="auto"/>
                    </w:rPr>
                  </w:pPr>
                  <w:r>
                    <w:rPr>
                      <w:rFonts w:hint="eastAsia"/>
                      <w:color w:val="auto"/>
                    </w:rPr>
                    <w:t>对地下水环境有污染的物料或污染物</w:t>
                  </w:r>
                  <w:r>
                    <w:rPr>
                      <w:rFonts w:hint="eastAsia"/>
                      <w:color w:val="auto"/>
                      <w:lang w:eastAsia="zh-CN"/>
                    </w:rPr>
                    <w:t>泄漏</w:t>
                  </w:r>
                  <w:r>
                    <w:rPr>
                      <w:rFonts w:hint="eastAsia"/>
                      <w:color w:val="auto"/>
                    </w:rPr>
                    <w:t>后，可及时发现和处理</w:t>
                  </w:r>
                </w:p>
              </w:tc>
            </w:tr>
          </w:tbl>
          <w:p w14:paraId="4B2EF42B">
            <w:pPr>
              <w:spacing w:before="120" w:beforeLines="50" w:line="240" w:lineRule="auto"/>
              <w:jc w:val="center"/>
              <w:rPr>
                <w:b/>
                <w:color w:val="auto"/>
                <w:sz w:val="21"/>
                <w:szCs w:val="21"/>
              </w:rPr>
            </w:pPr>
            <w:r>
              <w:rPr>
                <w:b/>
                <w:color w:val="auto"/>
                <w:sz w:val="21"/>
                <w:szCs w:val="21"/>
              </w:rPr>
              <w:t>表4-</w:t>
            </w:r>
            <w:r>
              <w:rPr>
                <w:rFonts w:hint="eastAsia"/>
                <w:b/>
                <w:color w:val="auto"/>
                <w:sz w:val="21"/>
                <w:szCs w:val="21"/>
                <w:lang w:val="en-US" w:eastAsia="zh-CN"/>
              </w:rPr>
              <w:t xml:space="preserve">19  </w:t>
            </w:r>
            <w:r>
              <w:rPr>
                <w:b/>
                <w:color w:val="auto"/>
                <w:sz w:val="21"/>
                <w:szCs w:val="21"/>
              </w:rPr>
              <w:t>天然包气带防污性能分级参照表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6820"/>
            </w:tblGrid>
            <w:tr w14:paraId="5E2D22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noWrap w:val="0"/>
                  <w:vAlign w:val="center"/>
                </w:tcPr>
                <w:p w14:paraId="46877851">
                  <w:pPr>
                    <w:jc w:val="center"/>
                    <w:rPr>
                      <w:color w:val="auto"/>
                      <w:szCs w:val="21"/>
                    </w:rPr>
                  </w:pPr>
                  <w:r>
                    <w:rPr>
                      <w:rFonts w:hint="eastAsia"/>
                      <w:color w:val="auto"/>
                      <w:szCs w:val="21"/>
                    </w:rPr>
                    <w:t>分级</w:t>
                  </w:r>
                </w:p>
              </w:tc>
              <w:tc>
                <w:tcPr>
                  <w:tcW w:w="6820" w:type="dxa"/>
                  <w:noWrap w:val="0"/>
                  <w:vAlign w:val="center"/>
                </w:tcPr>
                <w:p w14:paraId="0CAEAFE4">
                  <w:pPr>
                    <w:jc w:val="center"/>
                    <w:rPr>
                      <w:color w:val="auto"/>
                      <w:szCs w:val="21"/>
                    </w:rPr>
                  </w:pPr>
                  <w:r>
                    <w:rPr>
                      <w:rFonts w:hint="eastAsia"/>
                      <w:color w:val="auto"/>
                      <w:szCs w:val="21"/>
                    </w:rPr>
                    <w:t>包气带岩土的渗透性能</w:t>
                  </w:r>
                </w:p>
              </w:tc>
            </w:tr>
            <w:tr w14:paraId="3CDA5B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noWrap w:val="0"/>
                  <w:vAlign w:val="center"/>
                </w:tcPr>
                <w:p w14:paraId="373EDD92">
                  <w:pPr>
                    <w:jc w:val="center"/>
                    <w:rPr>
                      <w:color w:val="auto"/>
                      <w:szCs w:val="21"/>
                    </w:rPr>
                  </w:pPr>
                  <w:r>
                    <w:rPr>
                      <w:rFonts w:hint="eastAsia"/>
                      <w:color w:val="auto"/>
                      <w:szCs w:val="21"/>
                    </w:rPr>
                    <w:t>强</w:t>
                  </w:r>
                </w:p>
              </w:tc>
              <w:tc>
                <w:tcPr>
                  <w:tcW w:w="6820" w:type="dxa"/>
                  <w:noWrap w:val="0"/>
                  <w:vAlign w:val="center"/>
                </w:tcPr>
                <w:p w14:paraId="5AE15554">
                  <w:pPr>
                    <w:jc w:val="center"/>
                    <w:rPr>
                      <w:color w:val="auto"/>
                      <w:szCs w:val="21"/>
                    </w:rPr>
                  </w:pPr>
                  <w:r>
                    <w:rPr>
                      <w:rFonts w:hint="eastAsia"/>
                      <w:color w:val="auto"/>
                      <w:szCs w:val="21"/>
                    </w:rPr>
                    <w:t>岩（土）层单层厚度Mb≥1.0m，渗透系数K≤10</w:t>
                  </w:r>
                  <w:r>
                    <w:rPr>
                      <w:rFonts w:hint="eastAsia"/>
                      <w:color w:val="auto"/>
                      <w:szCs w:val="21"/>
                      <w:lang w:eastAsia="zh-CN"/>
                    </w:rPr>
                    <w:t>～</w:t>
                  </w:r>
                  <w:r>
                    <w:rPr>
                      <w:rFonts w:hint="eastAsia"/>
                      <w:color w:val="auto"/>
                      <w:szCs w:val="21"/>
                      <w:vertAlign w:val="superscript"/>
                    </w:rPr>
                    <w:t>6</w:t>
                  </w:r>
                  <w:r>
                    <w:rPr>
                      <w:rFonts w:hint="eastAsia"/>
                      <w:color w:val="auto"/>
                      <w:szCs w:val="21"/>
                    </w:rPr>
                    <w:t>cm/s，且分布连续、稳定。</w:t>
                  </w:r>
                </w:p>
              </w:tc>
            </w:tr>
            <w:tr w14:paraId="5DFF49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noWrap w:val="0"/>
                  <w:vAlign w:val="center"/>
                </w:tcPr>
                <w:p w14:paraId="0CEB2FAC">
                  <w:pPr>
                    <w:jc w:val="center"/>
                    <w:rPr>
                      <w:color w:val="auto"/>
                      <w:szCs w:val="21"/>
                    </w:rPr>
                  </w:pPr>
                  <w:r>
                    <w:rPr>
                      <w:rFonts w:hint="eastAsia"/>
                      <w:color w:val="auto"/>
                      <w:szCs w:val="21"/>
                    </w:rPr>
                    <w:t>中</w:t>
                  </w:r>
                </w:p>
              </w:tc>
              <w:tc>
                <w:tcPr>
                  <w:tcW w:w="6820" w:type="dxa"/>
                  <w:noWrap w:val="0"/>
                  <w:vAlign w:val="center"/>
                </w:tcPr>
                <w:p w14:paraId="69E8CD77">
                  <w:pPr>
                    <w:jc w:val="center"/>
                    <w:rPr>
                      <w:color w:val="auto"/>
                    </w:rPr>
                  </w:pPr>
                  <w:r>
                    <w:rPr>
                      <w:rFonts w:hint="eastAsia"/>
                      <w:color w:val="auto"/>
                    </w:rPr>
                    <w:t>岩（土）层单层厚度0.5m≤Mb≤1.0m，渗透系数K≤10</w:t>
                  </w:r>
                  <w:r>
                    <w:rPr>
                      <w:rFonts w:hint="eastAsia"/>
                      <w:color w:val="auto"/>
                      <w:lang w:eastAsia="zh-CN"/>
                    </w:rPr>
                    <w:t>～</w:t>
                  </w:r>
                  <w:r>
                    <w:rPr>
                      <w:rFonts w:hint="eastAsia"/>
                      <w:color w:val="auto"/>
                      <w:vertAlign w:val="superscript"/>
                    </w:rPr>
                    <w:t>6</w:t>
                  </w:r>
                  <w:r>
                    <w:rPr>
                      <w:rFonts w:hint="eastAsia"/>
                      <w:color w:val="auto"/>
                    </w:rPr>
                    <w:t>cm/s，且分布连续、稳定。</w:t>
                  </w:r>
                </w:p>
                <w:p w14:paraId="4E4425A6">
                  <w:pPr>
                    <w:pStyle w:val="19"/>
                    <w:spacing w:line="240" w:lineRule="auto"/>
                    <w:jc w:val="center"/>
                    <w:rPr>
                      <w:rFonts w:ascii="Times New Roman" w:hAnsi="Times New Roman"/>
                      <w:color w:val="auto"/>
                      <w:sz w:val="21"/>
                    </w:rPr>
                  </w:pPr>
                  <w:r>
                    <w:rPr>
                      <w:rFonts w:hint="eastAsia" w:ascii="Times New Roman" w:hAnsi="Times New Roman" w:cs="Times New Roman"/>
                      <w:b w:val="0"/>
                      <w:color w:val="auto"/>
                      <w:sz w:val="21"/>
                      <w:szCs w:val="21"/>
                    </w:rPr>
                    <w:t>岩（土）层单层厚度Mb≥1.0m，渗透系数10</w:t>
                  </w:r>
                  <w:r>
                    <w:rPr>
                      <w:rFonts w:hint="eastAsia" w:ascii="Times New Roman" w:hAnsi="Times New Roman" w:cs="Times New Roman"/>
                      <w:b w:val="0"/>
                      <w:color w:val="auto"/>
                      <w:sz w:val="21"/>
                      <w:szCs w:val="21"/>
                      <w:lang w:eastAsia="zh-CN"/>
                    </w:rPr>
                    <w:t>～</w:t>
                  </w:r>
                  <w:r>
                    <w:rPr>
                      <w:rFonts w:hint="eastAsia" w:ascii="Times New Roman" w:hAnsi="Times New Roman" w:cs="Times New Roman"/>
                      <w:b w:val="0"/>
                      <w:color w:val="auto"/>
                      <w:sz w:val="21"/>
                      <w:szCs w:val="21"/>
                      <w:vertAlign w:val="superscript"/>
                    </w:rPr>
                    <w:t>6</w:t>
                  </w:r>
                  <w:r>
                    <w:rPr>
                      <w:rFonts w:hint="eastAsia" w:ascii="Times New Roman" w:hAnsi="Times New Roman" w:cs="Times New Roman"/>
                      <w:b w:val="0"/>
                      <w:color w:val="auto"/>
                      <w:sz w:val="21"/>
                      <w:szCs w:val="21"/>
                    </w:rPr>
                    <w:t>cm/s</w:t>
                  </w:r>
                  <w:r>
                    <w:rPr>
                      <w:rFonts w:hint="eastAsia" w:ascii="Times New Roman" w:hAnsi="Times New Roman"/>
                      <w:color w:val="auto"/>
                      <w:sz w:val="21"/>
                    </w:rPr>
                    <w:t>≤</w:t>
                  </w:r>
                  <w:r>
                    <w:rPr>
                      <w:rFonts w:hint="eastAsia" w:ascii="Times New Roman" w:hAnsi="Times New Roman" w:cs="Times New Roman"/>
                      <w:b w:val="0"/>
                      <w:color w:val="auto"/>
                      <w:sz w:val="21"/>
                      <w:szCs w:val="21"/>
                    </w:rPr>
                    <w:t>K≤10</w:t>
                  </w:r>
                  <w:r>
                    <w:rPr>
                      <w:rFonts w:hint="eastAsia" w:ascii="Times New Roman" w:hAnsi="Times New Roman" w:cs="Times New Roman"/>
                      <w:b w:val="0"/>
                      <w:color w:val="auto"/>
                      <w:sz w:val="21"/>
                      <w:szCs w:val="21"/>
                      <w:lang w:eastAsia="zh-CN"/>
                    </w:rPr>
                    <w:t>～</w:t>
                  </w:r>
                  <w:r>
                    <w:rPr>
                      <w:rFonts w:hint="eastAsia" w:ascii="Times New Roman" w:hAnsi="Times New Roman" w:cs="Times New Roman"/>
                      <w:b w:val="0"/>
                      <w:color w:val="auto"/>
                      <w:sz w:val="21"/>
                      <w:szCs w:val="21"/>
                      <w:vertAlign w:val="superscript"/>
                    </w:rPr>
                    <w:t>4</w:t>
                  </w:r>
                  <w:r>
                    <w:rPr>
                      <w:rFonts w:hint="eastAsia" w:ascii="Times New Roman" w:hAnsi="Times New Roman" w:cs="Times New Roman"/>
                      <w:b w:val="0"/>
                      <w:color w:val="auto"/>
                      <w:sz w:val="21"/>
                      <w:szCs w:val="21"/>
                    </w:rPr>
                    <w:t>cm/s，且分布连续、稳定。</w:t>
                  </w:r>
                </w:p>
              </w:tc>
            </w:tr>
            <w:tr w14:paraId="1F1EF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noWrap w:val="0"/>
                  <w:vAlign w:val="center"/>
                </w:tcPr>
                <w:p w14:paraId="256961F8">
                  <w:pPr>
                    <w:jc w:val="center"/>
                    <w:rPr>
                      <w:color w:val="auto"/>
                      <w:szCs w:val="21"/>
                    </w:rPr>
                  </w:pPr>
                  <w:r>
                    <w:rPr>
                      <w:rFonts w:hint="eastAsia"/>
                      <w:color w:val="auto"/>
                      <w:szCs w:val="21"/>
                    </w:rPr>
                    <w:t>弱</w:t>
                  </w:r>
                </w:p>
              </w:tc>
              <w:tc>
                <w:tcPr>
                  <w:tcW w:w="6820" w:type="dxa"/>
                  <w:noWrap w:val="0"/>
                  <w:vAlign w:val="center"/>
                </w:tcPr>
                <w:p w14:paraId="46D77027">
                  <w:pPr>
                    <w:jc w:val="center"/>
                    <w:rPr>
                      <w:color w:val="auto"/>
                      <w:szCs w:val="21"/>
                    </w:rPr>
                  </w:pPr>
                  <w:r>
                    <w:rPr>
                      <w:rFonts w:hint="eastAsia"/>
                      <w:color w:val="auto"/>
                      <w:szCs w:val="21"/>
                    </w:rPr>
                    <w:t>岩（土）层不满足上述“强”和“中”条件。</w:t>
                  </w:r>
                </w:p>
              </w:tc>
            </w:tr>
          </w:tbl>
          <w:p w14:paraId="1BC6E6B3">
            <w:pPr>
              <w:spacing w:before="120" w:beforeLines="50" w:line="240" w:lineRule="auto"/>
              <w:jc w:val="center"/>
              <w:rPr>
                <w:b/>
                <w:color w:val="auto"/>
                <w:sz w:val="21"/>
                <w:szCs w:val="21"/>
              </w:rPr>
            </w:pPr>
            <w:r>
              <w:rPr>
                <w:b/>
                <w:color w:val="auto"/>
                <w:sz w:val="21"/>
                <w:szCs w:val="21"/>
              </w:rPr>
              <w:t>表4-</w:t>
            </w:r>
            <w:r>
              <w:rPr>
                <w:rFonts w:hint="eastAsia"/>
                <w:b/>
                <w:color w:val="auto"/>
                <w:sz w:val="21"/>
                <w:szCs w:val="21"/>
                <w:lang w:val="en-US" w:eastAsia="zh-CN"/>
              </w:rPr>
              <w:t xml:space="preserve">20  </w:t>
            </w:r>
            <w:r>
              <w:rPr>
                <w:b/>
                <w:color w:val="auto"/>
                <w:sz w:val="21"/>
                <w:szCs w:val="21"/>
              </w:rPr>
              <w:t>地下水污染防渗分区参照表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95"/>
              <w:gridCol w:w="1255"/>
              <w:gridCol w:w="1595"/>
              <w:gridCol w:w="2375"/>
            </w:tblGrid>
            <w:tr w14:paraId="3FAF2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noWrap w:val="0"/>
                  <w:vAlign w:val="center"/>
                </w:tcPr>
                <w:p w14:paraId="6E78FDD7">
                  <w:pPr>
                    <w:jc w:val="center"/>
                    <w:rPr>
                      <w:color w:val="auto"/>
                    </w:rPr>
                  </w:pPr>
                  <w:r>
                    <w:rPr>
                      <w:rFonts w:hint="eastAsia"/>
                      <w:color w:val="auto"/>
                    </w:rPr>
                    <w:t>防渗分区</w:t>
                  </w:r>
                </w:p>
              </w:tc>
              <w:tc>
                <w:tcPr>
                  <w:tcW w:w="1295" w:type="dxa"/>
                  <w:noWrap w:val="0"/>
                  <w:vAlign w:val="center"/>
                </w:tcPr>
                <w:p w14:paraId="5113C716">
                  <w:pPr>
                    <w:jc w:val="center"/>
                    <w:rPr>
                      <w:color w:val="auto"/>
                    </w:rPr>
                  </w:pPr>
                  <w:r>
                    <w:rPr>
                      <w:rFonts w:hint="eastAsia"/>
                      <w:color w:val="auto"/>
                    </w:rPr>
                    <w:t>天然包气带防污性能</w:t>
                  </w:r>
                </w:p>
              </w:tc>
              <w:tc>
                <w:tcPr>
                  <w:tcW w:w="1255" w:type="dxa"/>
                  <w:noWrap w:val="0"/>
                  <w:vAlign w:val="center"/>
                </w:tcPr>
                <w:p w14:paraId="404151A5">
                  <w:pPr>
                    <w:jc w:val="center"/>
                    <w:rPr>
                      <w:color w:val="auto"/>
                    </w:rPr>
                  </w:pPr>
                  <w:r>
                    <w:rPr>
                      <w:rFonts w:hint="eastAsia"/>
                      <w:color w:val="auto"/>
                    </w:rPr>
                    <w:t>污染控制难易程度</w:t>
                  </w:r>
                </w:p>
              </w:tc>
              <w:tc>
                <w:tcPr>
                  <w:tcW w:w="1595" w:type="dxa"/>
                  <w:noWrap w:val="0"/>
                  <w:vAlign w:val="center"/>
                </w:tcPr>
                <w:p w14:paraId="76BD215F">
                  <w:pPr>
                    <w:jc w:val="center"/>
                    <w:rPr>
                      <w:color w:val="auto"/>
                    </w:rPr>
                  </w:pPr>
                  <w:r>
                    <w:rPr>
                      <w:rFonts w:hint="eastAsia"/>
                      <w:color w:val="auto"/>
                    </w:rPr>
                    <w:t>污染物类型</w:t>
                  </w:r>
                </w:p>
              </w:tc>
              <w:tc>
                <w:tcPr>
                  <w:tcW w:w="2375" w:type="dxa"/>
                  <w:noWrap w:val="0"/>
                  <w:vAlign w:val="center"/>
                </w:tcPr>
                <w:p w14:paraId="72501198">
                  <w:pPr>
                    <w:jc w:val="center"/>
                    <w:rPr>
                      <w:color w:val="auto"/>
                    </w:rPr>
                  </w:pPr>
                  <w:r>
                    <w:rPr>
                      <w:rFonts w:hint="eastAsia"/>
                      <w:color w:val="auto"/>
                    </w:rPr>
                    <w:t>防渗技术要求</w:t>
                  </w:r>
                </w:p>
              </w:tc>
            </w:tr>
            <w:tr w14:paraId="09408F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vMerge w:val="restart"/>
                  <w:noWrap w:val="0"/>
                  <w:vAlign w:val="center"/>
                </w:tcPr>
                <w:p w14:paraId="51400E23">
                  <w:pPr>
                    <w:jc w:val="center"/>
                    <w:rPr>
                      <w:color w:val="auto"/>
                    </w:rPr>
                  </w:pPr>
                  <w:r>
                    <w:rPr>
                      <w:rFonts w:hint="eastAsia"/>
                      <w:color w:val="auto"/>
                    </w:rPr>
                    <w:t>重点防渗区</w:t>
                  </w:r>
                </w:p>
              </w:tc>
              <w:tc>
                <w:tcPr>
                  <w:tcW w:w="1295" w:type="dxa"/>
                  <w:noWrap w:val="0"/>
                  <w:vAlign w:val="center"/>
                </w:tcPr>
                <w:p w14:paraId="38565AAF">
                  <w:pPr>
                    <w:jc w:val="center"/>
                    <w:rPr>
                      <w:color w:val="auto"/>
                    </w:rPr>
                  </w:pPr>
                  <w:r>
                    <w:rPr>
                      <w:rFonts w:hint="eastAsia"/>
                      <w:color w:val="auto"/>
                    </w:rPr>
                    <w:t>弱</w:t>
                  </w:r>
                </w:p>
              </w:tc>
              <w:tc>
                <w:tcPr>
                  <w:tcW w:w="1255" w:type="dxa"/>
                  <w:noWrap w:val="0"/>
                  <w:vAlign w:val="center"/>
                </w:tcPr>
                <w:p w14:paraId="2E34CEA4">
                  <w:pPr>
                    <w:jc w:val="center"/>
                    <w:rPr>
                      <w:color w:val="auto"/>
                    </w:rPr>
                  </w:pPr>
                  <w:r>
                    <w:rPr>
                      <w:rFonts w:hint="eastAsia"/>
                      <w:color w:val="auto"/>
                    </w:rPr>
                    <w:t>难</w:t>
                  </w:r>
                </w:p>
              </w:tc>
              <w:tc>
                <w:tcPr>
                  <w:tcW w:w="1595" w:type="dxa"/>
                  <w:vMerge w:val="restart"/>
                  <w:noWrap w:val="0"/>
                  <w:vAlign w:val="center"/>
                </w:tcPr>
                <w:p w14:paraId="01EB9D94">
                  <w:pPr>
                    <w:jc w:val="center"/>
                    <w:rPr>
                      <w:color w:val="auto"/>
                    </w:rPr>
                  </w:pPr>
                  <w:r>
                    <w:rPr>
                      <w:rFonts w:hint="eastAsia"/>
                      <w:color w:val="auto"/>
                    </w:rPr>
                    <w:t>重金属、持久性有机污染物</w:t>
                  </w:r>
                </w:p>
              </w:tc>
              <w:tc>
                <w:tcPr>
                  <w:tcW w:w="2375" w:type="dxa"/>
                  <w:vMerge w:val="restart"/>
                  <w:noWrap w:val="0"/>
                  <w:vAlign w:val="center"/>
                </w:tcPr>
                <w:p w14:paraId="66D09C12">
                  <w:pPr>
                    <w:jc w:val="center"/>
                    <w:rPr>
                      <w:color w:val="auto"/>
                    </w:rPr>
                  </w:pPr>
                  <w:r>
                    <w:rPr>
                      <w:rFonts w:hint="eastAsia"/>
                      <w:color w:val="auto"/>
                    </w:rPr>
                    <w:t>等效黏土防渗层Mb≥6.0m，K≤10</w:t>
                  </w:r>
                  <w:r>
                    <w:rPr>
                      <w:rFonts w:hint="eastAsia"/>
                      <w:color w:val="auto"/>
                      <w:lang w:eastAsia="zh-CN"/>
                    </w:rPr>
                    <w:t>～</w:t>
                  </w:r>
                  <w:r>
                    <w:rPr>
                      <w:rFonts w:hint="eastAsia"/>
                      <w:color w:val="auto"/>
                      <w:vertAlign w:val="superscript"/>
                    </w:rPr>
                    <w:t>7</w:t>
                  </w:r>
                  <w:r>
                    <w:rPr>
                      <w:rFonts w:hint="eastAsia"/>
                      <w:color w:val="auto"/>
                    </w:rPr>
                    <w:t>cm/s；或参照GB18598执行</w:t>
                  </w:r>
                </w:p>
              </w:tc>
            </w:tr>
            <w:tr w14:paraId="53208F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vMerge w:val="continue"/>
                  <w:noWrap w:val="0"/>
                  <w:vAlign w:val="center"/>
                </w:tcPr>
                <w:p w14:paraId="2E379712">
                  <w:pPr>
                    <w:jc w:val="center"/>
                    <w:rPr>
                      <w:color w:val="auto"/>
                    </w:rPr>
                  </w:pPr>
                </w:p>
              </w:tc>
              <w:tc>
                <w:tcPr>
                  <w:tcW w:w="1295" w:type="dxa"/>
                  <w:noWrap w:val="0"/>
                  <w:vAlign w:val="center"/>
                </w:tcPr>
                <w:p w14:paraId="4CFF9D04">
                  <w:pPr>
                    <w:jc w:val="center"/>
                    <w:rPr>
                      <w:color w:val="auto"/>
                    </w:rPr>
                  </w:pPr>
                  <w:r>
                    <w:rPr>
                      <w:rFonts w:hint="eastAsia"/>
                      <w:color w:val="auto"/>
                    </w:rPr>
                    <w:t>中-强</w:t>
                  </w:r>
                </w:p>
              </w:tc>
              <w:tc>
                <w:tcPr>
                  <w:tcW w:w="1255" w:type="dxa"/>
                  <w:noWrap w:val="0"/>
                  <w:vAlign w:val="center"/>
                </w:tcPr>
                <w:p w14:paraId="762EA685">
                  <w:pPr>
                    <w:jc w:val="center"/>
                    <w:rPr>
                      <w:color w:val="auto"/>
                    </w:rPr>
                  </w:pPr>
                  <w:r>
                    <w:rPr>
                      <w:rFonts w:hint="eastAsia"/>
                      <w:color w:val="auto"/>
                    </w:rPr>
                    <w:t>难</w:t>
                  </w:r>
                </w:p>
              </w:tc>
              <w:tc>
                <w:tcPr>
                  <w:tcW w:w="1595" w:type="dxa"/>
                  <w:vMerge w:val="continue"/>
                  <w:noWrap w:val="0"/>
                  <w:vAlign w:val="center"/>
                </w:tcPr>
                <w:p w14:paraId="6CCD66E6">
                  <w:pPr>
                    <w:jc w:val="center"/>
                    <w:rPr>
                      <w:color w:val="auto"/>
                    </w:rPr>
                  </w:pPr>
                </w:p>
              </w:tc>
              <w:tc>
                <w:tcPr>
                  <w:tcW w:w="2375" w:type="dxa"/>
                  <w:vMerge w:val="continue"/>
                  <w:noWrap w:val="0"/>
                  <w:vAlign w:val="center"/>
                </w:tcPr>
                <w:p w14:paraId="403B5104">
                  <w:pPr>
                    <w:jc w:val="center"/>
                    <w:rPr>
                      <w:color w:val="auto"/>
                    </w:rPr>
                  </w:pPr>
                </w:p>
              </w:tc>
            </w:tr>
            <w:tr w14:paraId="228E9C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vMerge w:val="continue"/>
                  <w:noWrap w:val="0"/>
                  <w:vAlign w:val="center"/>
                </w:tcPr>
                <w:p w14:paraId="21B7E77D">
                  <w:pPr>
                    <w:jc w:val="center"/>
                    <w:rPr>
                      <w:color w:val="auto"/>
                    </w:rPr>
                  </w:pPr>
                </w:p>
              </w:tc>
              <w:tc>
                <w:tcPr>
                  <w:tcW w:w="1295" w:type="dxa"/>
                  <w:noWrap w:val="0"/>
                  <w:vAlign w:val="center"/>
                </w:tcPr>
                <w:p w14:paraId="58C1AE35">
                  <w:pPr>
                    <w:jc w:val="center"/>
                    <w:rPr>
                      <w:color w:val="auto"/>
                    </w:rPr>
                  </w:pPr>
                  <w:r>
                    <w:rPr>
                      <w:rFonts w:hint="eastAsia"/>
                      <w:color w:val="auto"/>
                    </w:rPr>
                    <w:t>弱</w:t>
                  </w:r>
                </w:p>
              </w:tc>
              <w:tc>
                <w:tcPr>
                  <w:tcW w:w="1255" w:type="dxa"/>
                  <w:noWrap w:val="0"/>
                  <w:vAlign w:val="center"/>
                </w:tcPr>
                <w:p w14:paraId="5266B3A0">
                  <w:pPr>
                    <w:jc w:val="center"/>
                    <w:rPr>
                      <w:color w:val="auto"/>
                    </w:rPr>
                  </w:pPr>
                  <w:r>
                    <w:rPr>
                      <w:rFonts w:hint="eastAsia"/>
                      <w:color w:val="auto"/>
                    </w:rPr>
                    <w:t>易</w:t>
                  </w:r>
                </w:p>
              </w:tc>
              <w:tc>
                <w:tcPr>
                  <w:tcW w:w="1595" w:type="dxa"/>
                  <w:vMerge w:val="continue"/>
                  <w:noWrap w:val="0"/>
                  <w:vAlign w:val="center"/>
                </w:tcPr>
                <w:p w14:paraId="4F0D58B6">
                  <w:pPr>
                    <w:jc w:val="center"/>
                    <w:rPr>
                      <w:color w:val="auto"/>
                    </w:rPr>
                  </w:pPr>
                </w:p>
              </w:tc>
              <w:tc>
                <w:tcPr>
                  <w:tcW w:w="2375" w:type="dxa"/>
                  <w:vMerge w:val="continue"/>
                  <w:noWrap w:val="0"/>
                  <w:vAlign w:val="center"/>
                </w:tcPr>
                <w:p w14:paraId="21352F34">
                  <w:pPr>
                    <w:jc w:val="center"/>
                    <w:rPr>
                      <w:color w:val="auto"/>
                    </w:rPr>
                  </w:pPr>
                </w:p>
              </w:tc>
            </w:tr>
            <w:tr w14:paraId="599BB0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vMerge w:val="restart"/>
                  <w:noWrap w:val="0"/>
                  <w:vAlign w:val="center"/>
                </w:tcPr>
                <w:p w14:paraId="6971C56A">
                  <w:pPr>
                    <w:jc w:val="center"/>
                    <w:rPr>
                      <w:color w:val="auto"/>
                    </w:rPr>
                  </w:pPr>
                  <w:r>
                    <w:rPr>
                      <w:rFonts w:hint="eastAsia"/>
                      <w:color w:val="auto"/>
                    </w:rPr>
                    <w:t>一般防渗区</w:t>
                  </w:r>
                </w:p>
              </w:tc>
              <w:tc>
                <w:tcPr>
                  <w:tcW w:w="1295" w:type="dxa"/>
                  <w:noWrap w:val="0"/>
                  <w:vAlign w:val="center"/>
                </w:tcPr>
                <w:p w14:paraId="28A57826">
                  <w:pPr>
                    <w:jc w:val="center"/>
                    <w:rPr>
                      <w:color w:val="auto"/>
                    </w:rPr>
                  </w:pPr>
                  <w:r>
                    <w:rPr>
                      <w:rFonts w:hint="eastAsia"/>
                      <w:color w:val="auto"/>
                    </w:rPr>
                    <w:t>弱</w:t>
                  </w:r>
                </w:p>
              </w:tc>
              <w:tc>
                <w:tcPr>
                  <w:tcW w:w="1255" w:type="dxa"/>
                  <w:noWrap w:val="0"/>
                  <w:vAlign w:val="center"/>
                </w:tcPr>
                <w:p w14:paraId="635130B3">
                  <w:pPr>
                    <w:jc w:val="center"/>
                    <w:rPr>
                      <w:color w:val="auto"/>
                    </w:rPr>
                  </w:pPr>
                  <w:r>
                    <w:rPr>
                      <w:rFonts w:hint="eastAsia"/>
                      <w:color w:val="auto"/>
                    </w:rPr>
                    <w:t>易-难</w:t>
                  </w:r>
                </w:p>
              </w:tc>
              <w:tc>
                <w:tcPr>
                  <w:tcW w:w="1595" w:type="dxa"/>
                  <w:vMerge w:val="restart"/>
                  <w:noWrap w:val="0"/>
                  <w:vAlign w:val="center"/>
                </w:tcPr>
                <w:p w14:paraId="2B554C6C">
                  <w:pPr>
                    <w:jc w:val="center"/>
                    <w:rPr>
                      <w:color w:val="auto"/>
                    </w:rPr>
                  </w:pPr>
                  <w:r>
                    <w:rPr>
                      <w:rFonts w:hint="eastAsia"/>
                      <w:color w:val="auto"/>
                    </w:rPr>
                    <w:t>其他类型</w:t>
                  </w:r>
                </w:p>
              </w:tc>
              <w:tc>
                <w:tcPr>
                  <w:tcW w:w="2375" w:type="dxa"/>
                  <w:vMerge w:val="restart"/>
                  <w:noWrap w:val="0"/>
                  <w:vAlign w:val="center"/>
                </w:tcPr>
                <w:p w14:paraId="675BCAE8">
                  <w:pPr>
                    <w:jc w:val="center"/>
                    <w:rPr>
                      <w:color w:val="auto"/>
                    </w:rPr>
                  </w:pPr>
                  <w:r>
                    <w:rPr>
                      <w:rFonts w:hint="eastAsia"/>
                      <w:color w:val="auto"/>
                    </w:rPr>
                    <w:t>等效黏土防渗层Mb≥1.5m，K≤10</w:t>
                  </w:r>
                  <w:r>
                    <w:rPr>
                      <w:rFonts w:hint="eastAsia"/>
                      <w:color w:val="auto"/>
                      <w:lang w:eastAsia="zh-CN"/>
                    </w:rPr>
                    <w:t>～</w:t>
                  </w:r>
                  <w:r>
                    <w:rPr>
                      <w:rFonts w:hint="eastAsia"/>
                      <w:color w:val="auto"/>
                      <w:vertAlign w:val="superscript"/>
                    </w:rPr>
                    <w:t>7</w:t>
                  </w:r>
                  <w:r>
                    <w:rPr>
                      <w:rFonts w:hint="eastAsia"/>
                      <w:color w:val="auto"/>
                    </w:rPr>
                    <w:t>cm/s；或参照GB16889执行</w:t>
                  </w:r>
                </w:p>
              </w:tc>
            </w:tr>
            <w:tr w14:paraId="663466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vMerge w:val="continue"/>
                  <w:noWrap w:val="0"/>
                  <w:vAlign w:val="center"/>
                </w:tcPr>
                <w:p w14:paraId="6F96CBA5">
                  <w:pPr>
                    <w:jc w:val="center"/>
                    <w:rPr>
                      <w:color w:val="auto"/>
                    </w:rPr>
                  </w:pPr>
                </w:p>
              </w:tc>
              <w:tc>
                <w:tcPr>
                  <w:tcW w:w="1295" w:type="dxa"/>
                  <w:noWrap w:val="0"/>
                  <w:vAlign w:val="center"/>
                </w:tcPr>
                <w:p w14:paraId="6CEF3032">
                  <w:pPr>
                    <w:jc w:val="center"/>
                    <w:rPr>
                      <w:color w:val="auto"/>
                    </w:rPr>
                  </w:pPr>
                  <w:r>
                    <w:rPr>
                      <w:rFonts w:hint="eastAsia"/>
                      <w:color w:val="auto"/>
                    </w:rPr>
                    <w:t>中-强</w:t>
                  </w:r>
                </w:p>
              </w:tc>
              <w:tc>
                <w:tcPr>
                  <w:tcW w:w="1255" w:type="dxa"/>
                  <w:noWrap w:val="0"/>
                  <w:vAlign w:val="center"/>
                </w:tcPr>
                <w:p w14:paraId="7D40F5D1">
                  <w:pPr>
                    <w:jc w:val="center"/>
                    <w:rPr>
                      <w:color w:val="auto"/>
                    </w:rPr>
                  </w:pPr>
                  <w:r>
                    <w:rPr>
                      <w:rFonts w:hint="eastAsia"/>
                      <w:color w:val="auto"/>
                    </w:rPr>
                    <w:t>难</w:t>
                  </w:r>
                </w:p>
              </w:tc>
              <w:tc>
                <w:tcPr>
                  <w:tcW w:w="1595" w:type="dxa"/>
                  <w:vMerge w:val="continue"/>
                  <w:noWrap w:val="0"/>
                  <w:vAlign w:val="center"/>
                </w:tcPr>
                <w:p w14:paraId="1181EFFD">
                  <w:pPr>
                    <w:jc w:val="center"/>
                    <w:rPr>
                      <w:color w:val="auto"/>
                    </w:rPr>
                  </w:pPr>
                </w:p>
              </w:tc>
              <w:tc>
                <w:tcPr>
                  <w:tcW w:w="2375" w:type="dxa"/>
                  <w:vMerge w:val="continue"/>
                  <w:noWrap w:val="0"/>
                  <w:vAlign w:val="center"/>
                </w:tcPr>
                <w:p w14:paraId="125C87E0">
                  <w:pPr>
                    <w:jc w:val="center"/>
                    <w:rPr>
                      <w:color w:val="auto"/>
                    </w:rPr>
                  </w:pPr>
                </w:p>
              </w:tc>
            </w:tr>
            <w:tr w14:paraId="40E727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vMerge w:val="continue"/>
                  <w:noWrap w:val="0"/>
                  <w:vAlign w:val="center"/>
                </w:tcPr>
                <w:p w14:paraId="438927E7">
                  <w:pPr>
                    <w:jc w:val="center"/>
                    <w:rPr>
                      <w:color w:val="auto"/>
                    </w:rPr>
                  </w:pPr>
                </w:p>
              </w:tc>
              <w:tc>
                <w:tcPr>
                  <w:tcW w:w="1295" w:type="dxa"/>
                  <w:noWrap w:val="0"/>
                  <w:vAlign w:val="center"/>
                </w:tcPr>
                <w:p w14:paraId="044A8D57">
                  <w:pPr>
                    <w:jc w:val="center"/>
                    <w:rPr>
                      <w:color w:val="auto"/>
                    </w:rPr>
                  </w:pPr>
                  <w:r>
                    <w:rPr>
                      <w:rFonts w:hint="eastAsia"/>
                      <w:color w:val="auto"/>
                    </w:rPr>
                    <w:t>中</w:t>
                  </w:r>
                </w:p>
              </w:tc>
              <w:tc>
                <w:tcPr>
                  <w:tcW w:w="1255" w:type="dxa"/>
                  <w:noWrap w:val="0"/>
                  <w:vAlign w:val="center"/>
                </w:tcPr>
                <w:p w14:paraId="0315B073">
                  <w:pPr>
                    <w:jc w:val="center"/>
                    <w:rPr>
                      <w:color w:val="auto"/>
                    </w:rPr>
                  </w:pPr>
                  <w:r>
                    <w:rPr>
                      <w:rFonts w:hint="eastAsia"/>
                      <w:color w:val="auto"/>
                    </w:rPr>
                    <w:t>易</w:t>
                  </w:r>
                </w:p>
              </w:tc>
              <w:tc>
                <w:tcPr>
                  <w:tcW w:w="1595" w:type="dxa"/>
                  <w:vMerge w:val="restart"/>
                  <w:noWrap w:val="0"/>
                  <w:vAlign w:val="center"/>
                </w:tcPr>
                <w:p w14:paraId="1E285410">
                  <w:pPr>
                    <w:jc w:val="center"/>
                    <w:rPr>
                      <w:color w:val="auto"/>
                    </w:rPr>
                  </w:pPr>
                  <w:r>
                    <w:rPr>
                      <w:rFonts w:hint="eastAsia"/>
                      <w:color w:val="auto"/>
                    </w:rPr>
                    <w:t>重金属、持久性有机污染物</w:t>
                  </w:r>
                </w:p>
              </w:tc>
              <w:tc>
                <w:tcPr>
                  <w:tcW w:w="2375" w:type="dxa"/>
                  <w:vMerge w:val="continue"/>
                  <w:noWrap w:val="0"/>
                  <w:vAlign w:val="center"/>
                </w:tcPr>
                <w:p w14:paraId="59E4FAF5">
                  <w:pPr>
                    <w:jc w:val="center"/>
                    <w:rPr>
                      <w:color w:val="auto"/>
                    </w:rPr>
                  </w:pPr>
                </w:p>
              </w:tc>
            </w:tr>
            <w:tr w14:paraId="134DAF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vMerge w:val="continue"/>
                  <w:noWrap w:val="0"/>
                  <w:vAlign w:val="center"/>
                </w:tcPr>
                <w:p w14:paraId="46BFB87B">
                  <w:pPr>
                    <w:jc w:val="center"/>
                    <w:rPr>
                      <w:color w:val="auto"/>
                    </w:rPr>
                  </w:pPr>
                </w:p>
              </w:tc>
              <w:tc>
                <w:tcPr>
                  <w:tcW w:w="1295" w:type="dxa"/>
                  <w:noWrap w:val="0"/>
                  <w:vAlign w:val="center"/>
                </w:tcPr>
                <w:p w14:paraId="29AFAEEF">
                  <w:pPr>
                    <w:jc w:val="center"/>
                    <w:rPr>
                      <w:color w:val="auto"/>
                    </w:rPr>
                  </w:pPr>
                  <w:r>
                    <w:rPr>
                      <w:rFonts w:hint="eastAsia"/>
                      <w:color w:val="auto"/>
                    </w:rPr>
                    <w:t>强</w:t>
                  </w:r>
                </w:p>
              </w:tc>
              <w:tc>
                <w:tcPr>
                  <w:tcW w:w="1255" w:type="dxa"/>
                  <w:noWrap w:val="0"/>
                  <w:vAlign w:val="center"/>
                </w:tcPr>
                <w:p w14:paraId="5EBA461A">
                  <w:pPr>
                    <w:jc w:val="center"/>
                    <w:rPr>
                      <w:color w:val="auto"/>
                    </w:rPr>
                  </w:pPr>
                  <w:r>
                    <w:rPr>
                      <w:rFonts w:hint="eastAsia"/>
                      <w:color w:val="auto"/>
                    </w:rPr>
                    <w:t>易</w:t>
                  </w:r>
                </w:p>
              </w:tc>
              <w:tc>
                <w:tcPr>
                  <w:tcW w:w="1595" w:type="dxa"/>
                  <w:vMerge w:val="continue"/>
                  <w:noWrap w:val="0"/>
                  <w:vAlign w:val="center"/>
                </w:tcPr>
                <w:p w14:paraId="6B49CFD2">
                  <w:pPr>
                    <w:jc w:val="center"/>
                    <w:rPr>
                      <w:color w:val="auto"/>
                    </w:rPr>
                  </w:pPr>
                </w:p>
              </w:tc>
              <w:tc>
                <w:tcPr>
                  <w:tcW w:w="2375" w:type="dxa"/>
                  <w:vMerge w:val="continue"/>
                  <w:noWrap w:val="0"/>
                  <w:vAlign w:val="center"/>
                </w:tcPr>
                <w:p w14:paraId="5B762E38">
                  <w:pPr>
                    <w:jc w:val="center"/>
                    <w:rPr>
                      <w:color w:val="auto"/>
                    </w:rPr>
                  </w:pPr>
                </w:p>
              </w:tc>
            </w:tr>
            <w:tr w14:paraId="2449D9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8" w:type="dxa"/>
                  <w:noWrap w:val="0"/>
                  <w:vAlign w:val="center"/>
                </w:tcPr>
                <w:p w14:paraId="6DDB96BB">
                  <w:pPr>
                    <w:jc w:val="center"/>
                    <w:rPr>
                      <w:color w:val="auto"/>
                    </w:rPr>
                  </w:pPr>
                  <w:r>
                    <w:rPr>
                      <w:rFonts w:hint="eastAsia"/>
                      <w:color w:val="auto"/>
                    </w:rPr>
                    <w:t>简单防渗区</w:t>
                  </w:r>
                </w:p>
              </w:tc>
              <w:tc>
                <w:tcPr>
                  <w:tcW w:w="1295" w:type="dxa"/>
                  <w:noWrap w:val="0"/>
                  <w:vAlign w:val="center"/>
                </w:tcPr>
                <w:p w14:paraId="659F6F95">
                  <w:pPr>
                    <w:jc w:val="center"/>
                    <w:rPr>
                      <w:color w:val="auto"/>
                    </w:rPr>
                  </w:pPr>
                  <w:r>
                    <w:rPr>
                      <w:rFonts w:hint="eastAsia"/>
                      <w:color w:val="auto"/>
                    </w:rPr>
                    <w:t>中-强</w:t>
                  </w:r>
                </w:p>
              </w:tc>
              <w:tc>
                <w:tcPr>
                  <w:tcW w:w="1255" w:type="dxa"/>
                  <w:noWrap w:val="0"/>
                  <w:vAlign w:val="center"/>
                </w:tcPr>
                <w:p w14:paraId="7119D15D">
                  <w:pPr>
                    <w:jc w:val="center"/>
                    <w:rPr>
                      <w:color w:val="auto"/>
                    </w:rPr>
                  </w:pPr>
                  <w:r>
                    <w:rPr>
                      <w:rFonts w:hint="eastAsia"/>
                      <w:color w:val="auto"/>
                    </w:rPr>
                    <w:t>易</w:t>
                  </w:r>
                </w:p>
              </w:tc>
              <w:tc>
                <w:tcPr>
                  <w:tcW w:w="1595" w:type="dxa"/>
                  <w:noWrap w:val="0"/>
                  <w:vAlign w:val="center"/>
                </w:tcPr>
                <w:p w14:paraId="5CA77AB7">
                  <w:pPr>
                    <w:jc w:val="center"/>
                    <w:rPr>
                      <w:color w:val="auto"/>
                    </w:rPr>
                  </w:pPr>
                  <w:r>
                    <w:rPr>
                      <w:rFonts w:hint="eastAsia"/>
                      <w:color w:val="auto"/>
                    </w:rPr>
                    <w:t>其他类型</w:t>
                  </w:r>
                </w:p>
              </w:tc>
              <w:tc>
                <w:tcPr>
                  <w:tcW w:w="2375" w:type="dxa"/>
                  <w:noWrap w:val="0"/>
                  <w:vAlign w:val="center"/>
                </w:tcPr>
                <w:p w14:paraId="2F43A7C8">
                  <w:pPr>
                    <w:jc w:val="center"/>
                    <w:rPr>
                      <w:color w:val="auto"/>
                    </w:rPr>
                  </w:pPr>
                  <w:r>
                    <w:rPr>
                      <w:rFonts w:hint="eastAsia"/>
                      <w:color w:val="auto"/>
                    </w:rPr>
                    <w:t>一般地面硬化</w:t>
                  </w:r>
                </w:p>
              </w:tc>
            </w:tr>
          </w:tbl>
          <w:p w14:paraId="4D7B5410">
            <w:pPr>
              <w:spacing w:before="120" w:beforeLines="50" w:line="240" w:lineRule="auto"/>
              <w:jc w:val="center"/>
              <w:rPr>
                <w:b/>
                <w:color w:val="auto"/>
                <w:sz w:val="21"/>
                <w:szCs w:val="21"/>
              </w:rPr>
            </w:pPr>
            <w:r>
              <w:rPr>
                <w:b/>
                <w:color w:val="auto"/>
                <w:sz w:val="21"/>
                <w:szCs w:val="21"/>
              </w:rPr>
              <w:t>表4-</w:t>
            </w:r>
            <w:r>
              <w:rPr>
                <w:rFonts w:hint="eastAsia"/>
                <w:b/>
                <w:color w:val="auto"/>
                <w:sz w:val="21"/>
                <w:szCs w:val="21"/>
                <w:lang w:val="en-US" w:eastAsia="zh-CN"/>
              </w:rPr>
              <w:t xml:space="preserve">21  </w:t>
            </w:r>
            <w:r>
              <w:rPr>
                <w:rFonts w:hint="eastAsia"/>
                <w:b/>
                <w:color w:val="auto"/>
                <w:sz w:val="21"/>
                <w:szCs w:val="21"/>
              </w:rPr>
              <w:t>本项目</w:t>
            </w:r>
            <w:r>
              <w:rPr>
                <w:b/>
                <w:color w:val="auto"/>
                <w:sz w:val="21"/>
                <w:szCs w:val="21"/>
              </w:rPr>
              <w:t>地下水污染防渗分区划分表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1427"/>
              <w:gridCol w:w="1290"/>
              <w:gridCol w:w="1986"/>
              <w:gridCol w:w="1568"/>
            </w:tblGrid>
            <w:tr w14:paraId="06BB6F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dxa"/>
                  <w:noWrap w:val="0"/>
                  <w:vAlign w:val="center"/>
                </w:tcPr>
                <w:p w14:paraId="4CF37B90">
                  <w:pPr>
                    <w:adjustRightInd w:val="0"/>
                    <w:snapToGrid w:val="0"/>
                    <w:jc w:val="center"/>
                    <w:rPr>
                      <w:color w:val="auto"/>
                    </w:rPr>
                  </w:pPr>
                  <w:r>
                    <w:rPr>
                      <w:rFonts w:hint="eastAsia"/>
                      <w:color w:val="auto"/>
                    </w:rPr>
                    <w:t>构、建筑物名称</w:t>
                  </w:r>
                </w:p>
              </w:tc>
              <w:tc>
                <w:tcPr>
                  <w:tcW w:w="1427" w:type="dxa"/>
                  <w:noWrap w:val="0"/>
                  <w:vAlign w:val="center"/>
                </w:tcPr>
                <w:p w14:paraId="3C348C15">
                  <w:pPr>
                    <w:adjustRightInd w:val="0"/>
                    <w:snapToGrid w:val="0"/>
                    <w:jc w:val="center"/>
                    <w:rPr>
                      <w:color w:val="auto"/>
                    </w:rPr>
                  </w:pPr>
                  <w:r>
                    <w:rPr>
                      <w:rFonts w:hint="eastAsia"/>
                      <w:color w:val="auto"/>
                    </w:rPr>
                    <w:t>天然包气带防污性能</w:t>
                  </w:r>
                </w:p>
              </w:tc>
              <w:tc>
                <w:tcPr>
                  <w:tcW w:w="1290" w:type="dxa"/>
                  <w:noWrap w:val="0"/>
                  <w:vAlign w:val="center"/>
                </w:tcPr>
                <w:p w14:paraId="3955E889">
                  <w:pPr>
                    <w:adjustRightInd w:val="0"/>
                    <w:snapToGrid w:val="0"/>
                    <w:jc w:val="center"/>
                    <w:rPr>
                      <w:color w:val="auto"/>
                    </w:rPr>
                  </w:pPr>
                  <w:r>
                    <w:rPr>
                      <w:rFonts w:hint="eastAsia"/>
                      <w:color w:val="auto"/>
                    </w:rPr>
                    <w:t>污染控制难易程度</w:t>
                  </w:r>
                </w:p>
              </w:tc>
              <w:tc>
                <w:tcPr>
                  <w:tcW w:w="1986" w:type="dxa"/>
                  <w:noWrap w:val="0"/>
                  <w:vAlign w:val="center"/>
                </w:tcPr>
                <w:p w14:paraId="3AA935DF">
                  <w:pPr>
                    <w:adjustRightInd w:val="0"/>
                    <w:snapToGrid w:val="0"/>
                    <w:jc w:val="center"/>
                    <w:rPr>
                      <w:color w:val="auto"/>
                    </w:rPr>
                  </w:pPr>
                  <w:r>
                    <w:rPr>
                      <w:rFonts w:hint="eastAsia"/>
                      <w:color w:val="auto"/>
                    </w:rPr>
                    <w:t>污染物类型</w:t>
                  </w:r>
                </w:p>
              </w:tc>
              <w:tc>
                <w:tcPr>
                  <w:tcW w:w="1568" w:type="dxa"/>
                  <w:noWrap w:val="0"/>
                  <w:vAlign w:val="center"/>
                </w:tcPr>
                <w:p w14:paraId="63528B44">
                  <w:pPr>
                    <w:adjustRightInd w:val="0"/>
                    <w:snapToGrid w:val="0"/>
                    <w:jc w:val="center"/>
                    <w:rPr>
                      <w:color w:val="auto"/>
                    </w:rPr>
                  </w:pPr>
                  <w:r>
                    <w:rPr>
                      <w:rFonts w:hint="eastAsia"/>
                      <w:color w:val="auto"/>
                    </w:rPr>
                    <w:t>防渗分区等级</w:t>
                  </w:r>
                </w:p>
              </w:tc>
            </w:tr>
            <w:tr w14:paraId="72249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dxa"/>
                  <w:noWrap w:val="0"/>
                  <w:vAlign w:val="center"/>
                </w:tcPr>
                <w:p w14:paraId="75675C2F">
                  <w:pPr>
                    <w:adjustRightInd w:val="0"/>
                    <w:snapToGrid w:val="0"/>
                    <w:jc w:val="center"/>
                    <w:rPr>
                      <w:rFonts w:hint="eastAsia" w:eastAsia="宋体"/>
                      <w:color w:val="auto"/>
                      <w:lang w:eastAsia="zh-CN"/>
                    </w:rPr>
                  </w:pPr>
                  <w:r>
                    <w:rPr>
                      <w:rFonts w:hint="eastAsia"/>
                      <w:color w:val="auto"/>
                    </w:rPr>
                    <w:t>生产</w:t>
                  </w:r>
                  <w:r>
                    <w:rPr>
                      <w:rFonts w:hint="eastAsia"/>
                      <w:color w:val="auto"/>
                      <w:lang w:val="en-US" w:eastAsia="zh-CN"/>
                    </w:rPr>
                    <w:t>区</w:t>
                  </w:r>
                </w:p>
              </w:tc>
              <w:tc>
                <w:tcPr>
                  <w:tcW w:w="1427" w:type="dxa"/>
                  <w:noWrap w:val="0"/>
                  <w:vAlign w:val="center"/>
                </w:tcPr>
                <w:p w14:paraId="7CCB5AA0">
                  <w:pPr>
                    <w:adjustRightInd w:val="0"/>
                    <w:snapToGrid w:val="0"/>
                    <w:jc w:val="center"/>
                    <w:rPr>
                      <w:color w:val="auto"/>
                    </w:rPr>
                  </w:pPr>
                  <w:r>
                    <w:rPr>
                      <w:rFonts w:hint="eastAsia"/>
                      <w:color w:val="auto"/>
                    </w:rPr>
                    <w:t>中</w:t>
                  </w:r>
                </w:p>
              </w:tc>
              <w:tc>
                <w:tcPr>
                  <w:tcW w:w="1290" w:type="dxa"/>
                  <w:noWrap w:val="0"/>
                  <w:vAlign w:val="center"/>
                </w:tcPr>
                <w:p w14:paraId="7D88E9B5">
                  <w:pPr>
                    <w:adjustRightInd w:val="0"/>
                    <w:snapToGrid w:val="0"/>
                    <w:jc w:val="center"/>
                    <w:rPr>
                      <w:color w:val="auto"/>
                    </w:rPr>
                  </w:pPr>
                  <w:r>
                    <w:rPr>
                      <w:rFonts w:hint="eastAsia"/>
                      <w:color w:val="auto"/>
                    </w:rPr>
                    <w:t>易</w:t>
                  </w:r>
                </w:p>
              </w:tc>
              <w:tc>
                <w:tcPr>
                  <w:tcW w:w="1986" w:type="dxa"/>
                  <w:noWrap w:val="0"/>
                  <w:vAlign w:val="center"/>
                </w:tcPr>
                <w:p w14:paraId="1DF40822">
                  <w:pPr>
                    <w:adjustRightInd w:val="0"/>
                    <w:snapToGrid w:val="0"/>
                    <w:jc w:val="center"/>
                    <w:rPr>
                      <w:color w:val="auto"/>
                    </w:rPr>
                  </w:pPr>
                  <w:r>
                    <w:rPr>
                      <w:rFonts w:hint="eastAsia"/>
                      <w:color w:val="auto"/>
                    </w:rPr>
                    <w:t>其他类型</w:t>
                  </w:r>
                </w:p>
              </w:tc>
              <w:tc>
                <w:tcPr>
                  <w:tcW w:w="1568" w:type="dxa"/>
                  <w:noWrap w:val="0"/>
                  <w:vAlign w:val="center"/>
                </w:tcPr>
                <w:p w14:paraId="4686122E">
                  <w:pPr>
                    <w:adjustRightInd w:val="0"/>
                    <w:snapToGrid w:val="0"/>
                    <w:jc w:val="center"/>
                    <w:rPr>
                      <w:color w:val="auto"/>
                    </w:rPr>
                  </w:pPr>
                  <w:r>
                    <w:rPr>
                      <w:rFonts w:hint="eastAsia"/>
                      <w:color w:val="auto"/>
                    </w:rPr>
                    <w:t>简单防渗区</w:t>
                  </w:r>
                </w:p>
              </w:tc>
            </w:tr>
            <w:tr w14:paraId="3F88F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dxa"/>
                  <w:noWrap w:val="0"/>
                  <w:vAlign w:val="center"/>
                </w:tcPr>
                <w:p w14:paraId="5E27EE7D">
                  <w:pPr>
                    <w:adjustRightInd w:val="0"/>
                    <w:snapToGrid w:val="0"/>
                    <w:jc w:val="center"/>
                    <w:rPr>
                      <w:rFonts w:hint="default" w:eastAsia="宋体"/>
                      <w:color w:val="auto"/>
                      <w:lang w:val="en-US" w:eastAsia="zh-CN"/>
                    </w:rPr>
                  </w:pPr>
                  <w:r>
                    <w:rPr>
                      <w:rFonts w:hint="eastAsia"/>
                      <w:color w:val="auto"/>
                      <w:lang w:val="en-US" w:eastAsia="zh-CN"/>
                    </w:rPr>
                    <w:t>仓储区、原料区、成品区</w:t>
                  </w:r>
                </w:p>
              </w:tc>
              <w:tc>
                <w:tcPr>
                  <w:tcW w:w="1427" w:type="dxa"/>
                  <w:noWrap w:val="0"/>
                  <w:vAlign w:val="center"/>
                </w:tcPr>
                <w:p w14:paraId="54A228F1">
                  <w:pPr>
                    <w:adjustRightInd w:val="0"/>
                    <w:snapToGrid w:val="0"/>
                    <w:jc w:val="center"/>
                    <w:rPr>
                      <w:color w:val="auto"/>
                    </w:rPr>
                  </w:pPr>
                  <w:r>
                    <w:rPr>
                      <w:rFonts w:hint="eastAsia"/>
                      <w:color w:val="auto"/>
                    </w:rPr>
                    <w:t>中</w:t>
                  </w:r>
                </w:p>
              </w:tc>
              <w:tc>
                <w:tcPr>
                  <w:tcW w:w="1290" w:type="dxa"/>
                  <w:noWrap w:val="0"/>
                  <w:vAlign w:val="center"/>
                </w:tcPr>
                <w:p w14:paraId="24E7937D">
                  <w:pPr>
                    <w:adjustRightInd w:val="0"/>
                    <w:snapToGrid w:val="0"/>
                    <w:jc w:val="center"/>
                    <w:rPr>
                      <w:color w:val="auto"/>
                    </w:rPr>
                  </w:pPr>
                  <w:r>
                    <w:rPr>
                      <w:rFonts w:hint="eastAsia"/>
                      <w:color w:val="auto"/>
                    </w:rPr>
                    <w:t>易</w:t>
                  </w:r>
                </w:p>
              </w:tc>
              <w:tc>
                <w:tcPr>
                  <w:tcW w:w="1986" w:type="dxa"/>
                  <w:noWrap w:val="0"/>
                  <w:vAlign w:val="center"/>
                </w:tcPr>
                <w:p w14:paraId="0EB1C285">
                  <w:pPr>
                    <w:adjustRightInd w:val="0"/>
                    <w:snapToGrid w:val="0"/>
                    <w:jc w:val="center"/>
                    <w:rPr>
                      <w:color w:val="auto"/>
                    </w:rPr>
                  </w:pPr>
                  <w:r>
                    <w:rPr>
                      <w:rFonts w:hint="eastAsia"/>
                      <w:color w:val="auto"/>
                    </w:rPr>
                    <w:t>其他类型</w:t>
                  </w:r>
                </w:p>
              </w:tc>
              <w:tc>
                <w:tcPr>
                  <w:tcW w:w="1568" w:type="dxa"/>
                  <w:noWrap w:val="0"/>
                  <w:vAlign w:val="center"/>
                </w:tcPr>
                <w:p w14:paraId="6E459627">
                  <w:pPr>
                    <w:adjustRightInd w:val="0"/>
                    <w:snapToGrid w:val="0"/>
                    <w:jc w:val="center"/>
                    <w:rPr>
                      <w:color w:val="auto"/>
                    </w:rPr>
                  </w:pPr>
                  <w:r>
                    <w:rPr>
                      <w:rFonts w:hint="eastAsia"/>
                      <w:color w:val="auto"/>
                    </w:rPr>
                    <w:t>简单防渗区</w:t>
                  </w:r>
                </w:p>
              </w:tc>
            </w:tr>
            <w:tr w14:paraId="0D7A88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dxa"/>
                  <w:noWrap w:val="0"/>
                  <w:vAlign w:val="center"/>
                </w:tcPr>
                <w:p w14:paraId="407A71AF">
                  <w:pPr>
                    <w:adjustRightInd w:val="0"/>
                    <w:snapToGrid w:val="0"/>
                    <w:jc w:val="center"/>
                    <w:rPr>
                      <w:rFonts w:hint="eastAsia" w:eastAsia="宋体"/>
                      <w:color w:val="auto"/>
                      <w:lang w:eastAsia="zh-CN"/>
                    </w:rPr>
                  </w:pPr>
                  <w:r>
                    <w:rPr>
                      <w:rFonts w:hint="eastAsia"/>
                      <w:color w:val="auto"/>
                    </w:rPr>
                    <w:t>危废暂存</w:t>
                  </w:r>
                  <w:r>
                    <w:rPr>
                      <w:rFonts w:hint="eastAsia"/>
                      <w:color w:val="auto"/>
                      <w:lang w:val="en-US" w:eastAsia="zh-CN"/>
                    </w:rPr>
                    <w:t>间</w:t>
                  </w:r>
                </w:p>
              </w:tc>
              <w:tc>
                <w:tcPr>
                  <w:tcW w:w="1427" w:type="dxa"/>
                  <w:noWrap w:val="0"/>
                  <w:vAlign w:val="center"/>
                </w:tcPr>
                <w:p w14:paraId="291551AF">
                  <w:pPr>
                    <w:adjustRightInd w:val="0"/>
                    <w:snapToGrid w:val="0"/>
                    <w:jc w:val="center"/>
                    <w:rPr>
                      <w:color w:val="auto"/>
                    </w:rPr>
                  </w:pPr>
                  <w:r>
                    <w:rPr>
                      <w:rFonts w:hint="eastAsia"/>
                      <w:color w:val="auto"/>
                    </w:rPr>
                    <w:t>中</w:t>
                  </w:r>
                </w:p>
              </w:tc>
              <w:tc>
                <w:tcPr>
                  <w:tcW w:w="1290" w:type="dxa"/>
                  <w:noWrap w:val="0"/>
                  <w:vAlign w:val="center"/>
                </w:tcPr>
                <w:p w14:paraId="6B3628A1">
                  <w:pPr>
                    <w:adjustRightInd w:val="0"/>
                    <w:snapToGrid w:val="0"/>
                    <w:jc w:val="center"/>
                    <w:rPr>
                      <w:color w:val="auto"/>
                    </w:rPr>
                  </w:pPr>
                  <w:r>
                    <w:rPr>
                      <w:rFonts w:hint="eastAsia"/>
                      <w:color w:val="auto"/>
                    </w:rPr>
                    <w:t>难</w:t>
                  </w:r>
                </w:p>
              </w:tc>
              <w:tc>
                <w:tcPr>
                  <w:tcW w:w="1986" w:type="dxa"/>
                  <w:noWrap w:val="0"/>
                  <w:vAlign w:val="center"/>
                </w:tcPr>
                <w:p w14:paraId="099A8EBC">
                  <w:pPr>
                    <w:adjustRightInd w:val="0"/>
                    <w:snapToGrid w:val="0"/>
                    <w:jc w:val="center"/>
                    <w:rPr>
                      <w:color w:val="auto"/>
                    </w:rPr>
                  </w:pPr>
                  <w:r>
                    <w:rPr>
                      <w:rFonts w:hint="eastAsia"/>
                      <w:color w:val="auto"/>
                    </w:rPr>
                    <w:t>持久性有机污染物</w:t>
                  </w:r>
                </w:p>
              </w:tc>
              <w:tc>
                <w:tcPr>
                  <w:tcW w:w="1568" w:type="dxa"/>
                  <w:noWrap w:val="0"/>
                  <w:vAlign w:val="center"/>
                </w:tcPr>
                <w:p w14:paraId="4E65DA80">
                  <w:pPr>
                    <w:adjustRightInd w:val="0"/>
                    <w:snapToGrid w:val="0"/>
                    <w:jc w:val="center"/>
                    <w:rPr>
                      <w:color w:val="auto"/>
                    </w:rPr>
                  </w:pPr>
                  <w:r>
                    <w:rPr>
                      <w:rFonts w:hint="eastAsia"/>
                      <w:color w:val="auto"/>
                    </w:rPr>
                    <w:t>重点防渗区</w:t>
                  </w:r>
                </w:p>
              </w:tc>
            </w:tr>
          </w:tbl>
          <w:p w14:paraId="733548E3">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r>
              <w:rPr>
                <w:color w:val="auto"/>
                <w:sz w:val="24"/>
              </w:rPr>
              <w:t>根据《环境影响评价技术导则地下水环境》（HJ610-2016）与《危险废物贮存污染控制标准》（GB18597-20</w:t>
            </w:r>
            <w:r>
              <w:rPr>
                <w:rFonts w:hint="eastAsia"/>
                <w:color w:val="auto"/>
                <w:sz w:val="24"/>
                <w:lang w:val="en-US" w:eastAsia="zh-CN"/>
              </w:rPr>
              <w:t>23</w:t>
            </w:r>
            <w:r>
              <w:rPr>
                <w:color w:val="auto"/>
                <w:sz w:val="24"/>
              </w:rPr>
              <w:t>），企业必须满足下列要求：</w:t>
            </w:r>
          </w:p>
          <w:p w14:paraId="1CA00B63">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 1 \* GB3 </w:instrText>
            </w:r>
            <w:r>
              <w:rPr>
                <w:color w:val="auto"/>
                <w:sz w:val="24"/>
              </w:rPr>
              <w:fldChar w:fldCharType="separate"/>
            </w:r>
            <w:r>
              <w:rPr>
                <w:color w:val="auto"/>
                <w:sz w:val="24"/>
              </w:rPr>
              <w:t>①</w:t>
            </w:r>
            <w:r>
              <w:rPr>
                <w:color w:val="auto"/>
                <w:sz w:val="24"/>
              </w:rPr>
              <w:fldChar w:fldCharType="end"/>
            </w:r>
            <w:r>
              <w:rPr>
                <w:rFonts w:hint="eastAsia"/>
                <w:color w:val="auto"/>
                <w:sz w:val="24"/>
              </w:rPr>
              <w:t>生产</w:t>
            </w:r>
            <w:r>
              <w:rPr>
                <w:rFonts w:hint="eastAsia"/>
                <w:color w:val="auto"/>
                <w:sz w:val="24"/>
                <w:lang w:val="en-US" w:eastAsia="zh-CN"/>
              </w:rPr>
              <w:t>区</w:t>
            </w:r>
            <w:r>
              <w:rPr>
                <w:rFonts w:hint="eastAsia"/>
                <w:color w:val="auto"/>
                <w:sz w:val="24"/>
                <w:lang w:eastAsia="zh-CN"/>
              </w:rPr>
              <w:t>、</w:t>
            </w:r>
            <w:r>
              <w:rPr>
                <w:rFonts w:hint="eastAsia"/>
                <w:color w:val="auto"/>
                <w:sz w:val="24"/>
                <w:lang w:val="en-US" w:eastAsia="zh-CN"/>
              </w:rPr>
              <w:t>仓储区、原料区、成品区</w:t>
            </w:r>
            <w:r>
              <w:rPr>
                <w:rFonts w:hint="eastAsia"/>
                <w:color w:val="auto"/>
                <w:sz w:val="24"/>
              </w:rPr>
              <w:t>为简单防渗区，进行一般地面硬化处理</w:t>
            </w:r>
            <w:r>
              <w:rPr>
                <w:color w:val="auto"/>
                <w:sz w:val="24"/>
              </w:rPr>
              <w:t>。</w:t>
            </w:r>
          </w:p>
          <w:p w14:paraId="39A5A6B7">
            <w:pPr>
              <w:keepNext w:val="0"/>
              <w:keepLines w:val="0"/>
              <w:pageBreakBefore w:val="0"/>
              <w:widowControl w:val="0"/>
              <w:kinsoku/>
              <w:wordWrap/>
              <w:overflowPunct/>
              <w:topLinePunct w:val="0"/>
              <w:bidi w:val="0"/>
              <w:adjustRightInd w:val="0"/>
              <w:snapToGrid w:val="0"/>
              <w:spacing w:line="360" w:lineRule="auto"/>
              <w:ind w:firstLine="480" w:firstLineChars="200"/>
              <w:rPr>
                <w:color w:val="auto"/>
                <w:sz w:val="24"/>
              </w:rPr>
            </w:pPr>
            <w:r>
              <w:rPr>
                <w:color w:val="auto"/>
                <w:sz w:val="24"/>
              </w:rPr>
              <w:fldChar w:fldCharType="begin"/>
            </w:r>
            <w:r>
              <w:rPr>
                <w:color w:val="auto"/>
                <w:sz w:val="24"/>
              </w:rPr>
              <w:instrText xml:space="preserve"> = 2 \* GB3 </w:instrText>
            </w:r>
            <w:r>
              <w:rPr>
                <w:color w:val="auto"/>
                <w:sz w:val="24"/>
              </w:rPr>
              <w:fldChar w:fldCharType="separate"/>
            </w:r>
            <w:r>
              <w:rPr>
                <w:color w:val="auto"/>
                <w:sz w:val="24"/>
              </w:rPr>
              <w:t>②</w:t>
            </w:r>
            <w:r>
              <w:rPr>
                <w:color w:val="auto"/>
                <w:sz w:val="24"/>
              </w:rPr>
              <w:fldChar w:fldCharType="end"/>
            </w:r>
            <w:r>
              <w:rPr>
                <w:rFonts w:hint="eastAsia"/>
                <w:color w:val="auto"/>
                <w:sz w:val="24"/>
              </w:rPr>
              <w:t>危废暂存</w:t>
            </w:r>
            <w:r>
              <w:rPr>
                <w:rFonts w:hint="eastAsia"/>
                <w:color w:val="auto"/>
                <w:sz w:val="24"/>
                <w:lang w:val="en-US" w:eastAsia="zh-CN"/>
              </w:rPr>
              <w:t>间</w:t>
            </w:r>
            <w:r>
              <w:rPr>
                <w:rFonts w:hint="eastAsia"/>
                <w:color w:val="auto"/>
                <w:sz w:val="24"/>
              </w:rPr>
              <w:t>为重点</w:t>
            </w:r>
            <w:r>
              <w:rPr>
                <w:color w:val="auto"/>
                <w:sz w:val="24"/>
              </w:rPr>
              <w:t>防渗区，地面采用10cm厚C25抗渗等级为P8的抗渗混凝土</w:t>
            </w:r>
            <w:r>
              <w:rPr>
                <w:rFonts w:hint="eastAsia"/>
                <w:color w:val="auto"/>
                <w:sz w:val="24"/>
              </w:rPr>
              <w:t>或者符合要求的环氧树脂进行防渗处理。</w:t>
            </w:r>
          </w:p>
          <w:p w14:paraId="34062225">
            <w:pPr>
              <w:keepNext w:val="0"/>
              <w:keepLines w:val="0"/>
              <w:pageBreakBefore w:val="0"/>
              <w:widowControl w:val="0"/>
              <w:kinsoku/>
              <w:wordWrap/>
              <w:overflowPunct/>
              <w:topLinePunct w:val="0"/>
              <w:bidi w:val="0"/>
              <w:snapToGrid w:val="0"/>
              <w:spacing w:line="360" w:lineRule="auto"/>
              <w:ind w:firstLine="480" w:firstLineChars="200"/>
              <w:rPr>
                <w:color w:val="auto"/>
                <w:sz w:val="24"/>
              </w:rPr>
            </w:pPr>
            <w:r>
              <w:rPr>
                <w:color w:val="auto"/>
                <w:sz w:val="24"/>
              </w:rPr>
              <w:t>采用上述</w:t>
            </w:r>
            <w:r>
              <w:rPr>
                <w:rFonts w:hint="eastAsia"/>
                <w:color w:val="auto"/>
                <w:sz w:val="24"/>
              </w:rPr>
              <w:t>措施</w:t>
            </w:r>
            <w:r>
              <w:rPr>
                <w:color w:val="auto"/>
                <w:sz w:val="24"/>
              </w:rPr>
              <w:t>后</w:t>
            </w:r>
            <w:r>
              <w:rPr>
                <w:color w:val="auto"/>
                <w:kern w:val="0"/>
                <w:sz w:val="24"/>
              </w:rPr>
              <w:t>，危废暂存</w:t>
            </w:r>
            <w:r>
              <w:rPr>
                <w:rFonts w:hint="eastAsia"/>
                <w:color w:val="auto"/>
                <w:kern w:val="0"/>
                <w:sz w:val="24"/>
                <w:lang w:val="en-US" w:eastAsia="zh-CN"/>
              </w:rPr>
              <w:t>库</w:t>
            </w:r>
            <w:r>
              <w:rPr>
                <w:color w:val="auto"/>
                <w:kern w:val="0"/>
                <w:sz w:val="24"/>
              </w:rPr>
              <w:t>的渗透系数不大于1×10</w:t>
            </w:r>
            <w:r>
              <w:rPr>
                <w:rFonts w:hint="eastAsia"/>
                <w:color w:val="auto"/>
                <w:kern w:val="0"/>
                <w:sz w:val="24"/>
                <w:lang w:eastAsia="zh-CN"/>
              </w:rPr>
              <w:t>～</w:t>
            </w:r>
            <w:r>
              <w:rPr>
                <w:rFonts w:hint="eastAsia"/>
                <w:color w:val="auto"/>
                <w:kern w:val="0"/>
                <w:sz w:val="24"/>
                <w:vertAlign w:val="superscript"/>
              </w:rPr>
              <w:t>7</w:t>
            </w:r>
            <w:r>
              <w:rPr>
                <w:color w:val="auto"/>
                <w:kern w:val="0"/>
                <w:sz w:val="24"/>
              </w:rPr>
              <w:t>cm/s，</w:t>
            </w:r>
            <w:r>
              <w:rPr>
                <w:color w:val="auto"/>
                <w:sz w:val="24"/>
              </w:rPr>
              <w:t>可有效阻止污染物下渗。</w:t>
            </w:r>
          </w:p>
          <w:p w14:paraId="605C33FD">
            <w:pPr>
              <w:keepNext w:val="0"/>
              <w:keepLines w:val="0"/>
              <w:pageBreakBefore w:val="0"/>
              <w:widowControl w:val="0"/>
              <w:kinsoku/>
              <w:wordWrap/>
              <w:overflowPunct/>
              <w:topLinePunct w:val="0"/>
              <w:bidi w:val="0"/>
              <w:spacing w:line="360" w:lineRule="auto"/>
              <w:ind w:firstLine="480" w:firstLineChars="200"/>
              <w:rPr>
                <w:b/>
                <w:color w:val="auto"/>
                <w:szCs w:val="21"/>
              </w:rPr>
            </w:pPr>
            <w:r>
              <w:rPr>
                <w:color w:val="auto"/>
                <w:sz w:val="24"/>
              </w:rPr>
              <w:t>综上所述，本项目通过</w:t>
            </w:r>
            <w:r>
              <w:rPr>
                <w:rFonts w:hint="eastAsia"/>
                <w:color w:val="auto"/>
                <w:sz w:val="24"/>
              </w:rPr>
              <w:t>采取</w:t>
            </w:r>
            <w:r>
              <w:rPr>
                <w:color w:val="auto"/>
                <w:sz w:val="24"/>
              </w:rPr>
              <w:t>上述污染防治措施，可避免项目</w:t>
            </w:r>
            <w:r>
              <w:rPr>
                <w:rFonts w:hint="eastAsia"/>
                <w:color w:val="auto"/>
                <w:sz w:val="24"/>
              </w:rPr>
              <w:t>营运期</w:t>
            </w:r>
            <w:r>
              <w:rPr>
                <w:color w:val="auto"/>
                <w:sz w:val="24"/>
              </w:rPr>
              <w:t>对区域地下水及土壤产生污染影响</w:t>
            </w:r>
            <w:r>
              <w:rPr>
                <w:color w:val="auto"/>
                <w:kern w:val="0"/>
                <w:sz w:val="24"/>
              </w:rPr>
              <w:t>，因此</w:t>
            </w:r>
            <w:r>
              <w:rPr>
                <w:rFonts w:hint="eastAsia"/>
                <w:color w:val="auto"/>
                <w:kern w:val="0"/>
                <w:sz w:val="24"/>
              </w:rPr>
              <w:t>，本</w:t>
            </w:r>
            <w:r>
              <w:rPr>
                <w:color w:val="auto"/>
                <w:kern w:val="0"/>
                <w:sz w:val="24"/>
              </w:rPr>
              <w:t>项目对地下水及土壤影响较小。</w:t>
            </w:r>
          </w:p>
          <w:p w14:paraId="23AD8090">
            <w:pPr>
              <w:pStyle w:val="49"/>
              <w:keepNext w:val="0"/>
              <w:keepLines w:val="0"/>
              <w:pageBreakBefore w:val="0"/>
              <w:widowControl w:val="0"/>
              <w:kinsoku/>
              <w:wordWrap/>
              <w:overflowPunct/>
              <w:topLinePunct w:val="0"/>
              <w:bidi w:val="0"/>
              <w:snapToGrid w:val="0"/>
              <w:spacing w:line="360" w:lineRule="auto"/>
              <w:ind w:firstLine="482"/>
              <w:jc w:val="both"/>
              <w:rPr>
                <w:rFonts w:ascii="Times New Roman" w:eastAsia="宋体"/>
                <w:b/>
                <w:color w:val="auto"/>
                <w:sz w:val="24"/>
                <w:szCs w:val="24"/>
              </w:rPr>
            </w:pPr>
            <w:r>
              <w:rPr>
                <w:rFonts w:hint="eastAsia" w:ascii="Times New Roman" w:eastAsia="宋体"/>
                <w:b/>
                <w:color w:val="auto"/>
                <w:sz w:val="24"/>
                <w:szCs w:val="24"/>
              </w:rPr>
              <w:t>六、环境风险评价</w:t>
            </w:r>
          </w:p>
          <w:p w14:paraId="7D631BA6">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b w:val="0"/>
                <w:bCs w:val="0"/>
                <w:color w:val="auto"/>
                <w:sz w:val="24"/>
              </w:rPr>
            </w:pPr>
            <w:r>
              <w:rPr>
                <w:rFonts w:hint="eastAsia"/>
                <w:b w:val="0"/>
                <w:bCs w:val="0"/>
                <w:color w:val="auto"/>
                <w:sz w:val="24"/>
                <w:lang w:eastAsia="zh-CN"/>
              </w:rPr>
              <w:t>1.</w:t>
            </w:r>
            <w:r>
              <w:rPr>
                <w:rFonts w:hint="eastAsia"/>
                <w:b w:val="0"/>
                <w:bCs w:val="0"/>
                <w:color w:val="auto"/>
                <w:sz w:val="24"/>
              </w:rPr>
              <w:t>风险物质识别</w:t>
            </w:r>
          </w:p>
          <w:p w14:paraId="37E087C8">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color w:val="auto"/>
                <w:sz w:val="24"/>
              </w:rPr>
            </w:pPr>
            <w:r>
              <w:rPr>
                <w:rFonts w:hint="eastAsia"/>
                <w:color w:val="auto"/>
                <w:sz w:val="24"/>
              </w:rPr>
              <w:t>根据《建设项目环境风险评价技术导则》（HJ169-2018）附录B中的“重点关注的危险物质及临界量”，对本项目原辅料、中间产品、最终产品以及生产过程中排放的污染物等进行危险性识别，确定出本项目生产运营过程中涉及的主要风险物质为废活性炭等危险废物。</w:t>
            </w:r>
          </w:p>
          <w:p w14:paraId="0D2315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b w:val="0"/>
                <w:bCs w:val="0"/>
                <w:color w:val="auto"/>
                <w:sz w:val="24"/>
              </w:rPr>
            </w:pPr>
            <w:r>
              <w:rPr>
                <w:rFonts w:hint="eastAsia"/>
                <w:b w:val="0"/>
                <w:bCs w:val="0"/>
                <w:color w:val="auto"/>
                <w:sz w:val="24"/>
                <w:lang w:eastAsia="zh-CN"/>
              </w:rPr>
              <w:t>2.</w:t>
            </w:r>
            <w:r>
              <w:rPr>
                <w:rFonts w:hint="eastAsia"/>
                <w:b w:val="0"/>
                <w:bCs w:val="0"/>
                <w:color w:val="auto"/>
                <w:sz w:val="24"/>
              </w:rPr>
              <w:t>评价依据</w:t>
            </w:r>
          </w:p>
          <w:p w14:paraId="3781E6DF">
            <w:pPr>
              <w:pStyle w:val="19"/>
              <w:keepNext w:val="0"/>
              <w:keepLines w:val="0"/>
              <w:pageBreakBefore w:val="0"/>
              <w:widowControl w:val="0"/>
              <w:kinsoku/>
              <w:wordWrap/>
              <w:overflowPunct/>
              <w:topLinePunct w:val="0"/>
              <w:bidi w:val="0"/>
              <w:snapToGrid/>
              <w:spacing w:line="360" w:lineRule="auto"/>
              <w:ind w:firstLine="480"/>
              <w:rPr>
                <w:rFonts w:ascii="Times New Roman" w:hAnsi="Times New Roman"/>
                <w:b w:val="0"/>
                <w:bCs/>
                <w:color w:val="auto"/>
              </w:rPr>
            </w:pPr>
            <w:r>
              <w:rPr>
                <w:rFonts w:hint="eastAsia" w:ascii="Times New Roman" w:hAnsi="Times New Roman"/>
                <w:b w:val="0"/>
                <w:bCs/>
                <w:color w:val="auto"/>
              </w:rPr>
              <w:t>1</w:t>
            </w:r>
            <w:r>
              <w:rPr>
                <w:rFonts w:hint="eastAsia" w:ascii="Times New Roman" w:hAnsi="Times New Roman" w:cs="Times New Roman"/>
                <w:b w:val="0"/>
                <w:bCs/>
                <w:color w:val="auto"/>
              </w:rPr>
              <w:t>）风险调查</w:t>
            </w:r>
          </w:p>
          <w:p w14:paraId="227FCD65">
            <w:pPr>
              <w:pStyle w:val="19"/>
              <w:keepNext w:val="0"/>
              <w:keepLines w:val="0"/>
              <w:pageBreakBefore w:val="0"/>
              <w:widowControl w:val="0"/>
              <w:kinsoku/>
              <w:wordWrap/>
              <w:overflowPunct/>
              <w:topLinePunct w:val="0"/>
              <w:autoSpaceDE w:val="0"/>
              <w:autoSpaceDN w:val="0"/>
              <w:bidi w:val="0"/>
              <w:adjustRightInd w:val="0"/>
              <w:snapToGrid/>
              <w:spacing w:line="360" w:lineRule="auto"/>
              <w:ind w:firstLine="482"/>
              <w:jc w:val="both"/>
              <w:textAlignment w:val="auto"/>
              <w:rPr>
                <w:rFonts w:hint="eastAsia" w:ascii="Times New Roman" w:hAnsi="Times New Roman"/>
                <w:b w:val="0"/>
                <w:bCs/>
                <w:color w:val="auto"/>
                <w:sz w:val="24"/>
              </w:rPr>
            </w:pPr>
            <w:r>
              <w:rPr>
                <w:rFonts w:hint="eastAsia" w:ascii="Times New Roman" w:hAnsi="Times New Roman"/>
                <w:b w:val="0"/>
                <w:bCs/>
                <w:color w:val="auto"/>
                <w:sz w:val="24"/>
              </w:rPr>
              <w:t>根据《建设项目环境风险评价技术导则》（HJ169-2018）对物质临界量的规定计算所涉及的每种危险物质在厂界内的最大存在总量与其在附录 B 中对应临界量的比值Q。在不同厂区的同一种物质，按其在厂界内的最大存在总量计算。</w:t>
            </w:r>
          </w:p>
          <w:p w14:paraId="2D07FF32">
            <w:pPr>
              <w:pStyle w:val="19"/>
              <w:keepNext w:val="0"/>
              <w:keepLines w:val="0"/>
              <w:pageBreakBefore w:val="0"/>
              <w:widowControl w:val="0"/>
              <w:kinsoku/>
              <w:wordWrap/>
              <w:overflowPunct/>
              <w:topLinePunct w:val="0"/>
              <w:autoSpaceDE w:val="0"/>
              <w:autoSpaceDN w:val="0"/>
              <w:bidi w:val="0"/>
              <w:adjustRightInd w:val="0"/>
              <w:snapToGrid/>
              <w:spacing w:line="360" w:lineRule="auto"/>
              <w:ind w:left="2639" w:leftChars="228" w:hanging="2160" w:hangingChars="900"/>
              <w:jc w:val="both"/>
              <w:textAlignment w:val="auto"/>
              <w:rPr>
                <w:rFonts w:hint="eastAsia"/>
                <w:color w:val="auto"/>
              </w:rPr>
            </w:pPr>
            <w:r>
              <w:rPr>
                <w:rFonts w:hint="eastAsia" w:ascii="Times New Roman" w:hAnsi="Times New Roman"/>
                <w:b w:val="0"/>
                <w:bCs/>
                <w:color w:val="auto"/>
                <w:sz w:val="24"/>
              </w:rPr>
              <w:t>单元内存在的危险物质为多品种时，则按下式计算。</w:t>
            </w:r>
            <w:r>
              <w:rPr>
                <w:rFonts w:hint="eastAsia"/>
                <w:color w:val="auto"/>
                <w:position w:val="-30"/>
              </w:rPr>
              <w:object>
                <v:shape id="_x0000_i1033" o:spt="75" type="#_x0000_t75" style="height:34pt;width:105pt;" o:ole="t" filled="f" o:preferrelative="t" stroked="f" coordsize="21600,21600">
                  <v:path/>
                  <v:fill on="f" focussize="0,0"/>
                  <v:stroke on="f"/>
                  <v:imagedata r:id="rId28" o:title=""/>
                  <o:lock v:ext="edit" aspectratio="t"/>
                  <w10:wrap type="none"/>
                  <w10:anchorlock/>
                </v:shape>
                <o:OLEObject Type="Embed" ProgID="Equation.KSEE3" ShapeID="_x0000_i1033" DrawAspect="Content" ObjectID="_1468075734" r:id="rId27">
                  <o:LockedField>false</o:LockedField>
                </o:OLEObject>
              </w:object>
            </w:r>
          </w:p>
          <w:p w14:paraId="2EE5541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eastAsia="宋体"/>
                <w:color w:val="auto"/>
                <w:lang w:eastAsia="zh-CN"/>
              </w:rPr>
            </w:pPr>
            <w:r>
              <w:rPr>
                <w:rFonts w:hint="eastAsia"/>
                <w:color w:val="auto"/>
              </w:rPr>
              <w:t>式中：q</w:t>
            </w:r>
            <w:r>
              <w:rPr>
                <w:rFonts w:hint="eastAsia"/>
                <w:color w:val="auto"/>
                <w:vertAlign w:val="subscript"/>
              </w:rPr>
              <w:t>1</w:t>
            </w:r>
            <w:r>
              <w:rPr>
                <w:rFonts w:hint="eastAsia"/>
                <w:color w:val="auto"/>
              </w:rPr>
              <w:t>、q</w:t>
            </w:r>
            <w:r>
              <w:rPr>
                <w:rFonts w:hint="eastAsia"/>
                <w:color w:val="auto"/>
                <w:vertAlign w:val="subscript"/>
              </w:rPr>
              <w:t>2</w:t>
            </w:r>
            <w:r>
              <w:rPr>
                <w:rFonts w:hint="eastAsia"/>
                <w:color w:val="auto"/>
              </w:rPr>
              <w:t>……q</w:t>
            </w:r>
            <w:r>
              <w:rPr>
                <w:rFonts w:hint="eastAsia"/>
                <w:color w:val="auto"/>
                <w:vertAlign w:val="subscript"/>
              </w:rPr>
              <w:t>n</w:t>
            </w:r>
            <w:r>
              <w:rPr>
                <w:rFonts w:hint="eastAsia"/>
                <w:color w:val="auto"/>
              </w:rPr>
              <w:t>——每种危险物质实际存在量，t；</w:t>
            </w:r>
          </w:p>
          <w:p w14:paraId="3383835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1200" w:firstLineChars="500"/>
              <w:textAlignment w:val="auto"/>
              <w:rPr>
                <w:rFonts w:hint="eastAsia" w:eastAsia="宋体"/>
                <w:color w:val="auto"/>
                <w:lang w:eastAsia="zh-CN"/>
              </w:rPr>
            </w:pPr>
            <w:r>
              <w:rPr>
                <w:rFonts w:hint="eastAsia"/>
                <w:color w:val="auto"/>
              </w:rPr>
              <w:t>Q</w:t>
            </w:r>
            <w:r>
              <w:rPr>
                <w:rFonts w:hint="eastAsia"/>
                <w:color w:val="auto"/>
                <w:vertAlign w:val="subscript"/>
              </w:rPr>
              <w:t>1</w:t>
            </w:r>
            <w:r>
              <w:rPr>
                <w:rFonts w:hint="eastAsia"/>
                <w:color w:val="auto"/>
              </w:rPr>
              <w:t>、Q</w:t>
            </w:r>
            <w:r>
              <w:rPr>
                <w:rFonts w:hint="eastAsia"/>
                <w:color w:val="auto"/>
                <w:vertAlign w:val="subscript"/>
              </w:rPr>
              <w:t>2</w:t>
            </w:r>
            <w:r>
              <w:rPr>
                <w:rFonts w:hint="eastAsia"/>
                <w:color w:val="auto"/>
              </w:rPr>
              <w:t>……Q</w:t>
            </w:r>
            <w:r>
              <w:rPr>
                <w:rFonts w:hint="eastAsia"/>
                <w:color w:val="auto"/>
                <w:vertAlign w:val="subscript"/>
              </w:rPr>
              <w:t>n</w:t>
            </w:r>
            <w:r>
              <w:rPr>
                <w:rFonts w:hint="eastAsia"/>
                <w:color w:val="auto"/>
              </w:rPr>
              <w:t>——与各危险物质相对应的生产场所或贮存区的临界量，t。</w:t>
            </w:r>
          </w:p>
          <w:p w14:paraId="1E828B2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Times New Roman" w:hAnsi="Times New Roman"/>
                <w:color w:val="auto"/>
                <w:sz w:val="21"/>
                <w:szCs w:val="21"/>
              </w:rPr>
            </w:pPr>
            <w:r>
              <w:rPr>
                <w:rFonts w:hint="eastAsia"/>
                <w:color w:val="auto"/>
              </w:rPr>
              <w:t>本项目危险物质风险识别及Q值计算结果见</w:t>
            </w:r>
            <w:r>
              <w:rPr>
                <w:rFonts w:hint="eastAsia"/>
                <w:color w:val="auto"/>
                <w:lang w:val="en-US" w:eastAsia="zh-CN"/>
              </w:rPr>
              <w:t>下表</w:t>
            </w:r>
            <w:r>
              <w:rPr>
                <w:rFonts w:hint="eastAsia"/>
                <w:color w:val="auto"/>
              </w:rPr>
              <w:t>。</w:t>
            </w:r>
          </w:p>
          <w:p w14:paraId="67A20A88">
            <w:pPr>
              <w:pStyle w:val="19"/>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color w:val="auto"/>
                <w:sz w:val="21"/>
                <w:szCs w:val="21"/>
              </w:rPr>
            </w:pPr>
          </w:p>
          <w:p w14:paraId="6E104233">
            <w:pPr>
              <w:pStyle w:val="19"/>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color w:val="auto"/>
                <w:sz w:val="21"/>
                <w:szCs w:val="21"/>
              </w:rPr>
            </w:pPr>
          </w:p>
          <w:p w14:paraId="63CA7F88">
            <w:pPr>
              <w:pStyle w:val="19"/>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hint="eastAsia" w:ascii="Times New Roman" w:hAnsi="Times New Roman"/>
                <w:color w:val="auto"/>
                <w:sz w:val="21"/>
                <w:szCs w:val="21"/>
              </w:rPr>
            </w:pPr>
          </w:p>
          <w:p w14:paraId="7433DE9A">
            <w:pPr>
              <w:pStyle w:val="19"/>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ascii="Times New Roman" w:hAnsi="Times New Roman"/>
                <w:color w:val="auto"/>
                <w:sz w:val="21"/>
                <w:szCs w:val="21"/>
              </w:rPr>
            </w:pPr>
            <w:r>
              <w:rPr>
                <w:rFonts w:hint="eastAsia" w:ascii="Times New Roman" w:hAnsi="Times New Roman"/>
                <w:color w:val="auto"/>
                <w:sz w:val="21"/>
                <w:szCs w:val="21"/>
              </w:rPr>
              <w:t>表4-</w:t>
            </w:r>
            <w:r>
              <w:rPr>
                <w:rFonts w:hint="eastAsia" w:ascii="Times New Roman" w:hAnsi="Times New Roman"/>
                <w:color w:val="auto"/>
                <w:sz w:val="21"/>
                <w:szCs w:val="21"/>
                <w:lang w:val="en-US" w:eastAsia="zh-CN"/>
              </w:rPr>
              <w:t xml:space="preserve">22  </w:t>
            </w:r>
            <w:r>
              <w:rPr>
                <w:rFonts w:hint="eastAsia" w:ascii="Times New Roman" w:hAnsi="Times New Roman"/>
                <w:color w:val="auto"/>
                <w:sz w:val="21"/>
                <w:szCs w:val="21"/>
              </w:rPr>
              <w:t>建设项目Q值确定表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70"/>
              <w:gridCol w:w="1395"/>
              <w:gridCol w:w="1365"/>
              <w:gridCol w:w="1245"/>
              <w:gridCol w:w="958"/>
              <w:gridCol w:w="1307"/>
            </w:tblGrid>
            <w:tr w14:paraId="7E53B9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noWrap w:val="0"/>
                  <w:vAlign w:val="center"/>
                </w:tcPr>
                <w:p w14:paraId="38DD6843">
                  <w:pPr>
                    <w:pStyle w:val="19"/>
                    <w:snapToGrid/>
                    <w:spacing w:line="280" w:lineRule="exact"/>
                    <w:ind w:firstLine="0" w:firstLineChars="0"/>
                    <w:jc w:val="center"/>
                    <w:rPr>
                      <w:rFonts w:ascii="Times New Roman" w:hAnsi="Times New Roman"/>
                      <w:b w:val="0"/>
                      <w:color w:val="auto"/>
                      <w:sz w:val="21"/>
                    </w:rPr>
                  </w:pPr>
                  <w:r>
                    <w:rPr>
                      <w:rFonts w:hint="eastAsia" w:ascii="Times New Roman" w:hAnsi="Times New Roman"/>
                      <w:b w:val="0"/>
                      <w:color w:val="auto"/>
                      <w:sz w:val="21"/>
                    </w:rPr>
                    <w:t>序号</w:t>
                  </w:r>
                </w:p>
              </w:tc>
              <w:tc>
                <w:tcPr>
                  <w:tcW w:w="2265" w:type="dxa"/>
                  <w:gridSpan w:val="2"/>
                  <w:noWrap w:val="0"/>
                  <w:vAlign w:val="center"/>
                </w:tcPr>
                <w:p w14:paraId="45BD591A">
                  <w:pPr>
                    <w:pStyle w:val="19"/>
                    <w:snapToGrid/>
                    <w:spacing w:line="280" w:lineRule="exact"/>
                    <w:ind w:firstLine="0" w:firstLineChars="0"/>
                    <w:jc w:val="center"/>
                    <w:rPr>
                      <w:rFonts w:ascii="Times New Roman" w:hAnsi="Times New Roman"/>
                      <w:b w:val="0"/>
                      <w:color w:val="auto"/>
                      <w:sz w:val="21"/>
                    </w:rPr>
                  </w:pPr>
                  <w:r>
                    <w:rPr>
                      <w:rFonts w:hint="eastAsia" w:ascii="Times New Roman" w:hAnsi="Times New Roman"/>
                      <w:b w:val="0"/>
                      <w:color w:val="auto"/>
                      <w:sz w:val="21"/>
                    </w:rPr>
                    <w:t>危险物资名称</w:t>
                  </w:r>
                </w:p>
              </w:tc>
              <w:tc>
                <w:tcPr>
                  <w:tcW w:w="1365" w:type="dxa"/>
                  <w:noWrap w:val="0"/>
                  <w:vAlign w:val="center"/>
                </w:tcPr>
                <w:p w14:paraId="1A58BBC7">
                  <w:pPr>
                    <w:pStyle w:val="19"/>
                    <w:snapToGrid/>
                    <w:spacing w:line="280" w:lineRule="exact"/>
                    <w:ind w:firstLine="0" w:firstLineChars="0"/>
                    <w:jc w:val="center"/>
                    <w:rPr>
                      <w:rFonts w:ascii="Times New Roman" w:hAnsi="Times New Roman"/>
                      <w:b w:val="0"/>
                      <w:color w:val="auto"/>
                      <w:sz w:val="21"/>
                    </w:rPr>
                  </w:pPr>
                  <w:r>
                    <w:rPr>
                      <w:rFonts w:hint="eastAsia" w:ascii="Times New Roman" w:hAnsi="Times New Roman"/>
                      <w:b w:val="0"/>
                      <w:color w:val="auto"/>
                      <w:sz w:val="21"/>
                    </w:rPr>
                    <w:t>CAS</w:t>
                  </w:r>
                </w:p>
              </w:tc>
              <w:tc>
                <w:tcPr>
                  <w:tcW w:w="1245" w:type="dxa"/>
                  <w:noWrap w:val="0"/>
                  <w:vAlign w:val="center"/>
                </w:tcPr>
                <w:p w14:paraId="0C236931">
                  <w:pPr>
                    <w:pStyle w:val="19"/>
                    <w:snapToGrid/>
                    <w:spacing w:line="280" w:lineRule="exact"/>
                    <w:ind w:firstLine="0" w:firstLineChars="0"/>
                    <w:jc w:val="center"/>
                    <w:rPr>
                      <w:rFonts w:ascii="Times New Roman" w:hAnsi="Times New Roman"/>
                      <w:b w:val="0"/>
                      <w:color w:val="auto"/>
                      <w:sz w:val="21"/>
                    </w:rPr>
                  </w:pPr>
                  <w:r>
                    <w:rPr>
                      <w:rFonts w:hint="eastAsia" w:ascii="Times New Roman" w:hAnsi="Times New Roman"/>
                      <w:b w:val="0"/>
                      <w:color w:val="auto"/>
                      <w:sz w:val="21"/>
                    </w:rPr>
                    <w:t>最大存在总量q</w:t>
                  </w:r>
                  <w:r>
                    <w:rPr>
                      <w:rFonts w:hint="eastAsia" w:ascii="Times New Roman" w:hAnsi="Times New Roman"/>
                      <w:b w:val="0"/>
                      <w:color w:val="auto"/>
                      <w:sz w:val="21"/>
                      <w:vertAlign w:val="subscript"/>
                    </w:rPr>
                    <w:t>n</w:t>
                  </w:r>
                  <w:r>
                    <w:rPr>
                      <w:rFonts w:hint="eastAsia" w:ascii="Times New Roman" w:hAnsi="Times New Roman"/>
                      <w:b w:val="0"/>
                      <w:color w:val="auto"/>
                      <w:sz w:val="21"/>
                    </w:rPr>
                    <w:t>/t</w:t>
                  </w:r>
                </w:p>
              </w:tc>
              <w:tc>
                <w:tcPr>
                  <w:tcW w:w="958" w:type="dxa"/>
                  <w:noWrap w:val="0"/>
                  <w:vAlign w:val="center"/>
                </w:tcPr>
                <w:p w14:paraId="2FAC2053">
                  <w:pPr>
                    <w:pStyle w:val="19"/>
                    <w:snapToGrid/>
                    <w:spacing w:line="280" w:lineRule="exact"/>
                    <w:ind w:firstLine="0" w:firstLineChars="0"/>
                    <w:jc w:val="center"/>
                    <w:rPr>
                      <w:rFonts w:ascii="Times New Roman" w:hAnsi="Times New Roman"/>
                      <w:b w:val="0"/>
                      <w:color w:val="auto"/>
                      <w:sz w:val="21"/>
                    </w:rPr>
                  </w:pPr>
                  <w:r>
                    <w:rPr>
                      <w:rFonts w:hint="eastAsia" w:ascii="Times New Roman" w:hAnsi="Times New Roman"/>
                      <w:b w:val="0"/>
                      <w:color w:val="auto"/>
                      <w:sz w:val="21"/>
                    </w:rPr>
                    <w:t>临界量Q</w:t>
                  </w:r>
                  <w:r>
                    <w:rPr>
                      <w:rFonts w:hint="eastAsia" w:ascii="Times New Roman" w:hAnsi="Times New Roman"/>
                      <w:b w:val="0"/>
                      <w:color w:val="auto"/>
                      <w:sz w:val="21"/>
                      <w:vertAlign w:val="subscript"/>
                    </w:rPr>
                    <w:t>n</w:t>
                  </w:r>
                  <w:r>
                    <w:rPr>
                      <w:rFonts w:hint="eastAsia" w:ascii="Times New Roman" w:hAnsi="Times New Roman"/>
                      <w:b w:val="0"/>
                      <w:color w:val="auto"/>
                      <w:sz w:val="21"/>
                    </w:rPr>
                    <w:t>/t</w:t>
                  </w:r>
                </w:p>
              </w:tc>
              <w:tc>
                <w:tcPr>
                  <w:tcW w:w="1307" w:type="dxa"/>
                  <w:noWrap w:val="0"/>
                  <w:vAlign w:val="center"/>
                </w:tcPr>
                <w:p w14:paraId="50F6FDD2">
                  <w:pPr>
                    <w:pStyle w:val="19"/>
                    <w:snapToGrid/>
                    <w:spacing w:line="280" w:lineRule="exact"/>
                    <w:ind w:firstLine="0" w:firstLineChars="0"/>
                    <w:jc w:val="center"/>
                    <w:rPr>
                      <w:rFonts w:ascii="Times New Roman" w:hAnsi="Times New Roman"/>
                      <w:b w:val="0"/>
                      <w:color w:val="auto"/>
                      <w:sz w:val="21"/>
                    </w:rPr>
                  </w:pPr>
                  <w:r>
                    <w:rPr>
                      <w:rFonts w:hint="eastAsia" w:ascii="Times New Roman" w:hAnsi="Times New Roman"/>
                      <w:b w:val="0"/>
                      <w:color w:val="auto"/>
                      <w:sz w:val="21"/>
                    </w:rPr>
                    <w:t>该种危险物质Q值</w:t>
                  </w:r>
                </w:p>
              </w:tc>
            </w:tr>
            <w:tr w14:paraId="7777B1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noWrap w:val="0"/>
                  <w:vAlign w:val="center"/>
                </w:tcPr>
                <w:p w14:paraId="0984E272">
                  <w:pPr>
                    <w:pStyle w:val="19"/>
                    <w:snapToGrid/>
                    <w:spacing w:line="280" w:lineRule="exact"/>
                    <w:ind w:firstLine="0" w:firstLineChars="0"/>
                    <w:jc w:val="center"/>
                    <w:rPr>
                      <w:rFonts w:hint="eastAsia" w:ascii="Times New Roman" w:hAnsi="Times New Roman" w:eastAsia="宋体" w:cs="宋体"/>
                      <w:b w:val="0"/>
                      <w:bCs w:val="0"/>
                      <w:color w:val="auto"/>
                      <w:kern w:val="2"/>
                      <w:sz w:val="21"/>
                      <w:szCs w:val="21"/>
                      <w:lang w:val="en-US" w:eastAsia="zh-CN" w:bidi="ar-SA"/>
                    </w:rPr>
                  </w:pPr>
                  <w:r>
                    <w:rPr>
                      <w:rFonts w:hint="eastAsia" w:ascii="Times New Roman" w:hAnsi="Times New Roman" w:eastAsia="宋体" w:cs="宋体"/>
                      <w:b w:val="0"/>
                      <w:bCs w:val="0"/>
                      <w:color w:val="auto"/>
                      <w:kern w:val="2"/>
                      <w:sz w:val="21"/>
                      <w:szCs w:val="21"/>
                      <w:lang w:val="en-US" w:eastAsia="zh-CN" w:bidi="ar-SA"/>
                    </w:rPr>
                    <w:t>1</w:t>
                  </w:r>
                </w:p>
              </w:tc>
              <w:tc>
                <w:tcPr>
                  <w:tcW w:w="2265" w:type="dxa"/>
                  <w:gridSpan w:val="2"/>
                  <w:noWrap w:val="0"/>
                  <w:vAlign w:val="center"/>
                </w:tcPr>
                <w:p w14:paraId="1635901A">
                  <w:pPr>
                    <w:pStyle w:val="19"/>
                    <w:snapToGrid/>
                    <w:spacing w:line="280" w:lineRule="exact"/>
                    <w:ind w:firstLine="0" w:firstLineChars="0"/>
                    <w:jc w:val="center"/>
                    <w:rPr>
                      <w:rFonts w:hint="eastAsia" w:ascii="Times New Roman" w:hAnsi="Times New Roman" w:eastAsia="宋体" w:cs="宋体"/>
                      <w:b w:val="0"/>
                      <w:bCs w:val="0"/>
                      <w:color w:val="auto"/>
                      <w:kern w:val="2"/>
                      <w:sz w:val="21"/>
                      <w:szCs w:val="21"/>
                      <w:lang w:val="en-US" w:eastAsia="zh-CN" w:bidi="ar-SA"/>
                    </w:rPr>
                  </w:pPr>
                  <w:r>
                    <w:rPr>
                      <w:rFonts w:hint="eastAsia" w:ascii="Times New Roman" w:hAnsi="Times New Roman" w:eastAsia="宋体" w:cs="宋体"/>
                      <w:b w:val="0"/>
                      <w:bCs w:val="0"/>
                      <w:color w:val="auto"/>
                      <w:kern w:val="2"/>
                      <w:sz w:val="21"/>
                      <w:szCs w:val="21"/>
                      <w:lang w:val="en-US" w:eastAsia="zh-CN" w:bidi="ar-SA"/>
                    </w:rPr>
                    <w:t>危险废物</w:t>
                  </w:r>
                </w:p>
              </w:tc>
              <w:tc>
                <w:tcPr>
                  <w:tcW w:w="1365" w:type="dxa"/>
                  <w:noWrap w:val="0"/>
                  <w:vAlign w:val="center"/>
                </w:tcPr>
                <w:p w14:paraId="43AC9514">
                  <w:pPr>
                    <w:pStyle w:val="19"/>
                    <w:snapToGrid/>
                    <w:spacing w:line="280" w:lineRule="exact"/>
                    <w:ind w:firstLine="0" w:firstLineChars="0"/>
                    <w:jc w:val="center"/>
                    <w:rPr>
                      <w:rFonts w:hint="eastAsia" w:ascii="Times New Roman" w:hAnsi="Times New Roman" w:eastAsia="宋体" w:cs="宋体"/>
                      <w:b w:val="0"/>
                      <w:bCs w:val="0"/>
                      <w:color w:val="auto"/>
                      <w:kern w:val="2"/>
                      <w:sz w:val="21"/>
                      <w:szCs w:val="21"/>
                      <w:lang w:val="en-US" w:eastAsia="zh-CN" w:bidi="ar-SA"/>
                    </w:rPr>
                  </w:pPr>
                  <w:r>
                    <w:rPr>
                      <w:rFonts w:hint="eastAsia" w:ascii="Times New Roman" w:hAnsi="Times New Roman" w:eastAsia="宋体" w:cs="宋体"/>
                      <w:b w:val="0"/>
                      <w:bCs w:val="0"/>
                      <w:color w:val="auto"/>
                      <w:kern w:val="2"/>
                      <w:sz w:val="21"/>
                      <w:szCs w:val="21"/>
                      <w:lang w:val="en-US" w:eastAsia="zh-CN" w:bidi="ar-SA"/>
                    </w:rPr>
                    <w:t>/</w:t>
                  </w:r>
                </w:p>
              </w:tc>
              <w:tc>
                <w:tcPr>
                  <w:tcW w:w="1245" w:type="dxa"/>
                  <w:noWrap w:val="0"/>
                  <w:vAlign w:val="center"/>
                </w:tcPr>
                <w:p w14:paraId="6470300C">
                  <w:pPr>
                    <w:pStyle w:val="19"/>
                    <w:snapToGrid/>
                    <w:spacing w:line="280" w:lineRule="exact"/>
                    <w:ind w:firstLine="0" w:firstLineChars="0"/>
                    <w:jc w:val="center"/>
                    <w:rPr>
                      <w:rFonts w:hint="default" w:ascii="Times New Roman" w:hAnsi="Times New Roman" w:eastAsia="宋体"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6.595</w:t>
                  </w:r>
                </w:p>
              </w:tc>
              <w:tc>
                <w:tcPr>
                  <w:tcW w:w="958" w:type="dxa"/>
                  <w:noWrap w:val="0"/>
                  <w:vAlign w:val="center"/>
                </w:tcPr>
                <w:p w14:paraId="08B50085">
                  <w:pPr>
                    <w:pStyle w:val="19"/>
                    <w:snapToGrid/>
                    <w:spacing w:line="280" w:lineRule="exact"/>
                    <w:ind w:firstLine="0" w:firstLineChars="0"/>
                    <w:jc w:val="center"/>
                    <w:rPr>
                      <w:rFonts w:hint="eastAsia" w:ascii="Times New Roman" w:hAnsi="Times New Roman" w:eastAsia="宋体" w:cs="宋体"/>
                      <w:b w:val="0"/>
                      <w:bCs w:val="0"/>
                      <w:color w:val="auto"/>
                      <w:kern w:val="2"/>
                      <w:sz w:val="21"/>
                      <w:szCs w:val="21"/>
                      <w:lang w:val="en-US" w:eastAsia="zh-CN" w:bidi="ar-SA"/>
                    </w:rPr>
                  </w:pPr>
                  <w:r>
                    <w:rPr>
                      <w:rFonts w:hint="eastAsia" w:ascii="Times New Roman" w:hAnsi="Times New Roman" w:eastAsia="宋体" w:cs="宋体"/>
                      <w:b w:val="0"/>
                      <w:bCs w:val="0"/>
                      <w:color w:val="auto"/>
                      <w:kern w:val="2"/>
                      <w:sz w:val="21"/>
                      <w:szCs w:val="21"/>
                      <w:lang w:val="en-US" w:eastAsia="zh-CN" w:bidi="ar-SA"/>
                    </w:rPr>
                    <w:t>50</w:t>
                  </w:r>
                </w:p>
              </w:tc>
              <w:tc>
                <w:tcPr>
                  <w:tcW w:w="1307" w:type="dxa"/>
                  <w:noWrap w:val="0"/>
                  <w:vAlign w:val="center"/>
                </w:tcPr>
                <w:p w14:paraId="3BD29E6B">
                  <w:pPr>
                    <w:keepNext w:val="0"/>
                    <w:keepLines w:val="0"/>
                    <w:widowControl/>
                    <w:suppressLineNumbers w:val="0"/>
                    <w:jc w:val="center"/>
                    <w:textAlignment w:val="center"/>
                    <w:rPr>
                      <w:rFonts w:hint="default" w:ascii="Times New Roman" w:hAnsi="Times New Roman" w:eastAsia="宋体" w:cs="宋体"/>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w:t>
                  </w:r>
                  <w:r>
                    <w:rPr>
                      <w:rFonts w:hint="eastAsia" w:cs="Times New Roman"/>
                      <w:i w:val="0"/>
                      <w:iCs w:val="0"/>
                      <w:color w:val="auto"/>
                      <w:kern w:val="0"/>
                      <w:sz w:val="21"/>
                      <w:szCs w:val="21"/>
                      <w:u w:val="none"/>
                      <w:lang w:val="en-US" w:eastAsia="zh-CN" w:bidi="ar"/>
                    </w:rPr>
                    <w:t>3316</w:t>
                  </w:r>
                </w:p>
              </w:tc>
            </w:tr>
            <w:tr w14:paraId="30CB30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noWrap w:val="0"/>
                  <w:vAlign w:val="center"/>
                </w:tcPr>
                <w:p w14:paraId="7078A623">
                  <w:pPr>
                    <w:pStyle w:val="19"/>
                    <w:snapToGrid/>
                    <w:spacing w:line="280" w:lineRule="exact"/>
                    <w:ind w:firstLine="0" w:firstLineChars="0"/>
                    <w:jc w:val="center"/>
                    <w:rPr>
                      <w:rFonts w:hint="eastAsia" w:ascii="Times New Roman" w:hAnsi="Times New Roman" w:eastAsia="宋体"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2</w:t>
                  </w:r>
                </w:p>
              </w:tc>
              <w:tc>
                <w:tcPr>
                  <w:tcW w:w="2265" w:type="dxa"/>
                  <w:gridSpan w:val="2"/>
                  <w:noWrap w:val="0"/>
                  <w:vAlign w:val="center"/>
                </w:tcPr>
                <w:p w14:paraId="5FC054B8">
                  <w:pPr>
                    <w:pStyle w:val="19"/>
                    <w:snapToGrid/>
                    <w:spacing w:line="280" w:lineRule="exact"/>
                    <w:ind w:firstLine="0" w:firstLineChars="0"/>
                    <w:jc w:val="center"/>
                    <w:rPr>
                      <w:rFonts w:hint="eastAsia" w:ascii="Times New Roman" w:hAnsi="Times New Roman" w:eastAsia="宋体"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润滑油</w:t>
                  </w:r>
                </w:p>
              </w:tc>
              <w:tc>
                <w:tcPr>
                  <w:tcW w:w="1365" w:type="dxa"/>
                  <w:noWrap w:val="0"/>
                  <w:vAlign w:val="center"/>
                </w:tcPr>
                <w:p w14:paraId="498FE587">
                  <w:pPr>
                    <w:pStyle w:val="19"/>
                    <w:snapToGrid/>
                    <w:spacing w:line="280" w:lineRule="exact"/>
                    <w:ind w:firstLine="0" w:firstLineChars="0"/>
                    <w:jc w:val="center"/>
                    <w:rPr>
                      <w:rFonts w:hint="eastAsia" w:ascii="Times New Roman" w:hAnsi="Times New Roman" w:eastAsia="宋体"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w:t>
                  </w:r>
                </w:p>
              </w:tc>
              <w:tc>
                <w:tcPr>
                  <w:tcW w:w="1245" w:type="dxa"/>
                  <w:noWrap w:val="0"/>
                  <w:vAlign w:val="center"/>
                </w:tcPr>
                <w:p w14:paraId="0A495C68">
                  <w:pPr>
                    <w:pStyle w:val="19"/>
                    <w:snapToGrid/>
                    <w:spacing w:line="280" w:lineRule="exact"/>
                    <w:ind w:firstLine="0" w:firstLineChars="0"/>
                    <w:jc w:val="center"/>
                    <w:rPr>
                      <w:rFonts w:hint="eastAsia"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0.025</w:t>
                  </w:r>
                </w:p>
              </w:tc>
              <w:tc>
                <w:tcPr>
                  <w:tcW w:w="958" w:type="dxa"/>
                  <w:noWrap w:val="0"/>
                  <w:vAlign w:val="center"/>
                </w:tcPr>
                <w:p w14:paraId="5CF87FBE">
                  <w:pPr>
                    <w:pStyle w:val="19"/>
                    <w:snapToGrid/>
                    <w:spacing w:line="280" w:lineRule="exact"/>
                    <w:ind w:firstLine="0" w:firstLineChars="0"/>
                    <w:jc w:val="center"/>
                    <w:rPr>
                      <w:rFonts w:hint="eastAsia" w:ascii="Times New Roman" w:hAnsi="Times New Roman" w:eastAsia="宋体"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2500</w:t>
                  </w:r>
                </w:p>
              </w:tc>
              <w:tc>
                <w:tcPr>
                  <w:tcW w:w="1307" w:type="dxa"/>
                  <w:noWrap w:val="0"/>
                  <w:vAlign w:val="center"/>
                </w:tcPr>
                <w:p w14:paraId="701AA47B">
                  <w:pPr>
                    <w:keepNext w:val="0"/>
                    <w:keepLines w:val="0"/>
                    <w:widowControl/>
                    <w:suppressLineNumbers w:val="0"/>
                    <w:jc w:val="center"/>
                    <w:textAlignment w:val="center"/>
                    <w:rPr>
                      <w:rFonts w:hint="eastAsia" w:ascii="Times New Roman" w:hAnsi="Times New Roman" w:cs="宋体"/>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0.00001</w:t>
                  </w:r>
                </w:p>
              </w:tc>
            </w:tr>
            <w:tr w14:paraId="72B5B8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restart"/>
                  <w:noWrap w:val="0"/>
                  <w:vAlign w:val="center"/>
                </w:tcPr>
                <w:p w14:paraId="27CB5EC9">
                  <w:pPr>
                    <w:pStyle w:val="19"/>
                    <w:snapToGrid/>
                    <w:spacing w:line="280" w:lineRule="exact"/>
                    <w:ind w:firstLine="0" w:firstLineChars="0"/>
                    <w:jc w:val="center"/>
                    <w:rPr>
                      <w:rFonts w:hint="default"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3</w:t>
                  </w:r>
                </w:p>
              </w:tc>
              <w:tc>
                <w:tcPr>
                  <w:tcW w:w="870" w:type="dxa"/>
                  <w:vMerge w:val="restart"/>
                  <w:noWrap w:val="0"/>
                  <w:vAlign w:val="center"/>
                </w:tcPr>
                <w:p w14:paraId="3EB1E65E">
                  <w:pPr>
                    <w:pStyle w:val="19"/>
                    <w:snapToGrid/>
                    <w:spacing w:line="280" w:lineRule="exact"/>
                    <w:ind w:firstLine="0" w:firstLineChars="0"/>
                    <w:jc w:val="center"/>
                    <w:rPr>
                      <w:rFonts w:hint="default"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调配后油漆</w:t>
                  </w:r>
                </w:p>
              </w:tc>
              <w:tc>
                <w:tcPr>
                  <w:tcW w:w="1395" w:type="dxa"/>
                  <w:noWrap w:val="0"/>
                  <w:vAlign w:val="center"/>
                </w:tcPr>
                <w:p w14:paraId="75DEC03B">
                  <w:pPr>
                    <w:pStyle w:val="19"/>
                    <w:snapToGrid/>
                    <w:spacing w:line="280" w:lineRule="exact"/>
                    <w:ind w:firstLine="0" w:firstLineChars="0"/>
                    <w:jc w:val="center"/>
                    <w:rPr>
                      <w:rFonts w:hint="default"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环己酮（0.45%）</w:t>
                  </w:r>
                </w:p>
              </w:tc>
              <w:tc>
                <w:tcPr>
                  <w:tcW w:w="1365" w:type="dxa"/>
                  <w:noWrap w:val="0"/>
                  <w:vAlign w:val="center"/>
                </w:tcPr>
                <w:p w14:paraId="2912B6E9">
                  <w:pPr>
                    <w:pStyle w:val="19"/>
                    <w:snapToGrid/>
                    <w:spacing w:line="280" w:lineRule="exact"/>
                    <w:ind w:firstLine="0" w:firstLineChars="0"/>
                    <w:jc w:val="center"/>
                    <w:rPr>
                      <w:rFonts w:hint="eastAsia"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108-94-1</w:t>
                  </w:r>
                </w:p>
              </w:tc>
              <w:tc>
                <w:tcPr>
                  <w:tcW w:w="1245" w:type="dxa"/>
                  <w:noWrap w:val="0"/>
                  <w:vAlign w:val="center"/>
                </w:tcPr>
                <w:p w14:paraId="66E01709">
                  <w:pPr>
                    <w:pStyle w:val="19"/>
                    <w:snapToGrid/>
                    <w:spacing w:line="280" w:lineRule="exact"/>
                    <w:ind w:firstLine="0" w:firstLineChars="0"/>
                    <w:jc w:val="center"/>
                    <w:rPr>
                      <w:rFonts w:hint="default"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0.0396</w:t>
                  </w:r>
                </w:p>
              </w:tc>
              <w:tc>
                <w:tcPr>
                  <w:tcW w:w="958" w:type="dxa"/>
                  <w:noWrap w:val="0"/>
                  <w:vAlign w:val="center"/>
                </w:tcPr>
                <w:p w14:paraId="44DFBE83">
                  <w:pPr>
                    <w:pStyle w:val="19"/>
                    <w:snapToGrid/>
                    <w:spacing w:line="280" w:lineRule="exact"/>
                    <w:ind w:firstLine="0" w:firstLineChars="0"/>
                    <w:jc w:val="center"/>
                    <w:rPr>
                      <w:rFonts w:hint="default"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10</w:t>
                  </w:r>
                </w:p>
              </w:tc>
              <w:tc>
                <w:tcPr>
                  <w:tcW w:w="1307" w:type="dxa"/>
                  <w:noWrap w:val="0"/>
                  <w:vAlign w:val="center"/>
                </w:tcPr>
                <w:p w14:paraId="5A72760C">
                  <w:pPr>
                    <w:keepNext w:val="0"/>
                    <w:keepLines w:val="0"/>
                    <w:widowControl/>
                    <w:suppressLineNumbers w:val="0"/>
                    <w:jc w:val="center"/>
                    <w:textAlignment w:val="center"/>
                    <w:rPr>
                      <w:rFonts w:hint="default" w:ascii="Times New Roman" w:hAnsi="Times New Roman" w:cs="宋体"/>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396</w:t>
                  </w:r>
                </w:p>
              </w:tc>
            </w:tr>
            <w:tr w14:paraId="22D20B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continue"/>
                  <w:noWrap w:val="0"/>
                  <w:vAlign w:val="center"/>
                </w:tcPr>
                <w:p w14:paraId="7FFDF85A">
                  <w:pPr>
                    <w:pStyle w:val="19"/>
                    <w:snapToGrid/>
                    <w:spacing w:line="280" w:lineRule="exact"/>
                    <w:ind w:firstLine="0" w:firstLineChars="0"/>
                    <w:jc w:val="center"/>
                    <w:rPr>
                      <w:rFonts w:hint="eastAsia" w:ascii="Times New Roman" w:hAnsi="Times New Roman" w:cs="宋体"/>
                      <w:b w:val="0"/>
                      <w:bCs w:val="0"/>
                      <w:color w:val="auto"/>
                      <w:kern w:val="2"/>
                      <w:sz w:val="21"/>
                      <w:szCs w:val="21"/>
                      <w:lang w:val="en-US" w:eastAsia="zh-CN" w:bidi="ar-SA"/>
                    </w:rPr>
                  </w:pPr>
                </w:p>
              </w:tc>
              <w:tc>
                <w:tcPr>
                  <w:tcW w:w="870" w:type="dxa"/>
                  <w:vMerge w:val="continue"/>
                  <w:noWrap w:val="0"/>
                  <w:vAlign w:val="center"/>
                </w:tcPr>
                <w:p w14:paraId="2E8A25C1">
                  <w:pPr>
                    <w:pStyle w:val="19"/>
                    <w:snapToGrid/>
                    <w:spacing w:line="280" w:lineRule="exact"/>
                    <w:ind w:firstLine="0" w:firstLineChars="0"/>
                    <w:jc w:val="center"/>
                    <w:rPr>
                      <w:rFonts w:hint="eastAsia" w:ascii="Times New Roman" w:hAnsi="Times New Roman" w:cs="宋体"/>
                      <w:b w:val="0"/>
                      <w:bCs w:val="0"/>
                      <w:color w:val="auto"/>
                      <w:kern w:val="2"/>
                      <w:sz w:val="21"/>
                      <w:szCs w:val="21"/>
                      <w:lang w:val="en-US" w:eastAsia="zh-CN" w:bidi="ar-SA"/>
                    </w:rPr>
                  </w:pPr>
                </w:p>
              </w:tc>
              <w:tc>
                <w:tcPr>
                  <w:tcW w:w="1395" w:type="dxa"/>
                  <w:noWrap w:val="0"/>
                  <w:vAlign w:val="center"/>
                </w:tcPr>
                <w:p w14:paraId="3DC21280">
                  <w:pPr>
                    <w:pStyle w:val="19"/>
                    <w:snapToGrid/>
                    <w:spacing w:line="280" w:lineRule="exact"/>
                    <w:ind w:firstLine="0" w:firstLineChars="0"/>
                    <w:jc w:val="center"/>
                    <w:rPr>
                      <w:rFonts w:hint="default"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（二甲苯14.09%）</w:t>
                  </w:r>
                </w:p>
              </w:tc>
              <w:tc>
                <w:tcPr>
                  <w:tcW w:w="1365" w:type="dxa"/>
                  <w:noWrap w:val="0"/>
                  <w:vAlign w:val="center"/>
                </w:tcPr>
                <w:p w14:paraId="1CB4A851">
                  <w:pPr>
                    <w:pStyle w:val="19"/>
                    <w:snapToGrid/>
                    <w:spacing w:line="280" w:lineRule="exact"/>
                    <w:ind w:firstLine="0" w:firstLineChars="0"/>
                    <w:jc w:val="center"/>
                    <w:rPr>
                      <w:rFonts w:hint="eastAsia"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1330-20-7</w:t>
                  </w:r>
                </w:p>
              </w:tc>
              <w:tc>
                <w:tcPr>
                  <w:tcW w:w="1245" w:type="dxa"/>
                  <w:noWrap w:val="0"/>
                  <w:vAlign w:val="center"/>
                </w:tcPr>
                <w:p w14:paraId="40A2FE58">
                  <w:pPr>
                    <w:pStyle w:val="19"/>
                    <w:snapToGrid/>
                    <w:spacing w:line="280" w:lineRule="exact"/>
                    <w:ind w:firstLine="0" w:firstLineChars="0"/>
                    <w:jc w:val="center"/>
                    <w:rPr>
                      <w:rFonts w:hint="default"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1.23992</w:t>
                  </w:r>
                </w:p>
              </w:tc>
              <w:tc>
                <w:tcPr>
                  <w:tcW w:w="958" w:type="dxa"/>
                  <w:noWrap w:val="0"/>
                  <w:vAlign w:val="center"/>
                </w:tcPr>
                <w:p w14:paraId="205F1908">
                  <w:pPr>
                    <w:pStyle w:val="19"/>
                    <w:snapToGrid/>
                    <w:spacing w:line="280" w:lineRule="exact"/>
                    <w:ind w:firstLine="0" w:firstLineChars="0"/>
                    <w:jc w:val="center"/>
                    <w:rPr>
                      <w:rFonts w:hint="default" w:ascii="Times New Roman" w:hAnsi="Times New Roman" w:cs="宋体"/>
                      <w:b w:val="0"/>
                      <w:bCs w:val="0"/>
                      <w:color w:val="auto"/>
                      <w:kern w:val="2"/>
                      <w:sz w:val="21"/>
                      <w:szCs w:val="21"/>
                      <w:lang w:val="en-US" w:eastAsia="zh-CN" w:bidi="ar-SA"/>
                    </w:rPr>
                  </w:pPr>
                  <w:r>
                    <w:rPr>
                      <w:rFonts w:hint="eastAsia" w:ascii="Times New Roman" w:hAnsi="Times New Roman" w:cs="宋体"/>
                      <w:b w:val="0"/>
                      <w:bCs w:val="0"/>
                      <w:color w:val="auto"/>
                      <w:kern w:val="2"/>
                      <w:sz w:val="21"/>
                      <w:szCs w:val="21"/>
                      <w:lang w:val="en-US" w:eastAsia="zh-CN" w:bidi="ar-SA"/>
                    </w:rPr>
                    <w:t>10</w:t>
                  </w:r>
                </w:p>
              </w:tc>
              <w:tc>
                <w:tcPr>
                  <w:tcW w:w="1307" w:type="dxa"/>
                  <w:noWrap w:val="0"/>
                  <w:vAlign w:val="center"/>
                </w:tcPr>
                <w:p w14:paraId="73379F96">
                  <w:pPr>
                    <w:keepNext w:val="0"/>
                    <w:keepLines w:val="0"/>
                    <w:widowControl/>
                    <w:suppressLineNumbers w:val="0"/>
                    <w:jc w:val="center"/>
                    <w:textAlignment w:val="center"/>
                    <w:rPr>
                      <w:rFonts w:hint="default" w:ascii="Times New Roman" w:hAnsi="Times New Roman" w:cs="宋体"/>
                      <w:b w:val="0"/>
                      <w:bCs w:val="0"/>
                      <w:color w:val="auto"/>
                      <w:kern w:val="2"/>
                      <w:sz w:val="21"/>
                      <w:szCs w:val="21"/>
                      <w:lang w:val="en-US" w:eastAsia="zh-CN" w:bidi="ar-SA"/>
                    </w:rPr>
                  </w:pPr>
                  <w:r>
                    <w:rPr>
                      <w:rFonts w:hint="eastAsia" w:cs="Times New Roman"/>
                      <w:i w:val="0"/>
                      <w:iCs w:val="0"/>
                      <w:color w:val="auto"/>
                      <w:kern w:val="0"/>
                      <w:sz w:val="21"/>
                      <w:szCs w:val="21"/>
                      <w:u w:val="none"/>
                      <w:lang w:val="en-US" w:eastAsia="zh-CN" w:bidi="ar"/>
                    </w:rPr>
                    <w:t>0.123992</w:t>
                  </w:r>
                </w:p>
              </w:tc>
            </w:tr>
            <w:tr w14:paraId="59C588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1" w:type="dxa"/>
                  <w:gridSpan w:val="6"/>
                  <w:noWrap w:val="0"/>
                  <w:vAlign w:val="center"/>
                </w:tcPr>
                <w:p w14:paraId="7E618671">
                  <w:pPr>
                    <w:pStyle w:val="19"/>
                    <w:snapToGrid/>
                    <w:spacing w:line="280" w:lineRule="exact"/>
                    <w:ind w:firstLine="0" w:firstLineChars="0"/>
                    <w:jc w:val="center"/>
                    <w:rPr>
                      <w:rFonts w:hint="eastAsia" w:ascii="Times New Roman" w:hAnsi="Times New Roman" w:eastAsia="宋体" w:cs="宋体"/>
                      <w:b w:val="0"/>
                      <w:bCs w:val="0"/>
                      <w:color w:val="auto"/>
                      <w:kern w:val="2"/>
                      <w:sz w:val="21"/>
                      <w:szCs w:val="21"/>
                      <w:lang w:val="en-US" w:eastAsia="zh-CN" w:bidi="ar-SA"/>
                    </w:rPr>
                  </w:pPr>
                  <w:r>
                    <w:rPr>
                      <w:rFonts w:hint="eastAsia" w:ascii="Times New Roman" w:hAnsi="Times New Roman" w:eastAsia="宋体" w:cs="宋体"/>
                      <w:b w:val="0"/>
                      <w:bCs w:val="0"/>
                      <w:color w:val="auto"/>
                      <w:kern w:val="2"/>
                      <w:sz w:val="21"/>
                      <w:szCs w:val="21"/>
                      <w:lang w:val="en-US" w:eastAsia="zh-CN" w:bidi="ar-SA"/>
                    </w:rPr>
                    <w:t>项目Q值∑</w:t>
                  </w:r>
                </w:p>
              </w:tc>
              <w:tc>
                <w:tcPr>
                  <w:tcW w:w="1307" w:type="dxa"/>
                  <w:noWrap w:val="0"/>
                  <w:vAlign w:val="center"/>
                </w:tcPr>
                <w:p w14:paraId="35716780">
                  <w:pPr>
                    <w:keepNext w:val="0"/>
                    <w:keepLines w:val="0"/>
                    <w:widowControl/>
                    <w:suppressLineNumbers w:val="0"/>
                    <w:jc w:val="center"/>
                    <w:textAlignment w:val="center"/>
                    <w:rPr>
                      <w:rFonts w:hint="default" w:ascii="Times New Roman" w:hAnsi="Times New Roman" w:eastAsia="宋体" w:cs="宋体"/>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w:t>
                  </w:r>
                  <w:r>
                    <w:rPr>
                      <w:rFonts w:hint="eastAsia" w:cs="Times New Roman"/>
                      <w:i w:val="0"/>
                      <w:iCs w:val="0"/>
                      <w:color w:val="auto"/>
                      <w:kern w:val="0"/>
                      <w:sz w:val="21"/>
                      <w:szCs w:val="21"/>
                      <w:u w:val="none"/>
                      <w:lang w:val="en-US" w:eastAsia="zh-CN" w:bidi="ar"/>
                    </w:rPr>
                    <w:t>61122</w:t>
                  </w:r>
                </w:p>
              </w:tc>
            </w:tr>
          </w:tbl>
          <w:p w14:paraId="4259A3E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宋体"/>
                <w:b w:val="0"/>
                <w:bCs w:val="0"/>
                <w:color w:val="auto"/>
                <w:kern w:val="2"/>
                <w:sz w:val="24"/>
                <w:szCs w:val="24"/>
                <w:lang w:val="en-US" w:eastAsia="zh-CN" w:bidi="ar-SA"/>
              </w:rPr>
              <w:t>项目Q=0.</w:t>
            </w:r>
            <w:r>
              <w:rPr>
                <w:rFonts w:hint="eastAsia" w:cs="宋体"/>
                <w:b w:val="0"/>
                <w:bCs w:val="0"/>
                <w:color w:val="auto"/>
                <w:kern w:val="2"/>
                <w:sz w:val="24"/>
                <w:szCs w:val="24"/>
                <w:lang w:val="en-US" w:eastAsia="zh-CN" w:bidi="ar-SA"/>
              </w:rPr>
              <w:t>261122</w:t>
            </w:r>
            <w:r>
              <w:rPr>
                <w:rFonts w:hint="eastAsia" w:ascii="Times New Roman" w:hAnsi="Times New Roman" w:eastAsia="宋体" w:cs="宋体"/>
                <w:b w:val="0"/>
                <w:bCs w:val="0"/>
                <w:color w:val="auto"/>
                <w:kern w:val="2"/>
                <w:sz w:val="24"/>
                <w:szCs w:val="24"/>
                <w:lang w:val="en-US" w:eastAsia="zh-CN" w:bidi="ar-SA"/>
              </w:rPr>
              <w:t>＜1，根据《建设项目环境风险评价技术导则》（HJ169-2018）附录C.1.1，本</w:t>
            </w:r>
            <w:r>
              <w:rPr>
                <w:rFonts w:hint="default" w:ascii="Times New Roman" w:hAnsi="Times New Roman" w:eastAsia="宋体" w:cs="Times New Roman"/>
                <w:b w:val="0"/>
                <w:bCs w:val="0"/>
                <w:color w:val="auto"/>
                <w:kern w:val="2"/>
                <w:sz w:val="24"/>
                <w:szCs w:val="24"/>
                <w:lang w:val="en-US" w:eastAsia="zh-CN" w:bidi="ar-SA"/>
              </w:rPr>
              <w:t>项目风险潜势为Ⅰ。</w:t>
            </w:r>
          </w:p>
          <w:p w14:paraId="32D7A3BA">
            <w:pPr>
              <w:pStyle w:val="19"/>
              <w:keepNext w:val="0"/>
              <w:keepLines w:val="0"/>
              <w:pageBreakBefore w:val="0"/>
              <w:widowControl w:val="0"/>
              <w:numPr>
                <w:ilvl w:val="0"/>
                <w:numId w:val="13"/>
              </w:numPr>
              <w:kinsoku/>
              <w:wordWrap/>
              <w:overflowPunct/>
              <w:topLinePunct w:val="0"/>
              <w:bidi w:val="0"/>
              <w:adjustRightInd w:val="0"/>
              <w:spacing w:line="360" w:lineRule="auto"/>
              <w:ind w:firstLine="480" w:firstLineChars="200"/>
              <w:jc w:val="both"/>
              <w:textAlignment w:val="auto"/>
              <w:rPr>
                <w:rFonts w:hint="default" w:ascii="Times New Roman" w:hAnsi="Times New Roman" w:cs="Times New Roman"/>
                <w:b w:val="0"/>
                <w:bCs/>
                <w:color w:val="auto"/>
              </w:rPr>
            </w:pPr>
            <w:r>
              <w:rPr>
                <w:rFonts w:hint="default" w:ascii="Times New Roman" w:hAnsi="Times New Roman" w:cs="Times New Roman"/>
                <w:b w:val="0"/>
                <w:bCs/>
                <w:color w:val="auto"/>
              </w:rPr>
              <w:t>评价等级</w:t>
            </w:r>
          </w:p>
          <w:p w14:paraId="3E8D8CCB">
            <w:pPr>
              <w:pStyle w:val="19"/>
              <w:keepNext w:val="0"/>
              <w:keepLines w:val="0"/>
              <w:pageBreakBefore w:val="0"/>
              <w:widowControl w:val="0"/>
              <w:kinsoku/>
              <w:wordWrap/>
              <w:overflowPunct/>
              <w:topLinePunct w:val="0"/>
              <w:bidi w:val="0"/>
              <w:adjustRightInd w:val="0"/>
              <w:spacing w:line="360" w:lineRule="auto"/>
              <w:ind w:firstLine="480" w:firstLineChars="200"/>
              <w:jc w:val="both"/>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本项目风险潜势为I，</w:t>
            </w:r>
            <w:r>
              <w:rPr>
                <w:rFonts w:hint="eastAsia" w:ascii="Times New Roman" w:hAnsi="Times New Roman" w:cs="Times New Roman"/>
                <w:b w:val="0"/>
                <w:bCs w:val="0"/>
                <w:color w:val="auto"/>
                <w:lang w:eastAsia="zh-CN"/>
              </w:rPr>
              <w:t>无须设置</w:t>
            </w:r>
            <w:r>
              <w:rPr>
                <w:rFonts w:hint="default" w:ascii="Times New Roman" w:hAnsi="Times New Roman" w:cs="Times New Roman"/>
                <w:b w:val="0"/>
                <w:bCs w:val="0"/>
                <w:color w:val="auto"/>
              </w:rPr>
              <w:t>评价等级及评价范围，仅</w:t>
            </w:r>
            <w:r>
              <w:rPr>
                <w:rFonts w:hint="eastAsia" w:ascii="Times New Roman" w:hAnsi="Times New Roman" w:cs="Times New Roman"/>
                <w:b w:val="0"/>
                <w:bCs w:val="0"/>
                <w:color w:val="auto"/>
                <w:lang w:eastAsia="zh-CN"/>
              </w:rPr>
              <w:t>做</w:t>
            </w:r>
            <w:r>
              <w:rPr>
                <w:rFonts w:hint="default" w:ascii="Times New Roman" w:hAnsi="Times New Roman" w:cs="Times New Roman"/>
                <w:b w:val="0"/>
                <w:bCs w:val="0"/>
                <w:color w:val="auto"/>
              </w:rPr>
              <w:t>简单分析。</w:t>
            </w:r>
          </w:p>
          <w:p w14:paraId="7AC99B4C">
            <w:pPr>
              <w:keepNext w:val="0"/>
              <w:keepLines w:val="0"/>
              <w:pageBreakBefore w:val="0"/>
              <w:kinsoku/>
              <w:wordWrap/>
              <w:overflowPunct/>
              <w:topLinePunct w:val="0"/>
              <w:bidi w:val="0"/>
              <w:adjustRightInd w:val="0"/>
              <w:snapToGrid w:val="0"/>
              <w:spacing w:line="360" w:lineRule="auto"/>
              <w:ind w:firstLine="480" w:firstLineChars="200"/>
              <w:rPr>
                <w:rFonts w:hint="default" w:ascii="Times New Roman" w:hAnsi="Times New Roman" w:cs="Times New Roman"/>
                <w:b w:val="0"/>
                <w:bCs w:val="0"/>
                <w:color w:val="auto"/>
                <w:sz w:val="24"/>
              </w:rPr>
            </w:pPr>
            <w:r>
              <w:rPr>
                <w:rFonts w:hint="eastAsia" w:cs="Times New Roman"/>
                <w:b w:val="0"/>
                <w:bCs w:val="0"/>
                <w:color w:val="auto"/>
                <w:sz w:val="24"/>
                <w:lang w:eastAsia="zh-CN"/>
              </w:rPr>
              <w:t>3.</w:t>
            </w:r>
            <w:r>
              <w:rPr>
                <w:rFonts w:hint="default" w:ascii="Times New Roman" w:hAnsi="Times New Roman" w:cs="Times New Roman"/>
                <w:b w:val="0"/>
                <w:bCs w:val="0"/>
                <w:color w:val="auto"/>
                <w:sz w:val="24"/>
              </w:rPr>
              <w:t>风险单元识别</w:t>
            </w:r>
          </w:p>
          <w:p w14:paraId="59CB149A">
            <w:pPr>
              <w:keepNext w:val="0"/>
              <w:keepLines w:val="0"/>
              <w:pageBreakBefore w:val="0"/>
              <w:kinsoku/>
              <w:wordWrap/>
              <w:overflowPunct/>
              <w:topLinePunct w:val="0"/>
              <w:bidi w:val="0"/>
              <w:adjustRightInd w:val="0"/>
              <w:snapToGrid w:val="0"/>
              <w:spacing w:line="360" w:lineRule="auto"/>
              <w:ind w:firstLine="480" w:firstLineChars="200"/>
              <w:rPr>
                <w:color w:val="auto"/>
                <w:sz w:val="24"/>
              </w:rPr>
            </w:pPr>
            <w:r>
              <w:rPr>
                <w:color w:val="auto"/>
                <w:sz w:val="24"/>
              </w:rPr>
              <w:t>生产系统危险性识别包括主要生产装置、储运系统、公用工程系统、工程环保设施及辅助生产设施等。根据</w:t>
            </w:r>
            <w:r>
              <w:rPr>
                <w:rFonts w:hint="eastAsia"/>
                <w:color w:val="auto"/>
                <w:sz w:val="24"/>
              </w:rPr>
              <w:t>本</w:t>
            </w:r>
            <w:r>
              <w:rPr>
                <w:color w:val="auto"/>
                <w:sz w:val="24"/>
              </w:rPr>
              <w:t>项目特点，本次评价生产系统危险性识别结果为风险物质的储存设施，</w:t>
            </w:r>
            <w:r>
              <w:rPr>
                <w:rFonts w:hint="eastAsia"/>
                <w:color w:val="auto"/>
                <w:sz w:val="24"/>
              </w:rPr>
              <w:t>主要为危废暂存库和原料</w:t>
            </w:r>
            <w:r>
              <w:rPr>
                <w:rFonts w:hint="eastAsia"/>
                <w:color w:val="auto"/>
                <w:sz w:val="24"/>
                <w:lang w:val="en-US" w:eastAsia="zh-CN"/>
              </w:rPr>
              <w:t>区</w:t>
            </w:r>
            <w:r>
              <w:rPr>
                <w:color w:val="auto"/>
                <w:sz w:val="24"/>
              </w:rPr>
              <w:t>。</w:t>
            </w:r>
          </w:p>
          <w:p w14:paraId="3245D5F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 w:val="0"/>
                <w:bCs w:val="0"/>
                <w:color w:val="auto"/>
                <w:sz w:val="24"/>
              </w:rPr>
            </w:pPr>
            <w:r>
              <w:rPr>
                <w:rFonts w:hint="eastAsia"/>
                <w:b w:val="0"/>
                <w:bCs w:val="0"/>
                <w:color w:val="auto"/>
                <w:sz w:val="24"/>
                <w:lang w:eastAsia="zh-CN"/>
              </w:rPr>
              <w:t>4.</w:t>
            </w:r>
            <w:r>
              <w:rPr>
                <w:rFonts w:hint="eastAsia"/>
                <w:b w:val="0"/>
                <w:bCs w:val="0"/>
                <w:color w:val="auto"/>
                <w:sz w:val="24"/>
              </w:rPr>
              <w:t>环境</w:t>
            </w:r>
            <w:r>
              <w:rPr>
                <w:b w:val="0"/>
                <w:bCs w:val="0"/>
                <w:color w:val="auto"/>
                <w:sz w:val="24"/>
              </w:rPr>
              <w:t>风险</w:t>
            </w:r>
            <w:r>
              <w:rPr>
                <w:rFonts w:hint="eastAsia"/>
                <w:b w:val="0"/>
                <w:bCs w:val="0"/>
                <w:color w:val="auto"/>
                <w:sz w:val="24"/>
              </w:rPr>
              <w:t>类型</w:t>
            </w:r>
          </w:p>
          <w:p w14:paraId="2094454E">
            <w:pPr>
              <w:keepNext w:val="0"/>
              <w:keepLines w:val="0"/>
              <w:pageBreakBefore w:val="0"/>
              <w:kinsoku/>
              <w:wordWrap/>
              <w:overflowPunct/>
              <w:topLinePunct w:val="0"/>
              <w:autoSpaceDE/>
              <w:autoSpaceDN/>
              <w:bidi w:val="0"/>
              <w:spacing w:line="360" w:lineRule="auto"/>
              <w:ind w:firstLine="480" w:firstLineChars="200"/>
              <w:textAlignment w:val="auto"/>
              <w:rPr>
                <w:color w:val="auto"/>
                <w:sz w:val="24"/>
              </w:rPr>
            </w:pPr>
            <w:r>
              <w:rPr>
                <w:color w:val="auto"/>
                <w:sz w:val="24"/>
              </w:rPr>
              <w:t>本项目环境风险类型主要为：</w:t>
            </w:r>
          </w:p>
          <w:p w14:paraId="7C93C60D">
            <w:pPr>
              <w:keepNext w:val="0"/>
              <w:keepLines w:val="0"/>
              <w:pageBreakBefore w:val="0"/>
              <w:kinsoku/>
              <w:wordWrap/>
              <w:overflowPunct/>
              <w:topLinePunct w:val="0"/>
              <w:autoSpaceDE/>
              <w:autoSpaceDN/>
              <w:bidi w:val="0"/>
              <w:spacing w:line="360" w:lineRule="auto"/>
              <w:ind w:firstLine="480" w:firstLineChars="200"/>
              <w:textAlignment w:val="auto"/>
              <w:rPr>
                <w:color w:val="auto"/>
                <w:sz w:val="24"/>
              </w:rPr>
            </w:pPr>
            <w:r>
              <w:rPr>
                <w:rFonts w:hint="eastAsia"/>
                <w:color w:val="auto"/>
                <w:sz w:val="24"/>
              </w:rPr>
              <w:t>①</w:t>
            </w:r>
            <w:r>
              <w:rPr>
                <w:color w:val="auto"/>
                <w:sz w:val="24"/>
              </w:rPr>
              <w:t>废气处理设施故障，从而影响大气环境；</w:t>
            </w:r>
          </w:p>
          <w:p w14:paraId="17BFD200">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textAlignment w:val="auto"/>
              <w:outlineLvl w:val="0"/>
              <w:rPr>
                <w:rFonts w:ascii="Times New Roman" w:hAnsi="Times New Roman"/>
                <w:color w:val="auto"/>
                <w:szCs w:val="24"/>
              </w:rPr>
            </w:pPr>
            <w:r>
              <w:rPr>
                <w:rFonts w:hint="eastAsia" w:ascii="Times New Roman" w:hAnsi="Times New Roman" w:eastAsia="宋体"/>
                <w:color w:val="auto"/>
                <w:szCs w:val="24"/>
                <w:lang w:val="en-US" w:eastAsia="zh-CN"/>
              </w:rPr>
              <w:t>②</w:t>
            </w:r>
            <w:r>
              <w:rPr>
                <w:rFonts w:ascii="Times New Roman" w:hAnsi="Times New Roman" w:eastAsia="宋体"/>
                <w:color w:val="auto"/>
                <w:szCs w:val="24"/>
              </w:rPr>
              <w:t>危废库危险废物发生</w:t>
            </w:r>
            <w:r>
              <w:rPr>
                <w:rFonts w:hint="eastAsia" w:ascii="Times New Roman" w:hAnsi="Times New Roman" w:eastAsia="宋体"/>
                <w:color w:val="auto"/>
                <w:szCs w:val="24"/>
                <w:lang w:eastAsia="zh-CN"/>
              </w:rPr>
              <w:t>泄漏</w:t>
            </w:r>
            <w:r>
              <w:rPr>
                <w:rFonts w:ascii="Times New Roman" w:hAnsi="Times New Roman" w:eastAsia="宋体"/>
                <w:color w:val="auto"/>
                <w:szCs w:val="24"/>
              </w:rPr>
              <w:t>，从而影响地下水和土壤环境</w:t>
            </w:r>
            <w:r>
              <w:rPr>
                <w:rFonts w:hint="eastAsia" w:ascii="Times New Roman" w:hAnsi="Times New Roman"/>
                <w:color w:val="auto"/>
                <w:szCs w:val="24"/>
              </w:rPr>
              <w:t>；</w:t>
            </w:r>
          </w:p>
          <w:p w14:paraId="0ED4DB6C">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color w:val="auto"/>
                <w:szCs w:val="24"/>
              </w:rPr>
            </w:pPr>
            <w:r>
              <w:rPr>
                <w:rFonts w:hint="eastAsia" w:ascii="Times New Roman" w:hAnsi="Times New Roman"/>
                <w:color w:val="auto"/>
                <w:szCs w:val="24"/>
                <w:lang w:val="en-US" w:eastAsia="zh-CN"/>
              </w:rPr>
              <w:t>③</w:t>
            </w:r>
            <w:r>
              <w:rPr>
                <w:rFonts w:hint="eastAsia" w:ascii="Times New Roman" w:hAnsi="Times New Roman"/>
                <w:color w:val="auto"/>
                <w:szCs w:val="24"/>
              </w:rPr>
              <w:t>润滑油、</w:t>
            </w:r>
            <w:r>
              <w:rPr>
                <w:rFonts w:hint="eastAsia" w:ascii="Times New Roman" w:hAnsi="Times New Roman"/>
                <w:color w:val="auto"/>
                <w:szCs w:val="24"/>
                <w:lang w:val="en-US" w:eastAsia="zh-CN"/>
              </w:rPr>
              <w:t>面漆、底漆</w:t>
            </w:r>
            <w:r>
              <w:rPr>
                <w:rFonts w:hint="eastAsia" w:ascii="Times New Roman" w:hAnsi="Times New Roman"/>
                <w:color w:val="auto"/>
                <w:szCs w:val="24"/>
              </w:rPr>
              <w:t>、</w:t>
            </w:r>
            <w:r>
              <w:rPr>
                <w:rFonts w:hint="eastAsia" w:ascii="Times New Roman" w:hAnsi="Times New Roman"/>
                <w:color w:val="auto"/>
                <w:szCs w:val="24"/>
                <w:lang w:val="en-US" w:eastAsia="zh-CN"/>
              </w:rPr>
              <w:t>稀释剂</w:t>
            </w:r>
            <w:r>
              <w:rPr>
                <w:rFonts w:hint="eastAsia" w:ascii="Times New Roman" w:hAnsi="Times New Roman"/>
                <w:color w:val="auto"/>
                <w:szCs w:val="24"/>
              </w:rPr>
              <w:t>发生泄漏，从而影响地下水和土壤环境。</w:t>
            </w:r>
          </w:p>
          <w:p w14:paraId="5F48601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b w:val="0"/>
                <w:bCs w:val="0"/>
                <w:snapToGrid w:val="0"/>
                <w:color w:val="auto"/>
                <w:szCs w:val="24"/>
              </w:rPr>
            </w:pPr>
            <w:r>
              <w:rPr>
                <w:rFonts w:hint="eastAsia" w:ascii="Times New Roman" w:hAnsi="Times New Roman"/>
                <w:b w:val="0"/>
                <w:bCs w:val="0"/>
                <w:snapToGrid w:val="0"/>
                <w:color w:val="auto"/>
                <w:szCs w:val="24"/>
                <w:lang w:eastAsia="zh-CN"/>
              </w:rPr>
              <w:t>5.</w:t>
            </w:r>
            <w:r>
              <w:rPr>
                <w:rFonts w:ascii="Times New Roman" w:hAnsi="Times New Roman"/>
                <w:b w:val="0"/>
                <w:bCs w:val="0"/>
                <w:snapToGrid w:val="0"/>
                <w:color w:val="auto"/>
                <w:szCs w:val="24"/>
              </w:rPr>
              <w:t>环境风险防范措施</w:t>
            </w:r>
          </w:p>
          <w:p w14:paraId="4CC59A10">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auto"/>
                <w:szCs w:val="24"/>
              </w:rPr>
            </w:pPr>
            <w:r>
              <w:rPr>
                <w:rFonts w:ascii="Times New Roman" w:hAnsi="Times New Roman"/>
                <w:color w:val="auto"/>
                <w:szCs w:val="24"/>
              </w:rPr>
              <w:t>①</w:t>
            </w:r>
            <w:r>
              <w:rPr>
                <w:rFonts w:ascii="Times New Roman" w:hAnsi="Times New Roman"/>
                <w:snapToGrid w:val="0"/>
                <w:color w:val="auto"/>
                <w:szCs w:val="24"/>
              </w:rPr>
              <w:t>废气治理风险防范措施除加强操作人员工作素质外，主要在于对废气治理装置的日常运行维护，保证各废气处理系统处于良好的工作状态，最大程度减少废气治理风险事故发生的可能性。如发现人为原因不开启废气治理设施，责任人应</w:t>
            </w:r>
            <w:r>
              <w:rPr>
                <w:rFonts w:hint="eastAsia" w:ascii="Times New Roman" w:hAnsi="Times New Roman"/>
                <w:snapToGrid w:val="0"/>
                <w:color w:val="auto"/>
                <w:szCs w:val="24"/>
                <w:lang w:eastAsia="zh-CN"/>
              </w:rPr>
              <w:t>受到</w:t>
            </w:r>
            <w:r>
              <w:rPr>
                <w:rFonts w:ascii="Times New Roman" w:hAnsi="Times New Roman"/>
                <w:snapToGrid w:val="0"/>
                <w:color w:val="auto"/>
                <w:szCs w:val="24"/>
              </w:rPr>
              <w:t>行政和经济处罚，并承担事故排放责任。若废气治理措施因故不能运行，则生产必须停止。</w:t>
            </w:r>
          </w:p>
          <w:p w14:paraId="3D7E2F11">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cs="宋体"/>
                <w:snapToGrid w:val="0"/>
                <w:color w:val="auto"/>
                <w:szCs w:val="24"/>
              </w:rPr>
            </w:pPr>
            <w:r>
              <w:rPr>
                <w:rFonts w:ascii="Times New Roman" w:hAnsi="Times New Roman"/>
                <w:color w:val="auto"/>
                <w:szCs w:val="24"/>
              </w:rPr>
              <w:t>②</w:t>
            </w:r>
            <w:r>
              <w:rPr>
                <w:bCs/>
                <w:color w:val="auto"/>
                <w:szCs w:val="24"/>
              </w:rPr>
              <w:t>安排</w:t>
            </w:r>
            <w:r>
              <w:rPr>
                <w:rFonts w:hint="eastAsia"/>
                <w:bCs/>
                <w:color w:val="auto"/>
                <w:szCs w:val="24"/>
              </w:rPr>
              <w:t>专员</w:t>
            </w:r>
            <w:r>
              <w:rPr>
                <w:bCs/>
                <w:color w:val="auto"/>
                <w:szCs w:val="24"/>
              </w:rPr>
              <w:t>定期对</w:t>
            </w:r>
            <w:r>
              <w:rPr>
                <w:rFonts w:hint="eastAsia"/>
                <w:bCs/>
                <w:color w:val="auto"/>
                <w:szCs w:val="24"/>
              </w:rPr>
              <w:t>危废</w:t>
            </w:r>
            <w:r>
              <w:rPr>
                <w:rFonts w:hint="eastAsia"/>
                <w:bCs/>
                <w:color w:val="auto"/>
                <w:szCs w:val="24"/>
                <w:lang w:val="en-US" w:eastAsia="zh-CN"/>
              </w:rPr>
              <w:t>间</w:t>
            </w:r>
            <w:r>
              <w:rPr>
                <w:rFonts w:hint="eastAsia"/>
                <w:bCs/>
                <w:color w:val="auto"/>
                <w:szCs w:val="24"/>
              </w:rPr>
              <w:t>和一般固废暂存区</w:t>
            </w:r>
            <w:r>
              <w:rPr>
                <w:bCs/>
                <w:color w:val="auto"/>
                <w:szCs w:val="24"/>
              </w:rPr>
              <w:t>进行检查，严格遵守安全操作规程和消防安全管理制度，远离火种、热源，工作场所严禁吸烟，从源头杜绝火灾事故发生。</w:t>
            </w:r>
          </w:p>
          <w:p w14:paraId="62D5A0CA">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auto"/>
                <w:szCs w:val="24"/>
              </w:rPr>
            </w:pPr>
            <w:r>
              <w:rPr>
                <w:rFonts w:ascii="Times New Roman" w:hAnsi="Times New Roman"/>
                <w:color w:val="auto"/>
                <w:szCs w:val="24"/>
              </w:rPr>
              <w:t>③</w:t>
            </w:r>
            <w:r>
              <w:rPr>
                <w:rFonts w:ascii="Times New Roman" w:hAnsi="Times New Roman"/>
                <w:snapToGrid w:val="0"/>
                <w:color w:val="auto"/>
                <w:szCs w:val="24"/>
              </w:rPr>
              <w:t>定期进行安全环保宣传教育以及紧急事故模拟演习，提高事故应变能力</w:t>
            </w:r>
            <w:r>
              <w:rPr>
                <w:rFonts w:hint="eastAsia" w:ascii="Times New Roman" w:hAnsi="Times New Roman"/>
                <w:snapToGrid w:val="0"/>
                <w:color w:val="auto"/>
                <w:szCs w:val="24"/>
              </w:rPr>
              <w:t>。</w:t>
            </w:r>
          </w:p>
          <w:p w14:paraId="310C1452">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b w:val="0"/>
                <w:bCs w:val="0"/>
                <w:snapToGrid w:val="0"/>
                <w:color w:val="auto"/>
                <w:szCs w:val="24"/>
              </w:rPr>
            </w:pPr>
            <w:r>
              <w:rPr>
                <w:rFonts w:hint="eastAsia" w:ascii="Times New Roman" w:hAnsi="Times New Roman"/>
                <w:b w:val="0"/>
                <w:bCs w:val="0"/>
                <w:snapToGrid w:val="0"/>
                <w:color w:val="auto"/>
                <w:szCs w:val="24"/>
                <w:lang w:eastAsia="zh-CN"/>
              </w:rPr>
              <w:t>6.</w:t>
            </w:r>
            <w:r>
              <w:rPr>
                <w:rFonts w:ascii="Times New Roman" w:hAnsi="Times New Roman"/>
                <w:b w:val="0"/>
                <w:bCs w:val="0"/>
                <w:snapToGrid w:val="0"/>
                <w:color w:val="auto"/>
                <w:szCs w:val="24"/>
              </w:rPr>
              <w:t>环境风险</w:t>
            </w:r>
            <w:r>
              <w:rPr>
                <w:rFonts w:hint="eastAsia" w:ascii="Times New Roman" w:hAnsi="Times New Roman"/>
                <w:b w:val="0"/>
                <w:bCs w:val="0"/>
                <w:snapToGrid w:val="0"/>
                <w:color w:val="auto"/>
                <w:szCs w:val="24"/>
              </w:rPr>
              <w:t>应急处置</w:t>
            </w:r>
            <w:r>
              <w:rPr>
                <w:rFonts w:ascii="Times New Roman" w:hAnsi="Times New Roman"/>
                <w:b w:val="0"/>
                <w:bCs w:val="0"/>
                <w:snapToGrid w:val="0"/>
                <w:color w:val="auto"/>
                <w:szCs w:val="24"/>
              </w:rPr>
              <w:t>措施</w:t>
            </w:r>
          </w:p>
          <w:p w14:paraId="13BC9A98">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auto"/>
                <w:szCs w:val="24"/>
              </w:rPr>
            </w:pPr>
            <w:r>
              <w:rPr>
                <w:rFonts w:hint="eastAsia" w:ascii="Times New Roman" w:hAnsi="Times New Roman"/>
                <w:color w:val="auto"/>
                <w:szCs w:val="24"/>
              </w:rPr>
              <w:t>①</w:t>
            </w:r>
            <w:r>
              <w:rPr>
                <w:rFonts w:hint="eastAsia" w:ascii="Times New Roman" w:hAnsi="Times New Roman"/>
                <w:snapToGrid w:val="0"/>
                <w:color w:val="auto"/>
                <w:szCs w:val="24"/>
              </w:rPr>
              <w:t>废气处理设施故障事故</w:t>
            </w:r>
          </w:p>
          <w:p w14:paraId="6EDCF55D">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auto"/>
                <w:szCs w:val="24"/>
              </w:rPr>
            </w:pPr>
            <w:r>
              <w:rPr>
                <w:rFonts w:hint="eastAsia" w:ascii="Times New Roman" w:hAnsi="Times New Roman"/>
                <w:snapToGrid w:val="0"/>
                <w:color w:val="auto"/>
                <w:szCs w:val="24"/>
              </w:rPr>
              <w:t>当本项目有机废气治理设施发生故障，不能正常运行时，应立即停止对应产污工序的设备运行，待废气处理设施维修好后再开机运行。</w:t>
            </w:r>
          </w:p>
          <w:p w14:paraId="751BFEEE">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auto"/>
                <w:szCs w:val="24"/>
              </w:rPr>
            </w:pPr>
            <w:r>
              <w:rPr>
                <w:rFonts w:hint="eastAsia" w:ascii="Times New Roman" w:hAnsi="Times New Roman"/>
                <w:color w:val="auto"/>
                <w:szCs w:val="24"/>
              </w:rPr>
              <w:t>②</w:t>
            </w:r>
            <w:r>
              <w:rPr>
                <w:rFonts w:hint="eastAsia" w:ascii="Times New Roman" w:hAnsi="Times New Roman"/>
                <w:snapToGrid w:val="0"/>
                <w:color w:val="auto"/>
                <w:szCs w:val="24"/>
              </w:rPr>
              <w:t>泄漏事故</w:t>
            </w:r>
          </w:p>
          <w:p w14:paraId="377548DF">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hint="eastAsia" w:ascii="Times New Roman" w:hAnsi="Times New Roman"/>
                <w:snapToGrid w:val="0"/>
                <w:color w:val="auto"/>
                <w:szCs w:val="24"/>
              </w:rPr>
            </w:pPr>
            <w:r>
              <w:rPr>
                <w:rFonts w:hint="eastAsia" w:ascii="Times New Roman" w:hAnsi="Times New Roman"/>
                <w:color w:val="auto"/>
                <w:szCs w:val="24"/>
              </w:rPr>
              <w:t>润滑油、</w:t>
            </w:r>
            <w:r>
              <w:rPr>
                <w:rFonts w:hint="eastAsia" w:ascii="Times New Roman" w:hAnsi="Times New Roman"/>
                <w:color w:val="auto"/>
                <w:szCs w:val="24"/>
                <w:lang w:val="en-US" w:eastAsia="zh-CN"/>
              </w:rPr>
              <w:t>面漆、底漆</w:t>
            </w:r>
            <w:r>
              <w:rPr>
                <w:rFonts w:hint="eastAsia" w:ascii="Times New Roman" w:hAnsi="Times New Roman"/>
                <w:color w:val="auto"/>
                <w:szCs w:val="24"/>
              </w:rPr>
              <w:t>、</w:t>
            </w:r>
            <w:r>
              <w:rPr>
                <w:rFonts w:hint="eastAsia" w:ascii="Times New Roman" w:hAnsi="Times New Roman"/>
                <w:color w:val="auto"/>
                <w:szCs w:val="24"/>
                <w:lang w:val="en-US" w:eastAsia="zh-CN"/>
              </w:rPr>
              <w:t>稀释剂</w:t>
            </w:r>
            <w:r>
              <w:rPr>
                <w:rFonts w:ascii="Times New Roman" w:hAnsi="Times New Roman"/>
                <w:snapToGrid w:val="0"/>
                <w:color w:val="auto"/>
                <w:szCs w:val="24"/>
              </w:rPr>
              <w:t>发生泄漏时，容器均为常压容器，泄漏量、泄漏源强相对较小。发现泄漏事故时，及时用堵漏工具对泄漏部位进行堵漏或转移至液体收集设施内，杜绝泄漏液体与明火接触，及时对泄漏至地面的液体进行收集，将地面残留物擦拭干净，事故处置过程中产生的沾染废物作为危废暂存于危废</w:t>
            </w:r>
            <w:r>
              <w:rPr>
                <w:rFonts w:hint="eastAsia" w:ascii="Times New Roman" w:hAnsi="Times New Roman"/>
                <w:snapToGrid w:val="0"/>
                <w:color w:val="auto"/>
                <w:szCs w:val="24"/>
                <w:lang w:val="en-US" w:eastAsia="zh-CN"/>
              </w:rPr>
              <w:t>贮存点</w:t>
            </w:r>
            <w:r>
              <w:rPr>
                <w:rFonts w:ascii="Times New Roman" w:hAnsi="Times New Roman"/>
                <w:snapToGrid w:val="0"/>
                <w:color w:val="auto"/>
                <w:szCs w:val="24"/>
              </w:rPr>
              <w:t>内</w:t>
            </w:r>
            <w:r>
              <w:rPr>
                <w:rFonts w:hint="eastAsia" w:ascii="Times New Roman" w:hAnsi="Times New Roman"/>
                <w:snapToGrid w:val="0"/>
                <w:color w:val="auto"/>
                <w:szCs w:val="24"/>
              </w:rPr>
              <w:t>。</w:t>
            </w:r>
          </w:p>
          <w:p w14:paraId="0755C9E7">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b w:val="0"/>
                <w:bCs w:val="0"/>
                <w:snapToGrid w:val="0"/>
                <w:color w:val="auto"/>
                <w:szCs w:val="24"/>
              </w:rPr>
            </w:pPr>
            <w:r>
              <w:rPr>
                <w:rFonts w:hint="eastAsia" w:ascii="Times New Roman" w:hAnsi="Times New Roman"/>
                <w:b w:val="0"/>
                <w:bCs w:val="0"/>
                <w:snapToGrid w:val="0"/>
                <w:color w:val="auto"/>
                <w:szCs w:val="24"/>
                <w:lang w:eastAsia="zh-CN"/>
              </w:rPr>
              <w:t>7.</w:t>
            </w:r>
            <w:r>
              <w:rPr>
                <w:rFonts w:hint="eastAsia" w:ascii="Times New Roman" w:hAnsi="Times New Roman"/>
                <w:b w:val="0"/>
                <w:bCs w:val="0"/>
                <w:snapToGrid w:val="0"/>
                <w:color w:val="auto"/>
                <w:szCs w:val="24"/>
              </w:rPr>
              <w:t>风险评价结论</w:t>
            </w:r>
          </w:p>
          <w:p w14:paraId="0A09D19B">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auto"/>
                <w:szCs w:val="24"/>
              </w:rPr>
            </w:pPr>
            <w:r>
              <w:rPr>
                <w:rFonts w:ascii="Times New Roman" w:hAnsi="Times New Roman"/>
                <w:snapToGrid w:val="0"/>
                <w:color w:val="auto"/>
                <w:szCs w:val="24"/>
              </w:rPr>
              <w:t>在各</w:t>
            </w:r>
            <w:r>
              <w:rPr>
                <w:rFonts w:hint="eastAsia" w:ascii="Times New Roman" w:hAnsi="Times New Roman"/>
                <w:snapToGrid w:val="0"/>
                <w:color w:val="auto"/>
                <w:szCs w:val="24"/>
              </w:rPr>
              <w:t>项</w:t>
            </w:r>
            <w:r>
              <w:rPr>
                <w:rFonts w:ascii="Times New Roman" w:hAnsi="Times New Roman"/>
                <w:snapToGrid w:val="0"/>
                <w:color w:val="auto"/>
                <w:szCs w:val="24"/>
              </w:rPr>
              <w:t>环境风险防范措施落实到位的情况下，可降低建设项目的环境风险，最大程度减少对环境可能造成的危害，本项目对环境的风险影响</w:t>
            </w:r>
            <w:r>
              <w:rPr>
                <w:rFonts w:hint="eastAsia" w:ascii="Times New Roman" w:hAnsi="Times New Roman"/>
                <w:snapToGrid w:val="0"/>
                <w:color w:val="auto"/>
                <w:szCs w:val="24"/>
              </w:rPr>
              <w:t>在可接受范围内</w:t>
            </w:r>
            <w:r>
              <w:rPr>
                <w:rFonts w:ascii="Times New Roman" w:hAnsi="Times New Roman"/>
                <w:snapToGrid w:val="0"/>
                <w:color w:val="auto"/>
                <w:szCs w:val="24"/>
              </w:rPr>
              <w:t>。</w:t>
            </w:r>
          </w:p>
          <w:p w14:paraId="26A63B7A">
            <w:pPr>
              <w:pStyle w:val="49"/>
              <w:keepNext w:val="0"/>
              <w:keepLines w:val="0"/>
              <w:pageBreakBefore w:val="0"/>
              <w:kinsoku/>
              <w:wordWrap/>
              <w:overflowPunct/>
              <w:topLinePunct w:val="0"/>
              <w:bidi w:val="0"/>
              <w:snapToGrid w:val="0"/>
              <w:spacing w:line="360" w:lineRule="auto"/>
              <w:ind w:firstLine="482"/>
              <w:jc w:val="both"/>
              <w:rPr>
                <w:rFonts w:ascii="Times New Roman" w:eastAsia="宋体"/>
                <w:b/>
                <w:color w:val="auto"/>
                <w:sz w:val="24"/>
                <w:szCs w:val="24"/>
              </w:rPr>
            </w:pPr>
            <w:r>
              <w:rPr>
                <w:rFonts w:hint="eastAsia" w:ascii="Times New Roman" w:eastAsia="宋体"/>
                <w:b/>
                <w:color w:val="auto"/>
                <w:sz w:val="24"/>
                <w:szCs w:val="24"/>
                <w:lang w:val="en-US" w:eastAsia="zh-CN"/>
              </w:rPr>
              <w:t>七</w:t>
            </w:r>
            <w:r>
              <w:rPr>
                <w:rFonts w:hint="eastAsia" w:ascii="Times New Roman" w:eastAsia="宋体"/>
                <w:b/>
                <w:color w:val="auto"/>
                <w:sz w:val="24"/>
                <w:szCs w:val="24"/>
              </w:rPr>
              <w:t>、本项目环保投资及“三同时”验收</w:t>
            </w:r>
          </w:p>
          <w:p w14:paraId="5941C8B5">
            <w:pPr>
              <w:pStyle w:val="18"/>
              <w:keepNext w:val="0"/>
              <w:keepLines w:val="0"/>
              <w:pageBreakBefore w:val="0"/>
              <w:kinsoku/>
              <w:wordWrap/>
              <w:overflowPunct/>
              <w:topLinePunct w:val="0"/>
              <w:bidi w:val="0"/>
              <w:spacing w:after="0" w:line="360" w:lineRule="auto"/>
              <w:ind w:left="0" w:leftChars="0" w:firstLine="480"/>
              <w:rPr>
                <w:color w:val="auto"/>
              </w:rPr>
            </w:pPr>
            <w:r>
              <w:rPr>
                <w:color w:val="auto"/>
              </w:rPr>
              <w:t>本项目总投资为</w:t>
            </w:r>
            <w:r>
              <w:rPr>
                <w:rFonts w:hint="eastAsia"/>
                <w:color w:val="auto"/>
                <w:lang w:val="en-US" w:eastAsia="zh-CN"/>
              </w:rPr>
              <w:t>1500</w:t>
            </w:r>
            <w:r>
              <w:rPr>
                <w:color w:val="auto"/>
              </w:rPr>
              <w:t>万元，</w:t>
            </w:r>
            <w:r>
              <w:rPr>
                <w:rFonts w:hint="eastAsia" w:ascii="Times New Roman" w:hAnsi="Times New Roman" w:cs="Times New Roman"/>
                <w:color w:val="auto"/>
              </w:rPr>
              <w:t>其中环保投资</w:t>
            </w:r>
            <w:r>
              <w:rPr>
                <w:rFonts w:hint="eastAsia" w:cs="Times New Roman"/>
                <w:color w:val="auto"/>
                <w:lang w:val="en-US" w:eastAsia="zh-CN"/>
              </w:rPr>
              <w:t>69</w:t>
            </w:r>
            <w:r>
              <w:rPr>
                <w:rFonts w:hint="eastAsia" w:ascii="Times New Roman" w:hAnsi="Times New Roman" w:cs="Times New Roman"/>
                <w:color w:val="auto"/>
              </w:rPr>
              <w:t>万元，环保投资占总投资的</w:t>
            </w:r>
            <w:r>
              <w:rPr>
                <w:rFonts w:hint="eastAsia" w:cs="Times New Roman"/>
                <w:color w:val="auto"/>
                <w:lang w:val="en-US" w:eastAsia="zh-CN"/>
              </w:rPr>
              <w:t>4.6</w:t>
            </w:r>
            <w:r>
              <w:rPr>
                <w:rFonts w:hint="eastAsia" w:ascii="Times New Roman" w:hAnsi="Times New Roman" w:cs="Times New Roman"/>
                <w:color w:val="auto"/>
              </w:rPr>
              <w:t>%。本项目环保投资及“三</w:t>
            </w:r>
            <w:r>
              <w:rPr>
                <w:rFonts w:hint="eastAsia"/>
                <w:color w:val="auto"/>
              </w:rPr>
              <w:t>同时”验收内容见</w:t>
            </w:r>
            <w:r>
              <w:rPr>
                <w:rFonts w:hint="eastAsia"/>
                <w:color w:val="auto"/>
                <w:lang w:val="en-US" w:eastAsia="zh-CN"/>
              </w:rPr>
              <w:t>下表</w:t>
            </w:r>
            <w:r>
              <w:rPr>
                <w:rFonts w:hint="eastAsia"/>
                <w:color w:val="auto"/>
              </w:rPr>
              <w:t>。</w:t>
            </w:r>
          </w:p>
          <w:p w14:paraId="510F68C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4390862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4419AEB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3CF3B05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09C2F73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3AA215E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696902E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61B8C79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575BE58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4039613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18FE263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45E18D9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011B3E2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Times New Roman" w:hAnsi="Times New Roman"/>
                <w:b/>
                <w:bCs/>
                <w:color w:val="auto"/>
                <w:sz w:val="21"/>
                <w:szCs w:val="21"/>
              </w:rPr>
            </w:pPr>
          </w:p>
          <w:p w14:paraId="1788F64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ascii="Times New Roman" w:hAnsi="Times New Roman"/>
                <w:b/>
                <w:bCs/>
                <w:color w:val="auto"/>
                <w:sz w:val="21"/>
                <w:szCs w:val="21"/>
              </w:rPr>
            </w:pPr>
            <w:r>
              <w:rPr>
                <w:rFonts w:hint="eastAsia" w:ascii="Times New Roman" w:hAnsi="Times New Roman"/>
                <w:b/>
                <w:bCs/>
                <w:color w:val="auto"/>
                <w:sz w:val="21"/>
                <w:szCs w:val="21"/>
              </w:rPr>
              <w:t>表4-</w:t>
            </w:r>
            <w:r>
              <w:rPr>
                <w:rFonts w:hint="eastAsia" w:ascii="Times New Roman" w:hAnsi="Times New Roman"/>
                <w:b/>
                <w:bCs/>
                <w:color w:val="auto"/>
                <w:sz w:val="21"/>
                <w:szCs w:val="21"/>
                <w:lang w:val="en-US" w:eastAsia="zh-CN"/>
              </w:rPr>
              <w:t xml:space="preserve">23  </w:t>
            </w:r>
            <w:r>
              <w:rPr>
                <w:rFonts w:hint="eastAsia" w:ascii="Times New Roman" w:hAnsi="Times New Roman"/>
                <w:b/>
                <w:bCs/>
                <w:color w:val="auto"/>
                <w:sz w:val="21"/>
                <w:szCs w:val="21"/>
              </w:rPr>
              <w:t>本项目环保投资及“三同时”验收一览表</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008"/>
              <w:gridCol w:w="1080"/>
              <w:gridCol w:w="2240"/>
              <w:gridCol w:w="1320"/>
              <w:gridCol w:w="690"/>
              <w:gridCol w:w="360"/>
            </w:tblGrid>
            <w:tr w14:paraId="54C86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1D9F4EE5">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项目</w:t>
                  </w:r>
                </w:p>
              </w:tc>
              <w:tc>
                <w:tcPr>
                  <w:tcW w:w="643" w:type="pct"/>
                  <w:noWrap w:val="0"/>
                  <w:vAlign w:val="center"/>
                </w:tcPr>
                <w:p w14:paraId="71B85600">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污染源</w:t>
                  </w:r>
                </w:p>
              </w:tc>
              <w:tc>
                <w:tcPr>
                  <w:tcW w:w="689" w:type="pct"/>
                  <w:noWrap w:val="0"/>
                  <w:vAlign w:val="center"/>
                </w:tcPr>
                <w:p w14:paraId="28783165">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污染物</w:t>
                  </w:r>
                </w:p>
              </w:tc>
              <w:tc>
                <w:tcPr>
                  <w:tcW w:w="1429" w:type="pct"/>
                  <w:noWrap w:val="0"/>
                  <w:vAlign w:val="center"/>
                </w:tcPr>
                <w:p w14:paraId="021442AE">
                  <w:pPr>
                    <w:pStyle w:val="16"/>
                    <w:spacing w:before="0" w:beforeAutospacing="0" w:after="0" w:afterAutospacing="0"/>
                    <w:jc w:val="center"/>
                    <w:outlineLvl w:val="0"/>
                    <w:rPr>
                      <w:rFonts w:ascii="Times New Roman" w:hAnsi="Times New Roman"/>
                      <w:color w:val="auto"/>
                      <w:sz w:val="21"/>
                    </w:rPr>
                  </w:pPr>
                  <w:r>
                    <w:rPr>
                      <w:rFonts w:ascii="Times New Roman" w:hAnsi="Times New Roman"/>
                      <w:color w:val="auto"/>
                      <w:sz w:val="21"/>
                    </w:rPr>
                    <w:t>治理措施（设施数量、规模、处理能力等）</w:t>
                  </w:r>
                </w:p>
              </w:tc>
              <w:tc>
                <w:tcPr>
                  <w:tcW w:w="842" w:type="pct"/>
                  <w:noWrap w:val="0"/>
                  <w:vAlign w:val="center"/>
                </w:tcPr>
                <w:p w14:paraId="69AF2E01">
                  <w:pPr>
                    <w:pStyle w:val="16"/>
                    <w:spacing w:before="0" w:beforeAutospacing="0" w:after="0" w:afterAutospacing="0"/>
                    <w:jc w:val="center"/>
                    <w:outlineLvl w:val="0"/>
                    <w:rPr>
                      <w:rFonts w:ascii="Times New Roman" w:hAnsi="Times New Roman"/>
                      <w:color w:val="auto"/>
                      <w:sz w:val="21"/>
                    </w:rPr>
                  </w:pPr>
                  <w:r>
                    <w:rPr>
                      <w:rFonts w:ascii="Times New Roman" w:hAnsi="Times New Roman"/>
                      <w:color w:val="auto"/>
                      <w:sz w:val="21"/>
                    </w:rPr>
                    <w:t>处理效果、执行标准或拟达要求</w:t>
                  </w:r>
                </w:p>
              </w:tc>
              <w:tc>
                <w:tcPr>
                  <w:tcW w:w="440" w:type="pct"/>
                  <w:noWrap w:val="0"/>
                  <w:vAlign w:val="center"/>
                </w:tcPr>
                <w:p w14:paraId="179E3612">
                  <w:pPr>
                    <w:pStyle w:val="16"/>
                    <w:spacing w:before="0" w:beforeAutospacing="0" w:after="0" w:afterAutospacing="0"/>
                    <w:jc w:val="center"/>
                    <w:outlineLvl w:val="0"/>
                    <w:rPr>
                      <w:rFonts w:ascii="Times New Roman" w:hAnsi="Times New Roman"/>
                      <w:color w:val="auto"/>
                      <w:sz w:val="21"/>
                    </w:rPr>
                  </w:pPr>
                  <w:r>
                    <w:rPr>
                      <w:rFonts w:ascii="Times New Roman" w:hAnsi="Times New Roman"/>
                      <w:color w:val="auto"/>
                      <w:sz w:val="21"/>
                    </w:rPr>
                    <w:t>环保投资（万元）</w:t>
                  </w:r>
                </w:p>
              </w:tc>
              <w:tc>
                <w:tcPr>
                  <w:tcW w:w="229" w:type="pct"/>
                  <w:noWrap w:val="0"/>
                  <w:vAlign w:val="center"/>
                </w:tcPr>
                <w:p w14:paraId="34DDDDFF">
                  <w:pPr>
                    <w:pStyle w:val="16"/>
                    <w:spacing w:before="0" w:beforeAutospacing="0" w:after="0" w:afterAutospacing="0"/>
                    <w:jc w:val="center"/>
                    <w:outlineLvl w:val="0"/>
                    <w:rPr>
                      <w:rFonts w:hint="eastAsia" w:ascii="Times New Roman" w:hAnsi="Times New Roman" w:eastAsia="宋体"/>
                      <w:color w:val="auto"/>
                      <w:sz w:val="21"/>
                      <w:lang w:val="en-US" w:eastAsia="zh-CN"/>
                    </w:rPr>
                  </w:pPr>
                  <w:r>
                    <w:rPr>
                      <w:rFonts w:hint="eastAsia" w:ascii="Times New Roman" w:hAnsi="Times New Roman"/>
                      <w:color w:val="auto"/>
                      <w:sz w:val="21"/>
                      <w:lang w:val="en-US" w:eastAsia="zh-CN"/>
                    </w:rPr>
                    <w:t>进度</w:t>
                  </w:r>
                </w:p>
              </w:tc>
            </w:tr>
            <w:tr w14:paraId="7B8E45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25" w:type="pct"/>
                  <w:vMerge w:val="restart"/>
                  <w:noWrap w:val="0"/>
                  <w:vAlign w:val="center"/>
                </w:tcPr>
                <w:p w14:paraId="6A7E83F0">
                  <w:pPr>
                    <w:pStyle w:val="16"/>
                    <w:spacing w:before="0" w:beforeAutospacing="0" w:after="0" w:afterAutospacing="0"/>
                    <w:jc w:val="center"/>
                    <w:outlineLvl w:val="0"/>
                    <w:rPr>
                      <w:rFonts w:hint="eastAsia" w:ascii="Times New Roman" w:hAnsi="Times New Roman" w:eastAsia="宋体"/>
                      <w:color w:val="auto"/>
                      <w:sz w:val="21"/>
                      <w:lang w:val="en-US" w:eastAsia="zh-CN"/>
                    </w:rPr>
                  </w:pPr>
                  <w:r>
                    <w:rPr>
                      <w:rFonts w:hint="eastAsia" w:ascii="Times New Roman" w:hAnsi="Times New Roman"/>
                      <w:color w:val="auto"/>
                      <w:sz w:val="21"/>
                      <w:lang w:val="en-US" w:eastAsia="zh-CN"/>
                    </w:rPr>
                    <w:t>废气治理</w:t>
                  </w:r>
                </w:p>
              </w:tc>
              <w:tc>
                <w:tcPr>
                  <w:tcW w:w="643" w:type="pct"/>
                  <w:noWrap w:val="0"/>
                  <w:vAlign w:val="center"/>
                </w:tcPr>
                <w:p w14:paraId="3B3B90C2">
                  <w:pPr>
                    <w:pStyle w:val="16"/>
                    <w:spacing w:before="0" w:beforeAutospacing="0" w:after="0" w:afterAutospacing="0"/>
                    <w:jc w:val="center"/>
                    <w:outlineLvl w:val="0"/>
                    <w:rPr>
                      <w:rFonts w:hint="default" w:ascii="Times New Roman" w:hAnsi="Times New Roman" w:eastAsia="宋体"/>
                      <w:color w:val="auto"/>
                      <w:kern w:val="0"/>
                      <w:sz w:val="21"/>
                      <w:szCs w:val="20"/>
                      <w:lang w:val="en-US" w:eastAsia="zh-CN" w:bidi="ar-SA"/>
                    </w:rPr>
                  </w:pPr>
                  <w:r>
                    <w:rPr>
                      <w:rFonts w:hint="eastAsia" w:ascii="Times New Roman" w:hAnsi="Times New Roman"/>
                      <w:color w:val="auto"/>
                      <w:sz w:val="21"/>
                      <w:lang w:val="en-US" w:eastAsia="zh-CN"/>
                    </w:rPr>
                    <w:t>喷漆、晾干</w:t>
                  </w:r>
                </w:p>
              </w:tc>
              <w:tc>
                <w:tcPr>
                  <w:tcW w:w="689" w:type="pct"/>
                  <w:noWrap w:val="0"/>
                  <w:vAlign w:val="center"/>
                </w:tcPr>
                <w:p w14:paraId="471D70F9">
                  <w:pPr>
                    <w:pStyle w:val="16"/>
                    <w:spacing w:before="0" w:beforeAutospacing="0" w:after="0" w:afterAutospacing="0"/>
                    <w:jc w:val="center"/>
                    <w:outlineLvl w:val="0"/>
                    <w:rPr>
                      <w:rFonts w:hint="default" w:ascii="Times New Roman" w:hAnsi="Times New Roman" w:eastAsia="宋体"/>
                      <w:color w:val="auto"/>
                      <w:kern w:val="0"/>
                      <w:sz w:val="21"/>
                      <w:szCs w:val="20"/>
                      <w:lang w:val="en-US" w:eastAsia="zh-CN" w:bidi="ar-SA"/>
                    </w:rPr>
                  </w:pPr>
                  <w:r>
                    <w:rPr>
                      <w:rFonts w:hint="eastAsia" w:ascii="Times New Roman" w:hAnsi="Times New Roman" w:eastAsia="宋体" w:cs="Times New Roman"/>
                      <w:color w:val="auto"/>
                      <w:sz w:val="21"/>
                      <w:lang w:val="en-US" w:eastAsia="zh-CN"/>
                    </w:rPr>
                    <w:t>非甲烷总烃</w:t>
                  </w:r>
                  <w:r>
                    <w:rPr>
                      <w:rFonts w:hint="eastAsia" w:ascii="Times New Roman" w:hAnsi="Times New Roman" w:cs="Times New Roman"/>
                      <w:color w:val="auto"/>
                      <w:sz w:val="21"/>
                      <w:lang w:val="en-US" w:eastAsia="zh-CN"/>
                    </w:rPr>
                    <w:t>、苯系物（二甲苯）、颗粒物</w:t>
                  </w:r>
                </w:p>
              </w:tc>
              <w:tc>
                <w:tcPr>
                  <w:tcW w:w="1429" w:type="pct"/>
                  <w:noWrap w:val="0"/>
                  <w:vAlign w:val="center"/>
                </w:tcPr>
                <w:p w14:paraId="1263A97D">
                  <w:pPr>
                    <w:pStyle w:val="16"/>
                    <w:spacing w:before="0" w:beforeAutospacing="0" w:after="0" w:afterAutospacing="0"/>
                    <w:jc w:val="center"/>
                    <w:outlineLvl w:val="0"/>
                    <w:rPr>
                      <w:rFonts w:hint="eastAsia" w:eastAsia="宋体"/>
                      <w:color w:val="auto"/>
                      <w:lang w:val="en-US" w:eastAsia="zh-CN"/>
                    </w:rPr>
                  </w:pPr>
                  <w:r>
                    <w:rPr>
                      <w:rFonts w:hint="eastAsia" w:ascii="Times New Roman" w:hAnsi="Times New Roman"/>
                      <w:color w:val="auto"/>
                      <w:sz w:val="21"/>
                      <w:szCs w:val="21"/>
                      <w:lang w:val="en-US" w:eastAsia="zh-CN"/>
                    </w:rPr>
                    <w:t>负压密闭</w:t>
                  </w:r>
                  <w:r>
                    <w:rPr>
                      <w:rFonts w:hint="eastAsia" w:ascii="Times New Roman" w:hAnsi="Times New Roman" w:eastAsia="宋体" w:cs="Times New Roman"/>
                      <w:color w:val="auto"/>
                      <w:sz w:val="21"/>
                      <w:szCs w:val="21"/>
                    </w:rPr>
                    <w:t>收集后，采用</w:t>
                  </w:r>
                  <w:r>
                    <w:rPr>
                      <w:rFonts w:hint="eastAsia" w:ascii="Times New Roman" w:hAnsi="Times New Roman" w:cs="Times New Roman"/>
                      <w:color w:val="auto"/>
                      <w:sz w:val="21"/>
                      <w:szCs w:val="21"/>
                      <w:lang w:val="en-US" w:eastAsia="zh-CN"/>
                    </w:rPr>
                    <w:t>漆雾过滤器+</w:t>
                  </w:r>
                  <w:r>
                    <w:rPr>
                      <w:rFonts w:hint="eastAsia" w:ascii="Times New Roman" w:hAnsi="Times New Roman" w:eastAsia="宋体" w:cs="Times New Roman"/>
                      <w:color w:val="auto"/>
                      <w:sz w:val="21"/>
                      <w:szCs w:val="21"/>
                    </w:rPr>
                    <w:t>二级活性炭吸附装置</w:t>
                  </w:r>
                  <w:r>
                    <w:rPr>
                      <w:rFonts w:ascii="Times New Roman" w:hAnsi="Times New Roman" w:eastAsia="宋体" w:cs="Times New Roman"/>
                      <w:color w:val="auto"/>
                      <w:sz w:val="21"/>
                      <w:szCs w:val="21"/>
                    </w:rPr>
                    <w:t>处理</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通过15米高</w:t>
                  </w:r>
                  <w:r>
                    <w:rPr>
                      <w:rFonts w:ascii="Times New Roman" w:hAnsi="Times New Roman"/>
                      <w:color w:val="auto"/>
                      <w:sz w:val="21"/>
                      <w:szCs w:val="21"/>
                    </w:rPr>
                    <w:t>排气筒</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DA001）</w:t>
                  </w:r>
                  <w:r>
                    <w:rPr>
                      <w:rFonts w:ascii="Times New Roman" w:hAnsi="Times New Roman"/>
                      <w:color w:val="auto"/>
                      <w:sz w:val="21"/>
                      <w:szCs w:val="21"/>
                    </w:rPr>
                    <w:t>排放</w:t>
                  </w:r>
                </w:p>
              </w:tc>
              <w:tc>
                <w:tcPr>
                  <w:tcW w:w="842" w:type="pct"/>
                  <w:noWrap w:val="0"/>
                  <w:vAlign w:val="center"/>
                </w:tcPr>
                <w:p w14:paraId="50BF2A3E">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《表面涂装（工程机械和钢结构行业）</w:t>
                  </w:r>
                </w:p>
                <w:p w14:paraId="55548C90">
                  <w:pPr>
                    <w:pStyle w:val="16"/>
                    <w:spacing w:before="0" w:beforeAutospacing="0" w:after="0" w:afterAutospacing="0"/>
                    <w:jc w:val="center"/>
                    <w:outlineLvl w:val="0"/>
                    <w:rPr>
                      <w:rFonts w:ascii="Times New Roman" w:hAnsi="Times New Roman"/>
                      <w:color w:val="auto"/>
                      <w:kern w:val="0"/>
                      <w:sz w:val="21"/>
                      <w:szCs w:val="20"/>
                      <w:lang w:val="en-US" w:eastAsia="zh-CN" w:bidi="ar-SA"/>
                    </w:rPr>
                  </w:pPr>
                  <w:r>
                    <w:rPr>
                      <w:rFonts w:hint="eastAsia" w:ascii="Times New Roman" w:hAnsi="Times New Roman"/>
                      <w:color w:val="auto"/>
                      <w:sz w:val="21"/>
                    </w:rPr>
                    <w:t>大气污染物排放标准》（DB32/4147-2021）</w:t>
                  </w:r>
                </w:p>
              </w:tc>
              <w:tc>
                <w:tcPr>
                  <w:tcW w:w="440" w:type="pct"/>
                  <w:noWrap w:val="0"/>
                  <w:vAlign w:val="center"/>
                </w:tcPr>
                <w:p w14:paraId="503BD5FE">
                  <w:pPr>
                    <w:pStyle w:val="16"/>
                    <w:spacing w:before="0" w:beforeAutospacing="0" w:after="0" w:afterAutospacing="0"/>
                    <w:jc w:val="center"/>
                    <w:outlineLvl w:val="0"/>
                    <w:rPr>
                      <w:rFonts w:hint="default" w:ascii="Times New Roman" w:hAnsi="Times New Roman"/>
                      <w:color w:val="auto"/>
                      <w:sz w:val="21"/>
                      <w:lang w:val="en-US" w:eastAsia="zh-CN"/>
                    </w:rPr>
                  </w:pPr>
                  <w:r>
                    <w:rPr>
                      <w:rFonts w:hint="eastAsia" w:ascii="Times New Roman" w:hAnsi="Times New Roman"/>
                      <w:color w:val="auto"/>
                      <w:sz w:val="21"/>
                      <w:lang w:val="en-US" w:eastAsia="zh-CN"/>
                    </w:rPr>
                    <w:t>35</w:t>
                  </w:r>
                </w:p>
              </w:tc>
              <w:tc>
                <w:tcPr>
                  <w:tcW w:w="229" w:type="pct"/>
                  <w:vMerge w:val="restart"/>
                  <w:noWrap w:val="0"/>
                  <w:vAlign w:val="center"/>
                </w:tcPr>
                <w:p w14:paraId="7A9D7FED">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0752F4B4">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65D5D9BD">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66AC21C2">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76B89B3D">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7BEBB32E">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6139AAF2">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6580B79D">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28F44DD2">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3CF7A2E0">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56D6D70B">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2F4804BC">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34476596">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5F13A56C">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017CE7D0">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2BEBE6B9">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6202E0B9">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5BF569DA">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4F4E0CC2">
                  <w:pPr>
                    <w:pStyle w:val="16"/>
                    <w:spacing w:before="0" w:beforeAutospacing="0" w:after="0" w:afterAutospacing="0"/>
                    <w:jc w:val="center"/>
                    <w:outlineLvl w:val="0"/>
                    <w:rPr>
                      <w:rFonts w:hint="default" w:ascii="Times New Roman" w:hAnsi="Times New Roman" w:eastAsia="宋体"/>
                      <w:color w:val="auto"/>
                      <w:sz w:val="21"/>
                      <w:lang w:val="en-US" w:eastAsia="zh-CN"/>
                    </w:rPr>
                  </w:pPr>
                </w:p>
                <w:p w14:paraId="37DFC9C5">
                  <w:pPr>
                    <w:pStyle w:val="16"/>
                    <w:spacing w:before="0" w:beforeAutospacing="0" w:after="0" w:afterAutospacing="0"/>
                    <w:jc w:val="center"/>
                    <w:outlineLvl w:val="0"/>
                    <w:rPr>
                      <w:rFonts w:hint="default" w:ascii="Times New Roman" w:hAnsi="Times New Roman" w:eastAsia="宋体"/>
                      <w:color w:val="auto"/>
                      <w:sz w:val="21"/>
                      <w:lang w:val="en-US" w:eastAsia="zh-CN"/>
                    </w:rPr>
                  </w:pPr>
                  <w:r>
                    <w:rPr>
                      <w:rFonts w:hint="default" w:ascii="Times New Roman" w:hAnsi="Times New Roman"/>
                      <w:color w:val="auto"/>
                      <w:sz w:val="21"/>
                      <w:lang w:val="en-US" w:eastAsia="zh-CN"/>
                    </w:rPr>
                    <w:t>与主体工程同时设计、同时施工、同时投入运行</w:t>
                  </w:r>
                </w:p>
              </w:tc>
            </w:tr>
            <w:tr w14:paraId="411686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25" w:type="pct"/>
                  <w:vMerge w:val="continue"/>
                  <w:noWrap w:val="0"/>
                  <w:vAlign w:val="center"/>
                </w:tcPr>
                <w:p w14:paraId="361A2FA0">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643" w:type="pct"/>
                  <w:noWrap w:val="0"/>
                  <w:vAlign w:val="center"/>
                </w:tcPr>
                <w:p w14:paraId="46E90C20">
                  <w:pPr>
                    <w:pStyle w:val="16"/>
                    <w:spacing w:before="0" w:beforeAutospacing="0" w:after="0" w:afterAutospacing="0"/>
                    <w:jc w:val="center"/>
                    <w:outlineLvl w:val="0"/>
                    <w:rPr>
                      <w:rFonts w:hint="eastAsia" w:ascii="Times New Roman" w:hAnsi="Times New Roman"/>
                      <w:color w:val="auto"/>
                      <w:sz w:val="21"/>
                      <w:lang w:val="en-US" w:eastAsia="zh-CN"/>
                    </w:rPr>
                  </w:pPr>
                  <w:r>
                    <w:rPr>
                      <w:rFonts w:hint="eastAsia" w:ascii="Times New Roman" w:hAnsi="Times New Roman"/>
                      <w:color w:val="auto"/>
                      <w:sz w:val="21"/>
                      <w:lang w:val="en-US" w:eastAsia="zh-CN"/>
                    </w:rPr>
                    <w:t>切割</w:t>
                  </w:r>
                </w:p>
              </w:tc>
              <w:tc>
                <w:tcPr>
                  <w:tcW w:w="689" w:type="pct"/>
                  <w:noWrap w:val="0"/>
                  <w:vAlign w:val="center"/>
                </w:tcPr>
                <w:p w14:paraId="36CFA989">
                  <w:pPr>
                    <w:pStyle w:val="16"/>
                    <w:spacing w:before="0" w:beforeAutospacing="0" w:after="0" w:afterAutospacing="0"/>
                    <w:jc w:val="center"/>
                    <w:outlineLvl w:val="0"/>
                    <w:rPr>
                      <w:rFonts w:hint="eastAsia"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颗粒物</w:t>
                  </w:r>
                </w:p>
              </w:tc>
              <w:tc>
                <w:tcPr>
                  <w:tcW w:w="1429" w:type="pct"/>
                  <w:noWrap w:val="0"/>
                  <w:vAlign w:val="center"/>
                </w:tcPr>
                <w:p w14:paraId="488DCD35">
                  <w:pPr>
                    <w:pStyle w:val="16"/>
                    <w:spacing w:before="0" w:beforeAutospacing="0" w:after="0" w:afterAutospacing="0"/>
                    <w:jc w:val="center"/>
                    <w:outlineLvl w:val="0"/>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配套烟尘净化设备处理后无组织排放</w:t>
                  </w:r>
                </w:p>
              </w:tc>
              <w:tc>
                <w:tcPr>
                  <w:tcW w:w="842" w:type="pct"/>
                  <w:vMerge w:val="restart"/>
                  <w:noWrap w:val="0"/>
                  <w:vAlign w:val="center"/>
                </w:tcPr>
                <w:p w14:paraId="304E16C2">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《大气污染物综合排放标准》（DB32/4041-2021）</w:t>
                  </w:r>
                </w:p>
              </w:tc>
              <w:tc>
                <w:tcPr>
                  <w:tcW w:w="440" w:type="pct"/>
                  <w:vMerge w:val="restart"/>
                  <w:noWrap w:val="0"/>
                  <w:vAlign w:val="center"/>
                </w:tcPr>
                <w:p w14:paraId="32A63D45">
                  <w:pPr>
                    <w:pStyle w:val="16"/>
                    <w:spacing w:before="0" w:beforeAutospacing="0" w:after="0" w:afterAutospacing="0"/>
                    <w:jc w:val="center"/>
                    <w:outlineLvl w:val="0"/>
                    <w:rPr>
                      <w:rFonts w:hint="default" w:ascii="Times New Roman" w:hAnsi="Times New Roman"/>
                      <w:color w:val="auto"/>
                      <w:sz w:val="21"/>
                      <w:lang w:val="en-US" w:eastAsia="zh-CN"/>
                    </w:rPr>
                  </w:pPr>
                  <w:r>
                    <w:rPr>
                      <w:rFonts w:hint="eastAsia" w:ascii="Times New Roman" w:hAnsi="Times New Roman"/>
                      <w:color w:val="auto"/>
                      <w:sz w:val="21"/>
                      <w:lang w:val="en-US" w:eastAsia="zh-CN"/>
                    </w:rPr>
                    <w:t>20</w:t>
                  </w:r>
                </w:p>
              </w:tc>
              <w:tc>
                <w:tcPr>
                  <w:tcW w:w="229" w:type="pct"/>
                  <w:vMerge w:val="continue"/>
                  <w:noWrap w:val="0"/>
                  <w:vAlign w:val="center"/>
                </w:tcPr>
                <w:p w14:paraId="6D726402">
                  <w:pPr>
                    <w:pStyle w:val="16"/>
                    <w:spacing w:before="0" w:beforeAutospacing="0" w:after="0" w:afterAutospacing="0"/>
                    <w:jc w:val="center"/>
                    <w:outlineLvl w:val="0"/>
                    <w:rPr>
                      <w:rFonts w:hint="default" w:ascii="Times New Roman" w:hAnsi="Times New Roman"/>
                      <w:color w:val="auto"/>
                      <w:sz w:val="21"/>
                      <w:lang w:val="en-US" w:eastAsia="zh-CN"/>
                    </w:rPr>
                  </w:pPr>
                </w:p>
              </w:tc>
            </w:tr>
            <w:tr w14:paraId="7A5D58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25" w:type="pct"/>
                  <w:vMerge w:val="continue"/>
                  <w:noWrap w:val="0"/>
                  <w:vAlign w:val="center"/>
                </w:tcPr>
                <w:p w14:paraId="1548C175">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643" w:type="pct"/>
                  <w:noWrap w:val="0"/>
                  <w:vAlign w:val="center"/>
                </w:tcPr>
                <w:p w14:paraId="2D7C3240">
                  <w:pPr>
                    <w:pStyle w:val="16"/>
                    <w:spacing w:before="0" w:beforeAutospacing="0" w:after="0" w:afterAutospacing="0"/>
                    <w:jc w:val="center"/>
                    <w:outlineLvl w:val="0"/>
                    <w:rPr>
                      <w:rFonts w:hint="eastAsia" w:ascii="Times New Roman" w:hAnsi="Times New Roman"/>
                      <w:color w:val="auto"/>
                      <w:sz w:val="21"/>
                      <w:lang w:val="en-US" w:eastAsia="zh-CN"/>
                    </w:rPr>
                  </w:pPr>
                  <w:r>
                    <w:rPr>
                      <w:rFonts w:hint="eastAsia" w:ascii="Times New Roman" w:hAnsi="Times New Roman"/>
                      <w:color w:val="auto"/>
                      <w:sz w:val="21"/>
                      <w:lang w:val="en-US" w:eastAsia="zh-CN"/>
                    </w:rPr>
                    <w:t>焊接</w:t>
                  </w:r>
                </w:p>
              </w:tc>
              <w:tc>
                <w:tcPr>
                  <w:tcW w:w="689" w:type="pct"/>
                  <w:noWrap w:val="0"/>
                  <w:vAlign w:val="center"/>
                </w:tcPr>
                <w:p w14:paraId="7233E70E">
                  <w:pPr>
                    <w:pStyle w:val="16"/>
                    <w:spacing w:before="0" w:beforeAutospacing="0" w:after="0" w:afterAutospacing="0"/>
                    <w:jc w:val="center"/>
                    <w:outlineLvl w:val="0"/>
                    <w:rPr>
                      <w:rFonts w:hint="eastAsia"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颗粒物</w:t>
                  </w:r>
                </w:p>
              </w:tc>
              <w:tc>
                <w:tcPr>
                  <w:tcW w:w="1429" w:type="pct"/>
                  <w:noWrap w:val="0"/>
                  <w:vAlign w:val="center"/>
                </w:tcPr>
                <w:p w14:paraId="45FA6640">
                  <w:pPr>
                    <w:pStyle w:val="16"/>
                    <w:spacing w:before="0" w:beforeAutospacing="0" w:after="0" w:afterAutospacing="0"/>
                    <w:jc w:val="center"/>
                    <w:outlineLvl w:val="0"/>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移动式焊接烟尘净化器处理后无组织排放</w:t>
                  </w:r>
                </w:p>
              </w:tc>
              <w:tc>
                <w:tcPr>
                  <w:tcW w:w="842" w:type="pct"/>
                  <w:vMerge w:val="continue"/>
                  <w:noWrap w:val="0"/>
                  <w:vAlign w:val="center"/>
                </w:tcPr>
                <w:p w14:paraId="64D026B4">
                  <w:pPr>
                    <w:pStyle w:val="16"/>
                    <w:spacing w:before="0" w:beforeAutospacing="0" w:after="0" w:afterAutospacing="0"/>
                    <w:jc w:val="center"/>
                    <w:outlineLvl w:val="0"/>
                    <w:rPr>
                      <w:rFonts w:hint="eastAsia" w:ascii="Times New Roman" w:hAnsi="Times New Roman"/>
                      <w:color w:val="auto"/>
                      <w:sz w:val="21"/>
                    </w:rPr>
                  </w:pPr>
                </w:p>
              </w:tc>
              <w:tc>
                <w:tcPr>
                  <w:tcW w:w="440" w:type="pct"/>
                  <w:vMerge w:val="continue"/>
                  <w:noWrap w:val="0"/>
                  <w:vAlign w:val="center"/>
                </w:tcPr>
                <w:p w14:paraId="188AA8E0">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56C118BC">
                  <w:pPr>
                    <w:pStyle w:val="16"/>
                    <w:spacing w:before="0" w:beforeAutospacing="0" w:after="0" w:afterAutospacing="0"/>
                    <w:jc w:val="center"/>
                    <w:outlineLvl w:val="0"/>
                    <w:rPr>
                      <w:rFonts w:hint="default" w:ascii="Times New Roman" w:hAnsi="Times New Roman"/>
                      <w:color w:val="auto"/>
                      <w:sz w:val="21"/>
                      <w:lang w:val="en-US" w:eastAsia="zh-CN"/>
                    </w:rPr>
                  </w:pPr>
                </w:p>
              </w:tc>
            </w:tr>
            <w:tr w14:paraId="0F5566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25" w:type="pct"/>
                  <w:vMerge w:val="continue"/>
                  <w:noWrap w:val="0"/>
                  <w:vAlign w:val="center"/>
                </w:tcPr>
                <w:p w14:paraId="4A0ADF87">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643" w:type="pct"/>
                  <w:noWrap w:val="0"/>
                  <w:vAlign w:val="center"/>
                </w:tcPr>
                <w:p w14:paraId="20B679DA">
                  <w:pPr>
                    <w:pStyle w:val="16"/>
                    <w:spacing w:before="0" w:beforeAutospacing="0" w:after="0" w:afterAutospacing="0"/>
                    <w:jc w:val="center"/>
                    <w:outlineLvl w:val="0"/>
                    <w:rPr>
                      <w:rFonts w:hint="eastAsia" w:ascii="Times New Roman" w:hAnsi="Times New Roman"/>
                      <w:color w:val="auto"/>
                      <w:sz w:val="21"/>
                      <w:lang w:val="en-US" w:eastAsia="zh-CN"/>
                    </w:rPr>
                  </w:pPr>
                  <w:r>
                    <w:rPr>
                      <w:rFonts w:hint="eastAsia" w:ascii="Times New Roman" w:hAnsi="Times New Roman"/>
                      <w:color w:val="auto"/>
                      <w:sz w:val="21"/>
                      <w:lang w:val="en-US" w:eastAsia="zh-CN"/>
                    </w:rPr>
                    <w:t>抛丸</w:t>
                  </w:r>
                </w:p>
              </w:tc>
              <w:tc>
                <w:tcPr>
                  <w:tcW w:w="689" w:type="pct"/>
                  <w:noWrap w:val="0"/>
                  <w:vAlign w:val="center"/>
                </w:tcPr>
                <w:p w14:paraId="7A61990F">
                  <w:pPr>
                    <w:pStyle w:val="16"/>
                    <w:spacing w:before="0" w:beforeAutospacing="0" w:after="0" w:afterAutospacing="0"/>
                    <w:jc w:val="center"/>
                    <w:outlineLvl w:val="0"/>
                    <w:rPr>
                      <w:rFonts w:hint="eastAsia" w:ascii="Times New Roman" w:hAnsi="Times New Roman" w:eastAsia="宋体" w:cs="Times New Roman"/>
                      <w:color w:val="auto"/>
                      <w:sz w:val="21"/>
                      <w:lang w:val="en-US" w:eastAsia="zh-CN"/>
                    </w:rPr>
                  </w:pPr>
                  <w:r>
                    <w:rPr>
                      <w:rFonts w:hint="eastAsia" w:ascii="Times New Roman" w:hAnsi="Times New Roman" w:cs="Times New Roman"/>
                      <w:color w:val="auto"/>
                      <w:sz w:val="21"/>
                      <w:lang w:val="en-US" w:eastAsia="zh-CN"/>
                    </w:rPr>
                    <w:t>颗粒物</w:t>
                  </w:r>
                </w:p>
              </w:tc>
              <w:tc>
                <w:tcPr>
                  <w:tcW w:w="1429" w:type="pct"/>
                  <w:noWrap w:val="0"/>
                  <w:vAlign w:val="center"/>
                </w:tcPr>
                <w:p w14:paraId="76DCF2DF">
                  <w:pPr>
                    <w:pStyle w:val="16"/>
                    <w:spacing w:before="0" w:beforeAutospacing="0" w:after="0" w:afterAutospacing="0"/>
                    <w:jc w:val="center"/>
                    <w:outlineLvl w:val="0"/>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配套脉冲式布袋除尘器处理后无组织排放</w:t>
                  </w:r>
                </w:p>
              </w:tc>
              <w:tc>
                <w:tcPr>
                  <w:tcW w:w="842" w:type="pct"/>
                  <w:vMerge w:val="continue"/>
                  <w:noWrap w:val="0"/>
                  <w:vAlign w:val="center"/>
                </w:tcPr>
                <w:p w14:paraId="0D85C85D">
                  <w:pPr>
                    <w:pStyle w:val="16"/>
                    <w:spacing w:before="0" w:beforeAutospacing="0" w:after="0" w:afterAutospacing="0"/>
                    <w:jc w:val="center"/>
                    <w:outlineLvl w:val="0"/>
                    <w:rPr>
                      <w:rFonts w:hint="eastAsia" w:ascii="Times New Roman" w:hAnsi="Times New Roman"/>
                      <w:color w:val="auto"/>
                      <w:sz w:val="21"/>
                    </w:rPr>
                  </w:pPr>
                </w:p>
              </w:tc>
              <w:tc>
                <w:tcPr>
                  <w:tcW w:w="440" w:type="pct"/>
                  <w:vMerge w:val="continue"/>
                  <w:noWrap w:val="0"/>
                  <w:vAlign w:val="center"/>
                </w:tcPr>
                <w:p w14:paraId="41F5F91D">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266CAAE3">
                  <w:pPr>
                    <w:pStyle w:val="16"/>
                    <w:spacing w:before="0" w:beforeAutospacing="0" w:after="0" w:afterAutospacing="0"/>
                    <w:jc w:val="center"/>
                    <w:outlineLvl w:val="0"/>
                    <w:rPr>
                      <w:rFonts w:hint="default" w:ascii="Times New Roman" w:hAnsi="Times New Roman"/>
                      <w:color w:val="auto"/>
                      <w:sz w:val="21"/>
                      <w:lang w:val="en-US" w:eastAsia="zh-CN"/>
                    </w:rPr>
                  </w:pPr>
                </w:p>
              </w:tc>
            </w:tr>
            <w:tr w14:paraId="507249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25" w:type="pct"/>
                  <w:noWrap w:val="0"/>
                  <w:vAlign w:val="center"/>
                </w:tcPr>
                <w:p w14:paraId="4A32B627">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废水治理</w:t>
                  </w:r>
                </w:p>
              </w:tc>
              <w:tc>
                <w:tcPr>
                  <w:tcW w:w="643" w:type="pct"/>
                  <w:noWrap w:val="0"/>
                  <w:vAlign w:val="center"/>
                </w:tcPr>
                <w:p w14:paraId="403A08FE">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生活</w:t>
                  </w:r>
                </w:p>
                <w:p w14:paraId="04C6B408">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污水</w:t>
                  </w:r>
                </w:p>
              </w:tc>
              <w:tc>
                <w:tcPr>
                  <w:tcW w:w="689" w:type="pct"/>
                  <w:noWrap w:val="0"/>
                  <w:vAlign w:val="center"/>
                </w:tcPr>
                <w:p w14:paraId="3987B5D8">
                  <w:pPr>
                    <w:pStyle w:val="16"/>
                    <w:spacing w:before="0" w:beforeAutospacing="0" w:after="0" w:afterAutospacing="0"/>
                    <w:jc w:val="center"/>
                    <w:outlineLvl w:val="0"/>
                    <w:rPr>
                      <w:rFonts w:hint="default" w:ascii="Times New Roman" w:hAnsi="Times New Roman"/>
                      <w:color w:val="auto"/>
                      <w:sz w:val="21"/>
                      <w:lang w:val="en-US"/>
                    </w:rPr>
                  </w:pPr>
                  <w:r>
                    <w:rPr>
                      <w:rFonts w:hint="eastAsia" w:ascii="Times New Roman" w:hAnsi="Times New Roman"/>
                      <w:color w:val="auto"/>
                      <w:sz w:val="21"/>
                    </w:rPr>
                    <w:t>COD、SS、NH</w:t>
                  </w:r>
                  <w:r>
                    <w:rPr>
                      <w:rFonts w:hint="eastAsia" w:ascii="Times New Roman" w:hAnsi="Times New Roman"/>
                      <w:color w:val="auto"/>
                      <w:sz w:val="21"/>
                      <w:vertAlign w:val="subscript"/>
                    </w:rPr>
                    <w:t>3</w:t>
                  </w:r>
                  <w:r>
                    <w:rPr>
                      <w:rFonts w:hint="eastAsia" w:ascii="Times New Roman" w:hAnsi="Times New Roman"/>
                      <w:color w:val="auto"/>
                      <w:sz w:val="21"/>
                    </w:rPr>
                    <w:t>-N、T</w:t>
                  </w:r>
                  <w:r>
                    <w:rPr>
                      <w:rFonts w:hint="eastAsia" w:ascii="Times New Roman" w:hAnsi="Times New Roman"/>
                      <w:color w:val="auto"/>
                      <w:sz w:val="21"/>
                      <w:lang w:val="en-US" w:eastAsia="zh-CN"/>
                    </w:rPr>
                    <w:t>N</w:t>
                  </w:r>
                  <w:r>
                    <w:rPr>
                      <w:rFonts w:hint="eastAsia" w:ascii="Times New Roman" w:hAnsi="Times New Roman"/>
                      <w:color w:val="auto"/>
                      <w:sz w:val="21"/>
                    </w:rPr>
                    <w:t>、T</w:t>
                  </w:r>
                  <w:r>
                    <w:rPr>
                      <w:rFonts w:hint="eastAsia" w:ascii="Times New Roman" w:hAnsi="Times New Roman"/>
                      <w:color w:val="auto"/>
                      <w:sz w:val="21"/>
                      <w:lang w:val="en-US" w:eastAsia="zh-CN"/>
                    </w:rPr>
                    <w:t>P</w:t>
                  </w:r>
                </w:p>
              </w:tc>
              <w:tc>
                <w:tcPr>
                  <w:tcW w:w="1429" w:type="pct"/>
                  <w:noWrap w:val="0"/>
                  <w:vAlign w:val="center"/>
                </w:tcPr>
                <w:p w14:paraId="3E9ADFA5">
                  <w:pPr>
                    <w:pStyle w:val="16"/>
                    <w:spacing w:before="0" w:beforeAutospacing="0" w:after="0" w:afterAutospacing="0"/>
                    <w:jc w:val="center"/>
                    <w:outlineLvl w:val="0"/>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化粪池</w:t>
                  </w:r>
                </w:p>
              </w:tc>
              <w:tc>
                <w:tcPr>
                  <w:tcW w:w="842" w:type="pct"/>
                  <w:noWrap w:val="0"/>
                  <w:vAlign w:val="center"/>
                </w:tcPr>
                <w:p w14:paraId="45A35EB7">
                  <w:pPr>
                    <w:pStyle w:val="16"/>
                    <w:spacing w:before="0" w:beforeAutospacing="0" w:after="0" w:afterAutospacing="0"/>
                    <w:jc w:val="center"/>
                    <w:outlineLvl w:val="0"/>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由周边农户定期清掏肥田</w:t>
                  </w:r>
                </w:p>
              </w:tc>
              <w:tc>
                <w:tcPr>
                  <w:tcW w:w="440" w:type="pct"/>
                  <w:noWrap w:val="0"/>
                  <w:vAlign w:val="center"/>
                </w:tcPr>
                <w:p w14:paraId="491CF6CD">
                  <w:pPr>
                    <w:pStyle w:val="16"/>
                    <w:spacing w:before="0" w:beforeAutospacing="0" w:after="0" w:afterAutospacing="0"/>
                    <w:jc w:val="center"/>
                    <w:outlineLvl w:val="0"/>
                    <w:rPr>
                      <w:rFonts w:hint="default" w:ascii="Times New Roman" w:hAnsi="Times New Roman"/>
                      <w:color w:val="auto"/>
                      <w:sz w:val="21"/>
                      <w:lang w:val="en-US" w:eastAsia="zh-CN"/>
                    </w:rPr>
                  </w:pPr>
                  <w:r>
                    <w:rPr>
                      <w:rFonts w:hint="eastAsia" w:ascii="Times New Roman" w:hAnsi="Times New Roman"/>
                      <w:color w:val="auto"/>
                      <w:sz w:val="21"/>
                      <w:lang w:val="en-US" w:eastAsia="zh-CN"/>
                    </w:rPr>
                    <w:t>1</w:t>
                  </w:r>
                </w:p>
              </w:tc>
              <w:tc>
                <w:tcPr>
                  <w:tcW w:w="229" w:type="pct"/>
                  <w:vMerge w:val="continue"/>
                  <w:noWrap w:val="0"/>
                  <w:vAlign w:val="center"/>
                </w:tcPr>
                <w:p w14:paraId="51C4E82F">
                  <w:pPr>
                    <w:pStyle w:val="16"/>
                    <w:spacing w:before="0" w:beforeAutospacing="0" w:after="0" w:afterAutospacing="0"/>
                    <w:jc w:val="center"/>
                    <w:outlineLvl w:val="0"/>
                    <w:rPr>
                      <w:rFonts w:hint="eastAsia" w:ascii="Times New Roman" w:hAnsi="Times New Roman" w:eastAsia="宋体"/>
                      <w:color w:val="auto"/>
                      <w:sz w:val="21"/>
                      <w:lang w:eastAsia="zh-CN"/>
                    </w:rPr>
                  </w:pPr>
                </w:p>
              </w:tc>
            </w:tr>
            <w:tr w14:paraId="24E578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25" w:type="pct"/>
                  <w:noWrap w:val="0"/>
                  <w:vAlign w:val="center"/>
                </w:tcPr>
                <w:p w14:paraId="6F013F67">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噪声治理</w:t>
                  </w:r>
                </w:p>
              </w:tc>
              <w:tc>
                <w:tcPr>
                  <w:tcW w:w="643" w:type="pct"/>
                  <w:noWrap w:val="0"/>
                  <w:vAlign w:val="center"/>
                </w:tcPr>
                <w:p w14:paraId="38E6002C">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生产</w:t>
                  </w:r>
                </w:p>
                <w:p w14:paraId="1CB2E411">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设备</w:t>
                  </w:r>
                </w:p>
              </w:tc>
              <w:tc>
                <w:tcPr>
                  <w:tcW w:w="689" w:type="pct"/>
                  <w:noWrap w:val="0"/>
                  <w:vAlign w:val="center"/>
                </w:tcPr>
                <w:p w14:paraId="5046DF7C">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噪声</w:t>
                  </w:r>
                </w:p>
              </w:tc>
              <w:tc>
                <w:tcPr>
                  <w:tcW w:w="1429" w:type="pct"/>
                  <w:noWrap w:val="0"/>
                  <w:vAlign w:val="center"/>
                </w:tcPr>
                <w:p w14:paraId="0CFFE3FF">
                  <w:pPr>
                    <w:pStyle w:val="16"/>
                    <w:spacing w:before="0" w:beforeAutospacing="0" w:after="0" w:afterAutospacing="0"/>
                    <w:jc w:val="center"/>
                    <w:outlineLvl w:val="0"/>
                    <w:rPr>
                      <w:rFonts w:ascii="Times New Roman" w:hAnsi="Times New Roman"/>
                      <w:color w:val="auto"/>
                      <w:sz w:val="21"/>
                    </w:rPr>
                  </w:pPr>
                  <w:r>
                    <w:rPr>
                      <w:rFonts w:ascii="Times New Roman" w:hAnsi="Times New Roman"/>
                      <w:color w:val="auto"/>
                      <w:sz w:val="21"/>
                    </w:rPr>
                    <w:t>合理布局、基础</w:t>
                  </w:r>
                  <w:r>
                    <w:rPr>
                      <w:rFonts w:hint="eastAsia" w:ascii="Times New Roman" w:hAnsi="Times New Roman"/>
                      <w:color w:val="auto"/>
                      <w:sz w:val="21"/>
                      <w:lang w:val="en-US" w:eastAsia="zh-CN"/>
                    </w:rPr>
                    <w:t>减</w:t>
                  </w:r>
                  <w:r>
                    <w:rPr>
                      <w:rFonts w:ascii="Times New Roman" w:hAnsi="Times New Roman"/>
                      <w:color w:val="auto"/>
                      <w:sz w:val="21"/>
                    </w:rPr>
                    <w:t>震、墙体隔声</w:t>
                  </w:r>
                </w:p>
              </w:tc>
              <w:tc>
                <w:tcPr>
                  <w:tcW w:w="842" w:type="pct"/>
                  <w:noWrap w:val="0"/>
                  <w:vAlign w:val="center"/>
                </w:tcPr>
                <w:p w14:paraId="4F41D8EA">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厂界达标</w:t>
                  </w:r>
                </w:p>
              </w:tc>
              <w:tc>
                <w:tcPr>
                  <w:tcW w:w="440" w:type="pct"/>
                  <w:noWrap w:val="0"/>
                  <w:vAlign w:val="center"/>
                </w:tcPr>
                <w:p w14:paraId="61445675">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2</w:t>
                  </w:r>
                </w:p>
              </w:tc>
              <w:tc>
                <w:tcPr>
                  <w:tcW w:w="229" w:type="pct"/>
                  <w:vMerge w:val="continue"/>
                  <w:noWrap w:val="0"/>
                  <w:vAlign w:val="center"/>
                </w:tcPr>
                <w:p w14:paraId="0A7CB71E">
                  <w:pPr>
                    <w:pStyle w:val="16"/>
                    <w:spacing w:before="0" w:beforeAutospacing="0" w:after="0" w:afterAutospacing="0"/>
                    <w:jc w:val="center"/>
                    <w:outlineLvl w:val="0"/>
                    <w:rPr>
                      <w:rFonts w:ascii="Times New Roman" w:hAnsi="Times New Roman"/>
                      <w:color w:val="auto"/>
                      <w:sz w:val="21"/>
                    </w:rPr>
                  </w:pPr>
                </w:p>
              </w:tc>
            </w:tr>
            <w:tr w14:paraId="3152C7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restart"/>
                  <w:noWrap w:val="0"/>
                  <w:vAlign w:val="center"/>
                </w:tcPr>
                <w:p w14:paraId="4C2613BA">
                  <w:pPr>
                    <w:pStyle w:val="16"/>
                    <w:spacing w:before="0" w:beforeAutospacing="0" w:after="0" w:afterAutospacing="0"/>
                    <w:jc w:val="center"/>
                    <w:outlineLvl w:val="0"/>
                    <w:rPr>
                      <w:rFonts w:hint="default" w:ascii="Times New Roman" w:hAnsi="Times New Roman" w:eastAsia="宋体"/>
                      <w:color w:val="auto"/>
                      <w:sz w:val="21"/>
                      <w:lang w:val="en-US" w:eastAsia="zh-CN"/>
                    </w:rPr>
                  </w:pPr>
                  <w:r>
                    <w:rPr>
                      <w:rFonts w:hint="eastAsia" w:ascii="Times New Roman" w:hAnsi="Times New Roman"/>
                      <w:color w:val="auto"/>
                      <w:sz w:val="21"/>
                      <w:lang w:val="en-US" w:eastAsia="zh-CN"/>
                    </w:rPr>
                    <w:t>固废治理</w:t>
                  </w:r>
                </w:p>
              </w:tc>
              <w:tc>
                <w:tcPr>
                  <w:tcW w:w="643" w:type="pct"/>
                  <w:shd w:val="clear" w:color="auto" w:fill="auto"/>
                  <w:noWrap w:val="0"/>
                  <w:vAlign w:val="center"/>
                </w:tcPr>
                <w:p w14:paraId="73F6248D">
                  <w:pPr>
                    <w:adjustRightInd w:val="0"/>
                    <w:snapToGrid w:val="0"/>
                    <w:jc w:val="center"/>
                    <w:rPr>
                      <w:rFonts w:ascii="Times New Roman" w:hAnsi="Times New Roman" w:eastAsia="宋体" w:cs="Times New Roman"/>
                      <w:color w:val="auto"/>
                      <w:kern w:val="2"/>
                      <w:sz w:val="21"/>
                      <w:szCs w:val="24"/>
                      <w:lang w:val="en-US" w:eastAsia="zh-CN" w:bidi="ar-SA"/>
                    </w:rPr>
                  </w:pPr>
                  <w:r>
                    <w:rPr>
                      <w:rFonts w:hint="eastAsia"/>
                      <w:color w:val="auto"/>
                      <w:szCs w:val="18"/>
                      <w:lang w:val="en-US" w:eastAsia="zh-CN"/>
                    </w:rPr>
                    <w:t>切割</w:t>
                  </w:r>
                </w:p>
              </w:tc>
              <w:tc>
                <w:tcPr>
                  <w:tcW w:w="689" w:type="pct"/>
                  <w:noWrap w:val="0"/>
                  <w:vAlign w:val="center"/>
                </w:tcPr>
                <w:p w14:paraId="00A86E68">
                  <w:pPr>
                    <w:pStyle w:val="19"/>
                    <w:spacing w:line="240" w:lineRule="auto"/>
                    <w:ind w:left="0" w:leftChars="0" w:firstLine="0" w:firstLineChars="0"/>
                    <w:jc w:val="center"/>
                    <w:rPr>
                      <w:rFonts w:ascii="Times New Roman" w:hAnsi="Times New Roman" w:eastAsia="宋体" w:cs="Times New Roman"/>
                      <w:color w:val="auto"/>
                      <w:sz w:val="21"/>
                    </w:rPr>
                  </w:pPr>
                  <w:r>
                    <w:rPr>
                      <w:rFonts w:hint="eastAsia" w:ascii="Times New Roman" w:hAnsi="Times New Roman" w:cs="Times New Roman"/>
                      <w:b w:val="0"/>
                      <w:color w:val="auto"/>
                      <w:sz w:val="21"/>
                      <w:szCs w:val="18"/>
                      <w:lang w:val="en-US" w:eastAsia="zh-CN"/>
                    </w:rPr>
                    <w:t>边角料</w:t>
                  </w:r>
                </w:p>
              </w:tc>
              <w:tc>
                <w:tcPr>
                  <w:tcW w:w="1429" w:type="pct"/>
                  <w:vMerge w:val="restart"/>
                  <w:noWrap w:val="0"/>
                  <w:vAlign w:val="center"/>
                </w:tcPr>
                <w:p w14:paraId="23F6A150">
                  <w:pPr>
                    <w:pStyle w:val="16"/>
                    <w:spacing w:before="0" w:beforeAutospacing="0" w:after="0" w:afterAutospacing="0"/>
                    <w:jc w:val="center"/>
                    <w:outlineLvl w:val="0"/>
                    <w:rPr>
                      <w:rFonts w:hint="default" w:ascii="Times New Roman" w:hAnsi="Times New Roman" w:eastAsia="宋体"/>
                      <w:color w:val="auto"/>
                      <w:sz w:val="21"/>
                      <w:lang w:val="en-US" w:eastAsia="zh-CN"/>
                    </w:rPr>
                  </w:pPr>
                  <w:r>
                    <w:rPr>
                      <w:rFonts w:ascii="Times New Roman" w:hAnsi="Times New Roman"/>
                      <w:color w:val="auto"/>
                      <w:sz w:val="21"/>
                    </w:rPr>
                    <w:t>设置1个</w:t>
                  </w:r>
                  <w:r>
                    <w:rPr>
                      <w:rFonts w:hint="eastAsia" w:ascii="Times New Roman" w:hAnsi="Times New Roman"/>
                      <w:color w:val="auto"/>
                      <w:sz w:val="21"/>
                      <w:lang w:val="en-US" w:eastAsia="zh-CN"/>
                    </w:rPr>
                    <w:t>100</w:t>
                  </w:r>
                  <w:r>
                    <w:rPr>
                      <w:rFonts w:ascii="Times New Roman" w:hAnsi="Times New Roman"/>
                      <w:color w:val="auto"/>
                      <w:sz w:val="21"/>
                    </w:rPr>
                    <w:t>m</w:t>
                  </w:r>
                  <w:r>
                    <w:rPr>
                      <w:rFonts w:ascii="Times New Roman" w:hAnsi="Times New Roman"/>
                      <w:color w:val="auto"/>
                      <w:sz w:val="21"/>
                      <w:vertAlign w:val="superscript"/>
                    </w:rPr>
                    <w:t>2</w:t>
                  </w:r>
                  <w:r>
                    <w:rPr>
                      <w:rFonts w:ascii="Times New Roman" w:hAnsi="Times New Roman"/>
                      <w:color w:val="auto"/>
                      <w:sz w:val="21"/>
                    </w:rPr>
                    <w:t>一般固废暂存区，</w:t>
                  </w:r>
                  <w:r>
                    <w:rPr>
                      <w:rFonts w:hint="eastAsia" w:ascii="Times New Roman" w:hAnsi="Times New Roman"/>
                      <w:color w:val="auto"/>
                      <w:sz w:val="21"/>
                      <w:lang w:val="en-US" w:eastAsia="zh-CN"/>
                    </w:rPr>
                    <w:t>一般固废</w:t>
                  </w:r>
                  <w:r>
                    <w:rPr>
                      <w:rFonts w:ascii="Times New Roman" w:hAnsi="Times New Roman"/>
                      <w:color w:val="auto"/>
                      <w:sz w:val="21"/>
                    </w:rPr>
                    <w:t>外售给废旧资源回收公司</w:t>
                  </w:r>
                </w:p>
              </w:tc>
              <w:tc>
                <w:tcPr>
                  <w:tcW w:w="842" w:type="pct"/>
                  <w:vMerge w:val="restart"/>
                  <w:noWrap w:val="0"/>
                  <w:vAlign w:val="center"/>
                </w:tcPr>
                <w:p w14:paraId="26D2F881">
                  <w:pPr>
                    <w:pStyle w:val="16"/>
                    <w:spacing w:before="0" w:beforeAutospacing="0" w:after="0" w:afterAutospacing="0"/>
                    <w:jc w:val="center"/>
                    <w:outlineLvl w:val="0"/>
                    <w:rPr>
                      <w:rFonts w:hint="eastAsia" w:ascii="Times New Roman" w:hAnsi="Times New Roman" w:eastAsia="宋体"/>
                      <w:color w:val="auto"/>
                      <w:sz w:val="21"/>
                      <w:lang w:val="en-US" w:eastAsia="zh-CN"/>
                    </w:rPr>
                  </w:pPr>
                  <w:r>
                    <w:rPr>
                      <w:rFonts w:hint="eastAsia" w:ascii="Times New Roman" w:hAnsi="Times New Roman"/>
                      <w:color w:val="auto"/>
                      <w:sz w:val="21"/>
                      <w:lang w:val="en-US" w:eastAsia="zh-CN"/>
                    </w:rPr>
                    <w:t>/</w:t>
                  </w:r>
                </w:p>
              </w:tc>
              <w:tc>
                <w:tcPr>
                  <w:tcW w:w="440" w:type="pct"/>
                  <w:vMerge w:val="restart"/>
                  <w:noWrap w:val="0"/>
                  <w:vAlign w:val="center"/>
                </w:tcPr>
                <w:p w14:paraId="7A8BCDE7">
                  <w:pPr>
                    <w:pStyle w:val="16"/>
                    <w:spacing w:before="0" w:beforeAutospacing="0" w:after="0" w:afterAutospacing="0"/>
                    <w:jc w:val="center"/>
                    <w:outlineLvl w:val="0"/>
                    <w:rPr>
                      <w:rFonts w:hint="eastAsia" w:ascii="Times New Roman" w:hAnsi="Times New Roman"/>
                      <w:color w:val="auto"/>
                      <w:sz w:val="21"/>
                      <w:lang w:val="en-US" w:eastAsia="zh-CN"/>
                    </w:rPr>
                  </w:pPr>
                  <w:r>
                    <w:rPr>
                      <w:rFonts w:hint="eastAsia" w:ascii="Times New Roman" w:hAnsi="Times New Roman"/>
                      <w:color w:val="auto"/>
                      <w:sz w:val="21"/>
                      <w:lang w:val="en-US" w:eastAsia="zh-CN"/>
                    </w:rPr>
                    <w:t>0.5</w:t>
                  </w:r>
                </w:p>
              </w:tc>
              <w:tc>
                <w:tcPr>
                  <w:tcW w:w="229" w:type="pct"/>
                  <w:vMerge w:val="continue"/>
                  <w:noWrap w:val="0"/>
                  <w:vAlign w:val="center"/>
                </w:tcPr>
                <w:p w14:paraId="439EA90E">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5CC74B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406AF327">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04FF2037">
                  <w:pPr>
                    <w:adjustRightInd w:val="0"/>
                    <w:snapToGrid w:val="0"/>
                    <w:jc w:val="center"/>
                    <w:rPr>
                      <w:rFonts w:hint="eastAsia" w:ascii="Times New Roman" w:hAnsi="Times New Roman" w:eastAsia="宋体" w:cs="Times New Roman"/>
                      <w:color w:val="auto"/>
                      <w:kern w:val="0"/>
                      <w:sz w:val="21"/>
                      <w:szCs w:val="20"/>
                      <w:lang w:val="en-US" w:eastAsia="zh-CN" w:bidi="ar-SA"/>
                    </w:rPr>
                  </w:pPr>
                  <w:r>
                    <w:rPr>
                      <w:rFonts w:hint="eastAsia"/>
                      <w:color w:val="auto"/>
                      <w:szCs w:val="18"/>
                      <w:lang w:val="en-US" w:eastAsia="zh-CN"/>
                    </w:rPr>
                    <w:t>焊接</w:t>
                  </w:r>
                </w:p>
              </w:tc>
              <w:tc>
                <w:tcPr>
                  <w:tcW w:w="689" w:type="pct"/>
                  <w:shd w:val="clear" w:color="auto" w:fill="auto"/>
                  <w:noWrap w:val="0"/>
                  <w:vAlign w:val="center"/>
                </w:tcPr>
                <w:p w14:paraId="5E6BBEE3">
                  <w:pPr>
                    <w:pStyle w:val="19"/>
                    <w:spacing w:line="240" w:lineRule="auto"/>
                    <w:ind w:left="0" w:leftChars="0" w:firstLine="0" w:firstLineChars="0"/>
                    <w:jc w:val="center"/>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cs="Times New Roman"/>
                      <w:b w:val="0"/>
                      <w:color w:val="auto"/>
                      <w:sz w:val="21"/>
                      <w:szCs w:val="18"/>
                      <w:lang w:val="en-US" w:eastAsia="zh-CN"/>
                    </w:rPr>
                    <w:t>焊渣</w:t>
                  </w:r>
                </w:p>
              </w:tc>
              <w:tc>
                <w:tcPr>
                  <w:tcW w:w="1429" w:type="pct"/>
                  <w:vMerge w:val="continue"/>
                  <w:noWrap w:val="0"/>
                  <w:vAlign w:val="center"/>
                </w:tcPr>
                <w:p w14:paraId="2C38C379">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61CC73C1">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36BC20F6">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0F2DECC1">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5FDB86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3E263315">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38B1EBF6">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18"/>
                      <w:lang w:val="en-US" w:eastAsia="zh-CN"/>
                    </w:rPr>
                    <w:t>粉尘治理</w:t>
                  </w:r>
                </w:p>
              </w:tc>
              <w:tc>
                <w:tcPr>
                  <w:tcW w:w="689" w:type="pct"/>
                  <w:shd w:val="clear" w:color="auto" w:fill="auto"/>
                  <w:noWrap w:val="0"/>
                  <w:vAlign w:val="center"/>
                </w:tcPr>
                <w:p w14:paraId="5222904C">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收集粉尘</w:t>
                  </w:r>
                </w:p>
              </w:tc>
              <w:tc>
                <w:tcPr>
                  <w:tcW w:w="1429" w:type="pct"/>
                  <w:vMerge w:val="continue"/>
                  <w:noWrap w:val="0"/>
                  <w:vAlign w:val="center"/>
                </w:tcPr>
                <w:p w14:paraId="59BFEAD8">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250CEBEF">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247A39CD">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181FA502">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7C2FFD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67696536">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08BAAFD2">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18"/>
                      <w:lang w:val="en-US" w:eastAsia="zh-CN"/>
                    </w:rPr>
                    <w:t>抛丸</w:t>
                  </w:r>
                </w:p>
              </w:tc>
              <w:tc>
                <w:tcPr>
                  <w:tcW w:w="689" w:type="pct"/>
                  <w:shd w:val="clear" w:color="auto" w:fill="auto"/>
                  <w:noWrap w:val="0"/>
                  <w:vAlign w:val="center"/>
                </w:tcPr>
                <w:p w14:paraId="3F024727">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废钢丸</w:t>
                  </w:r>
                </w:p>
              </w:tc>
              <w:tc>
                <w:tcPr>
                  <w:tcW w:w="1429" w:type="pct"/>
                  <w:vMerge w:val="continue"/>
                  <w:noWrap w:val="0"/>
                  <w:vAlign w:val="center"/>
                </w:tcPr>
                <w:p w14:paraId="2A0D2FC4">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7FDE9661">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1FD12E44">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01C8DA39">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3B640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16D5EC89">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2DD24D07">
                  <w:pPr>
                    <w:adjustRightInd w:val="0"/>
                    <w:snapToGrid w:val="0"/>
                    <w:jc w:val="center"/>
                    <w:rPr>
                      <w:rFonts w:ascii="Times New Roman" w:hAnsi="Times New Roman" w:eastAsia="宋体" w:cs="Times New Roman"/>
                      <w:color w:val="auto"/>
                      <w:kern w:val="2"/>
                      <w:sz w:val="21"/>
                      <w:szCs w:val="24"/>
                      <w:lang w:val="en-US" w:eastAsia="zh-CN" w:bidi="ar-SA"/>
                    </w:rPr>
                  </w:pPr>
                  <w:r>
                    <w:rPr>
                      <w:rFonts w:hint="eastAsia"/>
                      <w:color w:val="auto"/>
                      <w:szCs w:val="18"/>
                    </w:rPr>
                    <w:t>有机废气治理</w:t>
                  </w:r>
                </w:p>
              </w:tc>
              <w:tc>
                <w:tcPr>
                  <w:tcW w:w="689" w:type="pct"/>
                  <w:noWrap w:val="0"/>
                  <w:vAlign w:val="center"/>
                </w:tcPr>
                <w:p w14:paraId="3E397092">
                  <w:pPr>
                    <w:pStyle w:val="19"/>
                    <w:spacing w:line="240" w:lineRule="auto"/>
                    <w:ind w:left="0" w:leftChars="0" w:firstLine="0" w:firstLineChars="0"/>
                    <w:jc w:val="center"/>
                    <w:rPr>
                      <w:rFonts w:ascii="Times New Roman" w:hAnsi="Times New Roman"/>
                      <w:color w:val="auto"/>
                      <w:sz w:val="21"/>
                    </w:rPr>
                  </w:pPr>
                  <w:r>
                    <w:rPr>
                      <w:rFonts w:hint="eastAsia" w:ascii="Times New Roman" w:hAnsi="Times New Roman" w:cs="Times New Roman"/>
                      <w:b w:val="0"/>
                      <w:color w:val="auto"/>
                      <w:sz w:val="21"/>
                      <w:szCs w:val="18"/>
                    </w:rPr>
                    <w:t>废活性炭</w:t>
                  </w:r>
                </w:p>
              </w:tc>
              <w:tc>
                <w:tcPr>
                  <w:tcW w:w="1429" w:type="pct"/>
                  <w:vMerge w:val="restart"/>
                  <w:noWrap w:val="0"/>
                  <w:vAlign w:val="center"/>
                </w:tcPr>
                <w:p w14:paraId="492767E4">
                  <w:pPr>
                    <w:pStyle w:val="16"/>
                    <w:spacing w:before="0" w:beforeAutospacing="0" w:after="0" w:afterAutospacing="0"/>
                    <w:jc w:val="center"/>
                    <w:outlineLvl w:val="0"/>
                    <w:rPr>
                      <w:rFonts w:ascii="Times New Roman" w:hAnsi="Times New Roman"/>
                      <w:color w:val="auto"/>
                      <w:sz w:val="21"/>
                    </w:rPr>
                  </w:pPr>
                  <w:r>
                    <w:rPr>
                      <w:rFonts w:ascii="Times New Roman" w:hAnsi="Times New Roman"/>
                      <w:color w:val="auto"/>
                      <w:sz w:val="21"/>
                    </w:rPr>
                    <w:t>设置</w:t>
                  </w:r>
                  <w:r>
                    <w:rPr>
                      <w:rFonts w:ascii="Times New Roman" w:hAnsi="Times New Roman" w:eastAsia="宋体" w:cs="Times New Roman"/>
                      <w:color w:val="auto"/>
                      <w:sz w:val="21"/>
                    </w:rPr>
                    <w:t>1个</w:t>
                  </w:r>
                  <w:r>
                    <w:rPr>
                      <w:rFonts w:hint="eastAsia" w:ascii="Times New Roman" w:hAnsi="Times New Roman" w:cs="Times New Roman"/>
                      <w:color w:val="auto"/>
                      <w:sz w:val="21"/>
                      <w:lang w:val="en-US" w:eastAsia="zh-CN"/>
                    </w:rPr>
                    <w:t>20</w:t>
                  </w:r>
                  <w:r>
                    <w:rPr>
                      <w:rFonts w:ascii="Times New Roman" w:hAnsi="Times New Roman" w:eastAsia="宋体" w:cs="Times New Roman"/>
                      <w:color w:val="auto"/>
                      <w:sz w:val="21"/>
                    </w:rPr>
                    <w:t>m</w:t>
                  </w:r>
                  <w:r>
                    <w:rPr>
                      <w:rFonts w:ascii="Times New Roman" w:hAnsi="Times New Roman" w:eastAsia="宋体" w:cs="Times New Roman"/>
                      <w:color w:val="auto"/>
                      <w:sz w:val="21"/>
                      <w:vertAlign w:val="superscript"/>
                    </w:rPr>
                    <w:t>2</w:t>
                  </w:r>
                  <w:r>
                    <w:rPr>
                      <w:rFonts w:ascii="Times New Roman" w:hAnsi="Times New Roman" w:eastAsia="宋体" w:cs="Times New Roman"/>
                      <w:color w:val="auto"/>
                      <w:sz w:val="21"/>
                    </w:rPr>
                    <w:t>危废暂存</w:t>
                  </w:r>
                  <w:r>
                    <w:rPr>
                      <w:rFonts w:hint="eastAsia" w:ascii="Times New Roman" w:hAnsi="Times New Roman" w:cs="Times New Roman"/>
                      <w:color w:val="auto"/>
                      <w:sz w:val="21"/>
                      <w:lang w:val="en-US" w:eastAsia="zh-CN"/>
                    </w:rPr>
                    <w:t>间</w:t>
                  </w:r>
                  <w:r>
                    <w:rPr>
                      <w:rFonts w:ascii="Times New Roman" w:hAnsi="Times New Roman" w:eastAsia="宋体" w:cs="Times New Roman"/>
                      <w:color w:val="auto"/>
                      <w:sz w:val="21"/>
                    </w:rPr>
                    <w:t>，委托有危</w:t>
                  </w:r>
                  <w:r>
                    <w:rPr>
                      <w:rFonts w:ascii="Times New Roman" w:hAnsi="Times New Roman"/>
                      <w:color w:val="auto"/>
                      <w:sz w:val="21"/>
                    </w:rPr>
                    <w:t>废处置资质单位处置</w:t>
                  </w:r>
                </w:p>
              </w:tc>
              <w:tc>
                <w:tcPr>
                  <w:tcW w:w="842" w:type="pct"/>
                  <w:vMerge w:val="continue"/>
                  <w:noWrap w:val="0"/>
                  <w:vAlign w:val="center"/>
                </w:tcPr>
                <w:p w14:paraId="0AA5F50B">
                  <w:pPr>
                    <w:pStyle w:val="16"/>
                    <w:spacing w:before="0" w:beforeAutospacing="0" w:after="0" w:afterAutospacing="0"/>
                    <w:jc w:val="center"/>
                    <w:outlineLvl w:val="0"/>
                    <w:rPr>
                      <w:rFonts w:ascii="Times New Roman" w:hAnsi="Times New Roman"/>
                      <w:color w:val="auto"/>
                      <w:sz w:val="21"/>
                    </w:rPr>
                  </w:pPr>
                </w:p>
              </w:tc>
              <w:tc>
                <w:tcPr>
                  <w:tcW w:w="440" w:type="pct"/>
                  <w:vMerge w:val="restart"/>
                  <w:noWrap w:val="0"/>
                  <w:vAlign w:val="center"/>
                </w:tcPr>
                <w:p w14:paraId="7F1653CE">
                  <w:pPr>
                    <w:pStyle w:val="16"/>
                    <w:spacing w:before="0" w:beforeAutospacing="0" w:after="0" w:afterAutospacing="0"/>
                    <w:jc w:val="center"/>
                    <w:outlineLvl w:val="0"/>
                    <w:rPr>
                      <w:rFonts w:hint="eastAsia" w:ascii="Times New Roman" w:hAnsi="Times New Roman"/>
                      <w:color w:val="auto"/>
                      <w:sz w:val="21"/>
                      <w:lang w:val="en-US" w:eastAsia="zh-CN"/>
                    </w:rPr>
                  </w:pPr>
                  <w:r>
                    <w:rPr>
                      <w:rFonts w:hint="eastAsia" w:ascii="Times New Roman" w:hAnsi="Times New Roman"/>
                      <w:color w:val="auto"/>
                      <w:sz w:val="21"/>
                      <w:lang w:val="en-US" w:eastAsia="zh-CN"/>
                    </w:rPr>
                    <w:t>6</w:t>
                  </w:r>
                </w:p>
              </w:tc>
              <w:tc>
                <w:tcPr>
                  <w:tcW w:w="229" w:type="pct"/>
                  <w:vMerge w:val="continue"/>
                  <w:noWrap w:val="0"/>
                  <w:vAlign w:val="center"/>
                </w:tcPr>
                <w:p w14:paraId="77BD3763">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39A506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4A63BF64">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15A21591">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18"/>
                      <w:lang w:val="en-US" w:eastAsia="zh-CN"/>
                    </w:rPr>
                    <w:t>喷漆</w:t>
                  </w:r>
                </w:p>
              </w:tc>
              <w:tc>
                <w:tcPr>
                  <w:tcW w:w="689" w:type="pct"/>
                  <w:noWrap w:val="0"/>
                  <w:vAlign w:val="center"/>
                </w:tcPr>
                <w:p w14:paraId="30790604">
                  <w:pPr>
                    <w:pStyle w:val="19"/>
                    <w:spacing w:line="240" w:lineRule="auto"/>
                    <w:ind w:left="0" w:leftChars="0" w:firstLine="0" w:firstLineChars="0"/>
                    <w:jc w:val="center"/>
                    <w:rPr>
                      <w:rFonts w:hint="eastAsia" w:ascii="Times New Roman" w:hAnsi="Times New Roman" w:eastAsia="宋体"/>
                      <w:color w:val="auto"/>
                      <w:sz w:val="21"/>
                      <w:lang w:val="en-US" w:eastAsia="zh-CN"/>
                    </w:rPr>
                  </w:pPr>
                  <w:r>
                    <w:rPr>
                      <w:rFonts w:hint="eastAsia" w:ascii="Times New Roman" w:hAnsi="Times New Roman" w:cs="Times New Roman"/>
                      <w:b w:val="0"/>
                      <w:color w:val="auto"/>
                      <w:sz w:val="21"/>
                      <w:szCs w:val="18"/>
                      <w:lang w:val="en-US" w:eastAsia="zh-CN"/>
                    </w:rPr>
                    <w:t>漆渣</w:t>
                  </w:r>
                </w:p>
              </w:tc>
              <w:tc>
                <w:tcPr>
                  <w:tcW w:w="1429" w:type="pct"/>
                  <w:vMerge w:val="continue"/>
                  <w:noWrap w:val="0"/>
                  <w:vAlign w:val="center"/>
                </w:tcPr>
                <w:p w14:paraId="43A36AE7">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41B172C4">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128739E7">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3A8BCDAD">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6B449D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0D06FE86">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256A9B14">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18"/>
                      <w:lang w:val="en-US" w:eastAsia="zh-CN"/>
                    </w:rPr>
                    <w:t>漆雾治理</w:t>
                  </w:r>
                </w:p>
              </w:tc>
              <w:tc>
                <w:tcPr>
                  <w:tcW w:w="689" w:type="pct"/>
                  <w:noWrap w:val="0"/>
                  <w:vAlign w:val="center"/>
                </w:tcPr>
                <w:p w14:paraId="48C9F5E3">
                  <w:pPr>
                    <w:pStyle w:val="19"/>
                    <w:spacing w:line="240" w:lineRule="auto"/>
                    <w:ind w:left="0" w:leftChars="0" w:firstLine="0" w:firstLineChars="0"/>
                    <w:jc w:val="center"/>
                    <w:rPr>
                      <w:rFonts w:hint="eastAsia" w:ascii="Times New Roman" w:hAnsi="Times New Roman" w:eastAsia="宋体"/>
                      <w:color w:val="auto"/>
                      <w:sz w:val="21"/>
                      <w:lang w:val="en-US" w:eastAsia="zh-CN"/>
                    </w:rPr>
                  </w:pPr>
                  <w:r>
                    <w:rPr>
                      <w:rFonts w:hint="eastAsia" w:ascii="Times New Roman" w:hAnsi="Times New Roman" w:cs="Times New Roman"/>
                      <w:b w:val="0"/>
                      <w:color w:val="auto"/>
                      <w:sz w:val="21"/>
                      <w:szCs w:val="18"/>
                      <w:lang w:val="en-US" w:eastAsia="zh-CN"/>
                    </w:rPr>
                    <w:t>废过滤箱</w:t>
                  </w:r>
                </w:p>
              </w:tc>
              <w:tc>
                <w:tcPr>
                  <w:tcW w:w="1429" w:type="pct"/>
                  <w:vMerge w:val="continue"/>
                  <w:noWrap w:val="0"/>
                  <w:vAlign w:val="center"/>
                </w:tcPr>
                <w:p w14:paraId="0CAAD944">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39F5F67C">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6475AF6A">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1CEC2A66">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4D5BE4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7AFCDC82">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05F49525">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18"/>
                      <w:lang w:val="en-US" w:eastAsia="zh-CN"/>
                    </w:rPr>
                    <w:t>油漆包装</w:t>
                  </w:r>
                </w:p>
              </w:tc>
              <w:tc>
                <w:tcPr>
                  <w:tcW w:w="689" w:type="pct"/>
                  <w:noWrap w:val="0"/>
                  <w:vAlign w:val="center"/>
                </w:tcPr>
                <w:p w14:paraId="46BBDB2C">
                  <w:pPr>
                    <w:pStyle w:val="19"/>
                    <w:spacing w:line="240" w:lineRule="auto"/>
                    <w:ind w:left="0" w:leftChars="0" w:firstLine="0" w:firstLineChars="0"/>
                    <w:jc w:val="center"/>
                    <w:rPr>
                      <w:rFonts w:hint="eastAsia" w:ascii="Times New Roman" w:hAnsi="Times New Roman" w:eastAsia="宋体"/>
                      <w:color w:val="auto"/>
                      <w:sz w:val="21"/>
                      <w:lang w:val="en-US" w:eastAsia="zh-CN"/>
                    </w:rPr>
                  </w:pPr>
                  <w:r>
                    <w:rPr>
                      <w:rFonts w:hint="eastAsia" w:ascii="Times New Roman" w:hAnsi="Times New Roman" w:cs="Times New Roman"/>
                      <w:b w:val="0"/>
                      <w:color w:val="auto"/>
                      <w:sz w:val="21"/>
                      <w:szCs w:val="18"/>
                      <w:lang w:val="en-US" w:eastAsia="zh-CN"/>
                    </w:rPr>
                    <w:t>废油漆桶</w:t>
                  </w:r>
                </w:p>
              </w:tc>
              <w:tc>
                <w:tcPr>
                  <w:tcW w:w="1429" w:type="pct"/>
                  <w:vMerge w:val="continue"/>
                  <w:noWrap w:val="0"/>
                  <w:vAlign w:val="center"/>
                </w:tcPr>
                <w:p w14:paraId="30F09DE7">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4E0978B7">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7DB008BE">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5CC7C2B1">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2BFA70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70C8645E">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3FAB80CA">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18"/>
                      <w:lang w:val="en-US" w:eastAsia="zh-CN"/>
                    </w:rPr>
                    <w:t>稀释剂包装</w:t>
                  </w:r>
                </w:p>
              </w:tc>
              <w:tc>
                <w:tcPr>
                  <w:tcW w:w="689" w:type="pct"/>
                  <w:noWrap w:val="0"/>
                  <w:vAlign w:val="center"/>
                </w:tcPr>
                <w:p w14:paraId="19A527A3">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废稀释剂桶</w:t>
                  </w:r>
                </w:p>
              </w:tc>
              <w:tc>
                <w:tcPr>
                  <w:tcW w:w="1429" w:type="pct"/>
                  <w:vMerge w:val="continue"/>
                  <w:noWrap w:val="0"/>
                  <w:vAlign w:val="center"/>
                </w:tcPr>
                <w:p w14:paraId="4181FFE3">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3E0B73DB">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7B231E7F">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16E5293B">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7FF43E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775841E2">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5AE9F6B8">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18"/>
                      <w:lang w:val="en-US" w:eastAsia="zh-CN"/>
                    </w:rPr>
                    <w:t>设备维护</w:t>
                  </w:r>
                </w:p>
              </w:tc>
              <w:tc>
                <w:tcPr>
                  <w:tcW w:w="689" w:type="pct"/>
                  <w:noWrap w:val="0"/>
                  <w:vAlign w:val="center"/>
                </w:tcPr>
                <w:p w14:paraId="7602B846">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废润滑油</w:t>
                  </w:r>
                </w:p>
              </w:tc>
              <w:tc>
                <w:tcPr>
                  <w:tcW w:w="1429" w:type="pct"/>
                  <w:vMerge w:val="continue"/>
                  <w:noWrap w:val="0"/>
                  <w:vAlign w:val="center"/>
                </w:tcPr>
                <w:p w14:paraId="608A2F5D">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2CA8EE93">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593D3F2F">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71DFB862">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5957EF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25" w:type="pct"/>
                  <w:vMerge w:val="continue"/>
                  <w:noWrap w:val="0"/>
                  <w:vAlign w:val="center"/>
                </w:tcPr>
                <w:p w14:paraId="3F5B26FE">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5F3937F0">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18"/>
                      <w:lang w:val="en-US" w:eastAsia="zh-CN"/>
                    </w:rPr>
                    <w:t>润滑油包装</w:t>
                  </w:r>
                </w:p>
              </w:tc>
              <w:tc>
                <w:tcPr>
                  <w:tcW w:w="689" w:type="pct"/>
                  <w:noWrap w:val="0"/>
                  <w:vAlign w:val="center"/>
                </w:tcPr>
                <w:p w14:paraId="7B132EC7">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废润滑油桶</w:t>
                  </w:r>
                </w:p>
              </w:tc>
              <w:tc>
                <w:tcPr>
                  <w:tcW w:w="1429" w:type="pct"/>
                  <w:vMerge w:val="continue"/>
                  <w:noWrap w:val="0"/>
                  <w:vAlign w:val="center"/>
                </w:tcPr>
                <w:p w14:paraId="764922C2">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31C2E96F">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0AE86933">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59A79573">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0D82EF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05719643">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69928EFC">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olor w:val="auto"/>
                      <w:szCs w:val="18"/>
                      <w:lang w:val="en-US" w:eastAsia="zh-CN"/>
                    </w:rPr>
                    <w:t>清洗喷枪</w:t>
                  </w:r>
                </w:p>
              </w:tc>
              <w:tc>
                <w:tcPr>
                  <w:tcW w:w="689" w:type="pct"/>
                  <w:noWrap w:val="0"/>
                  <w:vAlign w:val="center"/>
                </w:tcPr>
                <w:p w14:paraId="58E65FB8">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清洗废水</w:t>
                  </w:r>
                </w:p>
              </w:tc>
              <w:tc>
                <w:tcPr>
                  <w:tcW w:w="1429" w:type="pct"/>
                  <w:vMerge w:val="continue"/>
                  <w:noWrap w:val="0"/>
                  <w:vAlign w:val="center"/>
                </w:tcPr>
                <w:p w14:paraId="05729F3A">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7B543DC3">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1FFF9806">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14C3CCCA">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67D679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729B22F2">
                  <w:pPr>
                    <w:pStyle w:val="16"/>
                    <w:spacing w:before="0" w:beforeAutospacing="0" w:after="0" w:afterAutospacing="0"/>
                    <w:jc w:val="center"/>
                    <w:outlineLvl w:val="0"/>
                    <w:rPr>
                      <w:rFonts w:ascii="Times New Roman" w:hAnsi="Times New Roman"/>
                      <w:color w:val="auto"/>
                      <w:sz w:val="21"/>
                    </w:rPr>
                  </w:pPr>
                </w:p>
              </w:tc>
              <w:tc>
                <w:tcPr>
                  <w:tcW w:w="643" w:type="pct"/>
                  <w:shd w:val="clear" w:color="auto" w:fill="auto"/>
                  <w:noWrap w:val="0"/>
                  <w:vAlign w:val="center"/>
                </w:tcPr>
                <w:p w14:paraId="1B2D944B">
                  <w:pPr>
                    <w:adjustRightInd w:val="0"/>
                    <w:snapToGrid w:val="0"/>
                    <w:jc w:val="center"/>
                    <w:rPr>
                      <w:rFonts w:hint="eastAsia" w:ascii="Times New Roman" w:hAnsi="Times New Roman" w:eastAsia="宋体" w:cs="Times New Roman"/>
                      <w:color w:val="auto"/>
                      <w:kern w:val="2"/>
                      <w:sz w:val="21"/>
                      <w:szCs w:val="24"/>
                      <w:lang w:val="en-US" w:eastAsia="zh-CN" w:bidi="ar-SA"/>
                    </w:rPr>
                  </w:pPr>
                  <w:r>
                    <w:rPr>
                      <w:rFonts w:hint="eastAsia"/>
                      <w:color w:val="auto"/>
                      <w:szCs w:val="18"/>
                      <w:lang w:val="en-US" w:eastAsia="zh-CN"/>
                    </w:rPr>
                    <w:t>设备维护</w:t>
                  </w:r>
                </w:p>
              </w:tc>
              <w:tc>
                <w:tcPr>
                  <w:tcW w:w="689" w:type="pct"/>
                  <w:noWrap w:val="0"/>
                  <w:vAlign w:val="center"/>
                </w:tcPr>
                <w:p w14:paraId="69B4D837">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废劳保用品</w:t>
                  </w:r>
                </w:p>
              </w:tc>
              <w:tc>
                <w:tcPr>
                  <w:tcW w:w="1429" w:type="pct"/>
                  <w:vMerge w:val="continue"/>
                  <w:noWrap w:val="0"/>
                  <w:vAlign w:val="center"/>
                </w:tcPr>
                <w:p w14:paraId="4425F632">
                  <w:pPr>
                    <w:pStyle w:val="16"/>
                    <w:spacing w:before="0" w:beforeAutospacing="0" w:after="0" w:afterAutospacing="0"/>
                    <w:jc w:val="center"/>
                    <w:outlineLvl w:val="0"/>
                    <w:rPr>
                      <w:rFonts w:ascii="Times New Roman" w:hAnsi="Times New Roman"/>
                      <w:color w:val="auto"/>
                      <w:sz w:val="21"/>
                    </w:rPr>
                  </w:pPr>
                </w:p>
              </w:tc>
              <w:tc>
                <w:tcPr>
                  <w:tcW w:w="842" w:type="pct"/>
                  <w:vMerge w:val="continue"/>
                  <w:noWrap w:val="0"/>
                  <w:vAlign w:val="center"/>
                </w:tcPr>
                <w:p w14:paraId="6873CC51">
                  <w:pPr>
                    <w:pStyle w:val="16"/>
                    <w:spacing w:before="0" w:beforeAutospacing="0" w:after="0" w:afterAutospacing="0"/>
                    <w:jc w:val="center"/>
                    <w:outlineLvl w:val="0"/>
                    <w:rPr>
                      <w:rFonts w:ascii="Times New Roman" w:hAnsi="Times New Roman"/>
                      <w:color w:val="auto"/>
                      <w:sz w:val="21"/>
                    </w:rPr>
                  </w:pPr>
                </w:p>
              </w:tc>
              <w:tc>
                <w:tcPr>
                  <w:tcW w:w="440" w:type="pct"/>
                  <w:vMerge w:val="continue"/>
                  <w:noWrap w:val="0"/>
                  <w:vAlign w:val="center"/>
                </w:tcPr>
                <w:p w14:paraId="32416BBB">
                  <w:pPr>
                    <w:pStyle w:val="16"/>
                    <w:spacing w:before="0" w:beforeAutospacing="0" w:after="0" w:afterAutospacing="0"/>
                    <w:jc w:val="center"/>
                    <w:outlineLvl w:val="0"/>
                    <w:rPr>
                      <w:rFonts w:hint="eastAsia" w:ascii="Times New Roman" w:hAnsi="Times New Roman"/>
                      <w:color w:val="auto"/>
                      <w:sz w:val="21"/>
                      <w:lang w:val="en-US" w:eastAsia="zh-CN"/>
                    </w:rPr>
                  </w:pPr>
                </w:p>
              </w:tc>
              <w:tc>
                <w:tcPr>
                  <w:tcW w:w="229" w:type="pct"/>
                  <w:vMerge w:val="continue"/>
                  <w:noWrap w:val="0"/>
                  <w:vAlign w:val="center"/>
                </w:tcPr>
                <w:p w14:paraId="6736B99C">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r w14:paraId="3B0E3D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238F25E2">
                  <w:pPr>
                    <w:pStyle w:val="16"/>
                    <w:spacing w:before="0" w:beforeAutospacing="0" w:after="0" w:afterAutospacing="0"/>
                    <w:jc w:val="center"/>
                    <w:outlineLvl w:val="0"/>
                    <w:rPr>
                      <w:rFonts w:ascii="Times New Roman" w:hAnsi="Times New Roman"/>
                      <w:color w:val="auto"/>
                      <w:sz w:val="21"/>
                    </w:rPr>
                  </w:pPr>
                </w:p>
              </w:tc>
              <w:tc>
                <w:tcPr>
                  <w:tcW w:w="643" w:type="pct"/>
                  <w:noWrap w:val="0"/>
                  <w:vAlign w:val="center"/>
                </w:tcPr>
                <w:p w14:paraId="476C621B">
                  <w:pPr>
                    <w:pStyle w:val="16"/>
                    <w:spacing w:before="0" w:beforeAutospacing="0" w:after="0" w:afterAutospacing="0"/>
                    <w:jc w:val="center"/>
                    <w:outlineLvl w:val="0"/>
                    <w:rPr>
                      <w:rFonts w:hint="default" w:ascii="Times New Roman" w:hAnsi="Times New Roman"/>
                      <w:color w:val="auto"/>
                      <w:sz w:val="21"/>
                      <w:lang w:val="en-US" w:eastAsia="zh-CN"/>
                    </w:rPr>
                  </w:pPr>
                  <w:r>
                    <w:rPr>
                      <w:rFonts w:hint="eastAsia" w:ascii="Times New Roman" w:hAnsi="Times New Roman"/>
                      <w:color w:val="auto"/>
                      <w:sz w:val="21"/>
                    </w:rPr>
                    <w:t>员工工作生活</w:t>
                  </w:r>
                </w:p>
              </w:tc>
              <w:tc>
                <w:tcPr>
                  <w:tcW w:w="689" w:type="pct"/>
                  <w:noWrap w:val="0"/>
                  <w:vAlign w:val="center"/>
                </w:tcPr>
                <w:p w14:paraId="3546644B">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生活</w:t>
                  </w:r>
                </w:p>
                <w:p w14:paraId="6125FB27">
                  <w:pPr>
                    <w:pStyle w:val="16"/>
                    <w:spacing w:before="0" w:beforeAutospacing="0" w:after="0" w:afterAutospacing="0"/>
                    <w:jc w:val="center"/>
                    <w:outlineLvl w:val="0"/>
                    <w:rPr>
                      <w:rFonts w:hint="eastAsia" w:ascii="Times New Roman" w:hAnsi="Times New Roman" w:eastAsia="宋体"/>
                      <w:color w:val="auto"/>
                      <w:sz w:val="21"/>
                      <w:lang w:val="en-US" w:eastAsia="zh-CN"/>
                    </w:rPr>
                  </w:pPr>
                  <w:r>
                    <w:rPr>
                      <w:rFonts w:hint="eastAsia" w:ascii="Times New Roman" w:hAnsi="Times New Roman"/>
                      <w:color w:val="auto"/>
                      <w:sz w:val="21"/>
                    </w:rPr>
                    <w:t>垃圾</w:t>
                  </w:r>
                </w:p>
              </w:tc>
              <w:tc>
                <w:tcPr>
                  <w:tcW w:w="1429" w:type="pct"/>
                  <w:noWrap w:val="0"/>
                  <w:vAlign w:val="center"/>
                </w:tcPr>
                <w:p w14:paraId="40A47182">
                  <w:pPr>
                    <w:pStyle w:val="16"/>
                    <w:spacing w:before="0" w:beforeAutospacing="0" w:after="0" w:afterAutospacing="0"/>
                    <w:jc w:val="center"/>
                    <w:outlineLvl w:val="0"/>
                    <w:rPr>
                      <w:rFonts w:ascii="Times New Roman" w:hAnsi="Times New Roman"/>
                      <w:color w:val="auto"/>
                      <w:sz w:val="21"/>
                    </w:rPr>
                  </w:pPr>
                  <w:r>
                    <w:rPr>
                      <w:rFonts w:ascii="Times New Roman" w:hAnsi="Times New Roman"/>
                      <w:color w:val="auto"/>
                      <w:sz w:val="21"/>
                    </w:rPr>
                    <w:t>设置垃圾桶、垃圾箱，委托环卫部门统一清运</w:t>
                  </w:r>
                </w:p>
              </w:tc>
              <w:tc>
                <w:tcPr>
                  <w:tcW w:w="842" w:type="pct"/>
                  <w:vMerge w:val="continue"/>
                  <w:noWrap w:val="0"/>
                  <w:vAlign w:val="center"/>
                </w:tcPr>
                <w:p w14:paraId="7B3BB83D">
                  <w:pPr>
                    <w:pStyle w:val="16"/>
                    <w:spacing w:before="0" w:beforeAutospacing="0" w:after="0" w:afterAutospacing="0"/>
                    <w:jc w:val="center"/>
                    <w:outlineLvl w:val="0"/>
                    <w:rPr>
                      <w:rFonts w:ascii="Times New Roman" w:hAnsi="Times New Roman"/>
                      <w:color w:val="auto"/>
                      <w:sz w:val="21"/>
                    </w:rPr>
                  </w:pPr>
                </w:p>
              </w:tc>
              <w:tc>
                <w:tcPr>
                  <w:tcW w:w="440" w:type="pct"/>
                  <w:noWrap w:val="0"/>
                  <w:vAlign w:val="center"/>
                </w:tcPr>
                <w:p w14:paraId="077C86D7">
                  <w:pPr>
                    <w:pStyle w:val="16"/>
                    <w:spacing w:before="0" w:beforeAutospacing="0" w:after="0" w:afterAutospacing="0"/>
                    <w:jc w:val="center"/>
                    <w:outlineLvl w:val="0"/>
                    <w:rPr>
                      <w:rFonts w:ascii="Times New Roman" w:hAnsi="Times New Roman"/>
                      <w:color w:val="auto"/>
                      <w:sz w:val="21"/>
                    </w:rPr>
                  </w:pPr>
                </w:p>
                <w:p w14:paraId="616D5553">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0.5</w:t>
                  </w:r>
                </w:p>
              </w:tc>
              <w:tc>
                <w:tcPr>
                  <w:tcW w:w="229" w:type="pct"/>
                  <w:vMerge w:val="continue"/>
                  <w:noWrap w:val="0"/>
                  <w:vAlign w:val="center"/>
                </w:tcPr>
                <w:p w14:paraId="427F6D76">
                  <w:pPr>
                    <w:pStyle w:val="16"/>
                    <w:spacing w:before="0" w:beforeAutospacing="0" w:after="0" w:afterAutospacing="0"/>
                    <w:jc w:val="center"/>
                    <w:outlineLvl w:val="0"/>
                    <w:rPr>
                      <w:rFonts w:hint="eastAsia" w:ascii="Times New Roman" w:hAnsi="Times New Roman"/>
                      <w:color w:val="auto"/>
                      <w:sz w:val="21"/>
                    </w:rPr>
                  </w:pPr>
                </w:p>
              </w:tc>
            </w:tr>
            <w:tr w14:paraId="048EA0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7D52D579">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事故应急措施</w:t>
                  </w:r>
                </w:p>
              </w:tc>
              <w:tc>
                <w:tcPr>
                  <w:tcW w:w="3604" w:type="pct"/>
                  <w:gridSpan w:val="4"/>
                  <w:noWrap w:val="0"/>
                  <w:vAlign w:val="center"/>
                </w:tcPr>
                <w:p w14:paraId="12306B7F">
                  <w:pPr>
                    <w:pStyle w:val="16"/>
                    <w:spacing w:before="0" w:beforeAutospacing="0" w:after="0" w:afterAutospacing="0"/>
                    <w:jc w:val="center"/>
                    <w:outlineLvl w:val="0"/>
                    <w:rPr>
                      <w:rFonts w:hint="default" w:ascii="Times New Roman" w:hAnsi="Times New Roman" w:eastAsia="宋体"/>
                      <w:color w:val="auto"/>
                      <w:sz w:val="21"/>
                      <w:lang w:val="en-US" w:eastAsia="zh-CN"/>
                    </w:rPr>
                  </w:pPr>
                  <w:r>
                    <w:rPr>
                      <w:rFonts w:hint="eastAsia" w:ascii="Times New Roman" w:hAnsi="Times New Roman"/>
                      <w:color w:val="auto"/>
                      <w:sz w:val="21"/>
                    </w:rPr>
                    <w:t>事故应急物资</w:t>
                  </w:r>
                  <w:r>
                    <w:rPr>
                      <w:rFonts w:hint="eastAsia" w:ascii="Times New Roman" w:hAnsi="Times New Roman"/>
                      <w:color w:val="auto"/>
                      <w:sz w:val="21"/>
                      <w:lang w:eastAsia="zh-CN"/>
                    </w:rPr>
                    <w:t>、</w:t>
                  </w:r>
                  <w:r>
                    <w:rPr>
                      <w:rFonts w:hint="eastAsia" w:ascii="Times New Roman" w:hAnsi="Times New Roman"/>
                      <w:color w:val="auto"/>
                      <w:sz w:val="21"/>
                      <w:lang w:val="en-US" w:eastAsia="zh-CN"/>
                    </w:rPr>
                    <w:t>事故应急设施</w:t>
                  </w:r>
                </w:p>
              </w:tc>
              <w:tc>
                <w:tcPr>
                  <w:tcW w:w="440" w:type="pct"/>
                  <w:noWrap w:val="0"/>
                  <w:vAlign w:val="center"/>
                </w:tcPr>
                <w:p w14:paraId="7F68BA76">
                  <w:pPr>
                    <w:pStyle w:val="16"/>
                    <w:spacing w:before="0" w:beforeAutospacing="0" w:after="0" w:afterAutospacing="0"/>
                    <w:jc w:val="center"/>
                    <w:outlineLvl w:val="0"/>
                    <w:rPr>
                      <w:rFonts w:hint="eastAsia" w:ascii="Times New Roman" w:hAnsi="Times New Roman" w:eastAsia="宋体"/>
                      <w:color w:val="auto"/>
                      <w:sz w:val="21"/>
                      <w:lang w:val="en-US" w:eastAsia="zh-CN"/>
                    </w:rPr>
                  </w:pPr>
                  <w:r>
                    <w:rPr>
                      <w:rFonts w:hint="eastAsia" w:ascii="Times New Roman" w:hAnsi="Times New Roman"/>
                      <w:color w:val="auto"/>
                      <w:sz w:val="21"/>
                      <w:lang w:val="en-US" w:eastAsia="zh-CN"/>
                    </w:rPr>
                    <w:t>4</w:t>
                  </w:r>
                </w:p>
              </w:tc>
              <w:tc>
                <w:tcPr>
                  <w:tcW w:w="229" w:type="pct"/>
                  <w:vMerge w:val="continue"/>
                  <w:noWrap w:val="0"/>
                  <w:vAlign w:val="center"/>
                </w:tcPr>
                <w:p w14:paraId="1D2098DF">
                  <w:pPr>
                    <w:pStyle w:val="16"/>
                    <w:spacing w:before="0" w:beforeAutospacing="0" w:after="0" w:afterAutospacing="0"/>
                    <w:jc w:val="center"/>
                    <w:outlineLvl w:val="0"/>
                    <w:rPr>
                      <w:rFonts w:ascii="Times New Roman" w:hAnsi="Times New Roman"/>
                      <w:color w:val="auto"/>
                      <w:sz w:val="21"/>
                    </w:rPr>
                  </w:pPr>
                </w:p>
              </w:tc>
            </w:tr>
            <w:tr w14:paraId="62D761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7786CC5A">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“以新带老”措施</w:t>
                  </w:r>
                </w:p>
              </w:tc>
              <w:tc>
                <w:tcPr>
                  <w:tcW w:w="3604" w:type="pct"/>
                  <w:gridSpan w:val="4"/>
                  <w:noWrap w:val="0"/>
                  <w:vAlign w:val="center"/>
                </w:tcPr>
                <w:p w14:paraId="1C1EDC41">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w:t>
                  </w:r>
                </w:p>
              </w:tc>
              <w:tc>
                <w:tcPr>
                  <w:tcW w:w="440" w:type="pct"/>
                  <w:noWrap w:val="0"/>
                  <w:vAlign w:val="center"/>
                </w:tcPr>
                <w:p w14:paraId="7759E999">
                  <w:pPr>
                    <w:pStyle w:val="16"/>
                    <w:spacing w:before="0" w:beforeAutospacing="0" w:after="0" w:afterAutospacing="0"/>
                    <w:jc w:val="center"/>
                    <w:outlineLvl w:val="0"/>
                    <w:rPr>
                      <w:rFonts w:hint="eastAsia" w:ascii="Times New Roman" w:hAnsi="Times New Roman" w:eastAsia="宋体"/>
                      <w:color w:val="auto"/>
                      <w:sz w:val="21"/>
                      <w:lang w:val="en-US" w:eastAsia="zh-CN"/>
                    </w:rPr>
                  </w:pPr>
                  <w:r>
                    <w:rPr>
                      <w:rFonts w:hint="eastAsia" w:ascii="Times New Roman" w:hAnsi="Times New Roman"/>
                      <w:color w:val="auto"/>
                      <w:sz w:val="21"/>
                      <w:lang w:val="en-US" w:eastAsia="zh-CN"/>
                    </w:rPr>
                    <w:t>/</w:t>
                  </w:r>
                </w:p>
              </w:tc>
              <w:tc>
                <w:tcPr>
                  <w:tcW w:w="229" w:type="pct"/>
                  <w:vMerge w:val="continue"/>
                  <w:noWrap w:val="0"/>
                  <w:vAlign w:val="center"/>
                </w:tcPr>
                <w:p w14:paraId="77607451">
                  <w:pPr>
                    <w:pStyle w:val="16"/>
                    <w:spacing w:before="0" w:beforeAutospacing="0" w:after="0" w:afterAutospacing="0"/>
                    <w:jc w:val="center"/>
                    <w:outlineLvl w:val="0"/>
                    <w:rPr>
                      <w:rFonts w:ascii="Times New Roman" w:hAnsi="Times New Roman"/>
                      <w:color w:val="auto"/>
                      <w:sz w:val="21"/>
                    </w:rPr>
                  </w:pPr>
                </w:p>
              </w:tc>
            </w:tr>
            <w:tr w14:paraId="1C3F87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725" w:type="pct"/>
                  <w:noWrap w:val="0"/>
                  <w:vAlign w:val="center"/>
                </w:tcPr>
                <w:p w14:paraId="4E1D9C16">
                  <w:pPr>
                    <w:pStyle w:val="16"/>
                    <w:spacing w:before="0" w:beforeAutospacing="0" w:after="0" w:afterAutospacing="0"/>
                    <w:jc w:val="center"/>
                    <w:outlineLvl w:val="0"/>
                    <w:rPr>
                      <w:rFonts w:ascii="Times New Roman" w:hAnsi="Times New Roman"/>
                      <w:color w:val="auto"/>
                      <w:sz w:val="21"/>
                    </w:rPr>
                  </w:pPr>
                  <w:r>
                    <w:rPr>
                      <w:rFonts w:hint="eastAsia" w:ascii="Times New Roman" w:hAnsi="Times New Roman"/>
                      <w:color w:val="auto"/>
                      <w:sz w:val="21"/>
                    </w:rPr>
                    <w:t>清污分流、排污口规范化设置（流量计、在线监测仪等）</w:t>
                  </w:r>
                </w:p>
              </w:tc>
              <w:tc>
                <w:tcPr>
                  <w:tcW w:w="3604" w:type="pct"/>
                  <w:gridSpan w:val="4"/>
                  <w:noWrap w:val="0"/>
                  <w:vAlign w:val="center"/>
                </w:tcPr>
                <w:p w14:paraId="386D1120">
                  <w:pPr>
                    <w:pStyle w:val="16"/>
                    <w:spacing w:before="0" w:beforeAutospacing="0" w:after="0" w:afterAutospacing="0"/>
                    <w:jc w:val="center"/>
                    <w:outlineLvl w:val="0"/>
                    <w:rPr>
                      <w:rFonts w:ascii="Times New Roman" w:hAnsi="Times New Roman"/>
                      <w:color w:val="auto"/>
                      <w:sz w:val="21"/>
                    </w:rPr>
                  </w:pPr>
                  <w:r>
                    <w:rPr>
                      <w:rFonts w:ascii="Times New Roman" w:hAnsi="Times New Roman"/>
                      <w:color w:val="auto"/>
                      <w:sz w:val="21"/>
                    </w:rPr>
                    <w:t>废气：设置</w:t>
                  </w:r>
                  <w:r>
                    <w:rPr>
                      <w:rFonts w:hint="eastAsia" w:ascii="Times New Roman" w:hAnsi="Times New Roman"/>
                      <w:color w:val="auto"/>
                      <w:sz w:val="21"/>
                      <w:lang w:val="en-US" w:eastAsia="zh-CN"/>
                    </w:rPr>
                    <w:t>1</w:t>
                  </w:r>
                  <w:r>
                    <w:rPr>
                      <w:rFonts w:ascii="Times New Roman" w:hAnsi="Times New Roman"/>
                      <w:color w:val="auto"/>
                      <w:sz w:val="21"/>
                    </w:rPr>
                    <w:t>个废气排放口</w:t>
                  </w:r>
                </w:p>
                <w:p w14:paraId="3B668C3A">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废水：</w:t>
                  </w:r>
                  <w:r>
                    <w:rPr>
                      <w:rFonts w:hint="eastAsia" w:ascii="Times New Roman" w:hAnsi="Times New Roman"/>
                      <w:color w:val="auto"/>
                      <w:sz w:val="21"/>
                      <w:lang w:val="en-US" w:eastAsia="zh-CN"/>
                    </w:rPr>
                    <w:t>1个</w:t>
                  </w:r>
                  <w:r>
                    <w:rPr>
                      <w:rFonts w:hint="eastAsia" w:ascii="Times New Roman" w:hAnsi="Times New Roman"/>
                      <w:color w:val="auto"/>
                      <w:sz w:val="21"/>
                    </w:rPr>
                    <w:t>雨水排口</w:t>
                  </w:r>
                </w:p>
              </w:tc>
              <w:tc>
                <w:tcPr>
                  <w:tcW w:w="440" w:type="pct"/>
                  <w:noWrap w:val="0"/>
                  <w:vAlign w:val="center"/>
                </w:tcPr>
                <w:p w14:paraId="5104C92E">
                  <w:pPr>
                    <w:pStyle w:val="16"/>
                    <w:spacing w:before="0" w:beforeAutospacing="0" w:after="0" w:afterAutospacing="0"/>
                    <w:jc w:val="center"/>
                    <w:outlineLvl w:val="0"/>
                    <w:rPr>
                      <w:rFonts w:hint="eastAsia" w:ascii="Times New Roman" w:hAnsi="Times New Roman" w:eastAsia="宋体"/>
                      <w:color w:val="auto"/>
                      <w:sz w:val="21"/>
                      <w:lang w:val="en-US" w:eastAsia="zh-CN"/>
                    </w:rPr>
                  </w:pPr>
                  <w:r>
                    <w:rPr>
                      <w:rFonts w:hint="eastAsia" w:ascii="Times New Roman" w:hAnsi="Times New Roman"/>
                      <w:color w:val="auto"/>
                      <w:sz w:val="21"/>
                      <w:lang w:val="en-US" w:eastAsia="zh-CN"/>
                    </w:rPr>
                    <w:t>/</w:t>
                  </w:r>
                </w:p>
              </w:tc>
              <w:tc>
                <w:tcPr>
                  <w:tcW w:w="229" w:type="pct"/>
                  <w:vMerge w:val="continue"/>
                  <w:noWrap w:val="0"/>
                  <w:vAlign w:val="center"/>
                </w:tcPr>
                <w:p w14:paraId="3593FCEB">
                  <w:pPr>
                    <w:pStyle w:val="16"/>
                    <w:spacing w:before="0" w:beforeAutospacing="0" w:after="0" w:afterAutospacing="0"/>
                    <w:jc w:val="center"/>
                    <w:outlineLvl w:val="0"/>
                    <w:rPr>
                      <w:rFonts w:ascii="Times New Roman" w:hAnsi="Times New Roman"/>
                      <w:color w:val="auto"/>
                      <w:sz w:val="21"/>
                    </w:rPr>
                  </w:pPr>
                </w:p>
              </w:tc>
            </w:tr>
            <w:tr w14:paraId="617548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36A9160C">
                  <w:pPr>
                    <w:pStyle w:val="16"/>
                    <w:spacing w:before="0" w:beforeAutospacing="0" w:after="0" w:afterAutospacing="0"/>
                    <w:jc w:val="center"/>
                    <w:outlineLvl w:val="0"/>
                    <w:rPr>
                      <w:rFonts w:ascii="Times New Roman" w:hAnsi="Times New Roman"/>
                      <w:color w:val="auto"/>
                      <w:sz w:val="21"/>
                    </w:rPr>
                  </w:pPr>
                  <w:r>
                    <w:rPr>
                      <w:rFonts w:ascii="Times New Roman" w:hAnsi="Times New Roman"/>
                      <w:color w:val="auto"/>
                      <w:sz w:val="21"/>
                      <w:szCs w:val="18"/>
                    </w:rPr>
                    <w:t>总量平衡具体方案</w:t>
                  </w:r>
                </w:p>
              </w:tc>
              <w:tc>
                <w:tcPr>
                  <w:tcW w:w="3604" w:type="pct"/>
                  <w:gridSpan w:val="4"/>
                  <w:noWrap w:val="0"/>
                  <w:vAlign w:val="center"/>
                </w:tcPr>
                <w:p w14:paraId="7E440F8F">
                  <w:pPr>
                    <w:pStyle w:val="16"/>
                    <w:keepNext w:val="0"/>
                    <w:keepLines w:val="0"/>
                    <w:pageBreakBefore w:val="0"/>
                    <w:widowControl/>
                    <w:kinsoku/>
                    <w:wordWrap/>
                    <w:overflowPunct/>
                    <w:topLinePunct w:val="0"/>
                    <w:autoSpaceDE/>
                    <w:autoSpaceDN/>
                    <w:bidi w:val="0"/>
                    <w:adjustRightInd/>
                    <w:snapToGrid/>
                    <w:spacing w:before="0" w:beforeAutospacing="0" w:after="0" w:afterAutospacing="0"/>
                    <w:ind w:firstLine="420" w:firstLineChars="200"/>
                    <w:jc w:val="both"/>
                    <w:textAlignment w:val="auto"/>
                    <w:outlineLvl w:val="0"/>
                    <w:rPr>
                      <w:rFonts w:hint="eastAsia" w:ascii="Times New Roman" w:hAnsi="Times New Roman"/>
                      <w:color w:val="auto"/>
                      <w:sz w:val="21"/>
                    </w:rPr>
                  </w:pPr>
                  <w:r>
                    <w:rPr>
                      <w:rFonts w:hint="eastAsia" w:ascii="Times New Roman" w:hAnsi="Times New Roman"/>
                      <w:color w:val="auto"/>
                      <w:sz w:val="21"/>
                    </w:rPr>
                    <w:t>废气：非甲烷总烃控制总量为0.186t/a（有组织0.122t/a，无组织0.064t/a），颗粒物控制总量为0.</w:t>
                  </w:r>
                  <w:r>
                    <w:rPr>
                      <w:rFonts w:hint="eastAsia" w:ascii="Times New Roman" w:hAnsi="Times New Roman"/>
                      <w:color w:val="auto"/>
                      <w:sz w:val="21"/>
                      <w:lang w:val="en-US" w:eastAsia="zh-CN"/>
                    </w:rPr>
                    <w:t>669</w:t>
                  </w:r>
                  <w:r>
                    <w:rPr>
                      <w:rFonts w:hint="eastAsia" w:ascii="Times New Roman" w:hAnsi="Times New Roman"/>
                      <w:color w:val="auto"/>
                      <w:sz w:val="21"/>
                    </w:rPr>
                    <w:t>t/a（有组织0.25t/a，无组织0.</w:t>
                  </w:r>
                  <w:r>
                    <w:rPr>
                      <w:rFonts w:hint="eastAsia" w:ascii="Times New Roman" w:hAnsi="Times New Roman"/>
                      <w:color w:val="auto"/>
                      <w:sz w:val="21"/>
                      <w:lang w:val="en-US" w:eastAsia="zh-CN"/>
                    </w:rPr>
                    <w:t>419</w:t>
                  </w:r>
                  <w:r>
                    <w:rPr>
                      <w:rFonts w:hint="eastAsia" w:ascii="Times New Roman" w:hAnsi="Times New Roman"/>
                      <w:color w:val="auto"/>
                      <w:sz w:val="21"/>
                    </w:rPr>
                    <w:t>t/a）</w:t>
                  </w:r>
                  <w:r>
                    <w:rPr>
                      <w:rFonts w:hint="eastAsia" w:ascii="Times New Roman" w:hAnsi="Times New Roman"/>
                      <w:color w:val="auto"/>
                      <w:sz w:val="21"/>
                      <w:lang w:eastAsia="zh-CN"/>
                    </w:rPr>
                    <w:t>，空气污染物</w:t>
                  </w:r>
                  <w:r>
                    <w:rPr>
                      <w:rFonts w:hint="eastAsia" w:ascii="Times New Roman" w:hAnsi="Times New Roman"/>
                      <w:color w:val="auto"/>
                      <w:sz w:val="21"/>
                    </w:rPr>
                    <w:t>总量在涟水县内平衡。</w:t>
                  </w:r>
                </w:p>
                <w:p w14:paraId="7DBEDD15">
                  <w:pPr>
                    <w:pStyle w:val="16"/>
                    <w:keepNext w:val="0"/>
                    <w:keepLines w:val="0"/>
                    <w:pageBreakBefore w:val="0"/>
                    <w:widowControl/>
                    <w:kinsoku/>
                    <w:wordWrap/>
                    <w:overflowPunct/>
                    <w:topLinePunct w:val="0"/>
                    <w:autoSpaceDE/>
                    <w:autoSpaceDN/>
                    <w:bidi w:val="0"/>
                    <w:adjustRightInd/>
                    <w:snapToGrid/>
                    <w:spacing w:before="0" w:beforeAutospacing="0" w:after="0" w:afterAutospacing="0"/>
                    <w:ind w:firstLine="420" w:firstLineChars="200"/>
                    <w:jc w:val="both"/>
                    <w:textAlignment w:val="auto"/>
                    <w:outlineLvl w:val="0"/>
                    <w:rPr>
                      <w:rFonts w:hint="eastAsia" w:ascii="Times New Roman" w:hAnsi="Times New Roman" w:eastAsia="宋体"/>
                      <w:color w:val="auto"/>
                      <w:sz w:val="21"/>
                      <w:lang w:val="en-US" w:eastAsia="zh-CN"/>
                    </w:rPr>
                  </w:pPr>
                  <w:r>
                    <w:rPr>
                      <w:rFonts w:hint="eastAsia" w:ascii="Times New Roman" w:hAnsi="Times New Roman"/>
                      <w:color w:val="auto"/>
                      <w:sz w:val="21"/>
                    </w:rPr>
                    <w:t>废水：</w:t>
                  </w:r>
                  <w:r>
                    <w:rPr>
                      <w:rFonts w:hint="eastAsia" w:ascii="Times New Roman" w:hAnsi="Times New Roman"/>
                      <w:color w:val="auto"/>
                      <w:sz w:val="21"/>
                      <w:lang w:val="en-US" w:eastAsia="zh-CN"/>
                    </w:rPr>
                    <w:t>不外排。</w:t>
                  </w:r>
                </w:p>
                <w:p w14:paraId="0738F9D8">
                  <w:pPr>
                    <w:pStyle w:val="16"/>
                    <w:keepNext w:val="0"/>
                    <w:keepLines w:val="0"/>
                    <w:pageBreakBefore w:val="0"/>
                    <w:widowControl/>
                    <w:kinsoku/>
                    <w:wordWrap/>
                    <w:overflowPunct/>
                    <w:topLinePunct w:val="0"/>
                    <w:autoSpaceDE/>
                    <w:autoSpaceDN/>
                    <w:bidi w:val="0"/>
                    <w:adjustRightInd/>
                    <w:snapToGrid/>
                    <w:spacing w:before="0" w:beforeAutospacing="0" w:after="0" w:afterAutospacing="0"/>
                    <w:ind w:firstLine="420" w:firstLineChars="200"/>
                    <w:jc w:val="both"/>
                    <w:textAlignment w:val="auto"/>
                    <w:outlineLvl w:val="0"/>
                    <w:rPr>
                      <w:rFonts w:hint="eastAsia" w:ascii="Times New Roman" w:hAnsi="Times New Roman"/>
                      <w:color w:val="auto"/>
                      <w:sz w:val="21"/>
                    </w:rPr>
                  </w:pPr>
                  <w:r>
                    <w:rPr>
                      <w:rFonts w:hint="eastAsia" w:ascii="Times New Roman" w:hAnsi="Times New Roman"/>
                      <w:color w:val="auto"/>
                      <w:sz w:val="21"/>
                    </w:rPr>
                    <w:t>固废：本项目的固体废物全部合理处置，可以实现零排放。</w:t>
                  </w:r>
                </w:p>
              </w:tc>
              <w:tc>
                <w:tcPr>
                  <w:tcW w:w="440" w:type="pct"/>
                  <w:noWrap w:val="0"/>
                  <w:vAlign w:val="center"/>
                </w:tcPr>
                <w:p w14:paraId="67CB7092">
                  <w:pPr>
                    <w:pStyle w:val="16"/>
                    <w:spacing w:before="0" w:beforeAutospacing="0" w:after="0" w:afterAutospacing="0"/>
                    <w:jc w:val="center"/>
                    <w:outlineLvl w:val="0"/>
                    <w:rPr>
                      <w:rFonts w:hint="eastAsia" w:ascii="Times New Roman" w:hAnsi="Times New Roman"/>
                      <w:color w:val="auto"/>
                      <w:sz w:val="21"/>
                    </w:rPr>
                  </w:pPr>
                </w:p>
                <w:p w14:paraId="1C8BB27F">
                  <w:pPr>
                    <w:pStyle w:val="16"/>
                    <w:spacing w:before="0" w:beforeAutospacing="0" w:after="0" w:afterAutospacing="0"/>
                    <w:jc w:val="center"/>
                    <w:outlineLvl w:val="0"/>
                    <w:rPr>
                      <w:rFonts w:hint="eastAsia" w:ascii="Times New Roman" w:hAnsi="Times New Roman"/>
                      <w:color w:val="auto"/>
                      <w:sz w:val="21"/>
                    </w:rPr>
                  </w:pPr>
                </w:p>
                <w:p w14:paraId="04C49F96">
                  <w:pPr>
                    <w:pStyle w:val="16"/>
                    <w:spacing w:before="0" w:beforeAutospacing="0" w:after="0" w:afterAutospacing="0"/>
                    <w:jc w:val="center"/>
                    <w:outlineLvl w:val="0"/>
                    <w:rPr>
                      <w:rFonts w:hint="eastAsia" w:ascii="Times New Roman" w:hAnsi="Times New Roman"/>
                      <w:color w:val="auto"/>
                      <w:sz w:val="21"/>
                    </w:rPr>
                  </w:pPr>
                </w:p>
                <w:p w14:paraId="1E6BB08E">
                  <w:pPr>
                    <w:pStyle w:val="16"/>
                    <w:spacing w:before="0" w:beforeAutospacing="0" w:after="0" w:afterAutospacing="0"/>
                    <w:jc w:val="center"/>
                    <w:outlineLvl w:val="0"/>
                    <w:rPr>
                      <w:rFonts w:hint="eastAsia" w:ascii="Times New Roman" w:hAnsi="Times New Roman"/>
                      <w:color w:val="auto"/>
                      <w:sz w:val="21"/>
                    </w:rPr>
                  </w:pPr>
                </w:p>
                <w:p w14:paraId="5BE5C76C">
                  <w:pPr>
                    <w:pStyle w:val="16"/>
                    <w:spacing w:before="0" w:beforeAutospacing="0" w:after="0" w:afterAutospacing="0"/>
                    <w:jc w:val="center"/>
                    <w:outlineLvl w:val="0"/>
                    <w:rPr>
                      <w:rFonts w:hint="eastAsia" w:ascii="Times New Roman" w:hAnsi="Times New Roman"/>
                      <w:color w:val="auto"/>
                      <w:sz w:val="21"/>
                    </w:rPr>
                  </w:pPr>
                </w:p>
                <w:p w14:paraId="55F623F8">
                  <w:pPr>
                    <w:pStyle w:val="16"/>
                    <w:spacing w:before="0" w:beforeAutospacing="0" w:after="0" w:afterAutospacing="0"/>
                    <w:jc w:val="center"/>
                    <w:outlineLvl w:val="0"/>
                    <w:rPr>
                      <w:rFonts w:hint="eastAsia" w:ascii="Times New Roman" w:hAnsi="Times New Roman" w:eastAsia="宋体"/>
                      <w:color w:val="auto"/>
                      <w:sz w:val="21"/>
                      <w:lang w:val="en-US" w:eastAsia="zh-CN"/>
                    </w:rPr>
                  </w:pPr>
                  <w:r>
                    <w:rPr>
                      <w:rFonts w:hint="eastAsia" w:ascii="Times New Roman" w:hAnsi="Times New Roman"/>
                      <w:color w:val="auto"/>
                      <w:sz w:val="21"/>
                      <w:lang w:val="en-US" w:eastAsia="zh-CN"/>
                    </w:rPr>
                    <w:t>/</w:t>
                  </w:r>
                </w:p>
              </w:tc>
              <w:tc>
                <w:tcPr>
                  <w:tcW w:w="229" w:type="pct"/>
                  <w:vMerge w:val="continue"/>
                  <w:noWrap w:val="0"/>
                  <w:vAlign w:val="center"/>
                </w:tcPr>
                <w:p w14:paraId="2D02D5AE">
                  <w:pPr>
                    <w:pStyle w:val="16"/>
                    <w:spacing w:before="0" w:beforeAutospacing="0" w:after="0" w:afterAutospacing="0"/>
                    <w:jc w:val="center"/>
                    <w:outlineLvl w:val="0"/>
                    <w:rPr>
                      <w:rFonts w:ascii="Times New Roman" w:hAnsi="Times New Roman"/>
                      <w:color w:val="auto"/>
                      <w:sz w:val="21"/>
                    </w:rPr>
                  </w:pPr>
                </w:p>
              </w:tc>
            </w:tr>
            <w:tr w14:paraId="3C357C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73F7B03C">
                  <w:pPr>
                    <w:pStyle w:val="16"/>
                    <w:spacing w:before="0" w:beforeAutospacing="0" w:after="0" w:afterAutospacing="0"/>
                    <w:jc w:val="center"/>
                    <w:outlineLvl w:val="0"/>
                    <w:rPr>
                      <w:rFonts w:ascii="Times New Roman" w:hAnsi="Times New Roman"/>
                      <w:color w:val="auto"/>
                      <w:sz w:val="21"/>
                    </w:rPr>
                  </w:pPr>
                  <w:r>
                    <w:rPr>
                      <w:rFonts w:ascii="Times New Roman" w:hAnsi="Times New Roman"/>
                      <w:color w:val="auto"/>
                      <w:sz w:val="21"/>
                      <w:szCs w:val="18"/>
                    </w:rPr>
                    <w:t>卫生防护距离设置（以设施或厂界设置，敏感保护目标情况等）</w:t>
                  </w:r>
                </w:p>
              </w:tc>
              <w:tc>
                <w:tcPr>
                  <w:tcW w:w="3604" w:type="pct"/>
                  <w:gridSpan w:val="4"/>
                  <w:noWrap w:val="0"/>
                  <w:vAlign w:val="center"/>
                </w:tcPr>
                <w:p w14:paraId="1DF33CDC">
                  <w:pPr>
                    <w:pStyle w:val="16"/>
                    <w:spacing w:before="0" w:beforeAutospacing="0" w:after="0" w:afterAutospacing="0"/>
                    <w:jc w:val="center"/>
                    <w:outlineLvl w:val="0"/>
                    <w:rPr>
                      <w:rFonts w:hint="eastAsia" w:ascii="Times New Roman" w:hAnsi="Times New Roman"/>
                      <w:color w:val="auto"/>
                      <w:sz w:val="21"/>
                    </w:rPr>
                  </w:pPr>
                </w:p>
                <w:p w14:paraId="4616F8F1">
                  <w:pPr>
                    <w:pStyle w:val="16"/>
                    <w:spacing w:before="0" w:beforeAutospacing="0" w:after="0" w:afterAutospacing="0"/>
                    <w:jc w:val="center"/>
                    <w:outlineLvl w:val="0"/>
                    <w:rPr>
                      <w:rFonts w:hint="eastAsia" w:ascii="Times New Roman" w:hAnsi="Times New Roman"/>
                      <w:color w:val="auto"/>
                      <w:sz w:val="21"/>
                    </w:rPr>
                  </w:pPr>
                </w:p>
                <w:p w14:paraId="046FBD68">
                  <w:pPr>
                    <w:pStyle w:val="16"/>
                    <w:spacing w:before="0" w:beforeAutospacing="0" w:after="0" w:afterAutospacing="0"/>
                    <w:jc w:val="center"/>
                    <w:outlineLvl w:val="0"/>
                    <w:rPr>
                      <w:rFonts w:hint="eastAsia" w:ascii="Times New Roman" w:hAnsi="Times New Roman"/>
                      <w:color w:val="auto"/>
                      <w:sz w:val="21"/>
                    </w:rPr>
                  </w:pPr>
                  <w:r>
                    <w:rPr>
                      <w:rFonts w:hint="eastAsia" w:ascii="Times New Roman" w:hAnsi="Times New Roman"/>
                      <w:color w:val="auto"/>
                      <w:sz w:val="21"/>
                    </w:rPr>
                    <w:t>本项目</w:t>
                  </w:r>
                  <w:r>
                    <w:rPr>
                      <w:rFonts w:hint="eastAsia" w:ascii="Times New Roman" w:hAnsi="Times New Roman"/>
                      <w:color w:val="auto"/>
                      <w:sz w:val="21"/>
                      <w:lang w:val="en-US" w:eastAsia="zh-CN"/>
                    </w:rPr>
                    <w:t>以生产</w:t>
                  </w:r>
                  <w:r>
                    <w:rPr>
                      <w:rFonts w:hint="eastAsia" w:ascii="Times New Roman" w:hAnsi="Times New Roman"/>
                      <w:color w:val="auto"/>
                      <w:sz w:val="21"/>
                    </w:rPr>
                    <w:t>厂房边界为起点设置</w:t>
                  </w:r>
                  <w:r>
                    <w:rPr>
                      <w:rFonts w:hint="eastAsia" w:ascii="Times New Roman" w:hAnsi="Times New Roman"/>
                      <w:color w:val="auto"/>
                      <w:sz w:val="21"/>
                      <w:lang w:val="en-US" w:eastAsia="zh-CN"/>
                    </w:rPr>
                    <w:t>50</w:t>
                  </w:r>
                  <w:r>
                    <w:rPr>
                      <w:rFonts w:hint="eastAsia" w:ascii="Times New Roman" w:hAnsi="Times New Roman"/>
                      <w:color w:val="auto"/>
                      <w:sz w:val="21"/>
                    </w:rPr>
                    <w:t>m卫生防护距离，卫生防护距离内无环境敏感目标。</w:t>
                  </w:r>
                </w:p>
              </w:tc>
              <w:tc>
                <w:tcPr>
                  <w:tcW w:w="440" w:type="pct"/>
                  <w:noWrap w:val="0"/>
                  <w:vAlign w:val="center"/>
                </w:tcPr>
                <w:p w14:paraId="1451B5BE">
                  <w:pPr>
                    <w:pStyle w:val="16"/>
                    <w:spacing w:before="0" w:beforeAutospacing="0" w:after="0" w:afterAutospacing="0"/>
                    <w:jc w:val="center"/>
                    <w:outlineLvl w:val="0"/>
                    <w:rPr>
                      <w:rFonts w:hint="eastAsia" w:ascii="Times New Roman" w:hAnsi="Times New Roman" w:eastAsia="宋体"/>
                      <w:color w:val="auto"/>
                      <w:sz w:val="21"/>
                      <w:lang w:val="en-US" w:eastAsia="zh-CN"/>
                    </w:rPr>
                  </w:pPr>
                  <w:r>
                    <w:rPr>
                      <w:rFonts w:hint="eastAsia" w:ascii="Times New Roman" w:hAnsi="Times New Roman"/>
                      <w:color w:val="auto"/>
                      <w:sz w:val="21"/>
                      <w:lang w:val="en-US" w:eastAsia="zh-CN"/>
                    </w:rPr>
                    <w:t>/</w:t>
                  </w:r>
                </w:p>
              </w:tc>
              <w:tc>
                <w:tcPr>
                  <w:tcW w:w="229" w:type="pct"/>
                  <w:vMerge w:val="continue"/>
                  <w:noWrap w:val="0"/>
                  <w:vAlign w:val="center"/>
                </w:tcPr>
                <w:p w14:paraId="44750BE7">
                  <w:pPr>
                    <w:pStyle w:val="16"/>
                    <w:spacing w:before="0" w:beforeAutospacing="0" w:after="0" w:afterAutospacing="0"/>
                    <w:jc w:val="center"/>
                    <w:outlineLvl w:val="0"/>
                    <w:rPr>
                      <w:rFonts w:ascii="Times New Roman" w:hAnsi="Times New Roman"/>
                      <w:color w:val="auto"/>
                      <w:sz w:val="21"/>
                    </w:rPr>
                  </w:pPr>
                </w:p>
              </w:tc>
            </w:tr>
            <w:tr w14:paraId="41DC1D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29" w:type="pct"/>
                  <w:gridSpan w:val="5"/>
                  <w:noWrap w:val="0"/>
                  <w:vAlign w:val="center"/>
                </w:tcPr>
                <w:p w14:paraId="391E4C86">
                  <w:pPr>
                    <w:pStyle w:val="16"/>
                    <w:spacing w:before="0" w:beforeAutospacing="0" w:after="0" w:afterAutospacing="0"/>
                    <w:jc w:val="center"/>
                    <w:outlineLvl w:val="0"/>
                    <w:rPr>
                      <w:rFonts w:hint="eastAsia" w:ascii="Times New Roman" w:hAnsi="Times New Roman"/>
                      <w:color w:val="auto"/>
                      <w:sz w:val="21"/>
                      <w:lang w:val="en-US" w:eastAsia="zh-CN"/>
                    </w:rPr>
                  </w:pPr>
                  <w:r>
                    <w:rPr>
                      <w:rFonts w:hint="eastAsia" w:ascii="Times New Roman" w:hAnsi="Times New Roman"/>
                      <w:color w:val="auto"/>
                      <w:sz w:val="21"/>
                    </w:rPr>
                    <w:t>合计</w:t>
                  </w:r>
                </w:p>
              </w:tc>
              <w:tc>
                <w:tcPr>
                  <w:tcW w:w="440" w:type="pct"/>
                  <w:noWrap w:val="0"/>
                  <w:vAlign w:val="center"/>
                </w:tcPr>
                <w:p w14:paraId="2CCF96FA">
                  <w:pPr>
                    <w:pStyle w:val="16"/>
                    <w:spacing w:before="0" w:beforeAutospacing="0" w:after="0" w:afterAutospacing="0"/>
                    <w:jc w:val="center"/>
                    <w:outlineLvl w:val="0"/>
                    <w:rPr>
                      <w:rFonts w:hint="default" w:ascii="Times New Roman" w:hAnsi="Times New Roman"/>
                      <w:color w:val="auto"/>
                      <w:sz w:val="21"/>
                      <w:lang w:val="en-US" w:eastAsia="zh-CN"/>
                    </w:rPr>
                  </w:pPr>
                  <w:r>
                    <w:rPr>
                      <w:rFonts w:hint="eastAsia" w:ascii="Times New Roman" w:hAnsi="Times New Roman"/>
                      <w:color w:val="auto"/>
                      <w:sz w:val="21"/>
                      <w:lang w:val="en-US" w:eastAsia="zh-CN"/>
                    </w:rPr>
                    <w:t>69</w:t>
                  </w:r>
                </w:p>
              </w:tc>
              <w:tc>
                <w:tcPr>
                  <w:tcW w:w="229" w:type="pct"/>
                  <w:vMerge w:val="continue"/>
                  <w:noWrap w:val="0"/>
                  <w:vAlign w:val="center"/>
                </w:tcPr>
                <w:p w14:paraId="12F8007F">
                  <w:pPr>
                    <w:pStyle w:val="16"/>
                    <w:spacing w:before="0" w:beforeAutospacing="0" w:after="0" w:afterAutospacing="0"/>
                    <w:jc w:val="center"/>
                    <w:outlineLvl w:val="0"/>
                    <w:rPr>
                      <w:rFonts w:hint="default" w:ascii="Times New Roman" w:hAnsi="Times New Roman" w:eastAsia="宋体"/>
                      <w:color w:val="auto"/>
                      <w:sz w:val="21"/>
                      <w:lang w:val="en-US" w:eastAsia="zh-CN"/>
                    </w:rPr>
                  </w:pPr>
                </w:p>
              </w:tc>
            </w:tr>
          </w:tbl>
          <w:p w14:paraId="3B4FBF22">
            <w:pPr>
              <w:pStyle w:val="16"/>
              <w:spacing w:before="0" w:beforeAutospacing="0" w:after="0" w:afterAutospacing="0"/>
              <w:jc w:val="both"/>
              <w:outlineLvl w:val="0"/>
              <w:rPr>
                <w:rFonts w:cs="宋体"/>
                <w:snapToGrid w:val="0"/>
                <w:color w:val="auto"/>
                <w:sz w:val="21"/>
                <w:szCs w:val="21"/>
              </w:rPr>
            </w:pPr>
          </w:p>
        </w:tc>
      </w:tr>
    </w:tbl>
    <w:p w14:paraId="52302249">
      <w:pPr>
        <w:adjustRightInd w:val="0"/>
        <w:snapToGrid w:val="0"/>
        <w:spacing w:line="360" w:lineRule="auto"/>
        <w:rPr>
          <w:rFonts w:hint="eastAsia" w:ascii="宋体" w:cs="宋体"/>
          <w:b/>
          <w:color w:val="auto"/>
          <w:kern w:val="0"/>
          <w:sz w:val="28"/>
          <w:szCs w:val="28"/>
        </w:rPr>
        <w:sectPr>
          <w:pgSz w:w="11905" w:h="16838"/>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p w14:paraId="179DD8B6">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w:t>
      </w:r>
      <w:bookmarkStart w:id="0" w:name="_Hlk54167917"/>
      <w:r>
        <w:rPr>
          <w:rFonts w:hint="eastAsia" w:ascii="黑体" w:hAnsi="黑体" w:eastAsia="黑体"/>
          <w:snapToGrid w:val="0"/>
          <w:color w:val="auto"/>
          <w:sz w:val="30"/>
          <w:szCs w:val="30"/>
        </w:rPr>
        <w:t>环境保护措施监督检查清单</w:t>
      </w:r>
      <w:bookmarkEnd w:id="0"/>
    </w:p>
    <w:tbl>
      <w:tblPr>
        <w:tblStyle w:val="22"/>
        <w:tblW w:w="88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572"/>
        <w:gridCol w:w="1740"/>
        <w:gridCol w:w="1713"/>
        <w:gridCol w:w="2156"/>
      </w:tblGrid>
      <w:tr w14:paraId="171DC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tcBorders>
              <w:tl2br w:val="single" w:color="auto" w:sz="4" w:space="0"/>
            </w:tcBorders>
            <w:noWrap w:val="0"/>
            <w:vAlign w:val="top"/>
          </w:tcPr>
          <w:p w14:paraId="0D4D76F7">
            <w:pPr>
              <w:adjustRightInd w:val="0"/>
              <w:snapToGrid w:val="0"/>
              <w:ind w:firstLine="840"/>
              <w:jc w:val="center"/>
              <w:rPr>
                <w:rFonts w:cs="宋体"/>
                <w:color w:val="auto"/>
                <w:szCs w:val="21"/>
              </w:rPr>
            </w:pPr>
            <w:r>
              <w:rPr>
                <w:rFonts w:hint="eastAsia" w:cs="宋体"/>
                <w:color w:val="auto"/>
                <w:szCs w:val="21"/>
              </w:rPr>
              <w:t>内容</w:t>
            </w:r>
          </w:p>
          <w:p w14:paraId="4148532C">
            <w:pPr>
              <w:adjustRightInd w:val="0"/>
              <w:snapToGrid w:val="0"/>
              <w:jc w:val="center"/>
              <w:rPr>
                <w:rFonts w:hint="eastAsia" w:eastAsia="宋体" w:cs="宋体"/>
                <w:color w:val="auto"/>
                <w:szCs w:val="21"/>
                <w:lang w:eastAsia="zh-CN"/>
              </w:rPr>
            </w:pPr>
            <w:r>
              <w:rPr>
                <w:rFonts w:hint="eastAsia" w:cs="宋体"/>
                <w:color w:val="auto"/>
                <w:szCs w:val="21"/>
              </w:rPr>
              <w:t>要素</w:t>
            </w:r>
          </w:p>
        </w:tc>
        <w:tc>
          <w:tcPr>
            <w:tcW w:w="1572" w:type="dxa"/>
            <w:noWrap w:val="0"/>
            <w:vAlign w:val="center"/>
          </w:tcPr>
          <w:p w14:paraId="650CD75E">
            <w:pPr>
              <w:adjustRightInd w:val="0"/>
              <w:snapToGrid w:val="0"/>
              <w:jc w:val="center"/>
              <w:rPr>
                <w:rFonts w:cs="宋体"/>
                <w:color w:val="auto"/>
                <w:szCs w:val="21"/>
              </w:rPr>
            </w:pPr>
            <w:r>
              <w:rPr>
                <w:rFonts w:hint="eastAsia" w:cs="宋体"/>
                <w:color w:val="auto"/>
                <w:szCs w:val="21"/>
              </w:rPr>
              <w:t>排放口</w:t>
            </w:r>
            <w:r>
              <w:rPr>
                <w:rFonts w:hint="eastAsia" w:cs="宋体"/>
                <w:color w:val="auto"/>
                <w:szCs w:val="21"/>
                <w:lang w:eastAsia="zh-CN"/>
              </w:rPr>
              <w:t>（</w:t>
            </w:r>
            <w:r>
              <w:rPr>
                <w:rFonts w:hint="eastAsia" w:cs="宋体"/>
                <w:color w:val="auto"/>
                <w:szCs w:val="21"/>
              </w:rPr>
              <w:t>编号、</w:t>
            </w:r>
          </w:p>
          <w:p w14:paraId="559C0B8E">
            <w:pPr>
              <w:adjustRightInd w:val="0"/>
              <w:snapToGrid w:val="0"/>
              <w:jc w:val="center"/>
              <w:rPr>
                <w:rFonts w:cs="宋体"/>
                <w:color w:val="auto"/>
                <w:szCs w:val="21"/>
              </w:rPr>
            </w:pPr>
            <w:r>
              <w:rPr>
                <w:rFonts w:hint="eastAsia" w:cs="宋体"/>
                <w:color w:val="auto"/>
                <w:szCs w:val="21"/>
              </w:rPr>
              <w:t>名称</w:t>
            </w:r>
            <w:r>
              <w:rPr>
                <w:rFonts w:hint="eastAsia" w:cs="宋体"/>
                <w:color w:val="auto"/>
                <w:szCs w:val="21"/>
                <w:lang w:eastAsia="zh-CN"/>
              </w:rPr>
              <w:t>）</w:t>
            </w:r>
            <w:r>
              <w:rPr>
                <w:rFonts w:hint="eastAsia" w:cs="宋体"/>
                <w:color w:val="auto"/>
                <w:szCs w:val="21"/>
              </w:rPr>
              <w:t>/污染源</w:t>
            </w:r>
          </w:p>
        </w:tc>
        <w:tc>
          <w:tcPr>
            <w:tcW w:w="1740" w:type="dxa"/>
            <w:noWrap w:val="0"/>
            <w:vAlign w:val="center"/>
          </w:tcPr>
          <w:p w14:paraId="618701BF">
            <w:pPr>
              <w:adjustRightInd w:val="0"/>
              <w:snapToGrid w:val="0"/>
              <w:jc w:val="center"/>
              <w:rPr>
                <w:rFonts w:cs="宋体"/>
                <w:color w:val="auto"/>
                <w:szCs w:val="21"/>
              </w:rPr>
            </w:pPr>
            <w:r>
              <w:rPr>
                <w:rFonts w:hint="eastAsia" w:cs="宋体"/>
                <w:color w:val="auto"/>
                <w:szCs w:val="21"/>
              </w:rPr>
              <w:t>污染物项目</w:t>
            </w:r>
          </w:p>
        </w:tc>
        <w:tc>
          <w:tcPr>
            <w:tcW w:w="1713" w:type="dxa"/>
            <w:noWrap w:val="0"/>
            <w:vAlign w:val="center"/>
          </w:tcPr>
          <w:p w14:paraId="19EBA39E">
            <w:pPr>
              <w:adjustRightInd w:val="0"/>
              <w:snapToGrid w:val="0"/>
              <w:jc w:val="center"/>
              <w:rPr>
                <w:rFonts w:cs="宋体"/>
                <w:color w:val="auto"/>
                <w:szCs w:val="21"/>
              </w:rPr>
            </w:pPr>
            <w:r>
              <w:rPr>
                <w:rFonts w:hint="eastAsia" w:cs="宋体"/>
                <w:color w:val="auto"/>
                <w:szCs w:val="21"/>
              </w:rPr>
              <w:t>环境保护措施</w:t>
            </w:r>
          </w:p>
        </w:tc>
        <w:tc>
          <w:tcPr>
            <w:tcW w:w="2156" w:type="dxa"/>
            <w:noWrap w:val="0"/>
            <w:vAlign w:val="center"/>
          </w:tcPr>
          <w:p w14:paraId="50DD2002">
            <w:pPr>
              <w:adjustRightInd w:val="0"/>
              <w:snapToGrid w:val="0"/>
              <w:jc w:val="center"/>
              <w:rPr>
                <w:rFonts w:cs="宋体"/>
                <w:color w:val="auto"/>
                <w:szCs w:val="21"/>
              </w:rPr>
            </w:pPr>
            <w:r>
              <w:rPr>
                <w:rFonts w:hint="eastAsia" w:cs="宋体"/>
                <w:color w:val="auto"/>
                <w:szCs w:val="21"/>
              </w:rPr>
              <w:t>执行标准</w:t>
            </w:r>
          </w:p>
        </w:tc>
      </w:tr>
      <w:tr w14:paraId="5A973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restart"/>
            <w:noWrap w:val="0"/>
            <w:vAlign w:val="center"/>
          </w:tcPr>
          <w:p w14:paraId="3292F048">
            <w:pPr>
              <w:adjustRightInd w:val="0"/>
              <w:snapToGrid w:val="0"/>
              <w:jc w:val="center"/>
              <w:rPr>
                <w:rFonts w:cs="宋体"/>
                <w:color w:val="auto"/>
                <w:szCs w:val="21"/>
              </w:rPr>
            </w:pPr>
            <w:r>
              <w:rPr>
                <w:rFonts w:hint="eastAsia" w:cs="宋体"/>
                <w:color w:val="auto"/>
                <w:szCs w:val="21"/>
              </w:rPr>
              <w:t>大气环境</w:t>
            </w:r>
          </w:p>
        </w:tc>
        <w:tc>
          <w:tcPr>
            <w:tcW w:w="1572" w:type="dxa"/>
            <w:noWrap w:val="0"/>
            <w:vAlign w:val="center"/>
          </w:tcPr>
          <w:p w14:paraId="1ECD08B7">
            <w:pPr>
              <w:adjustRightInd w:val="0"/>
              <w:snapToGrid w:val="0"/>
              <w:jc w:val="center"/>
              <w:rPr>
                <w:rFonts w:hint="default" w:eastAsia="宋体" w:cs="宋体"/>
                <w:color w:val="auto"/>
                <w:kern w:val="2"/>
                <w:sz w:val="21"/>
                <w:szCs w:val="21"/>
                <w:lang w:val="en-US" w:eastAsia="zh-CN" w:bidi="ar-SA"/>
              </w:rPr>
            </w:pPr>
            <w:r>
              <w:rPr>
                <w:rFonts w:hint="eastAsia" w:cs="宋体"/>
                <w:color w:val="auto"/>
                <w:szCs w:val="21"/>
              </w:rPr>
              <w:t>DA0</w:t>
            </w:r>
            <w:r>
              <w:rPr>
                <w:rFonts w:hint="eastAsia" w:cs="宋体"/>
                <w:color w:val="auto"/>
                <w:szCs w:val="21"/>
                <w:lang w:val="en-US" w:eastAsia="zh-CN"/>
              </w:rPr>
              <w:t>01</w:t>
            </w:r>
          </w:p>
        </w:tc>
        <w:tc>
          <w:tcPr>
            <w:tcW w:w="1740" w:type="dxa"/>
            <w:noWrap w:val="0"/>
            <w:vAlign w:val="center"/>
          </w:tcPr>
          <w:p w14:paraId="3A4D0535">
            <w:pPr>
              <w:adjustRightInd w:val="0"/>
              <w:snapToGrid w:val="0"/>
              <w:jc w:val="center"/>
              <w:rPr>
                <w:rFonts w:hint="default"/>
                <w:color w:val="auto"/>
                <w:szCs w:val="21"/>
                <w:lang w:val="en-US" w:eastAsia="zh-CN"/>
              </w:rPr>
            </w:pPr>
            <w:r>
              <w:rPr>
                <w:rFonts w:hint="eastAsia"/>
                <w:color w:val="auto"/>
                <w:szCs w:val="21"/>
                <w:lang w:val="en-US" w:eastAsia="zh-CN"/>
              </w:rPr>
              <w:t>非甲烷总烃、颗粒物、苯系物（二甲苯）</w:t>
            </w:r>
          </w:p>
        </w:tc>
        <w:tc>
          <w:tcPr>
            <w:tcW w:w="1713" w:type="dxa"/>
            <w:noWrap w:val="0"/>
            <w:vAlign w:val="center"/>
          </w:tcPr>
          <w:p w14:paraId="469D778B">
            <w:pPr>
              <w:adjustRightInd w:val="0"/>
              <w:snapToGrid w:val="0"/>
              <w:jc w:val="center"/>
              <w:rPr>
                <w:rFonts w:hint="eastAsia"/>
                <w:color w:val="auto"/>
                <w:szCs w:val="21"/>
                <w:lang w:val="en-US" w:eastAsia="zh-CN"/>
              </w:rPr>
            </w:pPr>
            <w:r>
              <w:rPr>
                <w:rFonts w:hint="eastAsia"/>
                <w:color w:val="auto"/>
                <w:szCs w:val="21"/>
                <w:lang w:val="en-US" w:eastAsia="zh-CN"/>
              </w:rPr>
              <w:t>微负压密闭收集+漆雾过滤器+二级活性炭吸附装置+15米高排气筒排放</w:t>
            </w:r>
          </w:p>
        </w:tc>
        <w:tc>
          <w:tcPr>
            <w:tcW w:w="2156" w:type="dxa"/>
            <w:noWrap w:val="0"/>
            <w:vAlign w:val="center"/>
          </w:tcPr>
          <w:p w14:paraId="242917C1">
            <w:pPr>
              <w:adjustRightInd w:val="0"/>
              <w:snapToGrid w:val="0"/>
              <w:jc w:val="center"/>
              <w:rPr>
                <w:rFonts w:hint="eastAsia"/>
                <w:color w:val="auto"/>
              </w:rPr>
            </w:pPr>
            <w:r>
              <w:rPr>
                <w:rFonts w:hint="eastAsia"/>
                <w:color w:val="auto"/>
              </w:rPr>
              <w:t>《表面涂装（工程机械和钢结构行业）</w:t>
            </w:r>
          </w:p>
          <w:p w14:paraId="0D80572F">
            <w:pPr>
              <w:adjustRightInd w:val="0"/>
              <w:snapToGrid w:val="0"/>
              <w:jc w:val="center"/>
              <w:rPr>
                <w:rFonts w:hint="eastAsia"/>
                <w:color w:val="auto"/>
                <w:szCs w:val="21"/>
                <w:lang w:val="en-US" w:eastAsia="zh-CN"/>
              </w:rPr>
            </w:pPr>
            <w:r>
              <w:rPr>
                <w:rFonts w:hint="eastAsia"/>
                <w:color w:val="auto"/>
              </w:rPr>
              <w:t>大气污染物排放标准》（DB32/4147-2021）</w:t>
            </w:r>
          </w:p>
        </w:tc>
      </w:tr>
      <w:tr w14:paraId="783D3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1D2E433C">
            <w:pPr>
              <w:adjustRightInd w:val="0"/>
              <w:snapToGrid w:val="0"/>
              <w:jc w:val="center"/>
              <w:rPr>
                <w:rFonts w:hint="eastAsia" w:cs="宋体"/>
                <w:color w:val="auto"/>
                <w:szCs w:val="21"/>
              </w:rPr>
            </w:pPr>
          </w:p>
        </w:tc>
        <w:tc>
          <w:tcPr>
            <w:tcW w:w="1572" w:type="dxa"/>
            <w:noWrap w:val="0"/>
            <w:vAlign w:val="center"/>
          </w:tcPr>
          <w:p w14:paraId="50E8B45E">
            <w:pPr>
              <w:adjustRightInd w:val="0"/>
              <w:snapToGrid w:val="0"/>
              <w:jc w:val="center"/>
              <w:rPr>
                <w:rFonts w:hint="eastAsia" w:eastAsia="宋体" w:cs="宋体"/>
                <w:color w:val="auto"/>
                <w:szCs w:val="21"/>
                <w:lang w:val="en-US" w:eastAsia="zh-CN"/>
              </w:rPr>
            </w:pPr>
            <w:r>
              <w:rPr>
                <w:rFonts w:hint="eastAsia" w:cs="宋体"/>
                <w:color w:val="auto"/>
                <w:szCs w:val="21"/>
                <w:lang w:val="en-US" w:eastAsia="zh-CN"/>
              </w:rPr>
              <w:t>厂界无组织</w:t>
            </w:r>
          </w:p>
        </w:tc>
        <w:tc>
          <w:tcPr>
            <w:tcW w:w="1740" w:type="dxa"/>
            <w:noWrap w:val="0"/>
            <w:vAlign w:val="center"/>
          </w:tcPr>
          <w:p w14:paraId="59516E3F">
            <w:pPr>
              <w:adjustRightInd w:val="0"/>
              <w:snapToGrid w:val="0"/>
              <w:jc w:val="center"/>
              <w:rPr>
                <w:rFonts w:hint="default"/>
                <w:color w:val="auto"/>
                <w:szCs w:val="21"/>
                <w:lang w:val="en-US" w:eastAsia="zh-CN"/>
              </w:rPr>
            </w:pPr>
            <w:r>
              <w:rPr>
                <w:rFonts w:hint="eastAsia"/>
                <w:color w:val="auto"/>
                <w:szCs w:val="21"/>
                <w:lang w:val="en-US" w:eastAsia="zh-CN"/>
              </w:rPr>
              <w:t>非甲烷总烃、颗粒物、苯系物（二甲苯）</w:t>
            </w:r>
          </w:p>
        </w:tc>
        <w:tc>
          <w:tcPr>
            <w:tcW w:w="1713" w:type="dxa"/>
            <w:noWrap w:val="0"/>
            <w:vAlign w:val="center"/>
          </w:tcPr>
          <w:p w14:paraId="131B1D7A">
            <w:pPr>
              <w:adjustRightInd w:val="0"/>
              <w:snapToGrid w:val="0"/>
              <w:jc w:val="center"/>
              <w:rPr>
                <w:rFonts w:hint="default"/>
                <w:color w:val="auto"/>
                <w:szCs w:val="21"/>
                <w:lang w:val="en-US" w:eastAsia="zh-CN"/>
              </w:rPr>
            </w:pPr>
            <w:r>
              <w:rPr>
                <w:rFonts w:hint="eastAsia"/>
                <w:color w:val="auto"/>
                <w:szCs w:val="21"/>
                <w:lang w:val="en-US" w:eastAsia="zh-CN"/>
              </w:rPr>
              <w:t>车间生产时封闭、产污点设置集气罩收集</w:t>
            </w:r>
          </w:p>
        </w:tc>
        <w:tc>
          <w:tcPr>
            <w:tcW w:w="2156" w:type="dxa"/>
            <w:noWrap w:val="0"/>
            <w:vAlign w:val="center"/>
          </w:tcPr>
          <w:p w14:paraId="2B8453DC">
            <w:pPr>
              <w:adjustRightInd w:val="0"/>
              <w:snapToGrid w:val="0"/>
              <w:jc w:val="center"/>
              <w:rPr>
                <w:rFonts w:hint="eastAsia"/>
                <w:color w:val="auto"/>
                <w:szCs w:val="21"/>
                <w:lang w:val="en-US" w:eastAsia="zh-CN"/>
              </w:rPr>
            </w:pPr>
            <w:r>
              <w:rPr>
                <w:rFonts w:hint="eastAsia"/>
                <w:color w:val="auto"/>
                <w:szCs w:val="21"/>
                <w:lang w:val="en-US" w:eastAsia="zh-CN"/>
              </w:rPr>
              <w:t>江苏省地方标准《大气污染物综合排放标准》（DB32/4041-2021）</w:t>
            </w:r>
          </w:p>
        </w:tc>
      </w:tr>
      <w:tr w14:paraId="71C7D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1FE27936">
            <w:pPr>
              <w:adjustRightInd w:val="0"/>
              <w:snapToGrid w:val="0"/>
              <w:jc w:val="center"/>
              <w:rPr>
                <w:rFonts w:cs="宋体"/>
                <w:color w:val="auto"/>
                <w:szCs w:val="21"/>
              </w:rPr>
            </w:pPr>
          </w:p>
        </w:tc>
        <w:tc>
          <w:tcPr>
            <w:tcW w:w="1572" w:type="dxa"/>
            <w:noWrap w:val="0"/>
            <w:vAlign w:val="center"/>
          </w:tcPr>
          <w:p w14:paraId="491D063D">
            <w:pPr>
              <w:adjustRightInd w:val="0"/>
              <w:snapToGrid w:val="0"/>
              <w:jc w:val="center"/>
              <w:rPr>
                <w:rFonts w:cs="宋体"/>
                <w:color w:val="auto"/>
                <w:szCs w:val="21"/>
              </w:rPr>
            </w:pPr>
            <w:r>
              <w:rPr>
                <w:rFonts w:hint="eastAsia" w:cs="宋体"/>
                <w:color w:val="auto"/>
                <w:szCs w:val="21"/>
              </w:rPr>
              <w:t>厂区内无组织</w:t>
            </w:r>
          </w:p>
        </w:tc>
        <w:tc>
          <w:tcPr>
            <w:tcW w:w="1740" w:type="dxa"/>
            <w:noWrap w:val="0"/>
            <w:vAlign w:val="center"/>
          </w:tcPr>
          <w:p w14:paraId="5551645C">
            <w:pPr>
              <w:adjustRightInd w:val="0"/>
              <w:snapToGrid w:val="0"/>
              <w:jc w:val="center"/>
              <w:rPr>
                <w:rFonts w:hint="default"/>
                <w:color w:val="auto"/>
                <w:szCs w:val="21"/>
                <w:lang w:val="en-US" w:eastAsia="zh-CN"/>
              </w:rPr>
            </w:pPr>
            <w:r>
              <w:rPr>
                <w:rFonts w:hint="eastAsia"/>
                <w:color w:val="auto"/>
                <w:szCs w:val="21"/>
                <w:lang w:val="en-US" w:eastAsia="zh-CN"/>
              </w:rPr>
              <w:t>非甲烷总烃</w:t>
            </w:r>
          </w:p>
        </w:tc>
        <w:tc>
          <w:tcPr>
            <w:tcW w:w="1713" w:type="dxa"/>
            <w:noWrap w:val="0"/>
            <w:vAlign w:val="center"/>
          </w:tcPr>
          <w:p w14:paraId="04BE05E6">
            <w:pPr>
              <w:adjustRightInd w:val="0"/>
              <w:snapToGrid w:val="0"/>
              <w:jc w:val="center"/>
              <w:rPr>
                <w:rFonts w:hint="eastAsia"/>
                <w:color w:val="auto"/>
                <w:szCs w:val="21"/>
                <w:lang w:val="en-US" w:eastAsia="zh-CN"/>
              </w:rPr>
            </w:pPr>
            <w:r>
              <w:rPr>
                <w:rFonts w:hint="eastAsia"/>
                <w:color w:val="auto"/>
                <w:szCs w:val="21"/>
                <w:lang w:val="en-US" w:eastAsia="zh-CN"/>
              </w:rPr>
              <w:t>车间生产时封闭、产污点设置集气罩收集等</w:t>
            </w:r>
          </w:p>
        </w:tc>
        <w:tc>
          <w:tcPr>
            <w:tcW w:w="2156" w:type="dxa"/>
            <w:noWrap w:val="0"/>
            <w:vAlign w:val="center"/>
          </w:tcPr>
          <w:p w14:paraId="7334A442">
            <w:pPr>
              <w:adjustRightInd w:val="0"/>
              <w:snapToGrid w:val="0"/>
              <w:jc w:val="center"/>
              <w:rPr>
                <w:rFonts w:hint="eastAsia"/>
                <w:color w:val="auto"/>
                <w:szCs w:val="21"/>
                <w:lang w:val="en-US" w:eastAsia="zh-CN"/>
              </w:rPr>
            </w:pPr>
            <w:r>
              <w:rPr>
                <w:rFonts w:hint="eastAsia"/>
                <w:color w:val="auto"/>
                <w:szCs w:val="21"/>
                <w:lang w:val="en-US" w:eastAsia="zh-CN"/>
              </w:rPr>
              <w:t>江苏省地方标准《大气污染物综合排放标准》（DB32/4041-2021）</w:t>
            </w:r>
          </w:p>
        </w:tc>
      </w:tr>
      <w:tr w14:paraId="3D42D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3742C692">
            <w:pPr>
              <w:adjustRightInd w:val="0"/>
              <w:snapToGrid w:val="0"/>
              <w:jc w:val="center"/>
              <w:rPr>
                <w:rFonts w:cs="宋体"/>
                <w:color w:val="auto"/>
                <w:szCs w:val="21"/>
              </w:rPr>
            </w:pPr>
            <w:r>
              <w:rPr>
                <w:rFonts w:hint="eastAsia" w:cs="宋体"/>
                <w:color w:val="auto"/>
                <w:szCs w:val="21"/>
              </w:rPr>
              <w:t>地表水环境</w:t>
            </w:r>
          </w:p>
        </w:tc>
        <w:tc>
          <w:tcPr>
            <w:tcW w:w="1572" w:type="dxa"/>
            <w:noWrap w:val="0"/>
            <w:vAlign w:val="center"/>
          </w:tcPr>
          <w:p w14:paraId="32CEB79E">
            <w:pPr>
              <w:adjustRightInd w:val="0"/>
              <w:snapToGrid w:val="0"/>
              <w:jc w:val="center"/>
              <w:rPr>
                <w:rFonts w:hint="eastAsia" w:cs="宋体"/>
                <w:color w:val="auto"/>
                <w:szCs w:val="21"/>
              </w:rPr>
            </w:pPr>
            <w:r>
              <w:rPr>
                <w:rFonts w:hint="eastAsia" w:cs="宋体"/>
                <w:color w:val="auto"/>
                <w:szCs w:val="21"/>
              </w:rPr>
              <w:t>生活污水</w:t>
            </w:r>
          </w:p>
        </w:tc>
        <w:tc>
          <w:tcPr>
            <w:tcW w:w="1740" w:type="dxa"/>
            <w:noWrap w:val="0"/>
            <w:vAlign w:val="center"/>
          </w:tcPr>
          <w:p w14:paraId="0F06CDEC">
            <w:pPr>
              <w:adjustRightInd w:val="0"/>
              <w:snapToGrid w:val="0"/>
              <w:jc w:val="center"/>
              <w:rPr>
                <w:rFonts w:hint="default" w:cs="宋体"/>
                <w:color w:val="auto"/>
                <w:szCs w:val="21"/>
                <w:lang w:val="en-US"/>
              </w:rPr>
            </w:pPr>
            <w:r>
              <w:rPr>
                <w:rFonts w:hint="eastAsia" w:cs="宋体"/>
                <w:color w:val="auto"/>
                <w:szCs w:val="21"/>
              </w:rPr>
              <w:t>COD、SS、NH</w:t>
            </w:r>
            <w:r>
              <w:rPr>
                <w:rFonts w:hint="eastAsia" w:cs="宋体"/>
                <w:color w:val="auto"/>
                <w:szCs w:val="21"/>
                <w:vertAlign w:val="subscript"/>
              </w:rPr>
              <w:t>3</w:t>
            </w:r>
            <w:r>
              <w:rPr>
                <w:rFonts w:hint="eastAsia" w:cs="宋体"/>
                <w:color w:val="auto"/>
                <w:szCs w:val="21"/>
              </w:rPr>
              <w:t>-N、T</w:t>
            </w:r>
            <w:r>
              <w:rPr>
                <w:rFonts w:hint="eastAsia" w:cs="宋体"/>
                <w:color w:val="auto"/>
                <w:szCs w:val="21"/>
                <w:lang w:val="en-US" w:eastAsia="zh-CN"/>
              </w:rPr>
              <w:t>N</w:t>
            </w:r>
            <w:r>
              <w:rPr>
                <w:rFonts w:hint="eastAsia" w:cs="宋体"/>
                <w:color w:val="auto"/>
                <w:szCs w:val="21"/>
              </w:rPr>
              <w:t>、T</w:t>
            </w:r>
            <w:r>
              <w:rPr>
                <w:rFonts w:hint="eastAsia" w:cs="宋体"/>
                <w:color w:val="auto"/>
                <w:szCs w:val="21"/>
                <w:lang w:val="en-US" w:eastAsia="zh-CN"/>
              </w:rPr>
              <w:t>P</w:t>
            </w:r>
          </w:p>
        </w:tc>
        <w:tc>
          <w:tcPr>
            <w:tcW w:w="1713" w:type="dxa"/>
            <w:noWrap w:val="0"/>
            <w:vAlign w:val="center"/>
          </w:tcPr>
          <w:p w14:paraId="5C489B34">
            <w:pPr>
              <w:adjustRightInd w:val="0"/>
              <w:snapToGrid w:val="0"/>
              <w:jc w:val="center"/>
              <w:rPr>
                <w:rFonts w:hint="default" w:eastAsia="宋体" w:cs="宋体"/>
                <w:color w:val="auto"/>
                <w:szCs w:val="21"/>
                <w:lang w:val="en-US" w:eastAsia="zh-CN"/>
              </w:rPr>
            </w:pPr>
            <w:r>
              <w:rPr>
                <w:rFonts w:hint="eastAsia" w:cs="宋体"/>
                <w:color w:val="auto"/>
                <w:szCs w:val="21"/>
                <w:lang w:val="en-US" w:eastAsia="zh-CN"/>
              </w:rPr>
              <w:t>化粪池</w:t>
            </w:r>
          </w:p>
        </w:tc>
        <w:tc>
          <w:tcPr>
            <w:tcW w:w="2156" w:type="dxa"/>
            <w:noWrap w:val="0"/>
            <w:vAlign w:val="center"/>
          </w:tcPr>
          <w:p w14:paraId="11EAE5DB">
            <w:pPr>
              <w:adjustRightInd w:val="0"/>
              <w:snapToGrid w:val="0"/>
              <w:jc w:val="center"/>
              <w:rPr>
                <w:rFonts w:hint="default" w:cs="宋体"/>
                <w:color w:val="auto"/>
                <w:szCs w:val="21"/>
                <w:lang w:val="en-US"/>
              </w:rPr>
            </w:pPr>
            <w:r>
              <w:rPr>
                <w:rFonts w:hint="eastAsia"/>
                <w:color w:val="auto"/>
                <w:sz w:val="21"/>
                <w:lang w:val="en-US" w:eastAsia="zh-CN"/>
              </w:rPr>
              <w:t>由周边农户定期清掏肥田</w:t>
            </w:r>
          </w:p>
        </w:tc>
      </w:tr>
      <w:tr w14:paraId="51502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445D5BA3">
            <w:pPr>
              <w:adjustRightInd w:val="0"/>
              <w:snapToGrid w:val="0"/>
              <w:jc w:val="center"/>
              <w:rPr>
                <w:rFonts w:cs="宋体"/>
                <w:color w:val="auto"/>
                <w:szCs w:val="21"/>
              </w:rPr>
            </w:pPr>
            <w:r>
              <w:rPr>
                <w:rFonts w:hint="eastAsia" w:cs="宋体"/>
                <w:color w:val="auto"/>
                <w:szCs w:val="21"/>
              </w:rPr>
              <w:t>声环境</w:t>
            </w:r>
          </w:p>
        </w:tc>
        <w:tc>
          <w:tcPr>
            <w:tcW w:w="1572" w:type="dxa"/>
            <w:noWrap w:val="0"/>
            <w:vAlign w:val="center"/>
          </w:tcPr>
          <w:p w14:paraId="668D636F">
            <w:pPr>
              <w:adjustRightInd w:val="0"/>
              <w:snapToGrid w:val="0"/>
              <w:jc w:val="center"/>
              <w:rPr>
                <w:rFonts w:cs="宋体"/>
                <w:color w:val="auto"/>
                <w:szCs w:val="21"/>
              </w:rPr>
            </w:pPr>
            <w:r>
              <w:rPr>
                <w:rFonts w:hint="eastAsia" w:cs="宋体"/>
                <w:color w:val="auto"/>
                <w:szCs w:val="21"/>
              </w:rPr>
              <w:t>设备</w:t>
            </w:r>
          </w:p>
        </w:tc>
        <w:tc>
          <w:tcPr>
            <w:tcW w:w="1740" w:type="dxa"/>
            <w:noWrap w:val="0"/>
            <w:vAlign w:val="center"/>
          </w:tcPr>
          <w:p w14:paraId="534B9B35">
            <w:pPr>
              <w:adjustRightInd w:val="0"/>
              <w:snapToGrid w:val="0"/>
              <w:jc w:val="center"/>
              <w:rPr>
                <w:rFonts w:cs="宋体"/>
                <w:color w:val="auto"/>
                <w:szCs w:val="21"/>
              </w:rPr>
            </w:pPr>
            <w:r>
              <w:rPr>
                <w:rFonts w:hint="eastAsia" w:cs="宋体"/>
                <w:color w:val="auto"/>
                <w:szCs w:val="21"/>
              </w:rPr>
              <w:t>等效连续A声级</w:t>
            </w:r>
          </w:p>
        </w:tc>
        <w:tc>
          <w:tcPr>
            <w:tcW w:w="1713" w:type="dxa"/>
            <w:noWrap w:val="0"/>
            <w:vAlign w:val="center"/>
          </w:tcPr>
          <w:p w14:paraId="35AFE887">
            <w:pPr>
              <w:jc w:val="center"/>
              <w:rPr>
                <w:color w:val="auto"/>
                <w:szCs w:val="21"/>
              </w:rPr>
            </w:pPr>
            <w:r>
              <w:rPr>
                <w:rFonts w:hint="eastAsia"/>
                <w:color w:val="auto"/>
                <w:szCs w:val="21"/>
              </w:rPr>
              <w:t>合理布局</w:t>
            </w:r>
          </w:p>
          <w:p w14:paraId="49B134B8">
            <w:pPr>
              <w:jc w:val="center"/>
              <w:rPr>
                <w:color w:val="auto"/>
                <w:szCs w:val="21"/>
              </w:rPr>
            </w:pPr>
            <w:r>
              <w:rPr>
                <w:rFonts w:hint="eastAsia"/>
                <w:color w:val="auto"/>
                <w:szCs w:val="21"/>
              </w:rPr>
              <w:t>基础减震</w:t>
            </w:r>
          </w:p>
          <w:p w14:paraId="572857F8">
            <w:pPr>
              <w:adjustRightInd w:val="0"/>
              <w:snapToGrid w:val="0"/>
              <w:jc w:val="center"/>
              <w:rPr>
                <w:rFonts w:cs="宋体"/>
                <w:color w:val="auto"/>
                <w:szCs w:val="21"/>
              </w:rPr>
            </w:pPr>
            <w:r>
              <w:rPr>
                <w:rFonts w:hint="eastAsia"/>
                <w:color w:val="auto"/>
                <w:szCs w:val="21"/>
              </w:rPr>
              <w:t>墙体隔声</w:t>
            </w:r>
          </w:p>
        </w:tc>
        <w:tc>
          <w:tcPr>
            <w:tcW w:w="2156" w:type="dxa"/>
            <w:noWrap w:val="0"/>
            <w:vAlign w:val="center"/>
          </w:tcPr>
          <w:p w14:paraId="3F028AB8">
            <w:pPr>
              <w:adjustRightInd w:val="0"/>
              <w:snapToGrid w:val="0"/>
              <w:jc w:val="center"/>
              <w:rPr>
                <w:rFonts w:cs="宋体"/>
                <w:color w:val="auto"/>
                <w:szCs w:val="21"/>
              </w:rPr>
            </w:pPr>
            <w:r>
              <w:rPr>
                <w:color w:val="auto"/>
                <w:szCs w:val="21"/>
              </w:rPr>
              <w:t>《工业企业厂界环境噪声排放标准》（GB12348-2008）</w:t>
            </w:r>
          </w:p>
        </w:tc>
      </w:tr>
      <w:tr w14:paraId="7C0C4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7F86C365">
            <w:pPr>
              <w:adjustRightInd w:val="0"/>
              <w:snapToGrid w:val="0"/>
              <w:jc w:val="center"/>
              <w:rPr>
                <w:rFonts w:cs="宋体"/>
                <w:color w:val="auto"/>
                <w:szCs w:val="21"/>
              </w:rPr>
            </w:pPr>
            <w:r>
              <w:rPr>
                <w:rFonts w:hint="eastAsia" w:cs="宋体"/>
                <w:color w:val="auto"/>
                <w:szCs w:val="21"/>
              </w:rPr>
              <w:t>电磁辐射</w:t>
            </w:r>
          </w:p>
        </w:tc>
        <w:tc>
          <w:tcPr>
            <w:tcW w:w="1572" w:type="dxa"/>
            <w:noWrap w:val="0"/>
            <w:vAlign w:val="center"/>
          </w:tcPr>
          <w:p w14:paraId="59FA15FB">
            <w:pPr>
              <w:adjustRightInd w:val="0"/>
              <w:snapToGrid w:val="0"/>
              <w:jc w:val="center"/>
              <w:rPr>
                <w:rFonts w:cs="宋体"/>
                <w:color w:val="auto"/>
                <w:szCs w:val="21"/>
              </w:rPr>
            </w:pPr>
            <w:r>
              <w:rPr>
                <w:rFonts w:hint="eastAsia" w:cs="宋体"/>
                <w:color w:val="auto"/>
                <w:szCs w:val="21"/>
              </w:rPr>
              <w:t>无</w:t>
            </w:r>
          </w:p>
        </w:tc>
        <w:tc>
          <w:tcPr>
            <w:tcW w:w="1740" w:type="dxa"/>
            <w:noWrap w:val="0"/>
            <w:vAlign w:val="center"/>
          </w:tcPr>
          <w:p w14:paraId="3D4DB05B">
            <w:pPr>
              <w:adjustRightInd w:val="0"/>
              <w:snapToGrid w:val="0"/>
              <w:jc w:val="center"/>
              <w:rPr>
                <w:rFonts w:cs="宋体"/>
                <w:color w:val="auto"/>
                <w:szCs w:val="21"/>
              </w:rPr>
            </w:pPr>
            <w:r>
              <w:rPr>
                <w:rFonts w:hint="eastAsia" w:cs="宋体"/>
                <w:color w:val="auto"/>
                <w:szCs w:val="21"/>
              </w:rPr>
              <w:t>无</w:t>
            </w:r>
          </w:p>
        </w:tc>
        <w:tc>
          <w:tcPr>
            <w:tcW w:w="1713" w:type="dxa"/>
            <w:noWrap w:val="0"/>
            <w:vAlign w:val="center"/>
          </w:tcPr>
          <w:p w14:paraId="438C0F4B">
            <w:pPr>
              <w:adjustRightInd w:val="0"/>
              <w:snapToGrid w:val="0"/>
              <w:jc w:val="center"/>
              <w:rPr>
                <w:rFonts w:cs="宋体"/>
                <w:color w:val="auto"/>
                <w:szCs w:val="21"/>
              </w:rPr>
            </w:pPr>
            <w:r>
              <w:rPr>
                <w:rFonts w:hint="eastAsia" w:cs="宋体"/>
                <w:color w:val="auto"/>
                <w:szCs w:val="21"/>
              </w:rPr>
              <w:t>无</w:t>
            </w:r>
          </w:p>
        </w:tc>
        <w:tc>
          <w:tcPr>
            <w:tcW w:w="2156" w:type="dxa"/>
            <w:noWrap w:val="0"/>
            <w:vAlign w:val="center"/>
          </w:tcPr>
          <w:p w14:paraId="6419033D">
            <w:pPr>
              <w:adjustRightInd w:val="0"/>
              <w:snapToGrid w:val="0"/>
              <w:jc w:val="center"/>
              <w:rPr>
                <w:rFonts w:cs="宋体"/>
                <w:color w:val="auto"/>
                <w:szCs w:val="21"/>
              </w:rPr>
            </w:pPr>
            <w:r>
              <w:rPr>
                <w:rFonts w:hint="eastAsia" w:cs="宋体"/>
                <w:color w:val="auto"/>
                <w:szCs w:val="21"/>
              </w:rPr>
              <w:t>无</w:t>
            </w:r>
          </w:p>
        </w:tc>
      </w:tr>
      <w:tr w14:paraId="05D6B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06" w:type="dxa"/>
            <w:vMerge w:val="restart"/>
            <w:noWrap w:val="0"/>
            <w:vAlign w:val="center"/>
          </w:tcPr>
          <w:p w14:paraId="2A084461">
            <w:pPr>
              <w:adjustRightInd w:val="0"/>
              <w:snapToGrid w:val="0"/>
              <w:jc w:val="center"/>
              <w:rPr>
                <w:rFonts w:cs="宋体"/>
                <w:color w:val="auto"/>
                <w:szCs w:val="21"/>
              </w:rPr>
            </w:pPr>
            <w:r>
              <w:rPr>
                <w:rFonts w:hint="eastAsia" w:cs="宋体"/>
                <w:color w:val="auto"/>
                <w:szCs w:val="21"/>
              </w:rPr>
              <w:t>固体废物</w:t>
            </w:r>
          </w:p>
        </w:tc>
        <w:tc>
          <w:tcPr>
            <w:tcW w:w="1572" w:type="dxa"/>
            <w:noWrap w:val="0"/>
            <w:vAlign w:val="center"/>
          </w:tcPr>
          <w:p w14:paraId="027ACD91">
            <w:pPr>
              <w:adjustRightInd w:val="0"/>
              <w:snapToGrid w:val="0"/>
              <w:jc w:val="center"/>
              <w:rPr>
                <w:rFonts w:hint="default" w:ascii="Times New Roman" w:hAnsi="Times New Roman" w:eastAsia="宋体"/>
                <w:color w:val="auto"/>
                <w:sz w:val="21"/>
                <w:lang w:val="en-US" w:eastAsia="zh-CN"/>
              </w:rPr>
            </w:pPr>
            <w:r>
              <w:rPr>
                <w:rFonts w:hint="eastAsia"/>
                <w:color w:val="auto"/>
                <w:szCs w:val="18"/>
                <w:lang w:val="en-US" w:eastAsia="zh-CN"/>
              </w:rPr>
              <w:t>切割</w:t>
            </w:r>
          </w:p>
        </w:tc>
        <w:tc>
          <w:tcPr>
            <w:tcW w:w="1740" w:type="dxa"/>
            <w:noWrap w:val="0"/>
            <w:vAlign w:val="center"/>
          </w:tcPr>
          <w:p w14:paraId="62F51F3C">
            <w:pPr>
              <w:pStyle w:val="19"/>
              <w:spacing w:line="240" w:lineRule="auto"/>
              <w:ind w:left="0" w:leftChars="0" w:firstLine="0" w:firstLineChars="0"/>
              <w:jc w:val="center"/>
              <w:rPr>
                <w:rFonts w:hint="eastAsia" w:ascii="Times New Roman" w:hAnsi="Times New Roman"/>
                <w:color w:val="auto"/>
                <w:sz w:val="21"/>
              </w:rPr>
            </w:pPr>
            <w:r>
              <w:rPr>
                <w:rFonts w:hint="eastAsia" w:ascii="Times New Roman" w:hAnsi="Times New Roman" w:cs="Times New Roman"/>
                <w:b w:val="0"/>
                <w:color w:val="auto"/>
                <w:sz w:val="21"/>
                <w:szCs w:val="18"/>
                <w:lang w:val="en-US" w:eastAsia="zh-CN"/>
              </w:rPr>
              <w:t>边角料</w:t>
            </w:r>
          </w:p>
        </w:tc>
        <w:tc>
          <w:tcPr>
            <w:tcW w:w="1713" w:type="dxa"/>
            <w:vMerge w:val="restart"/>
            <w:noWrap w:val="0"/>
            <w:vAlign w:val="center"/>
          </w:tcPr>
          <w:p w14:paraId="69770974">
            <w:pPr>
              <w:pStyle w:val="16"/>
              <w:spacing w:before="0" w:beforeAutospacing="0" w:after="0" w:afterAutospacing="0"/>
              <w:jc w:val="center"/>
              <w:outlineLvl w:val="0"/>
              <w:rPr>
                <w:rFonts w:hint="default" w:eastAsia="宋体" w:cs="宋体"/>
                <w:color w:val="auto"/>
                <w:szCs w:val="21"/>
                <w:lang w:val="en-US" w:eastAsia="zh-CN"/>
              </w:rPr>
            </w:pPr>
            <w:r>
              <w:rPr>
                <w:rFonts w:ascii="Times New Roman" w:hAnsi="Times New Roman"/>
                <w:color w:val="auto"/>
                <w:sz w:val="21"/>
              </w:rPr>
              <w:t>设置1个</w:t>
            </w:r>
            <w:r>
              <w:rPr>
                <w:rFonts w:hint="eastAsia" w:ascii="Times New Roman" w:hAnsi="Times New Roman"/>
                <w:color w:val="auto"/>
                <w:sz w:val="21"/>
                <w:lang w:val="en-US" w:eastAsia="zh-CN"/>
              </w:rPr>
              <w:t>100</w:t>
            </w:r>
            <w:r>
              <w:rPr>
                <w:rFonts w:ascii="Times New Roman" w:hAnsi="Times New Roman"/>
                <w:color w:val="auto"/>
                <w:sz w:val="21"/>
              </w:rPr>
              <w:t>m</w:t>
            </w:r>
            <w:r>
              <w:rPr>
                <w:rFonts w:ascii="Times New Roman" w:hAnsi="Times New Roman"/>
                <w:color w:val="auto"/>
                <w:sz w:val="21"/>
                <w:vertAlign w:val="superscript"/>
              </w:rPr>
              <w:t>2</w:t>
            </w:r>
            <w:r>
              <w:rPr>
                <w:rFonts w:ascii="Times New Roman" w:hAnsi="Times New Roman"/>
                <w:color w:val="auto"/>
                <w:sz w:val="21"/>
              </w:rPr>
              <w:t>一般固废暂存区，</w:t>
            </w:r>
            <w:r>
              <w:rPr>
                <w:rFonts w:hint="eastAsia" w:ascii="Times New Roman" w:hAnsi="Times New Roman"/>
                <w:color w:val="auto"/>
                <w:sz w:val="21"/>
                <w:lang w:val="en-US" w:eastAsia="zh-CN"/>
              </w:rPr>
              <w:t>一般固废</w:t>
            </w:r>
            <w:r>
              <w:rPr>
                <w:rFonts w:ascii="Times New Roman" w:hAnsi="Times New Roman"/>
                <w:color w:val="auto"/>
                <w:sz w:val="21"/>
              </w:rPr>
              <w:t>外售给废旧资源回收公司</w:t>
            </w:r>
          </w:p>
        </w:tc>
        <w:tc>
          <w:tcPr>
            <w:tcW w:w="2156" w:type="dxa"/>
            <w:vMerge w:val="restart"/>
            <w:noWrap w:val="0"/>
            <w:vAlign w:val="center"/>
          </w:tcPr>
          <w:p w14:paraId="165C1593">
            <w:pPr>
              <w:adjustRightInd w:val="0"/>
              <w:snapToGrid w:val="0"/>
              <w:jc w:val="center"/>
              <w:rPr>
                <w:rFonts w:cs="宋体"/>
                <w:color w:val="auto"/>
                <w:szCs w:val="21"/>
              </w:rPr>
            </w:pPr>
            <w:r>
              <w:rPr>
                <w:rFonts w:hint="eastAsia" w:cs="宋体"/>
                <w:color w:val="auto"/>
                <w:szCs w:val="21"/>
              </w:rPr>
              <w:t>《一般工业固体废物贮存和填埋污染控制标准》（GB18599-2020）</w:t>
            </w:r>
          </w:p>
        </w:tc>
      </w:tr>
      <w:tr w14:paraId="5C471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06" w:type="dxa"/>
            <w:vMerge w:val="continue"/>
            <w:noWrap w:val="0"/>
            <w:vAlign w:val="center"/>
          </w:tcPr>
          <w:p w14:paraId="18763BEB">
            <w:pPr>
              <w:adjustRightInd w:val="0"/>
              <w:snapToGrid w:val="0"/>
              <w:jc w:val="center"/>
              <w:rPr>
                <w:rFonts w:hint="eastAsia" w:cs="宋体"/>
                <w:color w:val="auto"/>
                <w:szCs w:val="21"/>
              </w:rPr>
            </w:pPr>
          </w:p>
        </w:tc>
        <w:tc>
          <w:tcPr>
            <w:tcW w:w="1572" w:type="dxa"/>
            <w:shd w:val="clear" w:color="auto" w:fill="auto"/>
            <w:noWrap w:val="0"/>
            <w:vAlign w:val="center"/>
          </w:tcPr>
          <w:p w14:paraId="1601098E">
            <w:pPr>
              <w:adjustRightInd w:val="0"/>
              <w:snapToGrid w:val="0"/>
              <w:jc w:val="center"/>
              <w:rPr>
                <w:rFonts w:hint="eastAsia" w:ascii="Times New Roman" w:hAnsi="Times New Roman" w:eastAsia="宋体" w:cs="Times New Roman"/>
                <w:color w:val="auto"/>
                <w:kern w:val="0"/>
                <w:sz w:val="21"/>
                <w:szCs w:val="20"/>
                <w:lang w:val="en-US" w:eastAsia="zh-CN" w:bidi="ar-SA"/>
              </w:rPr>
            </w:pPr>
            <w:r>
              <w:rPr>
                <w:rFonts w:hint="eastAsia"/>
                <w:color w:val="auto"/>
                <w:szCs w:val="18"/>
                <w:lang w:val="en-US" w:eastAsia="zh-CN"/>
              </w:rPr>
              <w:t>焊接</w:t>
            </w:r>
          </w:p>
        </w:tc>
        <w:tc>
          <w:tcPr>
            <w:tcW w:w="1740" w:type="dxa"/>
            <w:shd w:val="clear" w:color="auto" w:fill="auto"/>
            <w:noWrap w:val="0"/>
            <w:vAlign w:val="center"/>
          </w:tcPr>
          <w:p w14:paraId="138E1683">
            <w:pPr>
              <w:pStyle w:val="19"/>
              <w:spacing w:line="240" w:lineRule="auto"/>
              <w:ind w:left="0" w:leftChars="0" w:firstLine="0" w:firstLineChars="0"/>
              <w:jc w:val="center"/>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cs="Times New Roman"/>
                <w:b w:val="0"/>
                <w:color w:val="auto"/>
                <w:sz w:val="21"/>
                <w:szCs w:val="18"/>
                <w:lang w:val="en-US" w:eastAsia="zh-CN"/>
              </w:rPr>
              <w:t>焊渣</w:t>
            </w:r>
          </w:p>
        </w:tc>
        <w:tc>
          <w:tcPr>
            <w:tcW w:w="1713" w:type="dxa"/>
            <w:vMerge w:val="continue"/>
            <w:noWrap w:val="0"/>
            <w:vAlign w:val="center"/>
          </w:tcPr>
          <w:p w14:paraId="2AB7FF6B">
            <w:pPr>
              <w:pStyle w:val="16"/>
              <w:spacing w:before="0" w:beforeAutospacing="0" w:after="0" w:afterAutospacing="0"/>
              <w:jc w:val="both"/>
              <w:outlineLvl w:val="0"/>
              <w:rPr>
                <w:rFonts w:ascii="Times New Roman" w:hAnsi="Times New Roman"/>
                <w:color w:val="auto"/>
                <w:sz w:val="21"/>
              </w:rPr>
            </w:pPr>
          </w:p>
        </w:tc>
        <w:tc>
          <w:tcPr>
            <w:tcW w:w="2156" w:type="dxa"/>
            <w:vMerge w:val="continue"/>
            <w:noWrap w:val="0"/>
            <w:vAlign w:val="center"/>
          </w:tcPr>
          <w:p w14:paraId="072065F2">
            <w:pPr>
              <w:adjustRightInd w:val="0"/>
              <w:snapToGrid w:val="0"/>
              <w:jc w:val="center"/>
              <w:rPr>
                <w:rFonts w:hint="eastAsia" w:cs="宋体"/>
                <w:color w:val="auto"/>
                <w:szCs w:val="21"/>
              </w:rPr>
            </w:pPr>
          </w:p>
        </w:tc>
      </w:tr>
      <w:tr w14:paraId="61F7E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6" w:type="dxa"/>
            <w:vMerge w:val="continue"/>
            <w:noWrap w:val="0"/>
            <w:vAlign w:val="center"/>
          </w:tcPr>
          <w:p w14:paraId="35A398A6">
            <w:pPr>
              <w:adjustRightInd w:val="0"/>
              <w:snapToGrid w:val="0"/>
              <w:jc w:val="center"/>
              <w:rPr>
                <w:rFonts w:hint="eastAsia" w:cs="宋体"/>
                <w:color w:val="auto"/>
                <w:szCs w:val="21"/>
              </w:rPr>
            </w:pPr>
          </w:p>
        </w:tc>
        <w:tc>
          <w:tcPr>
            <w:tcW w:w="1572" w:type="dxa"/>
            <w:shd w:val="clear" w:color="auto" w:fill="auto"/>
            <w:noWrap w:val="0"/>
            <w:vAlign w:val="center"/>
          </w:tcPr>
          <w:p w14:paraId="72A0FC90">
            <w:pPr>
              <w:adjustRightInd w:val="0"/>
              <w:snapToGrid w:val="0"/>
              <w:jc w:val="center"/>
              <w:rPr>
                <w:rFonts w:hint="eastAsia" w:ascii="Times New Roman" w:hAnsi="Times New Roman"/>
                <w:color w:val="auto"/>
                <w:sz w:val="21"/>
                <w:lang w:val="en-US" w:eastAsia="zh-CN"/>
              </w:rPr>
            </w:pPr>
            <w:r>
              <w:rPr>
                <w:rFonts w:hint="eastAsia"/>
                <w:color w:val="auto"/>
                <w:szCs w:val="18"/>
                <w:lang w:val="en-US" w:eastAsia="zh-CN"/>
              </w:rPr>
              <w:t>粉尘治理</w:t>
            </w:r>
          </w:p>
        </w:tc>
        <w:tc>
          <w:tcPr>
            <w:tcW w:w="1740" w:type="dxa"/>
            <w:shd w:val="clear" w:color="auto" w:fill="auto"/>
            <w:noWrap w:val="0"/>
            <w:vAlign w:val="center"/>
          </w:tcPr>
          <w:p w14:paraId="022321D2">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收集粉尘</w:t>
            </w:r>
          </w:p>
        </w:tc>
        <w:tc>
          <w:tcPr>
            <w:tcW w:w="1713" w:type="dxa"/>
            <w:vMerge w:val="continue"/>
            <w:noWrap w:val="0"/>
            <w:vAlign w:val="center"/>
          </w:tcPr>
          <w:p w14:paraId="5D04A516">
            <w:pPr>
              <w:pStyle w:val="16"/>
              <w:spacing w:before="0" w:beforeAutospacing="0" w:after="0" w:afterAutospacing="0"/>
              <w:jc w:val="both"/>
              <w:outlineLvl w:val="0"/>
              <w:rPr>
                <w:rFonts w:ascii="Times New Roman" w:hAnsi="Times New Roman"/>
                <w:color w:val="auto"/>
                <w:sz w:val="21"/>
              </w:rPr>
            </w:pPr>
          </w:p>
        </w:tc>
        <w:tc>
          <w:tcPr>
            <w:tcW w:w="2156" w:type="dxa"/>
            <w:vMerge w:val="continue"/>
            <w:noWrap w:val="0"/>
            <w:vAlign w:val="center"/>
          </w:tcPr>
          <w:p w14:paraId="7E6B8A2F">
            <w:pPr>
              <w:adjustRightInd w:val="0"/>
              <w:snapToGrid w:val="0"/>
              <w:jc w:val="center"/>
              <w:rPr>
                <w:rFonts w:hint="eastAsia" w:cs="宋体"/>
                <w:color w:val="auto"/>
                <w:szCs w:val="21"/>
              </w:rPr>
            </w:pPr>
          </w:p>
        </w:tc>
      </w:tr>
      <w:tr w14:paraId="18340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06" w:type="dxa"/>
            <w:vMerge w:val="continue"/>
            <w:noWrap w:val="0"/>
            <w:vAlign w:val="center"/>
          </w:tcPr>
          <w:p w14:paraId="09A200EA">
            <w:pPr>
              <w:adjustRightInd w:val="0"/>
              <w:snapToGrid w:val="0"/>
              <w:jc w:val="center"/>
              <w:rPr>
                <w:rFonts w:hint="eastAsia" w:cs="宋体"/>
                <w:color w:val="auto"/>
                <w:szCs w:val="21"/>
              </w:rPr>
            </w:pPr>
          </w:p>
        </w:tc>
        <w:tc>
          <w:tcPr>
            <w:tcW w:w="1572" w:type="dxa"/>
            <w:shd w:val="clear" w:color="auto" w:fill="auto"/>
            <w:noWrap w:val="0"/>
            <w:vAlign w:val="center"/>
          </w:tcPr>
          <w:p w14:paraId="51B5A476">
            <w:pPr>
              <w:adjustRightInd w:val="0"/>
              <w:snapToGrid w:val="0"/>
              <w:jc w:val="center"/>
              <w:rPr>
                <w:rFonts w:hint="eastAsia" w:ascii="Times New Roman" w:hAnsi="Times New Roman"/>
                <w:color w:val="auto"/>
                <w:sz w:val="21"/>
                <w:lang w:val="en-US" w:eastAsia="zh-CN"/>
              </w:rPr>
            </w:pPr>
            <w:r>
              <w:rPr>
                <w:rFonts w:hint="eastAsia"/>
                <w:color w:val="auto"/>
                <w:szCs w:val="18"/>
                <w:lang w:val="en-US" w:eastAsia="zh-CN"/>
              </w:rPr>
              <w:t>抛丸</w:t>
            </w:r>
          </w:p>
        </w:tc>
        <w:tc>
          <w:tcPr>
            <w:tcW w:w="1740" w:type="dxa"/>
            <w:shd w:val="clear" w:color="auto" w:fill="auto"/>
            <w:noWrap w:val="0"/>
            <w:vAlign w:val="center"/>
          </w:tcPr>
          <w:p w14:paraId="2506C261">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废钢丸</w:t>
            </w:r>
          </w:p>
        </w:tc>
        <w:tc>
          <w:tcPr>
            <w:tcW w:w="1713" w:type="dxa"/>
            <w:vMerge w:val="continue"/>
            <w:noWrap w:val="0"/>
            <w:vAlign w:val="center"/>
          </w:tcPr>
          <w:p w14:paraId="181CF931">
            <w:pPr>
              <w:pStyle w:val="16"/>
              <w:spacing w:before="0" w:beforeAutospacing="0" w:after="0" w:afterAutospacing="0"/>
              <w:jc w:val="both"/>
              <w:outlineLvl w:val="0"/>
              <w:rPr>
                <w:rFonts w:ascii="Times New Roman" w:hAnsi="Times New Roman"/>
                <w:color w:val="auto"/>
                <w:sz w:val="21"/>
              </w:rPr>
            </w:pPr>
          </w:p>
        </w:tc>
        <w:tc>
          <w:tcPr>
            <w:tcW w:w="2156" w:type="dxa"/>
            <w:vMerge w:val="continue"/>
            <w:noWrap w:val="0"/>
            <w:vAlign w:val="center"/>
          </w:tcPr>
          <w:p w14:paraId="3082A6CC">
            <w:pPr>
              <w:adjustRightInd w:val="0"/>
              <w:snapToGrid w:val="0"/>
              <w:jc w:val="center"/>
              <w:rPr>
                <w:rFonts w:hint="eastAsia" w:cs="宋体"/>
                <w:color w:val="auto"/>
                <w:szCs w:val="21"/>
              </w:rPr>
            </w:pPr>
          </w:p>
        </w:tc>
      </w:tr>
      <w:tr w14:paraId="522D6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328B2D8E">
            <w:pPr>
              <w:adjustRightInd w:val="0"/>
              <w:snapToGrid w:val="0"/>
              <w:jc w:val="center"/>
              <w:rPr>
                <w:rFonts w:cs="宋体"/>
                <w:color w:val="auto"/>
                <w:szCs w:val="21"/>
              </w:rPr>
            </w:pPr>
          </w:p>
        </w:tc>
        <w:tc>
          <w:tcPr>
            <w:tcW w:w="1572" w:type="dxa"/>
            <w:noWrap w:val="0"/>
            <w:vAlign w:val="center"/>
          </w:tcPr>
          <w:p w14:paraId="2E771FF4">
            <w:pPr>
              <w:adjustRightInd w:val="0"/>
              <w:snapToGrid w:val="0"/>
              <w:jc w:val="center"/>
              <w:rPr>
                <w:rFonts w:hint="default" w:ascii="Times New Roman" w:hAnsi="Times New Roman" w:eastAsia="宋体"/>
                <w:color w:val="auto"/>
                <w:sz w:val="21"/>
                <w:lang w:val="en-US" w:eastAsia="zh-CN"/>
              </w:rPr>
            </w:pPr>
            <w:r>
              <w:rPr>
                <w:rFonts w:hint="eastAsia"/>
                <w:color w:val="auto"/>
                <w:szCs w:val="18"/>
              </w:rPr>
              <w:t>有机废气治理</w:t>
            </w:r>
          </w:p>
        </w:tc>
        <w:tc>
          <w:tcPr>
            <w:tcW w:w="1740" w:type="dxa"/>
            <w:noWrap w:val="0"/>
            <w:vAlign w:val="center"/>
          </w:tcPr>
          <w:p w14:paraId="249137DA">
            <w:pPr>
              <w:pStyle w:val="19"/>
              <w:spacing w:line="240" w:lineRule="auto"/>
              <w:ind w:left="0" w:leftChars="0" w:firstLine="0" w:firstLineChars="0"/>
              <w:jc w:val="center"/>
              <w:rPr>
                <w:rFonts w:ascii="Times New Roman" w:hAnsi="Times New Roman"/>
                <w:color w:val="auto"/>
                <w:sz w:val="21"/>
              </w:rPr>
            </w:pPr>
            <w:r>
              <w:rPr>
                <w:rFonts w:hint="eastAsia" w:ascii="Times New Roman" w:hAnsi="Times New Roman" w:cs="Times New Roman"/>
                <w:b w:val="0"/>
                <w:color w:val="auto"/>
                <w:sz w:val="21"/>
                <w:szCs w:val="18"/>
              </w:rPr>
              <w:t>废活性炭</w:t>
            </w:r>
          </w:p>
        </w:tc>
        <w:tc>
          <w:tcPr>
            <w:tcW w:w="1713" w:type="dxa"/>
            <w:vMerge w:val="restart"/>
            <w:noWrap w:val="0"/>
            <w:vAlign w:val="center"/>
          </w:tcPr>
          <w:p w14:paraId="53CD2F06">
            <w:pPr>
              <w:pStyle w:val="16"/>
              <w:spacing w:before="0" w:beforeAutospacing="0" w:after="0" w:afterAutospacing="0"/>
              <w:jc w:val="center"/>
              <w:outlineLvl w:val="0"/>
              <w:rPr>
                <w:rFonts w:hint="eastAsia" w:ascii="Times New Roman" w:hAnsi="Times New Roman"/>
                <w:color w:val="auto"/>
                <w:sz w:val="21"/>
              </w:rPr>
            </w:pPr>
            <w:r>
              <w:rPr>
                <w:rFonts w:ascii="Times New Roman" w:hAnsi="Times New Roman"/>
                <w:color w:val="auto"/>
                <w:sz w:val="21"/>
              </w:rPr>
              <w:t>设置</w:t>
            </w:r>
            <w:r>
              <w:rPr>
                <w:rFonts w:ascii="Times New Roman" w:hAnsi="Times New Roman" w:eastAsia="宋体" w:cs="Times New Roman"/>
                <w:color w:val="auto"/>
                <w:sz w:val="21"/>
              </w:rPr>
              <w:t>1个</w:t>
            </w:r>
            <w:r>
              <w:rPr>
                <w:rFonts w:hint="eastAsia" w:ascii="Times New Roman" w:hAnsi="Times New Roman" w:cs="Times New Roman"/>
                <w:color w:val="auto"/>
                <w:sz w:val="21"/>
                <w:lang w:val="en-US" w:eastAsia="zh-CN"/>
              </w:rPr>
              <w:t>20</w:t>
            </w:r>
            <w:r>
              <w:rPr>
                <w:rFonts w:ascii="Times New Roman" w:hAnsi="Times New Roman" w:eastAsia="宋体" w:cs="Times New Roman"/>
                <w:color w:val="auto"/>
                <w:sz w:val="21"/>
              </w:rPr>
              <w:t>m</w:t>
            </w:r>
            <w:r>
              <w:rPr>
                <w:rFonts w:ascii="Times New Roman" w:hAnsi="Times New Roman" w:eastAsia="宋体" w:cs="Times New Roman"/>
                <w:color w:val="auto"/>
                <w:sz w:val="21"/>
                <w:vertAlign w:val="superscript"/>
              </w:rPr>
              <w:t>2</w:t>
            </w:r>
            <w:r>
              <w:rPr>
                <w:rFonts w:ascii="Times New Roman" w:hAnsi="Times New Roman" w:eastAsia="宋体" w:cs="Times New Roman"/>
                <w:color w:val="auto"/>
                <w:sz w:val="21"/>
              </w:rPr>
              <w:t>危废暂存库，委托有危</w:t>
            </w:r>
            <w:r>
              <w:rPr>
                <w:rFonts w:ascii="Times New Roman" w:hAnsi="Times New Roman"/>
                <w:color w:val="auto"/>
                <w:sz w:val="21"/>
              </w:rPr>
              <w:t>废处置资质单位处置</w:t>
            </w:r>
          </w:p>
        </w:tc>
        <w:tc>
          <w:tcPr>
            <w:tcW w:w="2156" w:type="dxa"/>
            <w:vMerge w:val="restart"/>
            <w:noWrap w:val="0"/>
            <w:vAlign w:val="center"/>
          </w:tcPr>
          <w:p w14:paraId="44009C9C">
            <w:pPr>
              <w:adjustRightInd w:val="0"/>
              <w:snapToGrid w:val="0"/>
              <w:jc w:val="center"/>
              <w:rPr>
                <w:rFonts w:hint="default" w:cs="宋体"/>
                <w:color w:val="auto"/>
                <w:szCs w:val="21"/>
                <w:lang w:val="en-US"/>
              </w:rPr>
            </w:pPr>
            <w:r>
              <w:rPr>
                <w:rFonts w:hint="eastAsia" w:ascii="Times New Roman" w:hAnsi="Times New Roman" w:eastAsia="宋体" w:cs="Times New Roman"/>
                <w:color w:val="auto"/>
                <w:kern w:val="0"/>
                <w:sz w:val="21"/>
                <w:szCs w:val="20"/>
                <w:lang w:val="en-US" w:eastAsia="zh-CN" w:bidi="ar-SA"/>
              </w:rPr>
              <w:t>《危险废物贮存污染控制标准》（GB18597-2023）</w:t>
            </w:r>
          </w:p>
        </w:tc>
      </w:tr>
      <w:tr w14:paraId="3FAF9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602343D8">
            <w:pPr>
              <w:adjustRightInd w:val="0"/>
              <w:snapToGrid w:val="0"/>
              <w:jc w:val="center"/>
              <w:rPr>
                <w:rFonts w:cs="宋体"/>
                <w:color w:val="auto"/>
                <w:szCs w:val="21"/>
              </w:rPr>
            </w:pPr>
          </w:p>
        </w:tc>
        <w:tc>
          <w:tcPr>
            <w:tcW w:w="1572" w:type="dxa"/>
            <w:noWrap w:val="0"/>
            <w:vAlign w:val="center"/>
          </w:tcPr>
          <w:p w14:paraId="023FBF23">
            <w:pPr>
              <w:adjustRightInd w:val="0"/>
              <w:snapToGrid w:val="0"/>
              <w:jc w:val="center"/>
              <w:rPr>
                <w:rFonts w:hint="eastAsia" w:ascii="Times New Roman" w:hAnsi="Times New Roman"/>
                <w:color w:val="auto"/>
                <w:sz w:val="21"/>
              </w:rPr>
            </w:pPr>
            <w:r>
              <w:rPr>
                <w:rFonts w:hint="eastAsia"/>
                <w:color w:val="auto"/>
                <w:szCs w:val="18"/>
                <w:lang w:val="en-US" w:eastAsia="zh-CN"/>
              </w:rPr>
              <w:t>喷漆</w:t>
            </w:r>
          </w:p>
        </w:tc>
        <w:tc>
          <w:tcPr>
            <w:tcW w:w="1740" w:type="dxa"/>
            <w:noWrap w:val="0"/>
            <w:vAlign w:val="center"/>
          </w:tcPr>
          <w:p w14:paraId="50AAFA3E">
            <w:pPr>
              <w:pStyle w:val="19"/>
              <w:spacing w:line="240" w:lineRule="auto"/>
              <w:ind w:left="0" w:leftChars="0" w:firstLine="0" w:firstLineChars="0"/>
              <w:jc w:val="center"/>
              <w:rPr>
                <w:rFonts w:hint="eastAsia" w:ascii="Times New Roman" w:hAnsi="Times New Roman"/>
                <w:color w:val="auto"/>
                <w:sz w:val="21"/>
              </w:rPr>
            </w:pPr>
            <w:r>
              <w:rPr>
                <w:rFonts w:hint="eastAsia" w:ascii="Times New Roman" w:hAnsi="Times New Roman" w:cs="Times New Roman"/>
                <w:b w:val="0"/>
                <w:color w:val="auto"/>
                <w:sz w:val="21"/>
                <w:szCs w:val="18"/>
                <w:lang w:val="en-US" w:eastAsia="zh-CN"/>
              </w:rPr>
              <w:t>漆渣</w:t>
            </w:r>
          </w:p>
        </w:tc>
        <w:tc>
          <w:tcPr>
            <w:tcW w:w="1713" w:type="dxa"/>
            <w:vMerge w:val="continue"/>
            <w:noWrap w:val="0"/>
            <w:vAlign w:val="center"/>
          </w:tcPr>
          <w:p w14:paraId="5A197A2C">
            <w:pPr>
              <w:pStyle w:val="16"/>
              <w:spacing w:before="0" w:beforeAutospacing="0" w:after="0" w:afterAutospacing="0"/>
              <w:jc w:val="center"/>
              <w:outlineLvl w:val="0"/>
              <w:rPr>
                <w:rFonts w:ascii="Times New Roman" w:hAnsi="Times New Roman"/>
                <w:color w:val="auto"/>
                <w:sz w:val="21"/>
              </w:rPr>
            </w:pPr>
          </w:p>
        </w:tc>
        <w:tc>
          <w:tcPr>
            <w:tcW w:w="2156" w:type="dxa"/>
            <w:vMerge w:val="continue"/>
            <w:noWrap w:val="0"/>
            <w:vAlign w:val="center"/>
          </w:tcPr>
          <w:p w14:paraId="2327D89D">
            <w:pPr>
              <w:adjustRightInd w:val="0"/>
              <w:snapToGrid w:val="0"/>
              <w:jc w:val="center"/>
              <w:rPr>
                <w:rFonts w:hint="eastAsia" w:ascii="Times New Roman" w:hAnsi="Times New Roman" w:eastAsia="宋体" w:cs="Times New Roman"/>
                <w:color w:val="auto"/>
                <w:kern w:val="0"/>
                <w:sz w:val="21"/>
                <w:szCs w:val="20"/>
                <w:lang w:val="en-US" w:eastAsia="zh-CN" w:bidi="ar-SA"/>
              </w:rPr>
            </w:pPr>
          </w:p>
        </w:tc>
      </w:tr>
      <w:tr w14:paraId="1D1F5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45DBF48D">
            <w:pPr>
              <w:adjustRightInd w:val="0"/>
              <w:snapToGrid w:val="0"/>
              <w:jc w:val="center"/>
              <w:rPr>
                <w:rFonts w:cs="宋体"/>
                <w:color w:val="auto"/>
                <w:szCs w:val="21"/>
              </w:rPr>
            </w:pPr>
          </w:p>
        </w:tc>
        <w:tc>
          <w:tcPr>
            <w:tcW w:w="1572" w:type="dxa"/>
            <w:noWrap w:val="0"/>
            <w:vAlign w:val="center"/>
          </w:tcPr>
          <w:p w14:paraId="03CE33B0">
            <w:pPr>
              <w:adjustRightInd w:val="0"/>
              <w:snapToGrid w:val="0"/>
              <w:jc w:val="center"/>
              <w:rPr>
                <w:rFonts w:hint="eastAsia" w:ascii="Times New Roman" w:hAnsi="Times New Roman"/>
                <w:color w:val="auto"/>
                <w:sz w:val="21"/>
              </w:rPr>
            </w:pPr>
            <w:r>
              <w:rPr>
                <w:rFonts w:hint="eastAsia"/>
                <w:color w:val="auto"/>
                <w:szCs w:val="18"/>
                <w:lang w:val="en-US" w:eastAsia="zh-CN"/>
              </w:rPr>
              <w:t>漆雾治理</w:t>
            </w:r>
          </w:p>
        </w:tc>
        <w:tc>
          <w:tcPr>
            <w:tcW w:w="1740" w:type="dxa"/>
            <w:noWrap w:val="0"/>
            <w:vAlign w:val="center"/>
          </w:tcPr>
          <w:p w14:paraId="6B6A2BB9">
            <w:pPr>
              <w:pStyle w:val="19"/>
              <w:spacing w:line="240" w:lineRule="auto"/>
              <w:ind w:left="0" w:leftChars="0" w:firstLine="0" w:firstLineChars="0"/>
              <w:jc w:val="center"/>
              <w:rPr>
                <w:rFonts w:hint="eastAsia" w:ascii="Times New Roman" w:hAnsi="Times New Roman"/>
                <w:color w:val="auto"/>
                <w:sz w:val="21"/>
              </w:rPr>
            </w:pPr>
            <w:r>
              <w:rPr>
                <w:rFonts w:hint="eastAsia" w:ascii="Times New Roman" w:hAnsi="Times New Roman" w:cs="Times New Roman"/>
                <w:b w:val="0"/>
                <w:color w:val="auto"/>
                <w:sz w:val="21"/>
                <w:szCs w:val="18"/>
                <w:lang w:val="en-US" w:eastAsia="zh-CN"/>
              </w:rPr>
              <w:t>废过滤箱</w:t>
            </w:r>
          </w:p>
        </w:tc>
        <w:tc>
          <w:tcPr>
            <w:tcW w:w="1713" w:type="dxa"/>
            <w:vMerge w:val="continue"/>
            <w:noWrap w:val="0"/>
            <w:vAlign w:val="center"/>
          </w:tcPr>
          <w:p w14:paraId="3FF56684">
            <w:pPr>
              <w:pStyle w:val="16"/>
              <w:spacing w:before="0" w:beforeAutospacing="0" w:after="0" w:afterAutospacing="0"/>
              <w:jc w:val="center"/>
              <w:outlineLvl w:val="0"/>
              <w:rPr>
                <w:rFonts w:ascii="Times New Roman" w:hAnsi="Times New Roman"/>
                <w:color w:val="auto"/>
                <w:sz w:val="21"/>
              </w:rPr>
            </w:pPr>
          </w:p>
        </w:tc>
        <w:tc>
          <w:tcPr>
            <w:tcW w:w="2156" w:type="dxa"/>
            <w:vMerge w:val="continue"/>
            <w:noWrap w:val="0"/>
            <w:vAlign w:val="center"/>
          </w:tcPr>
          <w:p w14:paraId="30252413">
            <w:pPr>
              <w:adjustRightInd w:val="0"/>
              <w:snapToGrid w:val="0"/>
              <w:jc w:val="center"/>
              <w:rPr>
                <w:rFonts w:hint="eastAsia" w:ascii="Times New Roman" w:hAnsi="Times New Roman" w:eastAsia="宋体" w:cs="Times New Roman"/>
                <w:color w:val="auto"/>
                <w:kern w:val="0"/>
                <w:sz w:val="21"/>
                <w:szCs w:val="20"/>
                <w:lang w:val="en-US" w:eastAsia="zh-CN" w:bidi="ar-SA"/>
              </w:rPr>
            </w:pPr>
          </w:p>
        </w:tc>
      </w:tr>
      <w:tr w14:paraId="54853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3BBFC7C2">
            <w:pPr>
              <w:adjustRightInd w:val="0"/>
              <w:snapToGrid w:val="0"/>
              <w:jc w:val="center"/>
              <w:rPr>
                <w:rFonts w:cs="宋体"/>
                <w:color w:val="auto"/>
                <w:szCs w:val="21"/>
              </w:rPr>
            </w:pPr>
          </w:p>
        </w:tc>
        <w:tc>
          <w:tcPr>
            <w:tcW w:w="1572" w:type="dxa"/>
            <w:noWrap w:val="0"/>
            <w:vAlign w:val="center"/>
          </w:tcPr>
          <w:p w14:paraId="102D387F">
            <w:pPr>
              <w:adjustRightInd w:val="0"/>
              <w:snapToGrid w:val="0"/>
              <w:jc w:val="center"/>
              <w:rPr>
                <w:rFonts w:hint="eastAsia" w:ascii="Times New Roman" w:hAnsi="Times New Roman"/>
                <w:color w:val="auto"/>
                <w:sz w:val="21"/>
              </w:rPr>
            </w:pPr>
            <w:r>
              <w:rPr>
                <w:rFonts w:hint="eastAsia"/>
                <w:color w:val="auto"/>
                <w:szCs w:val="18"/>
                <w:lang w:val="en-US" w:eastAsia="zh-CN"/>
              </w:rPr>
              <w:t>油漆包装</w:t>
            </w:r>
          </w:p>
        </w:tc>
        <w:tc>
          <w:tcPr>
            <w:tcW w:w="1740" w:type="dxa"/>
            <w:noWrap w:val="0"/>
            <w:vAlign w:val="center"/>
          </w:tcPr>
          <w:p w14:paraId="3198F89A">
            <w:pPr>
              <w:pStyle w:val="19"/>
              <w:spacing w:line="240" w:lineRule="auto"/>
              <w:ind w:left="0" w:leftChars="0" w:firstLine="0" w:firstLineChars="0"/>
              <w:jc w:val="center"/>
              <w:rPr>
                <w:rFonts w:hint="eastAsia" w:ascii="Times New Roman" w:hAnsi="Times New Roman"/>
                <w:color w:val="auto"/>
                <w:sz w:val="21"/>
              </w:rPr>
            </w:pPr>
            <w:r>
              <w:rPr>
                <w:rFonts w:hint="eastAsia" w:ascii="Times New Roman" w:hAnsi="Times New Roman" w:cs="Times New Roman"/>
                <w:b w:val="0"/>
                <w:color w:val="auto"/>
                <w:sz w:val="21"/>
                <w:szCs w:val="18"/>
                <w:lang w:val="en-US" w:eastAsia="zh-CN"/>
              </w:rPr>
              <w:t>废油漆桶</w:t>
            </w:r>
          </w:p>
        </w:tc>
        <w:tc>
          <w:tcPr>
            <w:tcW w:w="1713" w:type="dxa"/>
            <w:vMerge w:val="continue"/>
            <w:noWrap w:val="0"/>
            <w:vAlign w:val="center"/>
          </w:tcPr>
          <w:p w14:paraId="03B709FA">
            <w:pPr>
              <w:pStyle w:val="16"/>
              <w:spacing w:before="0" w:beforeAutospacing="0" w:after="0" w:afterAutospacing="0"/>
              <w:jc w:val="center"/>
              <w:outlineLvl w:val="0"/>
              <w:rPr>
                <w:rFonts w:ascii="Times New Roman" w:hAnsi="Times New Roman"/>
                <w:color w:val="auto"/>
                <w:sz w:val="21"/>
              </w:rPr>
            </w:pPr>
          </w:p>
        </w:tc>
        <w:tc>
          <w:tcPr>
            <w:tcW w:w="2156" w:type="dxa"/>
            <w:vMerge w:val="continue"/>
            <w:noWrap w:val="0"/>
            <w:vAlign w:val="center"/>
          </w:tcPr>
          <w:p w14:paraId="78852883">
            <w:pPr>
              <w:adjustRightInd w:val="0"/>
              <w:snapToGrid w:val="0"/>
              <w:jc w:val="center"/>
              <w:rPr>
                <w:rFonts w:hint="eastAsia" w:ascii="Times New Roman" w:hAnsi="Times New Roman" w:eastAsia="宋体" w:cs="Times New Roman"/>
                <w:color w:val="auto"/>
                <w:kern w:val="0"/>
                <w:sz w:val="21"/>
                <w:szCs w:val="20"/>
                <w:lang w:val="en-US" w:eastAsia="zh-CN" w:bidi="ar-SA"/>
              </w:rPr>
            </w:pPr>
          </w:p>
        </w:tc>
      </w:tr>
      <w:tr w14:paraId="1CBF0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52FE0283">
            <w:pPr>
              <w:adjustRightInd w:val="0"/>
              <w:snapToGrid w:val="0"/>
              <w:jc w:val="center"/>
              <w:rPr>
                <w:rFonts w:cs="宋体"/>
                <w:color w:val="auto"/>
                <w:szCs w:val="21"/>
              </w:rPr>
            </w:pPr>
          </w:p>
        </w:tc>
        <w:tc>
          <w:tcPr>
            <w:tcW w:w="1572" w:type="dxa"/>
            <w:noWrap w:val="0"/>
            <w:vAlign w:val="center"/>
          </w:tcPr>
          <w:p w14:paraId="28B7CABC">
            <w:pPr>
              <w:adjustRightInd w:val="0"/>
              <w:snapToGrid w:val="0"/>
              <w:jc w:val="center"/>
              <w:rPr>
                <w:rFonts w:hint="eastAsia" w:ascii="Times New Roman" w:hAnsi="Times New Roman"/>
                <w:color w:val="auto"/>
                <w:sz w:val="21"/>
                <w:lang w:val="en-US" w:eastAsia="zh-CN"/>
              </w:rPr>
            </w:pPr>
            <w:r>
              <w:rPr>
                <w:rFonts w:hint="eastAsia"/>
                <w:color w:val="auto"/>
                <w:szCs w:val="18"/>
                <w:lang w:val="en-US" w:eastAsia="zh-CN"/>
              </w:rPr>
              <w:t>稀释剂包装</w:t>
            </w:r>
          </w:p>
        </w:tc>
        <w:tc>
          <w:tcPr>
            <w:tcW w:w="1740" w:type="dxa"/>
            <w:noWrap w:val="0"/>
            <w:vAlign w:val="center"/>
          </w:tcPr>
          <w:p w14:paraId="7B1BC6DD">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废稀释剂桶</w:t>
            </w:r>
          </w:p>
        </w:tc>
        <w:tc>
          <w:tcPr>
            <w:tcW w:w="1713" w:type="dxa"/>
            <w:vMerge w:val="continue"/>
            <w:noWrap w:val="0"/>
            <w:vAlign w:val="center"/>
          </w:tcPr>
          <w:p w14:paraId="0A05693F">
            <w:pPr>
              <w:pStyle w:val="16"/>
              <w:spacing w:before="0" w:beforeAutospacing="0" w:after="0" w:afterAutospacing="0"/>
              <w:jc w:val="center"/>
              <w:outlineLvl w:val="0"/>
              <w:rPr>
                <w:rFonts w:ascii="Times New Roman" w:hAnsi="Times New Roman"/>
                <w:color w:val="auto"/>
                <w:sz w:val="21"/>
              </w:rPr>
            </w:pPr>
          </w:p>
        </w:tc>
        <w:tc>
          <w:tcPr>
            <w:tcW w:w="2156" w:type="dxa"/>
            <w:vMerge w:val="continue"/>
            <w:noWrap w:val="0"/>
            <w:vAlign w:val="center"/>
          </w:tcPr>
          <w:p w14:paraId="653557AB">
            <w:pPr>
              <w:adjustRightInd w:val="0"/>
              <w:snapToGrid w:val="0"/>
              <w:jc w:val="center"/>
              <w:rPr>
                <w:rFonts w:hint="eastAsia" w:ascii="Times New Roman" w:hAnsi="Times New Roman" w:eastAsia="宋体" w:cs="Times New Roman"/>
                <w:color w:val="auto"/>
                <w:kern w:val="0"/>
                <w:sz w:val="21"/>
                <w:szCs w:val="20"/>
                <w:lang w:val="en-US" w:eastAsia="zh-CN" w:bidi="ar-SA"/>
              </w:rPr>
            </w:pPr>
          </w:p>
        </w:tc>
      </w:tr>
      <w:tr w14:paraId="750A7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2FD9C67C">
            <w:pPr>
              <w:adjustRightInd w:val="0"/>
              <w:snapToGrid w:val="0"/>
              <w:jc w:val="center"/>
              <w:rPr>
                <w:rFonts w:cs="宋体"/>
                <w:color w:val="auto"/>
                <w:szCs w:val="21"/>
              </w:rPr>
            </w:pPr>
          </w:p>
        </w:tc>
        <w:tc>
          <w:tcPr>
            <w:tcW w:w="1572" w:type="dxa"/>
            <w:noWrap w:val="0"/>
            <w:vAlign w:val="center"/>
          </w:tcPr>
          <w:p w14:paraId="1E2F817B">
            <w:pPr>
              <w:adjustRightInd w:val="0"/>
              <w:snapToGrid w:val="0"/>
              <w:jc w:val="center"/>
              <w:rPr>
                <w:rFonts w:hint="eastAsia" w:ascii="Times New Roman" w:hAnsi="Times New Roman"/>
                <w:color w:val="auto"/>
                <w:sz w:val="21"/>
                <w:lang w:val="en-US" w:eastAsia="zh-CN"/>
              </w:rPr>
            </w:pPr>
            <w:r>
              <w:rPr>
                <w:rFonts w:hint="eastAsia"/>
                <w:color w:val="auto"/>
                <w:szCs w:val="18"/>
                <w:lang w:val="en-US" w:eastAsia="zh-CN"/>
              </w:rPr>
              <w:t>设备维护</w:t>
            </w:r>
          </w:p>
        </w:tc>
        <w:tc>
          <w:tcPr>
            <w:tcW w:w="1740" w:type="dxa"/>
            <w:noWrap w:val="0"/>
            <w:vAlign w:val="center"/>
          </w:tcPr>
          <w:p w14:paraId="6048A932">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废润滑油</w:t>
            </w:r>
          </w:p>
        </w:tc>
        <w:tc>
          <w:tcPr>
            <w:tcW w:w="1713" w:type="dxa"/>
            <w:vMerge w:val="continue"/>
            <w:noWrap w:val="0"/>
            <w:vAlign w:val="center"/>
          </w:tcPr>
          <w:p w14:paraId="3EEFB606">
            <w:pPr>
              <w:pStyle w:val="16"/>
              <w:spacing w:before="0" w:beforeAutospacing="0" w:after="0" w:afterAutospacing="0"/>
              <w:jc w:val="center"/>
              <w:outlineLvl w:val="0"/>
              <w:rPr>
                <w:rFonts w:ascii="Times New Roman" w:hAnsi="Times New Roman"/>
                <w:color w:val="auto"/>
                <w:sz w:val="21"/>
              </w:rPr>
            </w:pPr>
          </w:p>
        </w:tc>
        <w:tc>
          <w:tcPr>
            <w:tcW w:w="2156" w:type="dxa"/>
            <w:vMerge w:val="continue"/>
            <w:noWrap w:val="0"/>
            <w:vAlign w:val="center"/>
          </w:tcPr>
          <w:p w14:paraId="5BFE182A">
            <w:pPr>
              <w:adjustRightInd w:val="0"/>
              <w:snapToGrid w:val="0"/>
              <w:jc w:val="center"/>
              <w:rPr>
                <w:rFonts w:hint="eastAsia" w:ascii="Times New Roman" w:hAnsi="Times New Roman" w:eastAsia="宋体" w:cs="Times New Roman"/>
                <w:color w:val="auto"/>
                <w:kern w:val="0"/>
                <w:sz w:val="21"/>
                <w:szCs w:val="20"/>
                <w:lang w:val="en-US" w:eastAsia="zh-CN" w:bidi="ar-SA"/>
              </w:rPr>
            </w:pPr>
          </w:p>
        </w:tc>
      </w:tr>
      <w:tr w14:paraId="282FB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0464BB7E">
            <w:pPr>
              <w:adjustRightInd w:val="0"/>
              <w:snapToGrid w:val="0"/>
              <w:jc w:val="center"/>
              <w:rPr>
                <w:rFonts w:cs="宋体"/>
                <w:color w:val="auto"/>
                <w:szCs w:val="21"/>
              </w:rPr>
            </w:pPr>
          </w:p>
        </w:tc>
        <w:tc>
          <w:tcPr>
            <w:tcW w:w="1572" w:type="dxa"/>
            <w:noWrap w:val="0"/>
            <w:vAlign w:val="center"/>
          </w:tcPr>
          <w:p w14:paraId="739D5A4E">
            <w:pPr>
              <w:adjustRightInd w:val="0"/>
              <w:snapToGrid w:val="0"/>
              <w:jc w:val="center"/>
              <w:rPr>
                <w:rFonts w:hint="eastAsia" w:ascii="Times New Roman" w:hAnsi="Times New Roman"/>
                <w:color w:val="auto"/>
                <w:sz w:val="21"/>
                <w:lang w:val="en-US" w:eastAsia="zh-CN"/>
              </w:rPr>
            </w:pPr>
            <w:r>
              <w:rPr>
                <w:rFonts w:hint="eastAsia"/>
                <w:color w:val="auto"/>
                <w:szCs w:val="18"/>
                <w:lang w:val="en-US" w:eastAsia="zh-CN"/>
              </w:rPr>
              <w:t>润滑油包装</w:t>
            </w:r>
          </w:p>
        </w:tc>
        <w:tc>
          <w:tcPr>
            <w:tcW w:w="1740" w:type="dxa"/>
            <w:noWrap w:val="0"/>
            <w:vAlign w:val="center"/>
          </w:tcPr>
          <w:p w14:paraId="54D858A0">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废润滑油桶</w:t>
            </w:r>
          </w:p>
        </w:tc>
        <w:tc>
          <w:tcPr>
            <w:tcW w:w="1713" w:type="dxa"/>
            <w:vMerge w:val="continue"/>
            <w:noWrap w:val="0"/>
            <w:vAlign w:val="center"/>
          </w:tcPr>
          <w:p w14:paraId="1646C860">
            <w:pPr>
              <w:pStyle w:val="16"/>
              <w:spacing w:before="0" w:beforeAutospacing="0" w:after="0" w:afterAutospacing="0"/>
              <w:jc w:val="center"/>
              <w:outlineLvl w:val="0"/>
              <w:rPr>
                <w:rFonts w:ascii="Times New Roman" w:hAnsi="Times New Roman"/>
                <w:color w:val="auto"/>
                <w:sz w:val="21"/>
              </w:rPr>
            </w:pPr>
          </w:p>
        </w:tc>
        <w:tc>
          <w:tcPr>
            <w:tcW w:w="2156" w:type="dxa"/>
            <w:vMerge w:val="continue"/>
            <w:noWrap w:val="0"/>
            <w:vAlign w:val="center"/>
          </w:tcPr>
          <w:p w14:paraId="45B36AC0">
            <w:pPr>
              <w:adjustRightInd w:val="0"/>
              <w:snapToGrid w:val="0"/>
              <w:jc w:val="center"/>
              <w:rPr>
                <w:rFonts w:hint="eastAsia" w:ascii="Times New Roman" w:hAnsi="Times New Roman" w:eastAsia="宋体" w:cs="Times New Roman"/>
                <w:color w:val="auto"/>
                <w:kern w:val="0"/>
                <w:sz w:val="21"/>
                <w:szCs w:val="20"/>
                <w:lang w:val="en-US" w:eastAsia="zh-CN" w:bidi="ar-SA"/>
              </w:rPr>
            </w:pPr>
          </w:p>
        </w:tc>
      </w:tr>
      <w:tr w14:paraId="7ED60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4F37D550">
            <w:pPr>
              <w:adjustRightInd w:val="0"/>
              <w:snapToGrid w:val="0"/>
              <w:jc w:val="center"/>
              <w:rPr>
                <w:rFonts w:cs="宋体"/>
                <w:color w:val="auto"/>
                <w:szCs w:val="21"/>
              </w:rPr>
            </w:pPr>
          </w:p>
        </w:tc>
        <w:tc>
          <w:tcPr>
            <w:tcW w:w="1572" w:type="dxa"/>
            <w:noWrap w:val="0"/>
            <w:vAlign w:val="center"/>
          </w:tcPr>
          <w:p w14:paraId="5891C9C7">
            <w:pPr>
              <w:adjustRightInd w:val="0"/>
              <w:snapToGrid w:val="0"/>
              <w:jc w:val="center"/>
              <w:rPr>
                <w:rFonts w:hint="default" w:ascii="Times New Roman" w:hAnsi="Times New Roman"/>
                <w:color w:val="auto"/>
                <w:sz w:val="21"/>
                <w:lang w:val="en-US" w:eastAsia="zh-CN"/>
              </w:rPr>
            </w:pPr>
            <w:r>
              <w:rPr>
                <w:rFonts w:hint="eastAsia"/>
                <w:color w:val="auto"/>
                <w:szCs w:val="18"/>
                <w:lang w:val="en-US" w:eastAsia="zh-CN"/>
              </w:rPr>
              <w:t>清洗喷枪</w:t>
            </w:r>
          </w:p>
        </w:tc>
        <w:tc>
          <w:tcPr>
            <w:tcW w:w="1740" w:type="dxa"/>
            <w:noWrap w:val="0"/>
            <w:vAlign w:val="center"/>
          </w:tcPr>
          <w:p w14:paraId="78C1C196">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清洗废水</w:t>
            </w:r>
          </w:p>
        </w:tc>
        <w:tc>
          <w:tcPr>
            <w:tcW w:w="1713" w:type="dxa"/>
            <w:vMerge w:val="continue"/>
            <w:noWrap w:val="0"/>
            <w:vAlign w:val="center"/>
          </w:tcPr>
          <w:p w14:paraId="20CDB2EC">
            <w:pPr>
              <w:pStyle w:val="16"/>
              <w:spacing w:before="0" w:beforeAutospacing="0" w:after="0" w:afterAutospacing="0"/>
              <w:jc w:val="center"/>
              <w:outlineLvl w:val="0"/>
              <w:rPr>
                <w:rFonts w:ascii="Times New Roman" w:hAnsi="Times New Roman"/>
                <w:color w:val="auto"/>
                <w:sz w:val="21"/>
              </w:rPr>
            </w:pPr>
          </w:p>
        </w:tc>
        <w:tc>
          <w:tcPr>
            <w:tcW w:w="2156" w:type="dxa"/>
            <w:vMerge w:val="continue"/>
            <w:noWrap w:val="0"/>
            <w:vAlign w:val="center"/>
          </w:tcPr>
          <w:p w14:paraId="3BF0B0F8">
            <w:pPr>
              <w:adjustRightInd w:val="0"/>
              <w:snapToGrid w:val="0"/>
              <w:jc w:val="center"/>
              <w:rPr>
                <w:rFonts w:hint="eastAsia" w:ascii="Times New Roman" w:hAnsi="Times New Roman" w:eastAsia="宋体" w:cs="Times New Roman"/>
                <w:color w:val="auto"/>
                <w:kern w:val="0"/>
                <w:sz w:val="21"/>
                <w:szCs w:val="20"/>
                <w:lang w:val="en-US" w:eastAsia="zh-CN" w:bidi="ar-SA"/>
              </w:rPr>
            </w:pPr>
          </w:p>
        </w:tc>
      </w:tr>
      <w:tr w14:paraId="3D4AA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2E19B4AF">
            <w:pPr>
              <w:adjustRightInd w:val="0"/>
              <w:snapToGrid w:val="0"/>
              <w:jc w:val="center"/>
              <w:rPr>
                <w:rFonts w:cs="宋体"/>
                <w:color w:val="auto"/>
                <w:szCs w:val="21"/>
              </w:rPr>
            </w:pPr>
          </w:p>
        </w:tc>
        <w:tc>
          <w:tcPr>
            <w:tcW w:w="1572" w:type="dxa"/>
            <w:noWrap w:val="0"/>
            <w:vAlign w:val="center"/>
          </w:tcPr>
          <w:p w14:paraId="23BB8B7D">
            <w:pPr>
              <w:adjustRightInd w:val="0"/>
              <w:snapToGrid w:val="0"/>
              <w:jc w:val="center"/>
              <w:rPr>
                <w:rFonts w:hint="eastAsia" w:ascii="Times New Roman" w:hAnsi="Times New Roman"/>
                <w:color w:val="auto"/>
                <w:sz w:val="21"/>
                <w:lang w:val="en-US" w:eastAsia="zh-CN"/>
              </w:rPr>
            </w:pPr>
            <w:r>
              <w:rPr>
                <w:rFonts w:hint="eastAsia"/>
                <w:color w:val="auto"/>
                <w:szCs w:val="18"/>
                <w:lang w:val="en-US" w:eastAsia="zh-CN"/>
              </w:rPr>
              <w:t>设备维护</w:t>
            </w:r>
          </w:p>
        </w:tc>
        <w:tc>
          <w:tcPr>
            <w:tcW w:w="1740" w:type="dxa"/>
            <w:noWrap w:val="0"/>
            <w:vAlign w:val="center"/>
          </w:tcPr>
          <w:p w14:paraId="1CF7C00D">
            <w:pPr>
              <w:pStyle w:val="19"/>
              <w:spacing w:line="240" w:lineRule="auto"/>
              <w:ind w:left="0" w:leftChars="0" w:firstLine="0" w:firstLineChars="0"/>
              <w:jc w:val="center"/>
              <w:rPr>
                <w:rFonts w:hint="eastAsia" w:ascii="Times New Roman" w:hAnsi="Times New Roman"/>
                <w:color w:val="auto"/>
                <w:sz w:val="21"/>
                <w:lang w:val="en-US" w:eastAsia="zh-CN"/>
              </w:rPr>
            </w:pPr>
            <w:r>
              <w:rPr>
                <w:rFonts w:hint="eastAsia" w:ascii="Times New Roman" w:hAnsi="Times New Roman" w:cs="Times New Roman"/>
                <w:b w:val="0"/>
                <w:color w:val="auto"/>
                <w:sz w:val="21"/>
                <w:szCs w:val="18"/>
                <w:lang w:val="en-US" w:eastAsia="zh-CN"/>
              </w:rPr>
              <w:t>废劳保用品</w:t>
            </w:r>
          </w:p>
        </w:tc>
        <w:tc>
          <w:tcPr>
            <w:tcW w:w="1713" w:type="dxa"/>
            <w:vMerge w:val="continue"/>
            <w:noWrap w:val="0"/>
            <w:vAlign w:val="center"/>
          </w:tcPr>
          <w:p w14:paraId="13BA24BA">
            <w:pPr>
              <w:pStyle w:val="16"/>
              <w:spacing w:before="0" w:beforeAutospacing="0" w:after="0" w:afterAutospacing="0"/>
              <w:jc w:val="center"/>
              <w:outlineLvl w:val="0"/>
              <w:rPr>
                <w:rFonts w:ascii="Times New Roman" w:hAnsi="Times New Roman"/>
                <w:color w:val="auto"/>
                <w:sz w:val="21"/>
              </w:rPr>
            </w:pPr>
          </w:p>
        </w:tc>
        <w:tc>
          <w:tcPr>
            <w:tcW w:w="2156" w:type="dxa"/>
            <w:vMerge w:val="continue"/>
            <w:noWrap w:val="0"/>
            <w:vAlign w:val="center"/>
          </w:tcPr>
          <w:p w14:paraId="75651AD6">
            <w:pPr>
              <w:adjustRightInd w:val="0"/>
              <w:snapToGrid w:val="0"/>
              <w:jc w:val="center"/>
              <w:rPr>
                <w:rFonts w:hint="eastAsia" w:ascii="Times New Roman" w:hAnsi="Times New Roman" w:eastAsia="宋体" w:cs="Times New Roman"/>
                <w:color w:val="auto"/>
                <w:kern w:val="0"/>
                <w:sz w:val="21"/>
                <w:szCs w:val="20"/>
                <w:lang w:val="en-US" w:eastAsia="zh-CN" w:bidi="ar-SA"/>
              </w:rPr>
            </w:pPr>
          </w:p>
        </w:tc>
      </w:tr>
      <w:tr w14:paraId="3173B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6" w:type="dxa"/>
            <w:vMerge w:val="continue"/>
            <w:noWrap w:val="0"/>
            <w:vAlign w:val="center"/>
          </w:tcPr>
          <w:p w14:paraId="50D6BC31">
            <w:pPr>
              <w:adjustRightInd w:val="0"/>
              <w:snapToGrid w:val="0"/>
              <w:jc w:val="center"/>
              <w:rPr>
                <w:rFonts w:cs="宋体"/>
                <w:color w:val="auto"/>
                <w:szCs w:val="21"/>
              </w:rPr>
            </w:pPr>
          </w:p>
        </w:tc>
        <w:tc>
          <w:tcPr>
            <w:tcW w:w="1572" w:type="dxa"/>
            <w:noWrap w:val="0"/>
            <w:vAlign w:val="center"/>
          </w:tcPr>
          <w:p w14:paraId="0A44554A">
            <w:pPr>
              <w:pStyle w:val="16"/>
              <w:spacing w:before="0" w:beforeAutospacing="0" w:after="0" w:afterAutospacing="0"/>
              <w:jc w:val="center"/>
              <w:outlineLvl w:val="0"/>
              <w:rPr>
                <w:rFonts w:hint="default" w:ascii="Times New Roman" w:hAnsi="Times New Roman"/>
                <w:color w:val="auto"/>
                <w:sz w:val="21"/>
                <w:lang w:val="en-US" w:eastAsia="zh-CN"/>
              </w:rPr>
            </w:pPr>
            <w:r>
              <w:rPr>
                <w:rFonts w:hint="eastAsia" w:ascii="Times New Roman" w:hAnsi="Times New Roman"/>
                <w:color w:val="auto"/>
                <w:sz w:val="21"/>
                <w:lang w:val="en-US" w:eastAsia="zh-CN"/>
              </w:rPr>
              <w:t>员工日常生活</w:t>
            </w:r>
          </w:p>
        </w:tc>
        <w:tc>
          <w:tcPr>
            <w:tcW w:w="1740" w:type="dxa"/>
            <w:noWrap w:val="0"/>
            <w:vAlign w:val="center"/>
          </w:tcPr>
          <w:p w14:paraId="1A0708A6">
            <w:pPr>
              <w:pStyle w:val="16"/>
              <w:spacing w:before="0" w:beforeAutospacing="0" w:after="0" w:afterAutospacing="0"/>
              <w:jc w:val="center"/>
              <w:outlineLvl w:val="0"/>
              <w:rPr>
                <w:rFonts w:hint="default" w:ascii="Times New Roman" w:hAnsi="Times New Roman"/>
                <w:color w:val="auto"/>
                <w:sz w:val="21"/>
                <w:lang w:val="en-US" w:eastAsia="zh-CN"/>
              </w:rPr>
            </w:pPr>
            <w:r>
              <w:rPr>
                <w:rFonts w:hint="eastAsia" w:ascii="Times New Roman" w:hAnsi="Times New Roman"/>
                <w:color w:val="auto"/>
                <w:sz w:val="21"/>
                <w:lang w:val="en-US" w:eastAsia="zh-CN"/>
              </w:rPr>
              <w:t>生活垃圾</w:t>
            </w:r>
          </w:p>
        </w:tc>
        <w:tc>
          <w:tcPr>
            <w:tcW w:w="1713" w:type="dxa"/>
            <w:noWrap w:val="0"/>
            <w:vAlign w:val="center"/>
          </w:tcPr>
          <w:p w14:paraId="71BAEB57">
            <w:pPr>
              <w:adjustRightInd w:val="0"/>
              <w:snapToGrid w:val="0"/>
              <w:jc w:val="center"/>
              <w:rPr>
                <w:rFonts w:cs="宋体"/>
                <w:color w:val="auto"/>
                <w:szCs w:val="21"/>
              </w:rPr>
            </w:pPr>
            <w:r>
              <w:rPr>
                <w:color w:val="auto"/>
              </w:rPr>
              <w:t>设置垃圾桶、垃圾箱，委托环卫部门统一清运</w:t>
            </w:r>
          </w:p>
        </w:tc>
        <w:tc>
          <w:tcPr>
            <w:tcW w:w="2156" w:type="dxa"/>
            <w:noWrap w:val="0"/>
            <w:vAlign w:val="center"/>
          </w:tcPr>
          <w:p w14:paraId="6E8AB0BD">
            <w:pPr>
              <w:adjustRightInd w:val="0"/>
              <w:snapToGrid w:val="0"/>
              <w:jc w:val="center"/>
              <w:rPr>
                <w:rFonts w:cs="宋体"/>
                <w:color w:val="auto"/>
                <w:szCs w:val="21"/>
              </w:rPr>
            </w:pPr>
            <w:r>
              <w:rPr>
                <w:rFonts w:hint="eastAsia" w:cs="宋体"/>
                <w:color w:val="auto"/>
                <w:szCs w:val="21"/>
              </w:rPr>
              <w:t>《城市生活垃圾管理办法》</w:t>
            </w:r>
          </w:p>
        </w:tc>
      </w:tr>
      <w:tr w14:paraId="42856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2E67F1EF">
            <w:pPr>
              <w:adjustRightInd w:val="0"/>
              <w:snapToGrid w:val="0"/>
              <w:jc w:val="center"/>
              <w:rPr>
                <w:rFonts w:cs="宋体"/>
                <w:color w:val="auto"/>
                <w:szCs w:val="21"/>
              </w:rPr>
            </w:pPr>
            <w:r>
              <w:rPr>
                <w:rFonts w:hint="eastAsia" w:cs="宋体"/>
                <w:color w:val="auto"/>
                <w:szCs w:val="21"/>
              </w:rPr>
              <w:t>土壤及地下水</w:t>
            </w:r>
          </w:p>
          <w:p w14:paraId="67387428">
            <w:pPr>
              <w:adjustRightInd w:val="0"/>
              <w:snapToGrid w:val="0"/>
              <w:jc w:val="center"/>
              <w:rPr>
                <w:rFonts w:cs="宋体"/>
                <w:color w:val="auto"/>
                <w:szCs w:val="21"/>
              </w:rPr>
            </w:pPr>
            <w:r>
              <w:rPr>
                <w:rFonts w:hint="eastAsia" w:cs="宋体"/>
                <w:color w:val="auto"/>
                <w:szCs w:val="21"/>
              </w:rPr>
              <w:t>污染防治措施</w:t>
            </w:r>
          </w:p>
        </w:tc>
        <w:tc>
          <w:tcPr>
            <w:tcW w:w="7181" w:type="dxa"/>
            <w:gridSpan w:val="4"/>
            <w:noWrap w:val="0"/>
            <w:vAlign w:val="center"/>
          </w:tcPr>
          <w:p w14:paraId="31338080">
            <w:pPr>
              <w:adjustRightInd w:val="0"/>
              <w:snapToGrid w:val="0"/>
              <w:spacing w:line="280" w:lineRule="exact"/>
              <w:ind w:firstLine="420" w:firstLineChars="200"/>
              <w:rPr>
                <w:color w:val="auto"/>
                <w:szCs w:val="21"/>
              </w:rPr>
            </w:pPr>
            <w:r>
              <w:rPr>
                <w:color w:val="auto"/>
                <w:szCs w:val="21"/>
              </w:rPr>
              <w:t>根据《环境影响评价技术导则地下水环境》（HJ610-2016）与</w:t>
            </w:r>
            <w:r>
              <w:rPr>
                <w:rFonts w:ascii="Times New Roman" w:hAnsi="Times New Roman" w:eastAsia="宋体" w:cs="Times New Roman"/>
                <w:color w:val="auto"/>
                <w:szCs w:val="21"/>
              </w:rPr>
              <w:t>《危险废物贮存污染控制标准》（GB18597-20</w:t>
            </w:r>
            <w:r>
              <w:rPr>
                <w:rFonts w:hint="eastAsia" w:ascii="Times New Roman" w:hAnsi="Times New Roman" w:eastAsia="宋体" w:cs="Times New Roman"/>
                <w:color w:val="auto"/>
                <w:szCs w:val="21"/>
                <w:lang w:val="en-US" w:eastAsia="zh-CN"/>
              </w:rPr>
              <w:t>23</w:t>
            </w:r>
            <w:r>
              <w:rPr>
                <w:rFonts w:ascii="Times New Roman" w:hAnsi="Times New Roman" w:eastAsia="宋体" w:cs="Times New Roman"/>
                <w:color w:val="auto"/>
                <w:szCs w:val="21"/>
              </w:rPr>
              <w:t>）</w:t>
            </w:r>
            <w:r>
              <w:rPr>
                <w:color w:val="auto"/>
                <w:szCs w:val="21"/>
              </w:rPr>
              <w:t>，企业必须满足下列要求：</w:t>
            </w:r>
          </w:p>
          <w:p w14:paraId="469E50E4">
            <w:pPr>
              <w:adjustRightInd w:val="0"/>
              <w:snapToGrid w:val="0"/>
              <w:spacing w:line="280" w:lineRule="exact"/>
              <w:ind w:firstLine="420" w:firstLineChars="200"/>
              <w:rPr>
                <w:color w:val="auto"/>
                <w:szCs w:val="21"/>
              </w:rPr>
            </w:pPr>
            <w:r>
              <w:rPr>
                <w:color w:val="auto"/>
                <w:szCs w:val="21"/>
              </w:rPr>
              <w:t>①</w:t>
            </w:r>
            <w:r>
              <w:rPr>
                <w:rFonts w:hint="eastAsia"/>
                <w:color w:val="auto"/>
                <w:szCs w:val="21"/>
                <w:lang w:val="en-US" w:eastAsia="zh-CN"/>
              </w:rPr>
              <w:t>生产厂房除危废间外</w:t>
            </w:r>
            <w:r>
              <w:rPr>
                <w:color w:val="auto"/>
                <w:szCs w:val="21"/>
              </w:rPr>
              <w:t>为简单防渗区，进行一般地面硬化处理。</w:t>
            </w:r>
          </w:p>
          <w:p w14:paraId="5BA95C0F">
            <w:pPr>
              <w:adjustRightInd w:val="0"/>
              <w:snapToGrid w:val="0"/>
              <w:spacing w:line="280" w:lineRule="exact"/>
              <w:ind w:firstLine="420" w:firstLineChars="200"/>
              <w:rPr>
                <w:color w:val="auto"/>
                <w:szCs w:val="21"/>
              </w:rPr>
            </w:pPr>
            <w:r>
              <w:rPr>
                <w:color w:val="auto"/>
                <w:szCs w:val="21"/>
              </w:rPr>
              <w:t>②危废暂存</w:t>
            </w:r>
            <w:r>
              <w:rPr>
                <w:rFonts w:hint="eastAsia"/>
                <w:color w:val="auto"/>
                <w:szCs w:val="21"/>
                <w:lang w:val="en-US" w:eastAsia="zh-CN"/>
              </w:rPr>
              <w:t>间</w:t>
            </w:r>
            <w:r>
              <w:rPr>
                <w:color w:val="auto"/>
                <w:szCs w:val="21"/>
              </w:rPr>
              <w:t>为</w:t>
            </w:r>
            <w:r>
              <w:rPr>
                <w:rFonts w:hint="eastAsia"/>
                <w:color w:val="auto"/>
                <w:szCs w:val="21"/>
              </w:rPr>
              <w:t>重点</w:t>
            </w:r>
            <w:r>
              <w:rPr>
                <w:color w:val="auto"/>
                <w:szCs w:val="21"/>
              </w:rPr>
              <w:t>污染防渗区，地面采用10cm厚C25抗渗等级为P8的抗渗混凝土或者符合要求的环氧树脂进行防渗处理。</w:t>
            </w:r>
          </w:p>
          <w:p w14:paraId="3E1CF858">
            <w:pPr>
              <w:adjustRightInd w:val="0"/>
              <w:snapToGrid w:val="0"/>
              <w:spacing w:line="280" w:lineRule="exact"/>
              <w:ind w:firstLine="420" w:firstLineChars="200"/>
              <w:rPr>
                <w:rFonts w:cs="宋体"/>
                <w:color w:val="auto"/>
                <w:szCs w:val="21"/>
              </w:rPr>
            </w:pPr>
            <w:r>
              <w:rPr>
                <w:color w:val="auto"/>
                <w:szCs w:val="21"/>
              </w:rPr>
              <w:t>采用上述措施后，危废暂存</w:t>
            </w:r>
            <w:r>
              <w:rPr>
                <w:rFonts w:hint="eastAsia"/>
                <w:color w:val="auto"/>
                <w:szCs w:val="21"/>
                <w:lang w:val="en-US" w:eastAsia="zh-CN"/>
              </w:rPr>
              <w:t>间</w:t>
            </w:r>
            <w:r>
              <w:rPr>
                <w:color w:val="auto"/>
                <w:szCs w:val="21"/>
              </w:rPr>
              <w:t>的渗透系数不大于1×10</w:t>
            </w:r>
            <w:r>
              <w:rPr>
                <w:rFonts w:hint="eastAsia"/>
                <w:color w:val="auto"/>
                <w:szCs w:val="21"/>
                <w:lang w:eastAsia="zh-CN"/>
              </w:rPr>
              <w:t>～</w:t>
            </w:r>
            <w:r>
              <w:rPr>
                <w:color w:val="auto"/>
                <w:szCs w:val="21"/>
                <w:vertAlign w:val="superscript"/>
              </w:rPr>
              <w:t>7</w:t>
            </w:r>
            <w:r>
              <w:rPr>
                <w:color w:val="auto"/>
                <w:szCs w:val="21"/>
              </w:rPr>
              <w:t>cm/s，可有效阻止污染物下渗。</w:t>
            </w:r>
          </w:p>
        </w:tc>
      </w:tr>
      <w:tr w14:paraId="4C76F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26A92075">
            <w:pPr>
              <w:adjustRightInd w:val="0"/>
              <w:snapToGrid w:val="0"/>
              <w:jc w:val="center"/>
              <w:rPr>
                <w:rFonts w:cs="宋体"/>
                <w:color w:val="auto"/>
                <w:szCs w:val="21"/>
              </w:rPr>
            </w:pPr>
            <w:r>
              <w:rPr>
                <w:rFonts w:hint="eastAsia" w:cs="宋体"/>
                <w:color w:val="auto"/>
                <w:szCs w:val="21"/>
              </w:rPr>
              <w:t>生态保护措施</w:t>
            </w:r>
          </w:p>
        </w:tc>
        <w:tc>
          <w:tcPr>
            <w:tcW w:w="7181" w:type="dxa"/>
            <w:gridSpan w:val="4"/>
            <w:noWrap w:val="0"/>
            <w:vAlign w:val="center"/>
          </w:tcPr>
          <w:p w14:paraId="72184618">
            <w:pPr>
              <w:adjustRightInd w:val="0"/>
              <w:snapToGrid w:val="0"/>
              <w:jc w:val="center"/>
              <w:rPr>
                <w:rFonts w:cs="宋体"/>
                <w:color w:val="auto"/>
                <w:szCs w:val="21"/>
              </w:rPr>
            </w:pPr>
            <w:r>
              <w:rPr>
                <w:rFonts w:hint="eastAsia" w:cs="宋体"/>
                <w:color w:val="auto"/>
                <w:szCs w:val="21"/>
              </w:rPr>
              <w:t>无</w:t>
            </w:r>
          </w:p>
        </w:tc>
      </w:tr>
      <w:tr w14:paraId="7806B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1706" w:type="dxa"/>
            <w:noWrap w:val="0"/>
            <w:vAlign w:val="center"/>
          </w:tcPr>
          <w:p w14:paraId="51608673">
            <w:pPr>
              <w:adjustRightInd w:val="0"/>
              <w:snapToGrid w:val="0"/>
              <w:jc w:val="center"/>
              <w:rPr>
                <w:rFonts w:cs="宋体"/>
                <w:color w:val="auto"/>
                <w:spacing w:val="-8"/>
                <w:szCs w:val="21"/>
              </w:rPr>
            </w:pPr>
            <w:r>
              <w:rPr>
                <w:rFonts w:hint="eastAsia" w:cs="宋体"/>
                <w:color w:val="auto"/>
                <w:spacing w:val="-8"/>
                <w:szCs w:val="21"/>
              </w:rPr>
              <w:t>环境风险</w:t>
            </w:r>
          </w:p>
          <w:p w14:paraId="17C81ADE">
            <w:pPr>
              <w:adjustRightInd w:val="0"/>
              <w:snapToGrid w:val="0"/>
              <w:jc w:val="center"/>
              <w:rPr>
                <w:rFonts w:cs="宋体"/>
                <w:color w:val="auto"/>
                <w:szCs w:val="21"/>
              </w:rPr>
            </w:pPr>
            <w:r>
              <w:rPr>
                <w:rFonts w:hint="eastAsia" w:cs="宋体"/>
                <w:color w:val="auto"/>
                <w:spacing w:val="-8"/>
                <w:szCs w:val="21"/>
              </w:rPr>
              <w:t>防范措施</w:t>
            </w:r>
          </w:p>
        </w:tc>
        <w:tc>
          <w:tcPr>
            <w:tcW w:w="7181" w:type="dxa"/>
            <w:gridSpan w:val="4"/>
            <w:noWrap w:val="0"/>
            <w:vAlign w:val="bottom"/>
          </w:tcPr>
          <w:p w14:paraId="4E369518">
            <w:pPr>
              <w:adjustRightInd w:val="0"/>
              <w:snapToGrid w:val="0"/>
              <w:spacing w:line="240" w:lineRule="auto"/>
              <w:ind w:firstLine="0" w:firstLineChars="0"/>
              <w:jc w:val="center"/>
              <w:rPr>
                <w:rFonts w:cs="宋体"/>
                <w:color w:val="auto"/>
                <w:szCs w:val="21"/>
              </w:rPr>
            </w:pPr>
            <w:r>
              <w:rPr>
                <w:rFonts w:hint="eastAsia" w:cs="宋体"/>
                <w:color w:val="auto"/>
                <w:szCs w:val="21"/>
              </w:rPr>
              <w:t>①建立健全并严格执行活性炭使用的各项规章制度和规程，加强日常的安全检查。建立危险物质定期汇总登记制度，登记汇总的危险物质种类和数量存档、备查。科学管理，应根据危险物质性能，分区、分类存放，各类危险物质不得与禁忌物料混合存放。</w:t>
            </w:r>
          </w:p>
          <w:p w14:paraId="3A259F36">
            <w:pPr>
              <w:adjustRightInd w:val="0"/>
              <w:snapToGrid w:val="0"/>
              <w:spacing w:line="240" w:lineRule="auto"/>
              <w:ind w:firstLine="0" w:firstLineChars="0"/>
              <w:jc w:val="center"/>
              <w:rPr>
                <w:rFonts w:cs="宋体"/>
                <w:color w:val="auto"/>
                <w:szCs w:val="21"/>
              </w:rPr>
            </w:pPr>
            <w:r>
              <w:rPr>
                <w:rFonts w:hint="eastAsia" w:cs="宋体"/>
                <w:color w:val="auto"/>
                <w:szCs w:val="21"/>
              </w:rPr>
              <w:t>②安排专员定期对危废库和一般固废暂存区进行检查，严格遵守安全操作规程和消防安全管理制度，远离火种、热源，工作场所严禁吸烟，从源头杜绝火灾事故发生。</w:t>
            </w:r>
          </w:p>
          <w:p w14:paraId="415193FC">
            <w:pPr>
              <w:adjustRightInd w:val="0"/>
              <w:snapToGrid w:val="0"/>
              <w:spacing w:line="240" w:lineRule="auto"/>
              <w:ind w:firstLine="0" w:firstLineChars="0"/>
              <w:jc w:val="center"/>
              <w:rPr>
                <w:rFonts w:hint="eastAsia" w:cs="宋体"/>
                <w:color w:val="auto"/>
                <w:szCs w:val="21"/>
              </w:rPr>
            </w:pPr>
            <w:r>
              <w:rPr>
                <w:rFonts w:hint="eastAsia" w:cs="宋体"/>
                <w:color w:val="auto"/>
                <w:szCs w:val="21"/>
              </w:rPr>
              <w:t>③定期进行安全环保宣传教育以及紧急事故模拟演习，提高事故应变能力。</w:t>
            </w:r>
          </w:p>
          <w:p w14:paraId="142A7A0D">
            <w:pPr>
              <w:adjustRightInd w:val="0"/>
              <w:snapToGrid w:val="0"/>
              <w:spacing w:line="240" w:lineRule="auto"/>
              <w:ind w:firstLine="0" w:firstLineChars="0"/>
              <w:jc w:val="center"/>
              <w:rPr>
                <w:rFonts w:hint="eastAsia" w:cs="宋体"/>
                <w:color w:val="auto"/>
                <w:szCs w:val="21"/>
              </w:rPr>
            </w:pPr>
          </w:p>
          <w:p w14:paraId="1A9DE195">
            <w:pPr>
              <w:adjustRightInd w:val="0"/>
              <w:snapToGrid w:val="0"/>
              <w:spacing w:line="360" w:lineRule="exact"/>
              <w:ind w:firstLine="420" w:firstLineChars="200"/>
              <w:jc w:val="center"/>
              <w:rPr>
                <w:rFonts w:hint="eastAsia" w:cs="宋体"/>
                <w:color w:val="auto"/>
                <w:szCs w:val="21"/>
              </w:rPr>
            </w:pPr>
          </w:p>
        </w:tc>
      </w:tr>
      <w:tr w14:paraId="1BE5F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1706" w:type="dxa"/>
            <w:noWrap w:val="0"/>
            <w:vAlign w:val="center"/>
          </w:tcPr>
          <w:p w14:paraId="29248E79">
            <w:pPr>
              <w:adjustRightInd w:val="0"/>
              <w:snapToGrid w:val="0"/>
              <w:jc w:val="center"/>
              <w:rPr>
                <w:rFonts w:cs="宋体"/>
                <w:color w:val="auto"/>
                <w:spacing w:val="-8"/>
                <w:szCs w:val="21"/>
              </w:rPr>
            </w:pPr>
            <w:r>
              <w:rPr>
                <w:rFonts w:hint="eastAsia" w:cs="宋体"/>
                <w:color w:val="auto"/>
                <w:spacing w:val="-8"/>
                <w:szCs w:val="21"/>
              </w:rPr>
              <w:t>其他环境</w:t>
            </w:r>
          </w:p>
          <w:p w14:paraId="414F0A49">
            <w:pPr>
              <w:adjustRightInd w:val="0"/>
              <w:snapToGrid w:val="0"/>
              <w:jc w:val="center"/>
              <w:rPr>
                <w:rFonts w:hint="eastAsia" w:cs="宋体"/>
                <w:color w:val="auto"/>
                <w:spacing w:val="-8"/>
                <w:szCs w:val="21"/>
              </w:rPr>
            </w:pPr>
            <w:r>
              <w:rPr>
                <w:rFonts w:hint="eastAsia" w:cs="宋体"/>
                <w:color w:val="auto"/>
                <w:spacing w:val="-8"/>
                <w:szCs w:val="21"/>
              </w:rPr>
              <w:t>管理要求</w:t>
            </w:r>
          </w:p>
        </w:tc>
        <w:tc>
          <w:tcPr>
            <w:tcW w:w="7181" w:type="dxa"/>
            <w:gridSpan w:val="4"/>
            <w:noWrap w:val="0"/>
            <w:vAlign w:val="bottom"/>
          </w:tcPr>
          <w:p w14:paraId="138E2A62">
            <w:pPr>
              <w:adjustRightInd w:val="0"/>
              <w:snapToGrid w:val="0"/>
              <w:spacing w:line="360" w:lineRule="exact"/>
              <w:ind w:firstLine="420" w:firstLineChars="200"/>
              <w:jc w:val="center"/>
              <w:rPr>
                <w:color w:val="auto"/>
              </w:rPr>
            </w:pPr>
            <w:r>
              <w:rPr>
                <w:rFonts w:hint="eastAsia"/>
                <w:color w:val="auto"/>
              </w:rPr>
              <w:t>①根据《排污许可管理办法（试行）》（</w:t>
            </w:r>
            <w:r>
              <w:rPr>
                <w:rFonts w:hint="eastAsia"/>
                <w:color w:val="auto"/>
                <w:lang w:eastAsia="zh-CN"/>
              </w:rPr>
              <w:t>环境保护部</w:t>
            </w:r>
            <w:r>
              <w:rPr>
                <w:rFonts w:hint="eastAsia"/>
                <w:color w:val="auto"/>
              </w:rPr>
              <w:t>令第48号）和《排污许可管理条例》（中华人民共和国国务院令第736号</w:t>
            </w:r>
            <w:r>
              <w:rPr>
                <w:rFonts w:hint="eastAsia"/>
                <w:color w:val="auto"/>
                <w:lang w:eastAsia="zh-CN"/>
              </w:rPr>
              <w:t>）等</w:t>
            </w:r>
            <w:r>
              <w:rPr>
                <w:rFonts w:hint="eastAsia"/>
                <w:color w:val="auto"/>
              </w:rPr>
              <w:t>文件规定，纳入固定污染源排污许可分类管理名录的企业事业单位和其他生产经营者（简称排污单位）应当按照规定申请并取得排污许可证，未取得排污许可证的，不得排放污染物。排污许可实行分类管理，根据污染物产生量、排放量、对环境的影响程度等因素，分为重点管理、简化管理和</w:t>
            </w:r>
            <w:r>
              <w:rPr>
                <w:rFonts w:hint="eastAsia"/>
                <w:color w:val="auto"/>
                <w:lang w:eastAsia="zh-CN"/>
              </w:rPr>
              <w:t>等级</w:t>
            </w:r>
            <w:r>
              <w:rPr>
                <w:rFonts w:hint="eastAsia"/>
                <w:color w:val="auto"/>
              </w:rPr>
              <w:t>管理3种类别。对照《固定污染源排污许可分类管理名录》（2019年版），本项目属于“二十八、金属制品业33</w:t>
            </w:r>
            <w:r>
              <w:rPr>
                <w:rFonts w:hint="eastAsia"/>
                <w:color w:val="auto"/>
                <w:lang w:eastAsia="zh-CN"/>
              </w:rPr>
              <w:t>:</w:t>
            </w:r>
            <w:r>
              <w:rPr>
                <w:rFonts w:hint="eastAsia"/>
                <w:color w:val="auto"/>
              </w:rPr>
              <w:t>80结构性金属制品制造331</w:t>
            </w:r>
            <w:r>
              <w:rPr>
                <w:rFonts w:hint="eastAsia"/>
                <w:color w:val="auto"/>
                <w:lang w:eastAsia="zh-CN"/>
              </w:rPr>
              <w:t>”“</w:t>
            </w:r>
            <w:r>
              <w:rPr>
                <w:rFonts w:hint="eastAsia"/>
                <w:color w:val="auto"/>
              </w:rPr>
              <w:t>二十八、金属制品业33</w:t>
            </w:r>
            <w:r>
              <w:rPr>
                <w:rFonts w:hint="eastAsia"/>
                <w:color w:val="auto"/>
                <w:lang w:eastAsia="zh-CN"/>
              </w:rPr>
              <w:t>:</w:t>
            </w:r>
            <w:r>
              <w:rPr>
                <w:rFonts w:hint="eastAsia"/>
                <w:color w:val="auto"/>
              </w:rPr>
              <w:t>81金属表面处理及热处理加工336”，均为登记管理。建设单位在投入运行前，应按照排污许可证管理规定，进行排污许可</w:t>
            </w:r>
            <w:r>
              <w:rPr>
                <w:rFonts w:hint="eastAsia"/>
                <w:color w:val="auto"/>
                <w:lang w:val="en-US" w:eastAsia="zh-CN"/>
              </w:rPr>
              <w:t>登记</w:t>
            </w:r>
            <w:r>
              <w:rPr>
                <w:rFonts w:hint="eastAsia"/>
                <w:color w:val="auto"/>
              </w:rPr>
              <w:t>申报。</w:t>
            </w:r>
          </w:p>
          <w:p w14:paraId="76FF8A92">
            <w:pPr>
              <w:adjustRightInd w:val="0"/>
              <w:snapToGrid w:val="0"/>
              <w:spacing w:line="360" w:lineRule="exact"/>
              <w:ind w:firstLine="420" w:firstLineChars="200"/>
              <w:jc w:val="center"/>
              <w:rPr>
                <w:rFonts w:hint="eastAsia" w:ascii="Times New Roman" w:hAnsi="Times New Roman"/>
                <w:b w:val="0"/>
                <w:bCs/>
                <w:color w:val="auto"/>
                <w:sz w:val="21"/>
                <w:szCs w:val="21"/>
              </w:rPr>
            </w:pPr>
            <w:r>
              <w:rPr>
                <w:rFonts w:hint="eastAsia" w:ascii="Times New Roman" w:hAnsi="Times New Roman"/>
                <w:b w:val="0"/>
                <w:bCs/>
                <w:color w:val="auto"/>
                <w:sz w:val="21"/>
                <w:szCs w:val="21"/>
              </w:rPr>
              <w:t>②项目的建设应切实履行配套的环境保护设施与主体工程同时设计、同时施工、同时投入运行的“三同时”制度。本项目配套建设的环境保护设施必须与主体工程同时设计、同时建成和投产使用，并按规定程序实施竣工环境保护验收，验收合格后方可正式投入生产。</w:t>
            </w:r>
          </w:p>
          <w:p w14:paraId="3E15D34C">
            <w:pPr>
              <w:adjustRightInd w:val="0"/>
              <w:snapToGrid w:val="0"/>
              <w:spacing w:line="360" w:lineRule="exact"/>
              <w:ind w:firstLine="420" w:firstLineChars="200"/>
              <w:jc w:val="center"/>
              <w:rPr>
                <w:rFonts w:hint="eastAsia" w:ascii="Times New Roman" w:hAnsi="Times New Roman"/>
                <w:b w:val="0"/>
                <w:bCs/>
                <w:color w:val="auto"/>
                <w:sz w:val="21"/>
                <w:szCs w:val="21"/>
              </w:rPr>
            </w:pPr>
          </w:p>
          <w:p w14:paraId="3F3E03CA">
            <w:pPr>
              <w:adjustRightInd w:val="0"/>
              <w:snapToGrid w:val="0"/>
              <w:spacing w:line="360" w:lineRule="exact"/>
              <w:ind w:firstLine="420" w:firstLineChars="200"/>
              <w:jc w:val="center"/>
              <w:rPr>
                <w:rFonts w:hint="eastAsia" w:ascii="Times New Roman" w:hAnsi="Times New Roman"/>
                <w:b w:val="0"/>
                <w:bCs/>
                <w:color w:val="auto"/>
                <w:sz w:val="21"/>
                <w:szCs w:val="21"/>
              </w:rPr>
            </w:pPr>
          </w:p>
          <w:p w14:paraId="4B8083DF">
            <w:pPr>
              <w:adjustRightInd w:val="0"/>
              <w:snapToGrid w:val="0"/>
              <w:spacing w:line="360" w:lineRule="exact"/>
              <w:ind w:firstLine="420" w:firstLineChars="200"/>
              <w:jc w:val="center"/>
              <w:rPr>
                <w:rFonts w:hint="eastAsia" w:ascii="Times New Roman" w:hAnsi="Times New Roman"/>
                <w:b w:val="0"/>
                <w:bCs/>
                <w:color w:val="auto"/>
                <w:sz w:val="21"/>
                <w:szCs w:val="21"/>
              </w:rPr>
            </w:pPr>
          </w:p>
          <w:p w14:paraId="32D1D99B">
            <w:pPr>
              <w:adjustRightInd w:val="0"/>
              <w:snapToGrid w:val="0"/>
              <w:spacing w:line="360" w:lineRule="exact"/>
              <w:ind w:firstLine="420" w:firstLineChars="200"/>
              <w:jc w:val="center"/>
              <w:rPr>
                <w:rFonts w:hint="eastAsia" w:ascii="Times New Roman" w:hAnsi="Times New Roman"/>
                <w:b w:val="0"/>
                <w:bCs/>
                <w:color w:val="auto"/>
                <w:sz w:val="21"/>
                <w:szCs w:val="21"/>
              </w:rPr>
            </w:pPr>
          </w:p>
          <w:p w14:paraId="3DB3B371">
            <w:pPr>
              <w:adjustRightInd w:val="0"/>
              <w:snapToGrid w:val="0"/>
              <w:spacing w:line="360" w:lineRule="exact"/>
              <w:jc w:val="both"/>
              <w:rPr>
                <w:rFonts w:hint="eastAsia" w:ascii="Times New Roman" w:hAnsi="Times New Roman"/>
                <w:b w:val="0"/>
                <w:bCs/>
                <w:color w:val="auto"/>
                <w:sz w:val="21"/>
                <w:szCs w:val="21"/>
              </w:rPr>
            </w:pPr>
          </w:p>
        </w:tc>
      </w:tr>
    </w:tbl>
    <w:p w14:paraId="29B5C850">
      <w:pPr>
        <w:pStyle w:val="16"/>
        <w:jc w:val="center"/>
        <w:outlineLvl w:val="0"/>
        <w:rPr>
          <w:rFonts w:ascii="黑体" w:hAnsi="黑体" w:eastAsia="黑体"/>
          <w:snapToGrid w:val="0"/>
          <w:color w:val="auto"/>
          <w:sz w:val="30"/>
          <w:szCs w:val="30"/>
        </w:rPr>
      </w:pPr>
      <w:r>
        <w:rPr>
          <w:snapToGrid w:val="0"/>
          <w:color w:val="auto"/>
        </w:rPr>
        <w:br w:type="page"/>
      </w:r>
      <w:r>
        <w:rPr>
          <w:rFonts w:hint="eastAsia" w:ascii="黑体" w:hAnsi="黑体" w:eastAsia="黑体"/>
          <w:snapToGrid w:val="0"/>
          <w:color w:val="auto"/>
          <w:sz w:val="30"/>
          <w:szCs w:val="30"/>
        </w:rPr>
        <w:t>六、结论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A5C2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7DB06920">
            <w:pPr>
              <w:adjustRightInd w:val="0"/>
              <w:snapToGrid w:val="0"/>
              <w:spacing w:line="360" w:lineRule="auto"/>
              <w:ind w:firstLine="482" w:firstLineChars="200"/>
              <w:rPr>
                <w:b/>
                <w:bCs/>
                <w:color w:val="auto"/>
                <w:kern w:val="0"/>
                <w:sz w:val="24"/>
              </w:rPr>
            </w:pPr>
          </w:p>
          <w:p w14:paraId="1E4051BB">
            <w:pPr>
              <w:adjustRightInd w:val="0"/>
              <w:snapToGrid w:val="0"/>
              <w:spacing w:line="360" w:lineRule="auto"/>
              <w:ind w:firstLine="482" w:firstLineChars="200"/>
              <w:rPr>
                <w:b/>
                <w:bCs/>
                <w:color w:val="auto"/>
                <w:kern w:val="0"/>
                <w:sz w:val="24"/>
              </w:rPr>
            </w:pPr>
          </w:p>
          <w:p w14:paraId="779CFF71">
            <w:pPr>
              <w:adjustRightInd w:val="0"/>
              <w:snapToGrid w:val="0"/>
              <w:spacing w:line="360" w:lineRule="auto"/>
              <w:ind w:firstLine="482" w:firstLineChars="200"/>
              <w:rPr>
                <w:b/>
                <w:bCs/>
                <w:color w:val="auto"/>
                <w:kern w:val="0"/>
                <w:sz w:val="24"/>
              </w:rPr>
            </w:pPr>
          </w:p>
          <w:p w14:paraId="7221D6BB">
            <w:pPr>
              <w:adjustRightInd w:val="0"/>
              <w:snapToGrid w:val="0"/>
              <w:spacing w:line="360" w:lineRule="auto"/>
              <w:ind w:firstLine="482" w:firstLineChars="200"/>
              <w:rPr>
                <w:b/>
                <w:bCs/>
                <w:color w:val="auto"/>
                <w:kern w:val="0"/>
                <w:sz w:val="24"/>
              </w:rPr>
            </w:pPr>
          </w:p>
          <w:p w14:paraId="0C8D32BB">
            <w:pPr>
              <w:adjustRightInd w:val="0"/>
              <w:snapToGrid w:val="0"/>
              <w:spacing w:line="360" w:lineRule="auto"/>
              <w:ind w:firstLine="482" w:firstLineChars="200"/>
              <w:rPr>
                <w:b/>
                <w:bCs/>
                <w:color w:val="auto"/>
                <w:kern w:val="0"/>
                <w:sz w:val="24"/>
              </w:rPr>
            </w:pPr>
          </w:p>
          <w:p w14:paraId="446F8B4B">
            <w:pPr>
              <w:adjustRightInd w:val="0"/>
              <w:snapToGrid w:val="0"/>
              <w:spacing w:line="360" w:lineRule="auto"/>
              <w:ind w:firstLine="482" w:firstLineChars="200"/>
              <w:rPr>
                <w:b/>
                <w:bCs/>
                <w:color w:val="auto"/>
                <w:kern w:val="0"/>
                <w:sz w:val="24"/>
              </w:rPr>
            </w:pPr>
          </w:p>
          <w:p w14:paraId="33CAC1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kern w:val="0"/>
                <w:sz w:val="24"/>
              </w:rPr>
            </w:pPr>
            <w:r>
              <w:rPr>
                <w:b/>
                <w:bCs/>
                <w:color w:val="auto"/>
                <w:kern w:val="0"/>
                <w:sz w:val="24"/>
              </w:rPr>
              <w:t>综上所述：本项目符合国家和地方产业政策</w:t>
            </w:r>
            <w:r>
              <w:rPr>
                <w:rFonts w:hint="eastAsia"/>
                <w:b/>
                <w:bCs/>
                <w:color w:val="auto"/>
                <w:kern w:val="0"/>
                <w:sz w:val="24"/>
              </w:rPr>
              <w:t>要求</w:t>
            </w:r>
            <w:r>
              <w:rPr>
                <w:b/>
                <w:bCs/>
                <w:color w:val="auto"/>
                <w:kern w:val="0"/>
                <w:sz w:val="24"/>
              </w:rPr>
              <w:t>，</w:t>
            </w:r>
            <w:r>
              <w:rPr>
                <w:rFonts w:hint="eastAsia"/>
                <w:b/>
                <w:bCs/>
                <w:color w:val="auto"/>
                <w:kern w:val="0"/>
                <w:sz w:val="24"/>
              </w:rPr>
              <w:t>选址合理，</w:t>
            </w:r>
            <w:r>
              <w:rPr>
                <w:b/>
                <w:bCs/>
                <w:color w:val="auto"/>
                <w:kern w:val="0"/>
                <w:sz w:val="24"/>
              </w:rPr>
              <w:t>采用的各项污染防治措施合理、有效，</w:t>
            </w:r>
            <w:r>
              <w:rPr>
                <w:rFonts w:hint="eastAsia"/>
                <w:b/>
                <w:bCs/>
                <w:color w:val="auto"/>
                <w:kern w:val="0"/>
                <w:sz w:val="24"/>
              </w:rPr>
              <w:t>废</w:t>
            </w:r>
            <w:r>
              <w:rPr>
                <w:b/>
                <w:bCs/>
                <w:color w:val="auto"/>
                <w:kern w:val="0"/>
                <w:sz w:val="24"/>
              </w:rPr>
              <w:t>水、</w:t>
            </w:r>
            <w:r>
              <w:rPr>
                <w:rFonts w:hint="eastAsia"/>
                <w:b/>
                <w:bCs/>
                <w:color w:val="auto"/>
                <w:kern w:val="0"/>
                <w:sz w:val="24"/>
              </w:rPr>
              <w:t>废气</w:t>
            </w:r>
            <w:r>
              <w:rPr>
                <w:b/>
                <w:bCs/>
                <w:color w:val="auto"/>
                <w:kern w:val="0"/>
                <w:sz w:val="24"/>
              </w:rPr>
              <w:t>、噪声</w:t>
            </w:r>
            <w:r>
              <w:rPr>
                <w:rFonts w:hint="eastAsia"/>
                <w:b/>
                <w:bCs/>
                <w:color w:val="auto"/>
                <w:kern w:val="0"/>
                <w:sz w:val="24"/>
              </w:rPr>
              <w:t>等污染经采取相应治理设施治理后</w:t>
            </w:r>
            <w:r>
              <w:rPr>
                <w:b/>
                <w:bCs/>
                <w:color w:val="auto"/>
                <w:kern w:val="0"/>
                <w:sz w:val="24"/>
              </w:rPr>
              <w:t>均可实现达标排放，固体废物可实现零排放；项目</w:t>
            </w:r>
            <w:r>
              <w:rPr>
                <w:rFonts w:hint="eastAsia"/>
                <w:b/>
                <w:bCs/>
                <w:color w:val="auto"/>
                <w:kern w:val="0"/>
                <w:sz w:val="24"/>
              </w:rPr>
              <w:t>营运期</w:t>
            </w:r>
            <w:r>
              <w:rPr>
                <w:b/>
                <w:bCs/>
                <w:color w:val="auto"/>
                <w:kern w:val="0"/>
                <w:sz w:val="24"/>
              </w:rPr>
              <w:t>对周边环境污染影响</w:t>
            </w:r>
            <w:r>
              <w:rPr>
                <w:rFonts w:hint="eastAsia"/>
                <w:b/>
                <w:bCs/>
                <w:color w:val="auto"/>
                <w:kern w:val="0"/>
                <w:sz w:val="24"/>
              </w:rPr>
              <w:t>较小，在可接受范围内</w:t>
            </w:r>
            <w:r>
              <w:rPr>
                <w:b/>
                <w:bCs/>
                <w:color w:val="auto"/>
                <w:kern w:val="0"/>
                <w:sz w:val="24"/>
              </w:rPr>
              <w:t>。因此</w:t>
            </w:r>
            <w:r>
              <w:rPr>
                <w:rFonts w:hint="eastAsia"/>
                <w:b/>
                <w:bCs/>
                <w:color w:val="auto"/>
                <w:kern w:val="0"/>
                <w:sz w:val="24"/>
              </w:rPr>
              <w:t>，</w:t>
            </w:r>
            <w:r>
              <w:rPr>
                <w:b/>
                <w:bCs/>
                <w:color w:val="auto"/>
                <w:kern w:val="0"/>
                <w:sz w:val="24"/>
              </w:rPr>
              <w:t>在</w:t>
            </w:r>
            <w:r>
              <w:rPr>
                <w:rFonts w:hint="eastAsia"/>
                <w:b/>
                <w:bCs/>
                <w:color w:val="auto"/>
                <w:kern w:val="0"/>
                <w:sz w:val="24"/>
              </w:rPr>
              <w:t>本项目</w:t>
            </w:r>
            <w:r>
              <w:rPr>
                <w:b/>
                <w:bCs/>
                <w:color w:val="auto"/>
                <w:kern w:val="0"/>
                <w:sz w:val="24"/>
              </w:rPr>
              <w:t>设计和建设中，如能严格落实</w:t>
            </w:r>
            <w:r>
              <w:rPr>
                <w:rFonts w:hint="eastAsia"/>
                <w:b/>
                <w:bCs/>
                <w:color w:val="auto"/>
                <w:kern w:val="0"/>
                <w:sz w:val="24"/>
              </w:rPr>
              <w:t>本报告中提出</w:t>
            </w:r>
            <w:r>
              <w:rPr>
                <w:b/>
                <w:bCs/>
                <w:color w:val="auto"/>
                <w:kern w:val="0"/>
                <w:sz w:val="24"/>
              </w:rPr>
              <w:t>的</w:t>
            </w:r>
            <w:r>
              <w:rPr>
                <w:rFonts w:hint="eastAsia"/>
                <w:b/>
                <w:bCs/>
                <w:color w:val="auto"/>
                <w:kern w:val="0"/>
                <w:sz w:val="24"/>
              </w:rPr>
              <w:t>各项</w:t>
            </w:r>
            <w:r>
              <w:rPr>
                <w:b/>
                <w:bCs/>
                <w:color w:val="auto"/>
                <w:kern w:val="0"/>
                <w:sz w:val="24"/>
              </w:rPr>
              <w:t>污染防治措施，从环保角度分析，</w:t>
            </w:r>
            <w:r>
              <w:rPr>
                <w:rFonts w:hint="eastAsia"/>
                <w:b/>
                <w:bCs/>
                <w:color w:val="auto"/>
                <w:kern w:val="0"/>
                <w:sz w:val="24"/>
                <w:lang w:val="en-US" w:eastAsia="zh-CN"/>
              </w:rPr>
              <w:t>涟水胜途钢结构工程有限公司</w:t>
            </w:r>
            <w:r>
              <w:rPr>
                <w:rFonts w:hint="eastAsia"/>
                <w:b/>
                <w:bCs/>
                <w:color w:val="auto"/>
                <w:kern w:val="0"/>
                <w:sz w:val="24"/>
              </w:rPr>
              <w:t>的</w:t>
            </w:r>
            <w:r>
              <w:rPr>
                <w:rFonts w:hint="eastAsia"/>
                <w:b/>
                <w:bCs/>
                <w:color w:val="auto"/>
                <w:kern w:val="0"/>
                <w:sz w:val="24"/>
                <w:lang w:val="en-US" w:eastAsia="zh-CN"/>
              </w:rPr>
              <w:t>涟水胜途钢结构工程有限公司年加工1000吨光伏支架及配件项目</w:t>
            </w:r>
            <w:r>
              <w:rPr>
                <w:b/>
                <w:bCs/>
                <w:color w:val="auto"/>
                <w:kern w:val="0"/>
                <w:sz w:val="24"/>
              </w:rPr>
              <w:t>在</w:t>
            </w:r>
            <w:r>
              <w:rPr>
                <w:rFonts w:hint="eastAsia"/>
                <w:b/>
                <w:bCs/>
                <w:color w:val="auto"/>
                <w:kern w:val="0"/>
                <w:sz w:val="24"/>
              </w:rPr>
              <w:t>涟水县</w:t>
            </w:r>
            <w:r>
              <w:rPr>
                <w:rFonts w:hint="eastAsia"/>
                <w:b/>
                <w:bCs/>
                <w:color w:val="auto"/>
                <w:kern w:val="0"/>
                <w:sz w:val="24"/>
                <w:lang w:val="en-US" w:eastAsia="zh-CN"/>
              </w:rPr>
              <w:t>梁岔镇工业集中区建邺路13号内</w:t>
            </w:r>
            <w:r>
              <w:rPr>
                <w:b/>
                <w:bCs/>
                <w:color w:val="auto"/>
                <w:kern w:val="0"/>
                <w:sz w:val="24"/>
              </w:rPr>
              <w:t>建设是可行的。</w:t>
            </w:r>
          </w:p>
          <w:p w14:paraId="6B863BB6">
            <w:pPr>
              <w:spacing w:line="360" w:lineRule="auto"/>
              <w:rPr>
                <w:rFonts w:ascii="宋体" w:cs="宋体"/>
                <w:color w:val="auto"/>
                <w:sz w:val="24"/>
              </w:rPr>
            </w:pPr>
          </w:p>
        </w:tc>
      </w:tr>
    </w:tbl>
    <w:p w14:paraId="1FE026AA">
      <w:pPr>
        <w:pStyle w:val="16"/>
        <w:adjustRightInd w:val="0"/>
        <w:snapToGrid w:val="0"/>
        <w:spacing w:before="0" w:beforeAutospacing="0" w:after="0" w:afterAutospacing="0" w:line="500" w:lineRule="exact"/>
        <w:jc w:val="center"/>
        <w:outlineLvl w:val="0"/>
        <w:rPr>
          <w:rFonts w:ascii="方正小标宋_GBK" w:hAnsi="黑体" w:eastAsia="方正小标宋_GBK"/>
          <w:snapToGrid w:val="0"/>
          <w:color w:val="auto"/>
          <w:sz w:val="38"/>
          <w:szCs w:val="38"/>
        </w:rPr>
        <w:sectPr>
          <w:pgSz w:w="11905" w:h="16838"/>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p w14:paraId="3138A3EC">
      <w:pPr>
        <w:pStyle w:val="16"/>
        <w:adjustRightInd w:val="0"/>
        <w:snapToGrid w:val="0"/>
        <w:spacing w:before="0" w:beforeAutospacing="0" w:after="0" w:afterAutospacing="0" w:line="500" w:lineRule="exact"/>
        <w:jc w:val="center"/>
        <w:outlineLvl w:val="0"/>
        <w:rPr>
          <w:rFonts w:ascii="方正小标宋_GBK" w:hAnsi="黑体" w:eastAsia="方正小标宋_GBK"/>
          <w:snapToGrid w:val="0"/>
          <w:color w:val="auto"/>
          <w:sz w:val="38"/>
          <w:szCs w:val="38"/>
        </w:rPr>
      </w:pPr>
      <w:bookmarkStart w:id="1" w:name="_Toc1050"/>
      <w:bookmarkStart w:id="2" w:name="_Toc7858"/>
      <w:r>
        <w:rPr>
          <w:rFonts w:hint="eastAsia" w:ascii="宋体" w:hAnsi="宋体" w:eastAsia="宋体" w:cs="宋体"/>
          <w:b/>
          <w:bCs/>
          <w:snapToGrid w:val="0"/>
          <w:color w:val="auto"/>
          <w:sz w:val="38"/>
          <w:szCs w:val="38"/>
        </w:rPr>
        <w:t>建设项目污染物排放量汇总表</w:t>
      </w:r>
      <w:bookmarkEnd w:id="1"/>
      <w:bookmarkEnd w:id="2"/>
    </w:p>
    <w:tbl>
      <w:tblPr>
        <w:tblStyle w:val="22"/>
        <w:tblW w:w="143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496"/>
        <w:gridCol w:w="1770"/>
        <w:gridCol w:w="1573"/>
        <w:gridCol w:w="1114"/>
        <w:gridCol w:w="1739"/>
        <w:gridCol w:w="1594"/>
        <w:gridCol w:w="1404"/>
        <w:gridCol w:w="1770"/>
        <w:gridCol w:w="1778"/>
      </w:tblGrid>
      <w:tr w14:paraId="65CAA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7" w:type="dxa"/>
            <w:tcBorders>
              <w:tl2br w:val="single" w:color="auto" w:sz="4" w:space="0"/>
            </w:tcBorders>
            <w:noWrap w:val="0"/>
            <w:tcMar>
              <w:left w:w="28" w:type="dxa"/>
              <w:right w:w="28" w:type="dxa"/>
            </w:tcMar>
            <w:vAlign w:val="center"/>
          </w:tcPr>
          <w:p w14:paraId="0E1D8BB0">
            <w:pPr>
              <w:pStyle w:val="30"/>
              <w:spacing w:beforeLines="0" w:afterLines="0" w:line="240" w:lineRule="auto"/>
              <w:jc w:val="right"/>
              <w:rPr>
                <w:rFonts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项目</w:t>
            </w:r>
          </w:p>
          <w:p w14:paraId="2035C5B8">
            <w:pPr>
              <w:pStyle w:val="30"/>
              <w:spacing w:beforeLines="0" w:afterLines="0" w:line="240" w:lineRule="auto"/>
              <w:jc w:val="left"/>
              <w:rPr>
                <w:rFonts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分类</w:t>
            </w:r>
          </w:p>
        </w:tc>
        <w:tc>
          <w:tcPr>
            <w:tcW w:w="2266" w:type="dxa"/>
            <w:gridSpan w:val="2"/>
            <w:noWrap w:val="0"/>
            <w:tcMar>
              <w:left w:w="28" w:type="dxa"/>
              <w:right w:w="28" w:type="dxa"/>
            </w:tcMar>
            <w:vAlign w:val="center"/>
          </w:tcPr>
          <w:p w14:paraId="39EC3870">
            <w:pPr>
              <w:pStyle w:val="30"/>
              <w:spacing w:beforeLines="0" w:afterLines="0" w:line="240" w:lineRule="auto"/>
              <w:rPr>
                <w:rFonts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污染物名称</w:t>
            </w:r>
          </w:p>
        </w:tc>
        <w:tc>
          <w:tcPr>
            <w:tcW w:w="1573" w:type="dxa"/>
            <w:noWrap w:val="0"/>
            <w:tcMar>
              <w:left w:w="28" w:type="dxa"/>
              <w:right w:w="28" w:type="dxa"/>
            </w:tcMar>
            <w:vAlign w:val="center"/>
          </w:tcPr>
          <w:p w14:paraId="73E4EA52">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14:paraId="1834640D">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1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①</w:t>
            </w:r>
            <w:r>
              <w:rPr>
                <w:rFonts w:ascii="黑体" w:hAnsi="黑体" w:eastAsia="黑体"/>
                <w:snapToGrid w:val="0"/>
                <w:color w:val="auto"/>
                <w:spacing w:val="-6"/>
                <w:kern w:val="21"/>
                <w:szCs w:val="21"/>
              </w:rPr>
              <w:fldChar w:fldCharType="end"/>
            </w:r>
          </w:p>
        </w:tc>
        <w:tc>
          <w:tcPr>
            <w:tcW w:w="1114" w:type="dxa"/>
            <w:noWrap w:val="0"/>
            <w:tcMar>
              <w:left w:w="28" w:type="dxa"/>
              <w:right w:w="28" w:type="dxa"/>
            </w:tcMar>
            <w:vAlign w:val="center"/>
          </w:tcPr>
          <w:p w14:paraId="6A50E5C2">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14:paraId="1A3BFF72">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许可排放量</w:t>
            </w:r>
          </w:p>
          <w:p w14:paraId="3250B427">
            <w:pPr>
              <w:pStyle w:val="30"/>
              <w:spacing w:beforeLines="0" w:afterLines="0"/>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2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snapToGrid w:val="0"/>
                <w:color w:val="auto"/>
                <w:spacing w:val="-6"/>
                <w:kern w:val="21"/>
                <w:szCs w:val="21"/>
              </w:rPr>
              <w:t>②</w:t>
            </w:r>
            <w:r>
              <w:rPr>
                <w:rFonts w:ascii="黑体" w:hAnsi="黑体" w:eastAsia="黑体"/>
                <w:snapToGrid w:val="0"/>
                <w:color w:val="auto"/>
                <w:spacing w:val="-6"/>
                <w:kern w:val="21"/>
                <w:szCs w:val="21"/>
              </w:rPr>
              <w:fldChar w:fldCharType="end"/>
            </w:r>
          </w:p>
        </w:tc>
        <w:tc>
          <w:tcPr>
            <w:tcW w:w="1739" w:type="dxa"/>
            <w:noWrap w:val="0"/>
            <w:tcMar>
              <w:left w:w="28" w:type="dxa"/>
              <w:right w:w="28" w:type="dxa"/>
            </w:tcMar>
            <w:vAlign w:val="center"/>
          </w:tcPr>
          <w:p w14:paraId="7EBEE203">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在建工程</w:t>
            </w:r>
          </w:p>
          <w:p w14:paraId="0D43E710">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3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③</w:t>
            </w:r>
            <w:r>
              <w:rPr>
                <w:rFonts w:ascii="黑体" w:hAnsi="黑体" w:eastAsia="黑体"/>
                <w:snapToGrid w:val="0"/>
                <w:color w:val="auto"/>
                <w:spacing w:val="-6"/>
                <w:kern w:val="21"/>
                <w:szCs w:val="21"/>
              </w:rPr>
              <w:fldChar w:fldCharType="end"/>
            </w:r>
          </w:p>
        </w:tc>
        <w:tc>
          <w:tcPr>
            <w:tcW w:w="1594" w:type="dxa"/>
            <w:noWrap w:val="0"/>
            <w:tcMar>
              <w:left w:w="28" w:type="dxa"/>
              <w:right w:w="28" w:type="dxa"/>
            </w:tcMar>
            <w:vAlign w:val="center"/>
          </w:tcPr>
          <w:p w14:paraId="0BFC4EF1">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本项目</w:t>
            </w:r>
          </w:p>
          <w:p w14:paraId="0D2736EF">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4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④</w:t>
            </w:r>
            <w:r>
              <w:rPr>
                <w:rFonts w:ascii="黑体" w:hAnsi="黑体" w:eastAsia="黑体"/>
                <w:snapToGrid w:val="0"/>
                <w:color w:val="auto"/>
                <w:spacing w:val="-6"/>
                <w:kern w:val="21"/>
                <w:szCs w:val="21"/>
              </w:rPr>
              <w:fldChar w:fldCharType="end"/>
            </w:r>
          </w:p>
        </w:tc>
        <w:tc>
          <w:tcPr>
            <w:tcW w:w="1404" w:type="dxa"/>
            <w:noWrap w:val="0"/>
            <w:tcMar>
              <w:left w:w="28" w:type="dxa"/>
              <w:right w:w="28" w:type="dxa"/>
            </w:tcMar>
            <w:vAlign w:val="center"/>
          </w:tcPr>
          <w:p w14:paraId="138E105B">
            <w:pPr>
              <w:pStyle w:val="30"/>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以新带老削减量</w:t>
            </w:r>
          </w:p>
          <w:p w14:paraId="3E2A90F4">
            <w:pPr>
              <w:pStyle w:val="30"/>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（新建项目不填）</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5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⑤</w:t>
            </w:r>
            <w:r>
              <w:rPr>
                <w:rFonts w:ascii="黑体" w:hAnsi="黑体" w:eastAsia="黑体"/>
                <w:snapToGrid w:val="0"/>
                <w:color w:val="auto"/>
                <w:spacing w:val="-16"/>
                <w:kern w:val="21"/>
                <w:szCs w:val="21"/>
              </w:rPr>
              <w:fldChar w:fldCharType="end"/>
            </w:r>
          </w:p>
        </w:tc>
        <w:tc>
          <w:tcPr>
            <w:tcW w:w="1770" w:type="dxa"/>
            <w:noWrap w:val="0"/>
            <w:tcMar>
              <w:left w:w="28" w:type="dxa"/>
              <w:right w:w="28" w:type="dxa"/>
            </w:tcMar>
            <w:vAlign w:val="center"/>
          </w:tcPr>
          <w:p w14:paraId="7B234653">
            <w:pPr>
              <w:pStyle w:val="30"/>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本项目建成后</w:t>
            </w:r>
          </w:p>
          <w:p w14:paraId="22DDD1C9">
            <w:pPr>
              <w:pStyle w:val="30"/>
              <w:spacing w:beforeLines="0" w:afterLines="0" w:line="240" w:lineRule="auto"/>
              <w:rPr>
                <w:rFonts w:ascii="黑体" w:hAnsi="黑体" w:eastAsia="黑体"/>
                <w:snapToGrid w:val="0"/>
                <w:color w:val="auto"/>
                <w:spacing w:val="-16"/>
                <w:kern w:val="21"/>
                <w:szCs w:val="21"/>
              </w:rPr>
            </w:pPr>
            <w:r>
              <w:rPr>
                <w:rFonts w:hint="eastAsia" w:ascii="黑体" w:hAnsi="黑体" w:eastAsia="黑体"/>
                <w:snapToGrid w:val="0"/>
                <w:color w:val="auto"/>
                <w:spacing w:val="-16"/>
                <w:kern w:val="21"/>
                <w:szCs w:val="21"/>
              </w:rPr>
              <w:t>全厂</w:t>
            </w:r>
            <w:r>
              <w:rPr>
                <w:rFonts w:ascii="黑体" w:hAnsi="黑体" w:eastAsia="黑体"/>
                <w:snapToGrid w:val="0"/>
                <w:color w:val="auto"/>
                <w:spacing w:val="-16"/>
                <w:kern w:val="21"/>
                <w:szCs w:val="21"/>
              </w:rPr>
              <w:t>排放量（固</w:t>
            </w:r>
            <w:r>
              <w:rPr>
                <w:rFonts w:hint="eastAsia" w:ascii="黑体" w:hAnsi="黑体" w:eastAsia="黑体"/>
                <w:snapToGrid w:val="0"/>
                <w:color w:val="auto"/>
                <w:spacing w:val="-16"/>
                <w:kern w:val="21"/>
                <w:szCs w:val="21"/>
              </w:rPr>
              <w:t>体</w:t>
            </w:r>
            <w:r>
              <w:rPr>
                <w:rFonts w:ascii="黑体" w:hAnsi="黑体" w:eastAsia="黑体"/>
                <w:snapToGrid w:val="0"/>
                <w:color w:val="auto"/>
                <w:spacing w:val="-16"/>
                <w:kern w:val="21"/>
                <w:szCs w:val="21"/>
              </w:rPr>
              <w:t>废</w:t>
            </w:r>
            <w:r>
              <w:rPr>
                <w:rFonts w:hint="eastAsia" w:ascii="黑体" w:hAnsi="黑体" w:eastAsia="黑体"/>
                <w:snapToGrid w:val="0"/>
                <w:color w:val="auto"/>
                <w:spacing w:val="-16"/>
                <w:kern w:val="21"/>
                <w:szCs w:val="21"/>
              </w:rPr>
              <w:t>物</w:t>
            </w:r>
            <w:r>
              <w:rPr>
                <w:rFonts w:ascii="黑体" w:hAnsi="黑体" w:eastAsia="黑体"/>
                <w:snapToGrid w:val="0"/>
                <w:color w:val="auto"/>
                <w:spacing w:val="-16"/>
                <w:kern w:val="21"/>
                <w:szCs w:val="21"/>
              </w:rPr>
              <w:t>产生量）</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6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⑥</w:t>
            </w:r>
            <w:r>
              <w:rPr>
                <w:rFonts w:ascii="黑体" w:hAnsi="黑体" w:eastAsia="黑体"/>
                <w:snapToGrid w:val="0"/>
                <w:color w:val="auto"/>
                <w:spacing w:val="-16"/>
                <w:kern w:val="21"/>
                <w:szCs w:val="21"/>
              </w:rPr>
              <w:fldChar w:fldCharType="end"/>
            </w:r>
          </w:p>
        </w:tc>
        <w:tc>
          <w:tcPr>
            <w:tcW w:w="1778" w:type="dxa"/>
            <w:noWrap w:val="0"/>
            <w:tcMar>
              <w:left w:w="28" w:type="dxa"/>
              <w:right w:w="28" w:type="dxa"/>
            </w:tcMar>
            <w:vAlign w:val="center"/>
          </w:tcPr>
          <w:p w14:paraId="139A027A">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变化量</w:t>
            </w:r>
          </w:p>
          <w:p w14:paraId="5297C1F2">
            <w:pPr>
              <w:pStyle w:val="30"/>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7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⑦</w:t>
            </w:r>
            <w:r>
              <w:rPr>
                <w:rFonts w:ascii="黑体" w:hAnsi="黑体" w:eastAsia="黑体"/>
                <w:snapToGrid w:val="0"/>
                <w:color w:val="auto"/>
                <w:spacing w:val="-6"/>
                <w:kern w:val="21"/>
                <w:szCs w:val="21"/>
              </w:rPr>
              <w:fldChar w:fldCharType="end"/>
            </w:r>
          </w:p>
        </w:tc>
      </w:tr>
      <w:tr w14:paraId="68BC9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restart"/>
            <w:noWrap w:val="0"/>
            <w:vAlign w:val="center"/>
          </w:tcPr>
          <w:p w14:paraId="455051AB">
            <w:pPr>
              <w:pStyle w:val="30"/>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废气</w:t>
            </w:r>
          </w:p>
        </w:tc>
        <w:tc>
          <w:tcPr>
            <w:tcW w:w="496" w:type="dxa"/>
            <w:vMerge w:val="restart"/>
            <w:noWrap w:val="0"/>
            <w:vAlign w:val="center"/>
          </w:tcPr>
          <w:p w14:paraId="3CA32F35">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有组织</w:t>
            </w:r>
          </w:p>
        </w:tc>
        <w:tc>
          <w:tcPr>
            <w:tcW w:w="1770" w:type="dxa"/>
            <w:noWrap w:val="0"/>
            <w:vAlign w:val="center"/>
          </w:tcPr>
          <w:p w14:paraId="46A9236F">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非甲烷总烃</w:t>
            </w:r>
          </w:p>
        </w:tc>
        <w:tc>
          <w:tcPr>
            <w:tcW w:w="1573" w:type="dxa"/>
            <w:noWrap w:val="0"/>
            <w:vAlign w:val="center"/>
          </w:tcPr>
          <w:p w14:paraId="1B8F9131">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17F4F411">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588481A7">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674900E8">
            <w:pPr>
              <w:jc w:val="center"/>
              <w:rPr>
                <w:rFonts w:hint="eastAsia" w:cs="Times New Roman"/>
                <w:color w:val="auto"/>
                <w:szCs w:val="21"/>
                <w:lang w:val="en-US" w:eastAsia="zh-CN"/>
              </w:rPr>
            </w:pPr>
            <w:r>
              <w:rPr>
                <w:rFonts w:hint="eastAsia" w:cs="Times New Roman"/>
                <w:color w:val="auto"/>
                <w:szCs w:val="21"/>
                <w:lang w:val="en-US" w:eastAsia="zh-CN"/>
              </w:rPr>
              <w:t>0.122</w:t>
            </w:r>
            <w:r>
              <w:rPr>
                <w:rFonts w:hint="default" w:ascii="Times New Roman" w:hAnsi="Times New Roman" w:cs="Times New Roman"/>
                <w:color w:val="auto"/>
                <w:szCs w:val="21"/>
                <w:lang w:val="en-US" w:eastAsia="zh-CN"/>
              </w:rPr>
              <w:t>t/a</w:t>
            </w:r>
          </w:p>
        </w:tc>
        <w:tc>
          <w:tcPr>
            <w:tcW w:w="1404" w:type="dxa"/>
            <w:noWrap w:val="0"/>
            <w:vAlign w:val="center"/>
          </w:tcPr>
          <w:p w14:paraId="47223C32">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540096BD">
            <w:pPr>
              <w:jc w:val="center"/>
              <w:rPr>
                <w:rFonts w:hint="eastAsia" w:cs="Times New Roman"/>
                <w:color w:val="auto"/>
                <w:szCs w:val="21"/>
                <w:lang w:val="en-US" w:eastAsia="zh-CN"/>
              </w:rPr>
            </w:pPr>
            <w:r>
              <w:rPr>
                <w:rFonts w:hint="eastAsia" w:cs="Times New Roman"/>
                <w:color w:val="auto"/>
                <w:szCs w:val="21"/>
                <w:lang w:val="en-US" w:eastAsia="zh-CN"/>
              </w:rPr>
              <w:t>0.122</w:t>
            </w:r>
            <w:r>
              <w:rPr>
                <w:rFonts w:hint="default" w:ascii="Times New Roman" w:hAnsi="Times New Roman" w:cs="Times New Roman"/>
                <w:color w:val="auto"/>
                <w:szCs w:val="21"/>
                <w:lang w:val="en-US" w:eastAsia="zh-CN"/>
              </w:rPr>
              <w:t>t/a</w:t>
            </w:r>
          </w:p>
        </w:tc>
        <w:tc>
          <w:tcPr>
            <w:tcW w:w="1778" w:type="dxa"/>
            <w:noWrap w:val="0"/>
            <w:vAlign w:val="center"/>
          </w:tcPr>
          <w:p w14:paraId="37EF6B9D">
            <w:pPr>
              <w:jc w:val="center"/>
              <w:rPr>
                <w:rFonts w:hint="eastAsia" w:cs="Times New Roman"/>
                <w:color w:val="auto"/>
                <w:szCs w:val="21"/>
                <w:lang w:val="en-US" w:eastAsia="zh-CN"/>
              </w:rPr>
            </w:pPr>
            <w:r>
              <w:rPr>
                <w:rFonts w:hint="eastAsia" w:cs="Times New Roman"/>
                <w:color w:val="auto"/>
                <w:szCs w:val="21"/>
                <w:lang w:val="en-US" w:eastAsia="zh-CN"/>
              </w:rPr>
              <w:t>0.122</w:t>
            </w:r>
            <w:r>
              <w:rPr>
                <w:rFonts w:hint="default" w:ascii="Times New Roman" w:hAnsi="Times New Roman" w:cs="Times New Roman"/>
                <w:color w:val="auto"/>
                <w:szCs w:val="21"/>
                <w:lang w:val="en-US" w:eastAsia="zh-CN"/>
              </w:rPr>
              <w:t>t/a</w:t>
            </w:r>
          </w:p>
        </w:tc>
      </w:tr>
      <w:tr w14:paraId="4497D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6946A623">
            <w:pPr>
              <w:pStyle w:val="30"/>
              <w:spacing w:beforeLines="0" w:afterLines="0" w:line="240" w:lineRule="auto"/>
              <w:rPr>
                <w:rFonts w:hint="eastAsia" w:hAnsi="宋体" w:cs="宋体"/>
                <w:snapToGrid w:val="0"/>
                <w:color w:val="auto"/>
                <w:kern w:val="21"/>
                <w:szCs w:val="21"/>
              </w:rPr>
            </w:pPr>
          </w:p>
        </w:tc>
        <w:tc>
          <w:tcPr>
            <w:tcW w:w="496" w:type="dxa"/>
            <w:vMerge w:val="continue"/>
            <w:noWrap w:val="0"/>
            <w:vAlign w:val="center"/>
          </w:tcPr>
          <w:p w14:paraId="6FBF3F3E">
            <w:pPr>
              <w:jc w:val="center"/>
              <w:rPr>
                <w:rFonts w:hint="eastAsia" w:cs="Times New Roman"/>
                <w:color w:val="auto"/>
                <w:szCs w:val="21"/>
                <w:lang w:val="en-US" w:eastAsia="zh-CN"/>
              </w:rPr>
            </w:pPr>
          </w:p>
        </w:tc>
        <w:tc>
          <w:tcPr>
            <w:tcW w:w="1770" w:type="dxa"/>
            <w:noWrap w:val="0"/>
            <w:vAlign w:val="center"/>
          </w:tcPr>
          <w:p w14:paraId="1B18049F">
            <w:pPr>
              <w:jc w:val="center"/>
              <w:rPr>
                <w:rFonts w:hint="default" w:cs="Times New Roman"/>
                <w:color w:val="auto"/>
                <w:szCs w:val="21"/>
                <w:lang w:val="en-US" w:eastAsia="zh-CN"/>
              </w:rPr>
            </w:pPr>
            <w:r>
              <w:rPr>
                <w:rFonts w:hint="eastAsia" w:cs="Times New Roman"/>
                <w:color w:val="auto"/>
                <w:szCs w:val="21"/>
                <w:lang w:val="en-US" w:eastAsia="zh-CN"/>
              </w:rPr>
              <w:t>苯系物（二甲苯）</w:t>
            </w:r>
          </w:p>
        </w:tc>
        <w:tc>
          <w:tcPr>
            <w:tcW w:w="1573" w:type="dxa"/>
            <w:noWrap w:val="0"/>
            <w:vAlign w:val="center"/>
          </w:tcPr>
          <w:p w14:paraId="136C4E8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614E74A2">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1F620623">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5E30CB97">
            <w:pPr>
              <w:jc w:val="center"/>
              <w:rPr>
                <w:rFonts w:hint="default" w:cs="Times New Roman"/>
                <w:color w:val="auto"/>
                <w:szCs w:val="21"/>
                <w:lang w:val="en-US" w:eastAsia="zh-CN"/>
              </w:rPr>
            </w:pPr>
            <w:r>
              <w:rPr>
                <w:rFonts w:hint="eastAsia" w:cs="Times New Roman"/>
                <w:color w:val="auto"/>
                <w:szCs w:val="21"/>
                <w:lang w:val="en-US" w:eastAsia="zh-CN"/>
              </w:rPr>
              <w:t>0.118</w:t>
            </w:r>
            <w:r>
              <w:rPr>
                <w:rFonts w:hint="default" w:ascii="Times New Roman" w:hAnsi="Times New Roman" w:cs="Times New Roman"/>
                <w:color w:val="auto"/>
                <w:szCs w:val="21"/>
                <w:lang w:val="en-US" w:eastAsia="zh-CN"/>
              </w:rPr>
              <w:t>t/a</w:t>
            </w:r>
          </w:p>
        </w:tc>
        <w:tc>
          <w:tcPr>
            <w:tcW w:w="1404" w:type="dxa"/>
            <w:noWrap w:val="0"/>
            <w:vAlign w:val="center"/>
          </w:tcPr>
          <w:p w14:paraId="7A85DEB1">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7B1A0A61">
            <w:pPr>
              <w:jc w:val="center"/>
              <w:rPr>
                <w:rFonts w:hint="eastAsia" w:cs="Times New Roman"/>
                <w:color w:val="auto"/>
                <w:szCs w:val="21"/>
                <w:lang w:val="en-US" w:eastAsia="zh-CN"/>
              </w:rPr>
            </w:pPr>
            <w:r>
              <w:rPr>
                <w:rFonts w:hint="eastAsia" w:cs="Times New Roman"/>
                <w:color w:val="auto"/>
                <w:szCs w:val="21"/>
                <w:lang w:val="en-US" w:eastAsia="zh-CN"/>
              </w:rPr>
              <w:t>0.118</w:t>
            </w:r>
            <w:r>
              <w:rPr>
                <w:rFonts w:hint="default" w:ascii="Times New Roman" w:hAnsi="Times New Roman" w:cs="Times New Roman"/>
                <w:color w:val="auto"/>
                <w:szCs w:val="21"/>
                <w:lang w:val="en-US" w:eastAsia="zh-CN"/>
              </w:rPr>
              <w:t>t/a</w:t>
            </w:r>
          </w:p>
        </w:tc>
        <w:tc>
          <w:tcPr>
            <w:tcW w:w="1778" w:type="dxa"/>
            <w:noWrap w:val="0"/>
            <w:vAlign w:val="center"/>
          </w:tcPr>
          <w:p w14:paraId="18F6A347">
            <w:pPr>
              <w:jc w:val="center"/>
              <w:rPr>
                <w:rFonts w:hint="eastAsia" w:cs="Times New Roman"/>
                <w:color w:val="auto"/>
                <w:szCs w:val="21"/>
                <w:lang w:val="en-US" w:eastAsia="zh-CN"/>
              </w:rPr>
            </w:pPr>
            <w:r>
              <w:rPr>
                <w:rFonts w:hint="eastAsia" w:cs="Times New Roman"/>
                <w:color w:val="auto"/>
                <w:szCs w:val="21"/>
                <w:lang w:val="en-US" w:eastAsia="zh-CN"/>
              </w:rPr>
              <w:t>0.118</w:t>
            </w:r>
            <w:r>
              <w:rPr>
                <w:rFonts w:hint="default" w:ascii="Times New Roman" w:hAnsi="Times New Roman" w:cs="Times New Roman"/>
                <w:color w:val="auto"/>
                <w:szCs w:val="21"/>
                <w:lang w:val="en-US" w:eastAsia="zh-CN"/>
              </w:rPr>
              <w:t>t/a</w:t>
            </w:r>
          </w:p>
        </w:tc>
      </w:tr>
      <w:tr w14:paraId="6D5A60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24484540">
            <w:pPr>
              <w:pStyle w:val="30"/>
              <w:spacing w:beforeLines="0" w:afterLines="0" w:line="240" w:lineRule="auto"/>
              <w:rPr>
                <w:rFonts w:hint="eastAsia" w:hAnsi="宋体" w:cs="宋体"/>
                <w:snapToGrid w:val="0"/>
                <w:color w:val="auto"/>
                <w:kern w:val="21"/>
                <w:szCs w:val="21"/>
              </w:rPr>
            </w:pPr>
          </w:p>
        </w:tc>
        <w:tc>
          <w:tcPr>
            <w:tcW w:w="496" w:type="dxa"/>
            <w:vMerge w:val="continue"/>
            <w:noWrap w:val="0"/>
            <w:vAlign w:val="center"/>
          </w:tcPr>
          <w:p w14:paraId="122A3BE1">
            <w:pPr>
              <w:jc w:val="center"/>
              <w:rPr>
                <w:rFonts w:hint="default" w:ascii="Times New Roman" w:hAnsi="Times New Roman" w:cs="Times New Roman"/>
                <w:color w:val="auto"/>
                <w:szCs w:val="21"/>
                <w:lang w:val="en-US" w:eastAsia="zh-CN"/>
              </w:rPr>
            </w:pPr>
          </w:p>
        </w:tc>
        <w:tc>
          <w:tcPr>
            <w:tcW w:w="1770" w:type="dxa"/>
            <w:noWrap w:val="0"/>
            <w:vAlign w:val="center"/>
          </w:tcPr>
          <w:p w14:paraId="26FDF13F">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颗粒物</w:t>
            </w:r>
          </w:p>
        </w:tc>
        <w:tc>
          <w:tcPr>
            <w:tcW w:w="1573" w:type="dxa"/>
            <w:noWrap w:val="0"/>
            <w:vAlign w:val="center"/>
          </w:tcPr>
          <w:p w14:paraId="2101EA3B">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2BAA567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70121F68">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7B1E0BB2">
            <w:pPr>
              <w:jc w:val="center"/>
              <w:rPr>
                <w:rFonts w:hint="default" w:cs="Times New Roman"/>
                <w:color w:val="auto"/>
                <w:szCs w:val="21"/>
                <w:lang w:val="en-US" w:eastAsia="zh-CN"/>
              </w:rPr>
            </w:pPr>
            <w:r>
              <w:rPr>
                <w:rFonts w:hint="eastAsia" w:cs="Times New Roman"/>
                <w:color w:val="auto"/>
                <w:szCs w:val="21"/>
                <w:lang w:val="en-US" w:eastAsia="zh-CN"/>
              </w:rPr>
              <w:t>0.25t/a</w:t>
            </w:r>
          </w:p>
        </w:tc>
        <w:tc>
          <w:tcPr>
            <w:tcW w:w="1404" w:type="dxa"/>
            <w:noWrap w:val="0"/>
            <w:vAlign w:val="center"/>
          </w:tcPr>
          <w:p w14:paraId="77CC254E">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3C407616">
            <w:pPr>
              <w:jc w:val="center"/>
              <w:rPr>
                <w:rFonts w:hint="eastAsia" w:cs="Times New Roman"/>
                <w:color w:val="auto"/>
                <w:szCs w:val="21"/>
                <w:lang w:val="en-US" w:eastAsia="zh-CN"/>
              </w:rPr>
            </w:pPr>
            <w:r>
              <w:rPr>
                <w:rFonts w:hint="eastAsia" w:cs="Times New Roman"/>
                <w:color w:val="auto"/>
                <w:szCs w:val="21"/>
                <w:lang w:val="en-US" w:eastAsia="zh-CN"/>
              </w:rPr>
              <w:t>0.25t/a</w:t>
            </w:r>
          </w:p>
        </w:tc>
        <w:tc>
          <w:tcPr>
            <w:tcW w:w="1778" w:type="dxa"/>
            <w:noWrap w:val="0"/>
            <w:vAlign w:val="center"/>
          </w:tcPr>
          <w:p w14:paraId="315E97D1">
            <w:pPr>
              <w:jc w:val="center"/>
              <w:rPr>
                <w:rFonts w:hint="eastAsia" w:cs="Times New Roman"/>
                <w:color w:val="auto"/>
                <w:szCs w:val="21"/>
                <w:lang w:val="en-US" w:eastAsia="zh-CN"/>
              </w:rPr>
            </w:pPr>
            <w:r>
              <w:rPr>
                <w:rFonts w:hint="eastAsia" w:cs="Times New Roman"/>
                <w:color w:val="auto"/>
                <w:szCs w:val="21"/>
                <w:lang w:val="en-US" w:eastAsia="zh-CN"/>
              </w:rPr>
              <w:t>0.25t/a</w:t>
            </w:r>
          </w:p>
        </w:tc>
      </w:tr>
      <w:tr w14:paraId="47E2E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7131C88B">
            <w:pPr>
              <w:pStyle w:val="30"/>
              <w:spacing w:beforeLines="0" w:afterLines="0" w:line="240" w:lineRule="auto"/>
              <w:rPr>
                <w:rFonts w:hint="eastAsia" w:hAnsi="宋体" w:cs="宋体"/>
                <w:snapToGrid w:val="0"/>
                <w:color w:val="auto"/>
                <w:kern w:val="21"/>
                <w:szCs w:val="21"/>
              </w:rPr>
            </w:pPr>
          </w:p>
        </w:tc>
        <w:tc>
          <w:tcPr>
            <w:tcW w:w="496" w:type="dxa"/>
            <w:vMerge w:val="restart"/>
            <w:shd w:val="clear" w:color="auto" w:fill="auto"/>
            <w:noWrap w:val="0"/>
            <w:vAlign w:val="center"/>
          </w:tcPr>
          <w:p w14:paraId="18BAB59A">
            <w:pPr>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无组织</w:t>
            </w:r>
          </w:p>
        </w:tc>
        <w:tc>
          <w:tcPr>
            <w:tcW w:w="1770" w:type="dxa"/>
            <w:shd w:val="clear" w:color="auto" w:fill="auto"/>
            <w:noWrap w:val="0"/>
            <w:vAlign w:val="center"/>
          </w:tcPr>
          <w:p w14:paraId="03ECEE5C">
            <w:pPr>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非甲烷总烃</w:t>
            </w:r>
          </w:p>
        </w:tc>
        <w:tc>
          <w:tcPr>
            <w:tcW w:w="1573" w:type="dxa"/>
            <w:noWrap w:val="0"/>
            <w:vAlign w:val="center"/>
          </w:tcPr>
          <w:p w14:paraId="20858345">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2D28463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40863B2D">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6A5BD091">
            <w:pPr>
              <w:jc w:val="center"/>
              <w:rPr>
                <w:rFonts w:hint="default" w:cs="Times New Roman"/>
                <w:color w:val="auto"/>
                <w:szCs w:val="21"/>
                <w:lang w:val="en-US" w:eastAsia="zh-CN"/>
              </w:rPr>
            </w:pPr>
            <w:r>
              <w:rPr>
                <w:rFonts w:hint="eastAsia" w:cs="Times New Roman"/>
                <w:color w:val="auto"/>
                <w:szCs w:val="21"/>
                <w:lang w:val="en-US" w:eastAsia="zh-CN"/>
              </w:rPr>
              <w:t>0.064</w:t>
            </w:r>
            <w:r>
              <w:rPr>
                <w:rFonts w:hint="default" w:ascii="Times New Roman" w:hAnsi="Times New Roman" w:cs="Times New Roman"/>
                <w:color w:val="auto"/>
                <w:szCs w:val="21"/>
                <w:lang w:val="en-US" w:eastAsia="zh-CN"/>
              </w:rPr>
              <w:t>t/a</w:t>
            </w:r>
          </w:p>
        </w:tc>
        <w:tc>
          <w:tcPr>
            <w:tcW w:w="1404" w:type="dxa"/>
            <w:noWrap w:val="0"/>
            <w:vAlign w:val="center"/>
          </w:tcPr>
          <w:p w14:paraId="35DE8B71">
            <w:pPr>
              <w:jc w:val="center"/>
              <w:rPr>
                <w:rFonts w:hint="eastAsia"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78312591">
            <w:pPr>
              <w:jc w:val="center"/>
              <w:rPr>
                <w:rFonts w:hint="eastAsia" w:cs="Times New Roman"/>
                <w:color w:val="auto"/>
                <w:szCs w:val="21"/>
                <w:lang w:val="en-US" w:eastAsia="zh-CN"/>
              </w:rPr>
            </w:pPr>
            <w:r>
              <w:rPr>
                <w:rFonts w:hint="eastAsia" w:cs="Times New Roman"/>
                <w:color w:val="auto"/>
                <w:szCs w:val="21"/>
                <w:lang w:val="en-US" w:eastAsia="zh-CN"/>
              </w:rPr>
              <w:t>0.064</w:t>
            </w:r>
            <w:r>
              <w:rPr>
                <w:rFonts w:hint="default" w:ascii="Times New Roman" w:hAnsi="Times New Roman" w:cs="Times New Roman"/>
                <w:color w:val="auto"/>
                <w:szCs w:val="21"/>
                <w:lang w:val="en-US" w:eastAsia="zh-CN"/>
              </w:rPr>
              <w:t>t/a</w:t>
            </w:r>
          </w:p>
        </w:tc>
        <w:tc>
          <w:tcPr>
            <w:tcW w:w="1778" w:type="dxa"/>
            <w:noWrap w:val="0"/>
            <w:vAlign w:val="center"/>
          </w:tcPr>
          <w:p w14:paraId="48D0604B">
            <w:pPr>
              <w:jc w:val="center"/>
              <w:rPr>
                <w:rFonts w:hint="eastAsia" w:cs="Times New Roman"/>
                <w:color w:val="auto"/>
                <w:szCs w:val="21"/>
                <w:lang w:val="en-US" w:eastAsia="zh-CN"/>
              </w:rPr>
            </w:pPr>
            <w:r>
              <w:rPr>
                <w:rFonts w:hint="eastAsia" w:cs="Times New Roman"/>
                <w:color w:val="auto"/>
                <w:szCs w:val="21"/>
                <w:lang w:val="en-US" w:eastAsia="zh-CN"/>
              </w:rPr>
              <w:t>0.064</w:t>
            </w:r>
            <w:r>
              <w:rPr>
                <w:rFonts w:hint="default" w:ascii="Times New Roman" w:hAnsi="Times New Roman" w:cs="Times New Roman"/>
                <w:color w:val="auto"/>
                <w:szCs w:val="21"/>
                <w:lang w:val="en-US" w:eastAsia="zh-CN"/>
              </w:rPr>
              <w:t>t/a</w:t>
            </w:r>
          </w:p>
        </w:tc>
      </w:tr>
      <w:tr w14:paraId="39A94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156D8167">
            <w:pPr>
              <w:pStyle w:val="30"/>
              <w:spacing w:beforeLines="0" w:afterLines="0" w:line="240" w:lineRule="auto"/>
              <w:rPr>
                <w:rFonts w:hint="eastAsia" w:hAnsi="宋体" w:cs="宋体"/>
                <w:snapToGrid w:val="0"/>
                <w:color w:val="auto"/>
                <w:kern w:val="21"/>
                <w:szCs w:val="21"/>
              </w:rPr>
            </w:pPr>
          </w:p>
        </w:tc>
        <w:tc>
          <w:tcPr>
            <w:tcW w:w="496" w:type="dxa"/>
            <w:vMerge w:val="continue"/>
            <w:noWrap w:val="0"/>
            <w:vAlign w:val="center"/>
          </w:tcPr>
          <w:p w14:paraId="3A64B68F">
            <w:pPr>
              <w:jc w:val="center"/>
              <w:rPr>
                <w:rFonts w:hint="eastAsia" w:cs="Times New Roman"/>
                <w:color w:val="auto"/>
                <w:szCs w:val="21"/>
                <w:lang w:val="en-US" w:eastAsia="zh-CN"/>
              </w:rPr>
            </w:pPr>
          </w:p>
        </w:tc>
        <w:tc>
          <w:tcPr>
            <w:tcW w:w="1770" w:type="dxa"/>
            <w:noWrap w:val="0"/>
            <w:vAlign w:val="center"/>
          </w:tcPr>
          <w:p w14:paraId="4C28E36B">
            <w:pPr>
              <w:jc w:val="center"/>
              <w:rPr>
                <w:rFonts w:hint="eastAsia" w:cs="Times New Roman"/>
                <w:color w:val="auto"/>
                <w:szCs w:val="21"/>
                <w:lang w:val="en-US" w:eastAsia="zh-CN"/>
              </w:rPr>
            </w:pPr>
            <w:r>
              <w:rPr>
                <w:rFonts w:hint="eastAsia" w:cs="Times New Roman"/>
                <w:color w:val="auto"/>
                <w:szCs w:val="21"/>
                <w:lang w:val="en-US" w:eastAsia="zh-CN"/>
              </w:rPr>
              <w:t>苯系物（二甲苯）</w:t>
            </w:r>
          </w:p>
        </w:tc>
        <w:tc>
          <w:tcPr>
            <w:tcW w:w="1573" w:type="dxa"/>
            <w:noWrap w:val="0"/>
            <w:vAlign w:val="center"/>
          </w:tcPr>
          <w:p w14:paraId="1A063E4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51FD54DA">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6FD592CD">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7355DF5F">
            <w:pPr>
              <w:jc w:val="center"/>
              <w:rPr>
                <w:rFonts w:hint="default" w:cs="Times New Roman"/>
                <w:color w:val="auto"/>
                <w:szCs w:val="21"/>
                <w:lang w:val="en-US" w:eastAsia="zh-CN"/>
              </w:rPr>
            </w:pPr>
            <w:r>
              <w:rPr>
                <w:rFonts w:hint="eastAsia" w:cs="Times New Roman"/>
                <w:color w:val="auto"/>
                <w:szCs w:val="21"/>
                <w:lang w:val="en-US" w:eastAsia="zh-CN"/>
              </w:rPr>
              <w:t>0.062</w:t>
            </w:r>
            <w:r>
              <w:rPr>
                <w:rFonts w:hint="default" w:ascii="Times New Roman" w:hAnsi="Times New Roman" w:cs="Times New Roman"/>
                <w:color w:val="auto"/>
                <w:szCs w:val="21"/>
                <w:lang w:val="en-US" w:eastAsia="zh-CN"/>
              </w:rPr>
              <w:t>t/a</w:t>
            </w:r>
          </w:p>
        </w:tc>
        <w:tc>
          <w:tcPr>
            <w:tcW w:w="1404" w:type="dxa"/>
            <w:noWrap w:val="0"/>
            <w:vAlign w:val="center"/>
          </w:tcPr>
          <w:p w14:paraId="45CD7B33">
            <w:pPr>
              <w:jc w:val="center"/>
              <w:rPr>
                <w:rFonts w:hint="eastAsia"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6AE7108D">
            <w:pPr>
              <w:jc w:val="center"/>
              <w:rPr>
                <w:rFonts w:hint="eastAsia" w:cs="Times New Roman"/>
                <w:color w:val="auto"/>
                <w:szCs w:val="21"/>
                <w:lang w:val="en-US" w:eastAsia="zh-CN"/>
              </w:rPr>
            </w:pPr>
            <w:r>
              <w:rPr>
                <w:rFonts w:hint="eastAsia" w:cs="Times New Roman"/>
                <w:color w:val="auto"/>
                <w:szCs w:val="21"/>
                <w:lang w:val="en-US" w:eastAsia="zh-CN"/>
              </w:rPr>
              <w:t>0.062</w:t>
            </w:r>
            <w:r>
              <w:rPr>
                <w:rFonts w:hint="default" w:ascii="Times New Roman" w:hAnsi="Times New Roman" w:cs="Times New Roman"/>
                <w:color w:val="auto"/>
                <w:szCs w:val="21"/>
                <w:lang w:val="en-US" w:eastAsia="zh-CN"/>
              </w:rPr>
              <w:t>t/a</w:t>
            </w:r>
          </w:p>
        </w:tc>
        <w:tc>
          <w:tcPr>
            <w:tcW w:w="1778" w:type="dxa"/>
            <w:noWrap w:val="0"/>
            <w:vAlign w:val="center"/>
          </w:tcPr>
          <w:p w14:paraId="48BC7233">
            <w:pPr>
              <w:jc w:val="center"/>
              <w:rPr>
                <w:rFonts w:hint="eastAsia" w:cs="Times New Roman"/>
                <w:color w:val="auto"/>
                <w:szCs w:val="21"/>
                <w:lang w:val="en-US" w:eastAsia="zh-CN"/>
              </w:rPr>
            </w:pPr>
            <w:r>
              <w:rPr>
                <w:rFonts w:hint="eastAsia" w:cs="Times New Roman"/>
                <w:color w:val="auto"/>
                <w:szCs w:val="21"/>
                <w:lang w:val="en-US" w:eastAsia="zh-CN"/>
              </w:rPr>
              <w:t>0.062</w:t>
            </w:r>
            <w:r>
              <w:rPr>
                <w:rFonts w:hint="default" w:ascii="Times New Roman" w:hAnsi="Times New Roman" w:cs="Times New Roman"/>
                <w:color w:val="auto"/>
                <w:szCs w:val="21"/>
                <w:lang w:val="en-US" w:eastAsia="zh-CN"/>
              </w:rPr>
              <w:t>t/a</w:t>
            </w:r>
          </w:p>
        </w:tc>
      </w:tr>
      <w:tr w14:paraId="538D9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3010A38D">
            <w:pPr>
              <w:pStyle w:val="30"/>
              <w:spacing w:beforeLines="0" w:afterLines="0" w:line="240" w:lineRule="auto"/>
              <w:rPr>
                <w:rFonts w:hint="eastAsia" w:hAnsi="宋体" w:cs="宋体"/>
                <w:snapToGrid w:val="0"/>
                <w:color w:val="auto"/>
                <w:kern w:val="21"/>
                <w:szCs w:val="21"/>
              </w:rPr>
            </w:pPr>
          </w:p>
        </w:tc>
        <w:tc>
          <w:tcPr>
            <w:tcW w:w="496" w:type="dxa"/>
            <w:vMerge w:val="continue"/>
            <w:noWrap w:val="0"/>
            <w:vAlign w:val="center"/>
          </w:tcPr>
          <w:p w14:paraId="356738C6">
            <w:pPr>
              <w:jc w:val="center"/>
              <w:rPr>
                <w:rFonts w:hint="eastAsia" w:cs="Times New Roman"/>
                <w:color w:val="auto"/>
                <w:szCs w:val="21"/>
                <w:lang w:val="en-US" w:eastAsia="zh-CN"/>
              </w:rPr>
            </w:pPr>
          </w:p>
        </w:tc>
        <w:tc>
          <w:tcPr>
            <w:tcW w:w="1770" w:type="dxa"/>
            <w:noWrap w:val="0"/>
            <w:vAlign w:val="center"/>
          </w:tcPr>
          <w:p w14:paraId="18C1E826">
            <w:pPr>
              <w:jc w:val="center"/>
              <w:rPr>
                <w:rFonts w:hint="eastAsia" w:cs="Times New Roman"/>
                <w:color w:val="auto"/>
                <w:szCs w:val="21"/>
                <w:lang w:val="en-US" w:eastAsia="zh-CN"/>
              </w:rPr>
            </w:pPr>
            <w:r>
              <w:rPr>
                <w:rFonts w:hint="eastAsia" w:cs="Times New Roman"/>
                <w:color w:val="auto"/>
                <w:szCs w:val="21"/>
                <w:lang w:val="en-US" w:eastAsia="zh-CN"/>
              </w:rPr>
              <w:t>颗粒物</w:t>
            </w:r>
          </w:p>
        </w:tc>
        <w:tc>
          <w:tcPr>
            <w:tcW w:w="1573" w:type="dxa"/>
            <w:noWrap w:val="0"/>
            <w:vAlign w:val="center"/>
          </w:tcPr>
          <w:p w14:paraId="70BAC90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49C39FA3">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0B3C8B4B">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0BE72F7B">
            <w:pPr>
              <w:jc w:val="center"/>
              <w:rPr>
                <w:rFonts w:hint="default" w:cs="Times New Roman"/>
                <w:color w:val="auto"/>
                <w:szCs w:val="21"/>
                <w:lang w:val="en-US" w:eastAsia="zh-CN"/>
              </w:rPr>
            </w:pPr>
            <w:r>
              <w:rPr>
                <w:rFonts w:hint="eastAsia" w:cs="Times New Roman"/>
                <w:color w:val="auto"/>
                <w:szCs w:val="21"/>
                <w:lang w:val="en-US" w:eastAsia="zh-CN"/>
              </w:rPr>
              <w:t>0.419</w:t>
            </w:r>
            <w:r>
              <w:rPr>
                <w:rFonts w:hint="default" w:ascii="Times New Roman" w:hAnsi="Times New Roman" w:cs="Times New Roman"/>
                <w:color w:val="auto"/>
                <w:szCs w:val="21"/>
                <w:lang w:val="en-US" w:eastAsia="zh-CN"/>
              </w:rPr>
              <w:t>t/a</w:t>
            </w:r>
          </w:p>
        </w:tc>
        <w:tc>
          <w:tcPr>
            <w:tcW w:w="1404" w:type="dxa"/>
            <w:noWrap w:val="0"/>
            <w:vAlign w:val="center"/>
          </w:tcPr>
          <w:p w14:paraId="087E7CC8">
            <w:pPr>
              <w:jc w:val="center"/>
              <w:rPr>
                <w:rFonts w:hint="eastAsia"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5A5CD9A3">
            <w:pPr>
              <w:jc w:val="center"/>
              <w:rPr>
                <w:rFonts w:hint="eastAsia" w:cs="Times New Roman"/>
                <w:color w:val="auto"/>
                <w:szCs w:val="21"/>
                <w:lang w:val="en-US" w:eastAsia="zh-CN"/>
              </w:rPr>
            </w:pPr>
            <w:r>
              <w:rPr>
                <w:rFonts w:hint="eastAsia" w:cs="Times New Roman"/>
                <w:color w:val="auto"/>
                <w:szCs w:val="21"/>
                <w:lang w:val="en-US" w:eastAsia="zh-CN"/>
              </w:rPr>
              <w:t>0.419</w:t>
            </w:r>
            <w:r>
              <w:rPr>
                <w:rFonts w:hint="default" w:ascii="Times New Roman" w:hAnsi="Times New Roman" w:cs="Times New Roman"/>
                <w:color w:val="auto"/>
                <w:szCs w:val="21"/>
                <w:lang w:val="en-US" w:eastAsia="zh-CN"/>
              </w:rPr>
              <w:t>t/a</w:t>
            </w:r>
          </w:p>
        </w:tc>
        <w:tc>
          <w:tcPr>
            <w:tcW w:w="1778" w:type="dxa"/>
            <w:noWrap w:val="0"/>
            <w:vAlign w:val="center"/>
          </w:tcPr>
          <w:p w14:paraId="2BB3133C">
            <w:pPr>
              <w:jc w:val="center"/>
              <w:rPr>
                <w:rFonts w:hint="eastAsia" w:cs="Times New Roman"/>
                <w:color w:val="auto"/>
                <w:szCs w:val="21"/>
                <w:lang w:val="en-US" w:eastAsia="zh-CN"/>
              </w:rPr>
            </w:pPr>
            <w:r>
              <w:rPr>
                <w:rFonts w:hint="eastAsia" w:cs="Times New Roman"/>
                <w:color w:val="auto"/>
                <w:szCs w:val="21"/>
                <w:lang w:val="en-US" w:eastAsia="zh-CN"/>
              </w:rPr>
              <w:t>0.419</w:t>
            </w:r>
            <w:r>
              <w:rPr>
                <w:rFonts w:hint="default" w:ascii="Times New Roman" w:hAnsi="Times New Roman" w:cs="Times New Roman"/>
                <w:color w:val="auto"/>
                <w:szCs w:val="21"/>
                <w:lang w:val="en-US" w:eastAsia="zh-CN"/>
              </w:rPr>
              <w:t>t/a</w:t>
            </w:r>
          </w:p>
        </w:tc>
      </w:tr>
      <w:tr w14:paraId="14AAD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restart"/>
            <w:noWrap w:val="0"/>
            <w:vAlign w:val="center"/>
          </w:tcPr>
          <w:p w14:paraId="45C1D16F">
            <w:pPr>
              <w:pStyle w:val="30"/>
              <w:spacing w:beforeLines="0" w:afterLines="0" w:line="240" w:lineRule="auto"/>
              <w:rPr>
                <w:rFonts w:hint="eastAsia" w:hAnsi="宋体" w:cs="宋体"/>
                <w:snapToGrid w:val="0"/>
                <w:color w:val="auto"/>
                <w:kern w:val="21"/>
                <w:szCs w:val="21"/>
                <w:lang w:val="en-US" w:eastAsia="zh-CN"/>
              </w:rPr>
            </w:pPr>
            <w:r>
              <w:rPr>
                <w:rFonts w:hint="eastAsia" w:hAnsi="宋体" w:cs="宋体"/>
                <w:snapToGrid w:val="0"/>
                <w:color w:val="auto"/>
                <w:kern w:val="21"/>
                <w:szCs w:val="21"/>
                <w:lang w:val="en-US" w:eastAsia="zh-CN"/>
              </w:rPr>
              <w:t>废水</w:t>
            </w:r>
          </w:p>
          <w:p w14:paraId="0E837722">
            <w:pPr>
              <w:pStyle w:val="30"/>
              <w:spacing w:beforeLines="0" w:afterLines="0" w:line="240" w:lineRule="auto"/>
              <w:rPr>
                <w:rFonts w:hint="default" w:hAnsi="宋体" w:eastAsia="宋体" w:cs="宋体"/>
                <w:snapToGrid w:val="0"/>
                <w:color w:val="auto"/>
                <w:kern w:val="21"/>
                <w:szCs w:val="21"/>
                <w:lang w:val="en-US" w:eastAsia="zh-CN"/>
              </w:rPr>
            </w:pPr>
          </w:p>
        </w:tc>
        <w:tc>
          <w:tcPr>
            <w:tcW w:w="2266" w:type="dxa"/>
            <w:gridSpan w:val="2"/>
            <w:noWrap w:val="0"/>
            <w:vAlign w:val="center"/>
          </w:tcPr>
          <w:p w14:paraId="65A0D4CD">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废水量</w:t>
            </w:r>
          </w:p>
        </w:tc>
        <w:tc>
          <w:tcPr>
            <w:tcW w:w="1573" w:type="dxa"/>
            <w:noWrap w:val="0"/>
            <w:vAlign w:val="center"/>
          </w:tcPr>
          <w:p w14:paraId="2969E4EA">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6AC9A522">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72EF2BC5">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7E540A6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404" w:type="dxa"/>
            <w:noWrap w:val="0"/>
            <w:vAlign w:val="center"/>
          </w:tcPr>
          <w:p w14:paraId="12203EB3">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2591048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778" w:type="dxa"/>
            <w:noWrap w:val="0"/>
            <w:vAlign w:val="center"/>
          </w:tcPr>
          <w:p w14:paraId="73B3CA4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r>
      <w:tr w14:paraId="06643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5C79AA5B">
            <w:pPr>
              <w:pStyle w:val="30"/>
              <w:spacing w:beforeLines="0" w:afterLines="0" w:line="240" w:lineRule="auto"/>
              <w:rPr>
                <w:rFonts w:hint="default" w:hAnsi="宋体" w:eastAsia="宋体" w:cs="宋体"/>
                <w:snapToGrid w:val="0"/>
                <w:color w:val="auto"/>
                <w:kern w:val="21"/>
                <w:szCs w:val="21"/>
                <w:lang w:val="en-US" w:eastAsia="zh-CN"/>
              </w:rPr>
            </w:pPr>
          </w:p>
        </w:tc>
        <w:tc>
          <w:tcPr>
            <w:tcW w:w="2266" w:type="dxa"/>
            <w:gridSpan w:val="2"/>
            <w:noWrap w:val="0"/>
            <w:vAlign w:val="center"/>
          </w:tcPr>
          <w:p w14:paraId="41E4B0B6">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COD</w:t>
            </w:r>
          </w:p>
        </w:tc>
        <w:tc>
          <w:tcPr>
            <w:tcW w:w="1573" w:type="dxa"/>
            <w:noWrap w:val="0"/>
            <w:vAlign w:val="center"/>
          </w:tcPr>
          <w:p w14:paraId="1C340F74">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21C28B2D">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17C0FC0F">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3A397BCD">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404" w:type="dxa"/>
            <w:noWrap w:val="0"/>
            <w:vAlign w:val="center"/>
          </w:tcPr>
          <w:p w14:paraId="7537D37F">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52D2221C">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778" w:type="dxa"/>
            <w:noWrap w:val="0"/>
            <w:vAlign w:val="center"/>
          </w:tcPr>
          <w:p w14:paraId="65E570F6">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r>
      <w:tr w14:paraId="756D9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59A2E849">
            <w:pPr>
              <w:pStyle w:val="30"/>
              <w:spacing w:beforeLines="0" w:afterLines="0" w:line="240" w:lineRule="auto"/>
              <w:rPr>
                <w:rFonts w:hAnsi="宋体" w:cs="宋体"/>
                <w:snapToGrid w:val="0"/>
                <w:color w:val="auto"/>
                <w:kern w:val="21"/>
                <w:szCs w:val="21"/>
              </w:rPr>
            </w:pPr>
          </w:p>
        </w:tc>
        <w:tc>
          <w:tcPr>
            <w:tcW w:w="2266" w:type="dxa"/>
            <w:gridSpan w:val="2"/>
            <w:noWrap w:val="0"/>
            <w:vAlign w:val="center"/>
          </w:tcPr>
          <w:p w14:paraId="20538BDE">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SS</w:t>
            </w:r>
          </w:p>
        </w:tc>
        <w:tc>
          <w:tcPr>
            <w:tcW w:w="1573" w:type="dxa"/>
            <w:noWrap w:val="0"/>
            <w:vAlign w:val="center"/>
          </w:tcPr>
          <w:p w14:paraId="75A0420E">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11B6F3E0">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5275C2FA">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4F3F114C">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404" w:type="dxa"/>
            <w:noWrap w:val="0"/>
            <w:vAlign w:val="center"/>
          </w:tcPr>
          <w:p w14:paraId="13C1B78E">
            <w:pPr>
              <w:jc w:val="center"/>
              <w:rPr>
                <w:rFonts w:hint="default" w:ascii="Times New Roman" w:hAnsi="Times New Roman"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2374698A">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778" w:type="dxa"/>
            <w:noWrap w:val="0"/>
            <w:vAlign w:val="center"/>
          </w:tcPr>
          <w:p w14:paraId="00CEB523">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r>
      <w:tr w14:paraId="52FAC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160E47B7">
            <w:pPr>
              <w:pStyle w:val="30"/>
              <w:spacing w:beforeLines="0" w:afterLines="0" w:line="240" w:lineRule="auto"/>
              <w:rPr>
                <w:rFonts w:hAnsi="宋体" w:cs="宋体"/>
                <w:snapToGrid w:val="0"/>
                <w:color w:val="auto"/>
                <w:kern w:val="21"/>
                <w:szCs w:val="21"/>
              </w:rPr>
            </w:pPr>
          </w:p>
        </w:tc>
        <w:tc>
          <w:tcPr>
            <w:tcW w:w="2266" w:type="dxa"/>
            <w:gridSpan w:val="2"/>
            <w:noWrap w:val="0"/>
            <w:vAlign w:val="center"/>
          </w:tcPr>
          <w:p w14:paraId="3962F0E3">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NH</w:t>
            </w:r>
            <w:r>
              <w:rPr>
                <w:rFonts w:hint="default" w:ascii="Times New Roman" w:hAnsi="Times New Roman" w:cs="Times New Roman"/>
                <w:color w:val="auto"/>
                <w:szCs w:val="21"/>
                <w:vertAlign w:val="subscript"/>
                <w:lang w:val="en-US" w:eastAsia="zh-CN"/>
              </w:rPr>
              <w:t>3</w:t>
            </w:r>
            <w:r>
              <w:rPr>
                <w:rFonts w:hint="default" w:ascii="Times New Roman" w:hAnsi="Times New Roman" w:cs="Times New Roman"/>
                <w:color w:val="auto"/>
                <w:szCs w:val="21"/>
                <w:lang w:val="en-US" w:eastAsia="zh-CN"/>
              </w:rPr>
              <w:t>-N</w:t>
            </w:r>
          </w:p>
        </w:tc>
        <w:tc>
          <w:tcPr>
            <w:tcW w:w="1573" w:type="dxa"/>
            <w:noWrap w:val="0"/>
            <w:vAlign w:val="center"/>
          </w:tcPr>
          <w:p w14:paraId="7973E63D">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7AAB333C">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798421DC">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49848181">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404" w:type="dxa"/>
            <w:noWrap w:val="0"/>
            <w:vAlign w:val="center"/>
          </w:tcPr>
          <w:p w14:paraId="375523C7">
            <w:pPr>
              <w:jc w:val="center"/>
              <w:rPr>
                <w:rFonts w:hint="default" w:ascii="Times New Roman" w:hAnsi="Times New Roman"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7080D85C">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778" w:type="dxa"/>
            <w:noWrap w:val="0"/>
            <w:vAlign w:val="center"/>
          </w:tcPr>
          <w:p w14:paraId="221DC0B5">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r>
      <w:tr w14:paraId="01473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3C29A9E0">
            <w:pPr>
              <w:pStyle w:val="30"/>
              <w:spacing w:beforeLines="0" w:afterLines="0" w:line="240" w:lineRule="auto"/>
              <w:rPr>
                <w:rFonts w:hAnsi="宋体" w:cs="宋体"/>
                <w:snapToGrid w:val="0"/>
                <w:color w:val="auto"/>
                <w:kern w:val="21"/>
                <w:szCs w:val="21"/>
              </w:rPr>
            </w:pPr>
          </w:p>
        </w:tc>
        <w:tc>
          <w:tcPr>
            <w:tcW w:w="2266" w:type="dxa"/>
            <w:gridSpan w:val="2"/>
            <w:noWrap w:val="0"/>
            <w:vAlign w:val="center"/>
          </w:tcPr>
          <w:p w14:paraId="3D900CA5">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TN</w:t>
            </w:r>
          </w:p>
        </w:tc>
        <w:tc>
          <w:tcPr>
            <w:tcW w:w="1573" w:type="dxa"/>
            <w:noWrap w:val="0"/>
            <w:vAlign w:val="center"/>
          </w:tcPr>
          <w:p w14:paraId="3749ED94">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41A8686B">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4703C397">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53434FAD">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404" w:type="dxa"/>
            <w:noWrap w:val="0"/>
            <w:vAlign w:val="center"/>
          </w:tcPr>
          <w:p w14:paraId="68B8F1A5">
            <w:pPr>
              <w:jc w:val="center"/>
              <w:rPr>
                <w:rFonts w:hint="default" w:ascii="Times New Roman" w:hAnsi="Times New Roman"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1E6EF917">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778" w:type="dxa"/>
            <w:noWrap w:val="0"/>
            <w:vAlign w:val="center"/>
          </w:tcPr>
          <w:p w14:paraId="15DEF5A0">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r>
      <w:tr w14:paraId="3A944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3169A3AB">
            <w:pPr>
              <w:pStyle w:val="30"/>
              <w:spacing w:beforeLines="0" w:afterLines="0" w:line="240" w:lineRule="auto"/>
              <w:rPr>
                <w:rFonts w:hAnsi="宋体" w:cs="宋体"/>
                <w:snapToGrid w:val="0"/>
                <w:color w:val="auto"/>
                <w:kern w:val="21"/>
                <w:szCs w:val="21"/>
              </w:rPr>
            </w:pPr>
          </w:p>
        </w:tc>
        <w:tc>
          <w:tcPr>
            <w:tcW w:w="2266" w:type="dxa"/>
            <w:gridSpan w:val="2"/>
            <w:noWrap w:val="0"/>
            <w:vAlign w:val="center"/>
          </w:tcPr>
          <w:p w14:paraId="42174944">
            <w:pPr>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TP</w:t>
            </w:r>
          </w:p>
        </w:tc>
        <w:tc>
          <w:tcPr>
            <w:tcW w:w="1573" w:type="dxa"/>
            <w:noWrap w:val="0"/>
            <w:vAlign w:val="center"/>
          </w:tcPr>
          <w:p w14:paraId="39DD7EAD">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73B62EF8">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23A0C8A9">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679F0102">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404" w:type="dxa"/>
            <w:noWrap w:val="0"/>
            <w:vAlign w:val="center"/>
          </w:tcPr>
          <w:p w14:paraId="25EC5CA0">
            <w:pPr>
              <w:jc w:val="center"/>
              <w:rPr>
                <w:rFonts w:hint="default" w:ascii="Times New Roman" w:hAnsi="Times New Roman"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2F0D087C">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c>
          <w:tcPr>
            <w:tcW w:w="1778" w:type="dxa"/>
            <w:noWrap w:val="0"/>
            <w:vAlign w:val="center"/>
          </w:tcPr>
          <w:p w14:paraId="2F648D1B">
            <w:pPr>
              <w:keepNext w:val="0"/>
              <w:keepLines w:val="0"/>
              <w:widowControl/>
              <w:suppressLineNumbers w:val="0"/>
              <w:jc w:val="center"/>
              <w:textAlignment w:val="center"/>
              <w:rPr>
                <w:rFonts w:hint="default" w:ascii="Times New Roman" w:hAnsi="Times New Roman" w:cs="Times New Roman"/>
                <w:color w:val="auto"/>
                <w:szCs w:val="21"/>
                <w:lang w:val="en-US" w:eastAsia="zh-CN"/>
              </w:rPr>
            </w:pPr>
            <w:r>
              <w:rPr>
                <w:rFonts w:hint="eastAsia"/>
                <w:color w:val="auto"/>
                <w:sz w:val="21"/>
                <w:szCs w:val="21"/>
                <w:lang w:val="en-US" w:eastAsia="zh-CN"/>
              </w:rPr>
              <w:t>0</w:t>
            </w:r>
          </w:p>
        </w:tc>
      </w:tr>
      <w:tr w14:paraId="084AB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restart"/>
            <w:noWrap w:val="0"/>
            <w:vAlign w:val="center"/>
          </w:tcPr>
          <w:p w14:paraId="2186A51E">
            <w:pPr>
              <w:pStyle w:val="30"/>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一般工业</w:t>
            </w:r>
          </w:p>
          <w:p w14:paraId="4A3F8E0B">
            <w:pPr>
              <w:pStyle w:val="30"/>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固体废物</w:t>
            </w:r>
          </w:p>
        </w:tc>
        <w:tc>
          <w:tcPr>
            <w:tcW w:w="2266" w:type="dxa"/>
            <w:gridSpan w:val="2"/>
            <w:noWrap w:val="0"/>
            <w:vAlign w:val="center"/>
          </w:tcPr>
          <w:p w14:paraId="07B1E438">
            <w:pPr>
              <w:pStyle w:val="19"/>
              <w:spacing w:line="240" w:lineRule="auto"/>
              <w:ind w:left="0" w:leftChars="0" w:firstLine="0" w:firstLineChars="0"/>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b w:val="0"/>
                <w:color w:val="auto"/>
                <w:sz w:val="21"/>
                <w:szCs w:val="18"/>
                <w:lang w:val="en-US" w:eastAsia="zh-CN"/>
              </w:rPr>
              <w:t>边角料</w:t>
            </w:r>
          </w:p>
        </w:tc>
        <w:tc>
          <w:tcPr>
            <w:tcW w:w="1573" w:type="dxa"/>
            <w:noWrap w:val="0"/>
            <w:vAlign w:val="center"/>
          </w:tcPr>
          <w:p w14:paraId="4BA2EFA8">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19A2E921">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3E60C0A5">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6E9768EE">
            <w:pPr>
              <w:adjustRightInd w:val="0"/>
              <w:snapToGrid w:val="0"/>
              <w:jc w:val="center"/>
              <w:rPr>
                <w:rFonts w:hint="default" w:ascii="Times New Roman" w:hAnsi="Times New Roman" w:cs="Times New Roman"/>
                <w:color w:val="auto"/>
                <w:szCs w:val="21"/>
                <w:lang w:val="en-US" w:eastAsia="zh-CN"/>
              </w:rPr>
            </w:pPr>
            <w:r>
              <w:rPr>
                <w:rFonts w:hint="eastAsia"/>
                <w:color w:val="auto"/>
                <w:szCs w:val="18"/>
                <w:lang w:val="en-US" w:eastAsia="zh-CN"/>
              </w:rPr>
              <w:t>10.2</w:t>
            </w:r>
            <w:r>
              <w:rPr>
                <w:rFonts w:hint="default" w:ascii="Times New Roman" w:hAnsi="Times New Roman" w:cs="Times New Roman"/>
                <w:color w:val="auto"/>
                <w:szCs w:val="21"/>
                <w:lang w:val="en-US" w:eastAsia="zh-CN"/>
              </w:rPr>
              <w:t>t/a</w:t>
            </w:r>
          </w:p>
        </w:tc>
        <w:tc>
          <w:tcPr>
            <w:tcW w:w="1404" w:type="dxa"/>
            <w:noWrap w:val="0"/>
            <w:vAlign w:val="center"/>
          </w:tcPr>
          <w:p w14:paraId="45230138">
            <w:pPr>
              <w:jc w:val="center"/>
              <w:rPr>
                <w:rFonts w:hint="eastAsia" w:ascii="Times New Roman" w:hAnsi="Times New Roman"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7EEE77F6">
            <w:pPr>
              <w:adjustRightInd w:val="0"/>
              <w:snapToGrid w:val="0"/>
              <w:jc w:val="center"/>
              <w:rPr>
                <w:rFonts w:hint="eastAsia" w:ascii="Times New Roman" w:hAnsi="Times New Roman" w:cs="Times New Roman"/>
                <w:color w:val="auto"/>
                <w:szCs w:val="21"/>
                <w:lang w:val="en-US" w:eastAsia="zh-CN"/>
              </w:rPr>
            </w:pPr>
            <w:r>
              <w:rPr>
                <w:rFonts w:hint="eastAsia"/>
                <w:color w:val="auto"/>
                <w:szCs w:val="18"/>
                <w:lang w:val="en-US" w:eastAsia="zh-CN"/>
              </w:rPr>
              <w:t>10.2</w:t>
            </w:r>
            <w:r>
              <w:rPr>
                <w:rFonts w:hint="default" w:ascii="Times New Roman" w:hAnsi="Times New Roman" w:cs="Times New Roman"/>
                <w:color w:val="auto"/>
                <w:szCs w:val="21"/>
                <w:lang w:val="en-US" w:eastAsia="zh-CN"/>
              </w:rPr>
              <w:t>t/a</w:t>
            </w:r>
          </w:p>
        </w:tc>
        <w:tc>
          <w:tcPr>
            <w:tcW w:w="1778" w:type="dxa"/>
            <w:noWrap w:val="0"/>
            <w:vAlign w:val="center"/>
          </w:tcPr>
          <w:p w14:paraId="6BED1938">
            <w:pPr>
              <w:adjustRightInd w:val="0"/>
              <w:snapToGrid w:val="0"/>
              <w:jc w:val="center"/>
              <w:rPr>
                <w:rFonts w:hint="eastAsia" w:ascii="Times New Roman" w:hAnsi="Times New Roman" w:cs="Times New Roman"/>
                <w:color w:val="auto"/>
                <w:szCs w:val="21"/>
                <w:lang w:val="en-US" w:eastAsia="zh-CN"/>
              </w:rPr>
            </w:pPr>
            <w:r>
              <w:rPr>
                <w:rFonts w:hint="eastAsia"/>
                <w:color w:val="auto"/>
                <w:szCs w:val="18"/>
                <w:lang w:val="en-US" w:eastAsia="zh-CN"/>
              </w:rPr>
              <w:t>10.2</w:t>
            </w:r>
            <w:r>
              <w:rPr>
                <w:rFonts w:hint="default" w:ascii="Times New Roman" w:hAnsi="Times New Roman" w:cs="Times New Roman"/>
                <w:color w:val="auto"/>
                <w:szCs w:val="21"/>
                <w:lang w:val="en-US" w:eastAsia="zh-CN"/>
              </w:rPr>
              <w:t>t/a</w:t>
            </w:r>
          </w:p>
        </w:tc>
      </w:tr>
      <w:tr w14:paraId="3A13C1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3806CFD3">
            <w:pPr>
              <w:pStyle w:val="30"/>
              <w:spacing w:beforeLines="0" w:afterLines="0" w:line="240" w:lineRule="auto"/>
              <w:rPr>
                <w:rFonts w:hint="eastAsia" w:hAnsi="宋体" w:cs="宋体"/>
                <w:snapToGrid w:val="0"/>
                <w:color w:val="auto"/>
                <w:kern w:val="21"/>
                <w:szCs w:val="21"/>
              </w:rPr>
            </w:pPr>
          </w:p>
        </w:tc>
        <w:tc>
          <w:tcPr>
            <w:tcW w:w="2266" w:type="dxa"/>
            <w:gridSpan w:val="2"/>
            <w:noWrap w:val="0"/>
            <w:vAlign w:val="center"/>
          </w:tcPr>
          <w:p w14:paraId="5C31AF38">
            <w:pPr>
              <w:pStyle w:val="19"/>
              <w:spacing w:line="240" w:lineRule="auto"/>
              <w:ind w:left="0" w:leftChars="0" w:firstLine="0" w:firstLineChars="0"/>
              <w:jc w:val="center"/>
              <w:rPr>
                <w:rFonts w:hint="eastAsia" w:ascii="Times New Roman" w:hAnsi="Times New Roman" w:cs="Times New Roman"/>
                <w:color w:val="auto"/>
                <w:szCs w:val="21"/>
                <w:lang w:val="en-US" w:eastAsia="zh-CN"/>
              </w:rPr>
            </w:pPr>
            <w:r>
              <w:rPr>
                <w:rFonts w:hint="eastAsia" w:ascii="Times New Roman" w:hAnsi="Times New Roman" w:cs="Times New Roman"/>
                <w:b w:val="0"/>
                <w:color w:val="auto"/>
                <w:sz w:val="21"/>
                <w:szCs w:val="18"/>
                <w:lang w:val="en-US" w:eastAsia="zh-CN"/>
              </w:rPr>
              <w:t>焊渣</w:t>
            </w:r>
          </w:p>
        </w:tc>
        <w:tc>
          <w:tcPr>
            <w:tcW w:w="1573" w:type="dxa"/>
            <w:noWrap w:val="0"/>
            <w:vAlign w:val="center"/>
          </w:tcPr>
          <w:p w14:paraId="157D8A79">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30ED3CE1">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4F03DC99">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0CF354EC">
            <w:pPr>
              <w:adjustRightInd w:val="0"/>
              <w:snapToGrid w:val="0"/>
              <w:jc w:val="center"/>
              <w:rPr>
                <w:rFonts w:hint="eastAsia" w:ascii="Times New Roman" w:hAnsi="Times New Roman" w:cs="Times New Roman"/>
                <w:color w:val="auto"/>
                <w:szCs w:val="21"/>
                <w:lang w:val="en-US" w:eastAsia="zh-CN"/>
              </w:rPr>
            </w:pPr>
            <w:r>
              <w:rPr>
                <w:rFonts w:hint="eastAsia"/>
                <w:color w:val="auto"/>
                <w:szCs w:val="18"/>
                <w:lang w:val="en-US" w:eastAsia="zh-CN"/>
              </w:rPr>
              <w:t>0.98</w:t>
            </w:r>
            <w:r>
              <w:rPr>
                <w:rFonts w:hint="default" w:ascii="Times New Roman" w:hAnsi="Times New Roman" w:cs="Times New Roman"/>
                <w:color w:val="auto"/>
                <w:szCs w:val="21"/>
                <w:lang w:val="en-US" w:eastAsia="zh-CN"/>
              </w:rPr>
              <w:t>t/a</w:t>
            </w:r>
          </w:p>
        </w:tc>
        <w:tc>
          <w:tcPr>
            <w:tcW w:w="1404" w:type="dxa"/>
            <w:noWrap w:val="0"/>
            <w:vAlign w:val="center"/>
          </w:tcPr>
          <w:p w14:paraId="744A2C8E">
            <w:pPr>
              <w:jc w:val="center"/>
              <w:rPr>
                <w:rFonts w:hint="eastAsia"/>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0A8FA15D">
            <w:pPr>
              <w:adjustRightInd w:val="0"/>
              <w:snapToGrid w:val="0"/>
              <w:jc w:val="center"/>
              <w:rPr>
                <w:rFonts w:hint="eastAsia" w:ascii="Times New Roman" w:hAnsi="Times New Roman" w:cs="Times New Roman"/>
                <w:color w:val="auto"/>
                <w:szCs w:val="21"/>
                <w:lang w:val="en-US" w:eastAsia="zh-CN"/>
              </w:rPr>
            </w:pPr>
            <w:r>
              <w:rPr>
                <w:rFonts w:hint="eastAsia"/>
                <w:color w:val="auto"/>
                <w:szCs w:val="18"/>
                <w:lang w:val="en-US" w:eastAsia="zh-CN"/>
              </w:rPr>
              <w:t>0.98</w:t>
            </w:r>
            <w:r>
              <w:rPr>
                <w:rFonts w:hint="default" w:ascii="Times New Roman" w:hAnsi="Times New Roman" w:cs="Times New Roman"/>
                <w:color w:val="auto"/>
                <w:szCs w:val="21"/>
                <w:lang w:val="en-US" w:eastAsia="zh-CN"/>
              </w:rPr>
              <w:t>t/a</w:t>
            </w:r>
          </w:p>
        </w:tc>
        <w:tc>
          <w:tcPr>
            <w:tcW w:w="1778" w:type="dxa"/>
            <w:noWrap w:val="0"/>
            <w:vAlign w:val="center"/>
          </w:tcPr>
          <w:p w14:paraId="1CCE4571">
            <w:pPr>
              <w:adjustRightInd w:val="0"/>
              <w:snapToGrid w:val="0"/>
              <w:jc w:val="center"/>
              <w:rPr>
                <w:rFonts w:hint="eastAsia" w:ascii="Times New Roman" w:hAnsi="Times New Roman" w:cs="Times New Roman"/>
                <w:color w:val="auto"/>
                <w:szCs w:val="21"/>
                <w:lang w:val="en-US" w:eastAsia="zh-CN"/>
              </w:rPr>
            </w:pPr>
            <w:r>
              <w:rPr>
                <w:rFonts w:hint="eastAsia"/>
                <w:color w:val="auto"/>
                <w:szCs w:val="18"/>
                <w:lang w:val="en-US" w:eastAsia="zh-CN"/>
              </w:rPr>
              <w:t>0.98</w:t>
            </w:r>
            <w:r>
              <w:rPr>
                <w:rFonts w:hint="default" w:ascii="Times New Roman" w:hAnsi="Times New Roman" w:cs="Times New Roman"/>
                <w:color w:val="auto"/>
                <w:szCs w:val="21"/>
                <w:lang w:val="en-US" w:eastAsia="zh-CN"/>
              </w:rPr>
              <w:t>t/a</w:t>
            </w:r>
          </w:p>
        </w:tc>
      </w:tr>
      <w:tr w14:paraId="76B6C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33FA4A9F">
            <w:pPr>
              <w:pStyle w:val="30"/>
              <w:spacing w:beforeLines="0" w:afterLines="0" w:line="240" w:lineRule="auto"/>
              <w:rPr>
                <w:rFonts w:hint="eastAsia" w:hAnsi="宋体" w:cs="宋体"/>
                <w:snapToGrid w:val="0"/>
                <w:color w:val="auto"/>
                <w:kern w:val="21"/>
                <w:szCs w:val="21"/>
              </w:rPr>
            </w:pPr>
          </w:p>
        </w:tc>
        <w:tc>
          <w:tcPr>
            <w:tcW w:w="2266" w:type="dxa"/>
            <w:gridSpan w:val="2"/>
            <w:noWrap w:val="0"/>
            <w:vAlign w:val="center"/>
          </w:tcPr>
          <w:p w14:paraId="60694F1B">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收集粉尘</w:t>
            </w:r>
          </w:p>
        </w:tc>
        <w:tc>
          <w:tcPr>
            <w:tcW w:w="1573" w:type="dxa"/>
            <w:noWrap w:val="0"/>
            <w:vAlign w:val="center"/>
          </w:tcPr>
          <w:p w14:paraId="396454B5">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17254614">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3213A3F8">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4000E3EE">
            <w:pPr>
              <w:adjustRightInd w:val="0"/>
              <w:snapToGrid w:val="0"/>
              <w:jc w:val="center"/>
              <w:rPr>
                <w:rFonts w:hint="default"/>
                <w:color w:val="auto"/>
                <w:szCs w:val="18"/>
                <w:lang w:val="en-US" w:eastAsia="zh-CN"/>
              </w:rPr>
            </w:pPr>
            <w:r>
              <w:rPr>
                <w:rFonts w:hint="eastAsia"/>
                <w:color w:val="auto"/>
                <w:szCs w:val="18"/>
                <w:lang w:val="en-US" w:eastAsia="zh-CN"/>
              </w:rPr>
              <w:t>2.414</w:t>
            </w:r>
            <w:r>
              <w:rPr>
                <w:rFonts w:hint="default" w:ascii="Times New Roman" w:hAnsi="Times New Roman" w:cs="Times New Roman"/>
                <w:color w:val="auto"/>
                <w:szCs w:val="21"/>
                <w:lang w:val="en-US" w:eastAsia="zh-CN"/>
              </w:rPr>
              <w:t>t/a</w:t>
            </w:r>
          </w:p>
        </w:tc>
        <w:tc>
          <w:tcPr>
            <w:tcW w:w="1404" w:type="dxa"/>
            <w:noWrap w:val="0"/>
            <w:vAlign w:val="center"/>
          </w:tcPr>
          <w:p w14:paraId="1B8BFFAF">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4E61D3F3">
            <w:pPr>
              <w:adjustRightInd w:val="0"/>
              <w:snapToGrid w:val="0"/>
              <w:jc w:val="center"/>
              <w:rPr>
                <w:rFonts w:hint="eastAsia"/>
                <w:color w:val="auto"/>
                <w:szCs w:val="18"/>
                <w:lang w:val="en-US" w:eastAsia="zh-CN"/>
              </w:rPr>
            </w:pPr>
            <w:r>
              <w:rPr>
                <w:rFonts w:hint="eastAsia"/>
                <w:color w:val="auto"/>
                <w:szCs w:val="18"/>
                <w:lang w:val="en-US" w:eastAsia="zh-CN"/>
              </w:rPr>
              <w:t>2.414</w:t>
            </w:r>
            <w:r>
              <w:rPr>
                <w:rFonts w:hint="default" w:ascii="Times New Roman" w:hAnsi="Times New Roman" w:cs="Times New Roman"/>
                <w:color w:val="auto"/>
                <w:szCs w:val="21"/>
                <w:lang w:val="en-US" w:eastAsia="zh-CN"/>
              </w:rPr>
              <w:t>t/a</w:t>
            </w:r>
          </w:p>
        </w:tc>
        <w:tc>
          <w:tcPr>
            <w:tcW w:w="1778" w:type="dxa"/>
            <w:noWrap w:val="0"/>
            <w:vAlign w:val="center"/>
          </w:tcPr>
          <w:p w14:paraId="1B6B751D">
            <w:pPr>
              <w:adjustRightInd w:val="0"/>
              <w:snapToGrid w:val="0"/>
              <w:jc w:val="center"/>
              <w:rPr>
                <w:rFonts w:hint="eastAsia"/>
                <w:color w:val="auto"/>
                <w:szCs w:val="18"/>
                <w:lang w:val="en-US" w:eastAsia="zh-CN"/>
              </w:rPr>
            </w:pPr>
            <w:r>
              <w:rPr>
                <w:rFonts w:hint="eastAsia"/>
                <w:color w:val="auto"/>
                <w:szCs w:val="18"/>
                <w:lang w:val="en-US" w:eastAsia="zh-CN"/>
              </w:rPr>
              <w:t>2.414</w:t>
            </w:r>
            <w:r>
              <w:rPr>
                <w:rFonts w:hint="default" w:ascii="Times New Roman" w:hAnsi="Times New Roman" w:cs="Times New Roman"/>
                <w:color w:val="auto"/>
                <w:szCs w:val="21"/>
                <w:lang w:val="en-US" w:eastAsia="zh-CN"/>
              </w:rPr>
              <w:t>t/a</w:t>
            </w:r>
          </w:p>
        </w:tc>
      </w:tr>
      <w:tr w14:paraId="2FF38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3A32E579">
            <w:pPr>
              <w:pStyle w:val="30"/>
              <w:spacing w:beforeLines="0" w:afterLines="0" w:line="240" w:lineRule="auto"/>
              <w:rPr>
                <w:rFonts w:hint="eastAsia" w:hAnsi="宋体" w:cs="宋体"/>
                <w:snapToGrid w:val="0"/>
                <w:color w:val="auto"/>
                <w:kern w:val="21"/>
                <w:szCs w:val="21"/>
              </w:rPr>
            </w:pPr>
          </w:p>
        </w:tc>
        <w:tc>
          <w:tcPr>
            <w:tcW w:w="2266" w:type="dxa"/>
            <w:gridSpan w:val="2"/>
            <w:noWrap w:val="0"/>
            <w:vAlign w:val="center"/>
          </w:tcPr>
          <w:p w14:paraId="7CE3BEB8">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废钢丸</w:t>
            </w:r>
          </w:p>
        </w:tc>
        <w:tc>
          <w:tcPr>
            <w:tcW w:w="1573" w:type="dxa"/>
            <w:noWrap w:val="0"/>
            <w:vAlign w:val="center"/>
          </w:tcPr>
          <w:p w14:paraId="30B10A5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79A32368">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69C44432">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28B366E5">
            <w:pPr>
              <w:adjustRightInd w:val="0"/>
              <w:snapToGrid w:val="0"/>
              <w:jc w:val="center"/>
              <w:rPr>
                <w:rFonts w:hint="default"/>
                <w:color w:val="auto"/>
                <w:szCs w:val="18"/>
                <w:lang w:val="en-US" w:eastAsia="zh-CN"/>
              </w:rPr>
            </w:pPr>
            <w:r>
              <w:rPr>
                <w:rFonts w:hint="eastAsia"/>
                <w:color w:val="auto"/>
                <w:szCs w:val="18"/>
                <w:lang w:val="en-US" w:eastAsia="zh-CN"/>
              </w:rPr>
              <w:t>1.4</w:t>
            </w:r>
            <w:r>
              <w:rPr>
                <w:rFonts w:hint="default" w:ascii="Times New Roman" w:hAnsi="Times New Roman" w:cs="Times New Roman"/>
                <w:color w:val="auto"/>
                <w:szCs w:val="21"/>
                <w:lang w:val="en-US" w:eastAsia="zh-CN"/>
              </w:rPr>
              <w:t>t/a</w:t>
            </w:r>
          </w:p>
        </w:tc>
        <w:tc>
          <w:tcPr>
            <w:tcW w:w="1404" w:type="dxa"/>
            <w:noWrap w:val="0"/>
            <w:vAlign w:val="center"/>
          </w:tcPr>
          <w:p w14:paraId="36C17A5F">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7EE2F39A">
            <w:pPr>
              <w:adjustRightInd w:val="0"/>
              <w:snapToGrid w:val="0"/>
              <w:jc w:val="center"/>
              <w:rPr>
                <w:rFonts w:hint="eastAsia"/>
                <w:color w:val="auto"/>
                <w:szCs w:val="18"/>
                <w:lang w:val="en-US" w:eastAsia="zh-CN"/>
              </w:rPr>
            </w:pPr>
            <w:r>
              <w:rPr>
                <w:rFonts w:hint="eastAsia"/>
                <w:color w:val="auto"/>
                <w:szCs w:val="18"/>
                <w:lang w:val="en-US" w:eastAsia="zh-CN"/>
              </w:rPr>
              <w:t>1.4</w:t>
            </w:r>
            <w:r>
              <w:rPr>
                <w:rFonts w:hint="default" w:ascii="Times New Roman" w:hAnsi="Times New Roman" w:cs="Times New Roman"/>
                <w:color w:val="auto"/>
                <w:szCs w:val="21"/>
                <w:lang w:val="en-US" w:eastAsia="zh-CN"/>
              </w:rPr>
              <w:t>t/a</w:t>
            </w:r>
          </w:p>
        </w:tc>
        <w:tc>
          <w:tcPr>
            <w:tcW w:w="1778" w:type="dxa"/>
            <w:noWrap w:val="0"/>
            <w:vAlign w:val="center"/>
          </w:tcPr>
          <w:p w14:paraId="33459667">
            <w:pPr>
              <w:adjustRightInd w:val="0"/>
              <w:snapToGrid w:val="0"/>
              <w:jc w:val="center"/>
              <w:rPr>
                <w:rFonts w:hint="eastAsia"/>
                <w:color w:val="auto"/>
                <w:szCs w:val="18"/>
                <w:lang w:val="en-US" w:eastAsia="zh-CN"/>
              </w:rPr>
            </w:pPr>
            <w:r>
              <w:rPr>
                <w:rFonts w:hint="eastAsia"/>
                <w:color w:val="auto"/>
                <w:szCs w:val="18"/>
                <w:lang w:val="en-US" w:eastAsia="zh-CN"/>
              </w:rPr>
              <w:t>1.4</w:t>
            </w:r>
            <w:r>
              <w:rPr>
                <w:rFonts w:hint="default" w:ascii="Times New Roman" w:hAnsi="Times New Roman" w:cs="Times New Roman"/>
                <w:color w:val="auto"/>
                <w:szCs w:val="21"/>
                <w:lang w:val="en-US" w:eastAsia="zh-CN"/>
              </w:rPr>
              <w:t>t/a</w:t>
            </w:r>
          </w:p>
        </w:tc>
      </w:tr>
      <w:tr w14:paraId="5A212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restart"/>
            <w:noWrap w:val="0"/>
            <w:vAlign w:val="center"/>
          </w:tcPr>
          <w:p w14:paraId="29E5E6DB">
            <w:pPr>
              <w:pStyle w:val="30"/>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lang w:eastAsia="zh-CN"/>
              </w:rPr>
              <w:t xml:space="preserve"> </w:t>
            </w:r>
            <w:r>
              <w:rPr>
                <w:rFonts w:hint="eastAsia" w:hAnsi="宋体" w:cs="宋体"/>
                <w:snapToGrid w:val="0"/>
                <w:color w:val="auto"/>
                <w:kern w:val="21"/>
                <w:szCs w:val="21"/>
              </w:rPr>
              <w:t>危险废物</w:t>
            </w:r>
          </w:p>
        </w:tc>
        <w:tc>
          <w:tcPr>
            <w:tcW w:w="2266" w:type="dxa"/>
            <w:gridSpan w:val="2"/>
            <w:noWrap w:val="0"/>
            <w:vAlign w:val="center"/>
          </w:tcPr>
          <w:p w14:paraId="0BE181D6">
            <w:pPr>
              <w:pStyle w:val="19"/>
              <w:spacing w:line="240" w:lineRule="auto"/>
              <w:ind w:left="0" w:leftChars="0" w:firstLine="0" w:firstLineChars="0"/>
              <w:jc w:val="center"/>
              <w:rPr>
                <w:rFonts w:hint="eastAsia" w:ascii="Times New Roman" w:hAnsi="Times New Roman" w:cs="Times New Roman"/>
                <w:color w:val="auto"/>
                <w:szCs w:val="21"/>
                <w:lang w:val="en-US" w:eastAsia="zh-CN"/>
              </w:rPr>
            </w:pPr>
            <w:r>
              <w:rPr>
                <w:rFonts w:hint="eastAsia" w:ascii="Times New Roman" w:hAnsi="Times New Roman" w:cs="Times New Roman"/>
                <w:b w:val="0"/>
                <w:color w:val="auto"/>
                <w:sz w:val="21"/>
                <w:szCs w:val="18"/>
              </w:rPr>
              <w:t>废活性炭</w:t>
            </w:r>
          </w:p>
        </w:tc>
        <w:tc>
          <w:tcPr>
            <w:tcW w:w="1573" w:type="dxa"/>
            <w:noWrap w:val="0"/>
            <w:vAlign w:val="center"/>
          </w:tcPr>
          <w:p w14:paraId="6B1A9CD5">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3EF5145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6F031F3E">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5F1385D0">
            <w:pPr>
              <w:adjustRightInd w:val="0"/>
              <w:snapToGrid w:val="0"/>
              <w:jc w:val="center"/>
              <w:rPr>
                <w:rFonts w:hint="eastAsia" w:ascii="Times New Roman" w:hAnsi="Times New Roman" w:cs="Times New Roman"/>
                <w:color w:val="auto"/>
                <w:szCs w:val="21"/>
                <w:lang w:val="en-US" w:eastAsia="zh-CN"/>
              </w:rPr>
            </w:pPr>
            <w:r>
              <w:rPr>
                <w:rFonts w:hint="eastAsia" w:cs="Times New Roman"/>
                <w:color w:val="auto"/>
                <w:szCs w:val="18"/>
                <w:lang w:val="en-US" w:eastAsia="zh-CN"/>
              </w:rPr>
              <w:t>7.094</w:t>
            </w:r>
            <w:r>
              <w:rPr>
                <w:rFonts w:hint="default" w:ascii="Times New Roman" w:hAnsi="Times New Roman" w:cs="Times New Roman"/>
                <w:color w:val="auto"/>
                <w:szCs w:val="21"/>
                <w:lang w:val="en-US" w:eastAsia="zh-CN"/>
              </w:rPr>
              <w:t>t/a</w:t>
            </w:r>
          </w:p>
        </w:tc>
        <w:tc>
          <w:tcPr>
            <w:tcW w:w="1404" w:type="dxa"/>
            <w:noWrap w:val="0"/>
            <w:vAlign w:val="center"/>
          </w:tcPr>
          <w:p w14:paraId="4D78F259">
            <w:pPr>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7632727A">
            <w:pPr>
              <w:adjustRightInd w:val="0"/>
              <w:snapToGrid w:val="0"/>
              <w:jc w:val="center"/>
              <w:rPr>
                <w:rFonts w:hint="eastAsia" w:ascii="Times New Roman" w:hAnsi="Times New Roman" w:cs="Times New Roman"/>
                <w:color w:val="auto"/>
                <w:szCs w:val="21"/>
                <w:lang w:val="en-US" w:eastAsia="zh-CN"/>
              </w:rPr>
            </w:pPr>
            <w:r>
              <w:rPr>
                <w:rFonts w:hint="eastAsia" w:cs="Times New Roman"/>
                <w:color w:val="auto"/>
                <w:szCs w:val="18"/>
                <w:lang w:val="en-US" w:eastAsia="zh-CN"/>
              </w:rPr>
              <w:t>7.094</w:t>
            </w:r>
            <w:r>
              <w:rPr>
                <w:rFonts w:hint="default" w:ascii="Times New Roman" w:hAnsi="Times New Roman" w:cs="Times New Roman"/>
                <w:color w:val="auto"/>
                <w:szCs w:val="21"/>
                <w:lang w:val="en-US" w:eastAsia="zh-CN"/>
              </w:rPr>
              <w:t>t/a</w:t>
            </w:r>
          </w:p>
        </w:tc>
        <w:tc>
          <w:tcPr>
            <w:tcW w:w="1778" w:type="dxa"/>
            <w:noWrap w:val="0"/>
            <w:vAlign w:val="center"/>
          </w:tcPr>
          <w:p w14:paraId="500BB708">
            <w:pPr>
              <w:adjustRightInd w:val="0"/>
              <w:snapToGrid w:val="0"/>
              <w:jc w:val="center"/>
              <w:rPr>
                <w:rFonts w:hint="eastAsia" w:ascii="Times New Roman" w:hAnsi="Times New Roman" w:cs="Times New Roman"/>
                <w:color w:val="auto"/>
                <w:szCs w:val="21"/>
                <w:lang w:val="en-US" w:eastAsia="zh-CN"/>
              </w:rPr>
            </w:pPr>
            <w:r>
              <w:rPr>
                <w:rFonts w:hint="eastAsia" w:cs="Times New Roman"/>
                <w:color w:val="auto"/>
                <w:szCs w:val="18"/>
                <w:lang w:val="en-US" w:eastAsia="zh-CN"/>
              </w:rPr>
              <w:t>7.094</w:t>
            </w:r>
            <w:r>
              <w:rPr>
                <w:rFonts w:hint="default" w:ascii="Times New Roman" w:hAnsi="Times New Roman" w:cs="Times New Roman"/>
                <w:color w:val="auto"/>
                <w:szCs w:val="21"/>
                <w:lang w:val="en-US" w:eastAsia="zh-CN"/>
              </w:rPr>
              <w:t>t/a</w:t>
            </w:r>
          </w:p>
        </w:tc>
      </w:tr>
      <w:tr w14:paraId="494D2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50243BE7">
            <w:pPr>
              <w:pStyle w:val="30"/>
              <w:spacing w:beforeLines="0" w:afterLines="0" w:line="240" w:lineRule="auto"/>
              <w:rPr>
                <w:rFonts w:hint="eastAsia" w:hAnsi="宋体" w:cs="宋体"/>
                <w:snapToGrid w:val="0"/>
                <w:color w:val="auto"/>
                <w:kern w:val="21"/>
                <w:szCs w:val="21"/>
                <w:lang w:eastAsia="zh-CN"/>
              </w:rPr>
            </w:pPr>
          </w:p>
        </w:tc>
        <w:tc>
          <w:tcPr>
            <w:tcW w:w="2266" w:type="dxa"/>
            <w:gridSpan w:val="2"/>
            <w:noWrap w:val="0"/>
            <w:vAlign w:val="center"/>
          </w:tcPr>
          <w:p w14:paraId="6E8D482A">
            <w:pPr>
              <w:pStyle w:val="19"/>
              <w:spacing w:line="240" w:lineRule="auto"/>
              <w:ind w:left="0" w:leftChars="0" w:firstLine="0" w:firstLineChars="0"/>
              <w:jc w:val="center"/>
              <w:rPr>
                <w:rFonts w:hint="eastAsia" w:ascii="Times New Roman" w:hAnsi="Times New Roman" w:eastAsia="宋体"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漆渣</w:t>
            </w:r>
          </w:p>
        </w:tc>
        <w:tc>
          <w:tcPr>
            <w:tcW w:w="1573" w:type="dxa"/>
            <w:noWrap w:val="0"/>
            <w:vAlign w:val="center"/>
          </w:tcPr>
          <w:p w14:paraId="25E4B3D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50776C17">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66D2C074">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760E41DB">
            <w:pPr>
              <w:adjustRightInd w:val="0"/>
              <w:snapToGrid w:val="0"/>
              <w:jc w:val="center"/>
              <w:rPr>
                <w:rFonts w:hint="eastAsia" w:cs="Times New Roman"/>
                <w:color w:val="auto"/>
                <w:szCs w:val="18"/>
                <w:lang w:val="en-US" w:eastAsia="zh-CN"/>
              </w:rPr>
            </w:pPr>
            <w:r>
              <w:rPr>
                <w:rFonts w:hint="eastAsia"/>
                <w:color w:val="auto"/>
                <w:szCs w:val="18"/>
                <w:lang w:val="en-US" w:eastAsia="zh-CN"/>
              </w:rPr>
              <w:t>0.376</w:t>
            </w:r>
            <w:r>
              <w:rPr>
                <w:rFonts w:hint="default" w:ascii="Times New Roman" w:hAnsi="Times New Roman" w:cs="Times New Roman"/>
                <w:color w:val="auto"/>
                <w:szCs w:val="21"/>
                <w:lang w:val="en-US" w:eastAsia="zh-CN"/>
              </w:rPr>
              <w:t>t/a</w:t>
            </w:r>
          </w:p>
        </w:tc>
        <w:tc>
          <w:tcPr>
            <w:tcW w:w="1404" w:type="dxa"/>
            <w:noWrap w:val="0"/>
            <w:vAlign w:val="center"/>
          </w:tcPr>
          <w:p w14:paraId="3C03EBE3">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1D75982A">
            <w:pPr>
              <w:adjustRightInd w:val="0"/>
              <w:snapToGrid w:val="0"/>
              <w:jc w:val="center"/>
              <w:rPr>
                <w:rFonts w:hint="eastAsia" w:cs="Times New Roman"/>
                <w:color w:val="auto"/>
                <w:szCs w:val="18"/>
                <w:lang w:val="en-US" w:eastAsia="zh-CN"/>
              </w:rPr>
            </w:pPr>
            <w:r>
              <w:rPr>
                <w:rFonts w:hint="eastAsia"/>
                <w:color w:val="auto"/>
                <w:szCs w:val="18"/>
                <w:lang w:val="en-US" w:eastAsia="zh-CN"/>
              </w:rPr>
              <w:t>0.376</w:t>
            </w:r>
            <w:r>
              <w:rPr>
                <w:rFonts w:hint="default" w:ascii="Times New Roman" w:hAnsi="Times New Roman" w:cs="Times New Roman"/>
                <w:color w:val="auto"/>
                <w:szCs w:val="21"/>
                <w:lang w:val="en-US" w:eastAsia="zh-CN"/>
              </w:rPr>
              <w:t>t/a</w:t>
            </w:r>
          </w:p>
        </w:tc>
        <w:tc>
          <w:tcPr>
            <w:tcW w:w="1778" w:type="dxa"/>
            <w:noWrap w:val="0"/>
            <w:vAlign w:val="center"/>
          </w:tcPr>
          <w:p w14:paraId="5253666C">
            <w:pPr>
              <w:adjustRightInd w:val="0"/>
              <w:snapToGrid w:val="0"/>
              <w:jc w:val="center"/>
              <w:rPr>
                <w:rFonts w:hint="eastAsia" w:cs="Times New Roman"/>
                <w:color w:val="auto"/>
                <w:szCs w:val="18"/>
                <w:lang w:val="en-US" w:eastAsia="zh-CN"/>
              </w:rPr>
            </w:pPr>
            <w:r>
              <w:rPr>
                <w:rFonts w:hint="eastAsia"/>
                <w:color w:val="auto"/>
                <w:szCs w:val="18"/>
                <w:lang w:val="en-US" w:eastAsia="zh-CN"/>
              </w:rPr>
              <w:t>0.376</w:t>
            </w:r>
            <w:r>
              <w:rPr>
                <w:rFonts w:hint="default" w:ascii="Times New Roman" w:hAnsi="Times New Roman" w:cs="Times New Roman"/>
                <w:color w:val="auto"/>
                <w:szCs w:val="21"/>
                <w:lang w:val="en-US" w:eastAsia="zh-CN"/>
              </w:rPr>
              <w:t>t/a</w:t>
            </w:r>
          </w:p>
        </w:tc>
      </w:tr>
      <w:tr w14:paraId="1B4CE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370B1B02">
            <w:pPr>
              <w:pStyle w:val="30"/>
              <w:spacing w:beforeLines="0" w:afterLines="0" w:line="240" w:lineRule="auto"/>
              <w:rPr>
                <w:rFonts w:hint="eastAsia" w:hAnsi="宋体" w:cs="宋体"/>
                <w:snapToGrid w:val="0"/>
                <w:color w:val="auto"/>
                <w:kern w:val="21"/>
                <w:szCs w:val="21"/>
                <w:lang w:eastAsia="zh-CN"/>
              </w:rPr>
            </w:pPr>
          </w:p>
        </w:tc>
        <w:tc>
          <w:tcPr>
            <w:tcW w:w="2266" w:type="dxa"/>
            <w:gridSpan w:val="2"/>
            <w:noWrap w:val="0"/>
            <w:vAlign w:val="center"/>
          </w:tcPr>
          <w:p w14:paraId="4598626B">
            <w:pPr>
              <w:pStyle w:val="19"/>
              <w:spacing w:line="240" w:lineRule="auto"/>
              <w:ind w:left="0" w:leftChars="0" w:firstLine="0" w:firstLineChars="0"/>
              <w:jc w:val="center"/>
              <w:rPr>
                <w:rFonts w:hint="eastAsia" w:ascii="Times New Roman" w:hAnsi="Times New Roman" w:eastAsia="宋体"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废过滤箱</w:t>
            </w:r>
          </w:p>
        </w:tc>
        <w:tc>
          <w:tcPr>
            <w:tcW w:w="1573" w:type="dxa"/>
            <w:noWrap w:val="0"/>
            <w:vAlign w:val="center"/>
          </w:tcPr>
          <w:p w14:paraId="700D1D39">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44CB9ACD">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18BCB6DB">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41BF1CAC">
            <w:pPr>
              <w:adjustRightInd w:val="0"/>
              <w:snapToGrid w:val="0"/>
              <w:jc w:val="center"/>
              <w:rPr>
                <w:rFonts w:hint="eastAsia" w:cs="Times New Roman"/>
                <w:color w:val="auto"/>
                <w:szCs w:val="18"/>
                <w:lang w:val="en-US" w:eastAsia="zh-CN"/>
              </w:rPr>
            </w:pPr>
            <w:r>
              <w:rPr>
                <w:rFonts w:hint="eastAsia"/>
                <w:color w:val="auto"/>
                <w:szCs w:val="18"/>
                <w:lang w:val="en-US" w:eastAsia="zh-CN"/>
              </w:rPr>
              <w:t>3.25</w:t>
            </w:r>
            <w:r>
              <w:rPr>
                <w:rFonts w:hint="default" w:ascii="Times New Roman" w:hAnsi="Times New Roman" w:cs="Times New Roman"/>
                <w:color w:val="auto"/>
                <w:szCs w:val="21"/>
                <w:lang w:val="en-US" w:eastAsia="zh-CN"/>
              </w:rPr>
              <w:t>t/a</w:t>
            </w:r>
          </w:p>
        </w:tc>
        <w:tc>
          <w:tcPr>
            <w:tcW w:w="1404" w:type="dxa"/>
            <w:noWrap w:val="0"/>
            <w:vAlign w:val="center"/>
          </w:tcPr>
          <w:p w14:paraId="18576DD7">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29FE3BC1">
            <w:pPr>
              <w:adjustRightInd w:val="0"/>
              <w:snapToGrid w:val="0"/>
              <w:jc w:val="center"/>
              <w:rPr>
                <w:rFonts w:hint="eastAsia" w:cs="Times New Roman"/>
                <w:color w:val="auto"/>
                <w:szCs w:val="18"/>
                <w:lang w:val="en-US" w:eastAsia="zh-CN"/>
              </w:rPr>
            </w:pPr>
            <w:r>
              <w:rPr>
                <w:rFonts w:hint="eastAsia"/>
                <w:color w:val="auto"/>
                <w:szCs w:val="18"/>
                <w:lang w:val="en-US" w:eastAsia="zh-CN"/>
              </w:rPr>
              <w:t>3.25</w:t>
            </w:r>
            <w:r>
              <w:rPr>
                <w:rFonts w:hint="default" w:ascii="Times New Roman" w:hAnsi="Times New Roman" w:cs="Times New Roman"/>
                <w:color w:val="auto"/>
                <w:szCs w:val="21"/>
                <w:lang w:val="en-US" w:eastAsia="zh-CN"/>
              </w:rPr>
              <w:t>t/a</w:t>
            </w:r>
          </w:p>
        </w:tc>
        <w:tc>
          <w:tcPr>
            <w:tcW w:w="1778" w:type="dxa"/>
            <w:noWrap w:val="0"/>
            <w:vAlign w:val="center"/>
          </w:tcPr>
          <w:p w14:paraId="019C45C1">
            <w:pPr>
              <w:adjustRightInd w:val="0"/>
              <w:snapToGrid w:val="0"/>
              <w:jc w:val="center"/>
              <w:rPr>
                <w:rFonts w:hint="eastAsia" w:cs="Times New Roman"/>
                <w:color w:val="auto"/>
                <w:szCs w:val="18"/>
                <w:lang w:val="en-US" w:eastAsia="zh-CN"/>
              </w:rPr>
            </w:pPr>
            <w:r>
              <w:rPr>
                <w:rFonts w:hint="eastAsia"/>
                <w:color w:val="auto"/>
                <w:szCs w:val="18"/>
                <w:lang w:val="en-US" w:eastAsia="zh-CN"/>
              </w:rPr>
              <w:t>3.25</w:t>
            </w:r>
            <w:r>
              <w:rPr>
                <w:rFonts w:hint="default" w:ascii="Times New Roman" w:hAnsi="Times New Roman" w:cs="Times New Roman"/>
                <w:color w:val="auto"/>
                <w:szCs w:val="21"/>
                <w:lang w:val="en-US" w:eastAsia="zh-CN"/>
              </w:rPr>
              <w:t>t/a</w:t>
            </w:r>
          </w:p>
        </w:tc>
      </w:tr>
      <w:tr w14:paraId="20240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4DFEB97D">
            <w:pPr>
              <w:pStyle w:val="30"/>
              <w:spacing w:beforeLines="0" w:afterLines="0" w:line="240" w:lineRule="auto"/>
              <w:rPr>
                <w:rFonts w:hint="eastAsia" w:hAnsi="宋体" w:cs="宋体"/>
                <w:snapToGrid w:val="0"/>
                <w:color w:val="auto"/>
                <w:kern w:val="21"/>
                <w:szCs w:val="21"/>
                <w:lang w:eastAsia="zh-CN"/>
              </w:rPr>
            </w:pPr>
          </w:p>
        </w:tc>
        <w:tc>
          <w:tcPr>
            <w:tcW w:w="2266" w:type="dxa"/>
            <w:gridSpan w:val="2"/>
            <w:noWrap w:val="0"/>
            <w:vAlign w:val="center"/>
          </w:tcPr>
          <w:p w14:paraId="3B1C5641">
            <w:pPr>
              <w:pStyle w:val="19"/>
              <w:spacing w:line="240" w:lineRule="auto"/>
              <w:ind w:left="0" w:leftChars="0" w:firstLine="0" w:firstLineChars="0"/>
              <w:jc w:val="center"/>
              <w:rPr>
                <w:rFonts w:hint="eastAsia" w:ascii="Times New Roman" w:hAnsi="Times New Roman" w:eastAsia="宋体"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废油漆桶</w:t>
            </w:r>
          </w:p>
        </w:tc>
        <w:tc>
          <w:tcPr>
            <w:tcW w:w="1573" w:type="dxa"/>
            <w:noWrap w:val="0"/>
            <w:vAlign w:val="center"/>
          </w:tcPr>
          <w:p w14:paraId="39B2A0CB">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70EED3E7">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0A0A4CE4">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1C79947D">
            <w:pPr>
              <w:adjustRightInd w:val="0"/>
              <w:snapToGrid w:val="0"/>
              <w:jc w:val="center"/>
              <w:rPr>
                <w:rFonts w:hint="eastAsia" w:cs="Times New Roman"/>
                <w:color w:val="auto"/>
                <w:szCs w:val="18"/>
                <w:lang w:val="en-US" w:eastAsia="zh-CN"/>
              </w:rPr>
            </w:pPr>
            <w:r>
              <w:rPr>
                <w:rFonts w:hint="eastAsia"/>
                <w:color w:val="auto"/>
                <w:szCs w:val="18"/>
                <w:lang w:val="en-US" w:eastAsia="zh-CN"/>
              </w:rPr>
              <w:t>0.32</w:t>
            </w:r>
            <w:r>
              <w:rPr>
                <w:rFonts w:hint="default" w:ascii="Times New Roman" w:hAnsi="Times New Roman" w:cs="Times New Roman"/>
                <w:color w:val="auto"/>
                <w:szCs w:val="21"/>
                <w:lang w:val="en-US" w:eastAsia="zh-CN"/>
              </w:rPr>
              <w:t>t/a</w:t>
            </w:r>
          </w:p>
        </w:tc>
        <w:tc>
          <w:tcPr>
            <w:tcW w:w="1404" w:type="dxa"/>
            <w:noWrap w:val="0"/>
            <w:vAlign w:val="center"/>
          </w:tcPr>
          <w:p w14:paraId="58C8E650">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2B10F430">
            <w:pPr>
              <w:adjustRightInd w:val="0"/>
              <w:snapToGrid w:val="0"/>
              <w:jc w:val="center"/>
              <w:rPr>
                <w:rFonts w:hint="eastAsia" w:cs="Times New Roman"/>
                <w:color w:val="auto"/>
                <w:szCs w:val="18"/>
                <w:lang w:val="en-US" w:eastAsia="zh-CN"/>
              </w:rPr>
            </w:pPr>
            <w:r>
              <w:rPr>
                <w:rFonts w:hint="eastAsia"/>
                <w:color w:val="auto"/>
                <w:szCs w:val="18"/>
                <w:lang w:val="en-US" w:eastAsia="zh-CN"/>
              </w:rPr>
              <w:t>0.32</w:t>
            </w:r>
            <w:r>
              <w:rPr>
                <w:rFonts w:hint="default" w:ascii="Times New Roman" w:hAnsi="Times New Roman" w:cs="Times New Roman"/>
                <w:color w:val="auto"/>
                <w:szCs w:val="21"/>
                <w:lang w:val="en-US" w:eastAsia="zh-CN"/>
              </w:rPr>
              <w:t>t/a</w:t>
            </w:r>
          </w:p>
        </w:tc>
        <w:tc>
          <w:tcPr>
            <w:tcW w:w="1778" w:type="dxa"/>
            <w:noWrap w:val="0"/>
            <w:vAlign w:val="center"/>
          </w:tcPr>
          <w:p w14:paraId="3DFD5CF4">
            <w:pPr>
              <w:adjustRightInd w:val="0"/>
              <w:snapToGrid w:val="0"/>
              <w:jc w:val="center"/>
              <w:rPr>
                <w:rFonts w:hint="eastAsia" w:cs="Times New Roman"/>
                <w:color w:val="auto"/>
                <w:szCs w:val="18"/>
                <w:lang w:val="en-US" w:eastAsia="zh-CN"/>
              </w:rPr>
            </w:pPr>
            <w:r>
              <w:rPr>
                <w:rFonts w:hint="eastAsia"/>
                <w:color w:val="auto"/>
                <w:szCs w:val="18"/>
                <w:lang w:val="en-US" w:eastAsia="zh-CN"/>
              </w:rPr>
              <w:t>0.32</w:t>
            </w:r>
            <w:r>
              <w:rPr>
                <w:rFonts w:hint="default" w:ascii="Times New Roman" w:hAnsi="Times New Roman" w:cs="Times New Roman"/>
                <w:color w:val="auto"/>
                <w:szCs w:val="21"/>
                <w:lang w:val="en-US" w:eastAsia="zh-CN"/>
              </w:rPr>
              <w:t>t/a</w:t>
            </w:r>
          </w:p>
        </w:tc>
      </w:tr>
      <w:tr w14:paraId="0B5EE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669F0181">
            <w:pPr>
              <w:pStyle w:val="30"/>
              <w:spacing w:beforeLines="0" w:afterLines="0" w:line="240" w:lineRule="auto"/>
              <w:rPr>
                <w:rFonts w:hint="eastAsia" w:hAnsi="宋体" w:cs="宋体"/>
                <w:snapToGrid w:val="0"/>
                <w:color w:val="auto"/>
                <w:kern w:val="21"/>
                <w:szCs w:val="21"/>
                <w:lang w:eastAsia="zh-CN"/>
              </w:rPr>
            </w:pPr>
          </w:p>
        </w:tc>
        <w:tc>
          <w:tcPr>
            <w:tcW w:w="2266" w:type="dxa"/>
            <w:gridSpan w:val="2"/>
            <w:noWrap w:val="0"/>
            <w:vAlign w:val="center"/>
          </w:tcPr>
          <w:p w14:paraId="2A5B9BEC">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废稀释剂桶</w:t>
            </w:r>
          </w:p>
        </w:tc>
        <w:tc>
          <w:tcPr>
            <w:tcW w:w="1573" w:type="dxa"/>
            <w:noWrap w:val="0"/>
            <w:vAlign w:val="center"/>
          </w:tcPr>
          <w:p w14:paraId="6A809256">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3BE345AA">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7CD21E99">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5993E757">
            <w:pPr>
              <w:adjustRightInd w:val="0"/>
              <w:snapToGrid w:val="0"/>
              <w:jc w:val="center"/>
              <w:rPr>
                <w:rFonts w:hint="default"/>
                <w:color w:val="auto"/>
                <w:szCs w:val="18"/>
                <w:lang w:val="en-US" w:eastAsia="zh-CN"/>
              </w:rPr>
            </w:pPr>
            <w:r>
              <w:rPr>
                <w:rFonts w:hint="eastAsia"/>
                <w:color w:val="auto"/>
                <w:szCs w:val="18"/>
                <w:lang w:val="en-US" w:eastAsia="zh-CN"/>
              </w:rPr>
              <w:t>0.04</w:t>
            </w:r>
            <w:r>
              <w:rPr>
                <w:rFonts w:hint="default" w:ascii="Times New Roman" w:hAnsi="Times New Roman" w:cs="Times New Roman"/>
                <w:color w:val="auto"/>
                <w:szCs w:val="21"/>
                <w:lang w:val="en-US" w:eastAsia="zh-CN"/>
              </w:rPr>
              <w:t>t/a</w:t>
            </w:r>
          </w:p>
        </w:tc>
        <w:tc>
          <w:tcPr>
            <w:tcW w:w="1404" w:type="dxa"/>
            <w:noWrap w:val="0"/>
            <w:vAlign w:val="center"/>
          </w:tcPr>
          <w:p w14:paraId="16F85A4A">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3E5488C4">
            <w:pPr>
              <w:adjustRightInd w:val="0"/>
              <w:snapToGrid w:val="0"/>
              <w:jc w:val="center"/>
              <w:rPr>
                <w:rFonts w:hint="eastAsia"/>
                <w:color w:val="auto"/>
                <w:szCs w:val="18"/>
                <w:lang w:val="en-US" w:eastAsia="zh-CN"/>
              </w:rPr>
            </w:pPr>
            <w:r>
              <w:rPr>
                <w:rFonts w:hint="eastAsia"/>
                <w:color w:val="auto"/>
                <w:szCs w:val="18"/>
                <w:lang w:val="en-US" w:eastAsia="zh-CN"/>
              </w:rPr>
              <w:t>0.04</w:t>
            </w:r>
            <w:r>
              <w:rPr>
                <w:rFonts w:hint="default" w:ascii="Times New Roman" w:hAnsi="Times New Roman" w:cs="Times New Roman"/>
                <w:color w:val="auto"/>
                <w:szCs w:val="21"/>
                <w:lang w:val="en-US" w:eastAsia="zh-CN"/>
              </w:rPr>
              <w:t>t/a</w:t>
            </w:r>
          </w:p>
        </w:tc>
        <w:tc>
          <w:tcPr>
            <w:tcW w:w="1778" w:type="dxa"/>
            <w:noWrap w:val="0"/>
            <w:vAlign w:val="center"/>
          </w:tcPr>
          <w:p w14:paraId="63CCA27A">
            <w:pPr>
              <w:adjustRightInd w:val="0"/>
              <w:snapToGrid w:val="0"/>
              <w:jc w:val="center"/>
              <w:rPr>
                <w:rFonts w:hint="eastAsia"/>
                <w:color w:val="auto"/>
                <w:szCs w:val="18"/>
                <w:lang w:val="en-US" w:eastAsia="zh-CN"/>
              </w:rPr>
            </w:pPr>
            <w:r>
              <w:rPr>
                <w:rFonts w:hint="eastAsia"/>
                <w:color w:val="auto"/>
                <w:szCs w:val="18"/>
                <w:lang w:val="en-US" w:eastAsia="zh-CN"/>
              </w:rPr>
              <w:t>0.04</w:t>
            </w:r>
            <w:r>
              <w:rPr>
                <w:rFonts w:hint="default" w:ascii="Times New Roman" w:hAnsi="Times New Roman" w:cs="Times New Roman"/>
                <w:color w:val="auto"/>
                <w:szCs w:val="21"/>
                <w:lang w:val="en-US" w:eastAsia="zh-CN"/>
              </w:rPr>
              <w:t>t/a</w:t>
            </w:r>
          </w:p>
        </w:tc>
      </w:tr>
      <w:tr w14:paraId="2E9FD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59D0DF89">
            <w:pPr>
              <w:pStyle w:val="30"/>
              <w:spacing w:beforeLines="0" w:afterLines="0" w:line="240" w:lineRule="auto"/>
              <w:rPr>
                <w:rFonts w:hint="eastAsia" w:hAnsi="宋体" w:cs="宋体"/>
                <w:snapToGrid w:val="0"/>
                <w:color w:val="auto"/>
                <w:kern w:val="21"/>
                <w:szCs w:val="21"/>
                <w:lang w:eastAsia="zh-CN"/>
              </w:rPr>
            </w:pPr>
          </w:p>
        </w:tc>
        <w:tc>
          <w:tcPr>
            <w:tcW w:w="2266" w:type="dxa"/>
            <w:gridSpan w:val="2"/>
            <w:noWrap w:val="0"/>
            <w:vAlign w:val="center"/>
          </w:tcPr>
          <w:p w14:paraId="4BD347BA">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废润滑油</w:t>
            </w:r>
          </w:p>
        </w:tc>
        <w:tc>
          <w:tcPr>
            <w:tcW w:w="1573" w:type="dxa"/>
            <w:noWrap w:val="0"/>
            <w:vAlign w:val="center"/>
          </w:tcPr>
          <w:p w14:paraId="5011CFB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7940D67F">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2CAFD5ED">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0D6091CD">
            <w:pPr>
              <w:adjustRightInd w:val="0"/>
              <w:snapToGrid w:val="0"/>
              <w:jc w:val="center"/>
              <w:rPr>
                <w:rFonts w:hint="default"/>
                <w:color w:val="auto"/>
                <w:szCs w:val="18"/>
                <w:lang w:val="en-US" w:eastAsia="zh-CN"/>
              </w:rPr>
            </w:pPr>
            <w:r>
              <w:rPr>
                <w:rFonts w:hint="eastAsia"/>
                <w:color w:val="auto"/>
                <w:szCs w:val="18"/>
                <w:lang w:val="en-US" w:eastAsia="zh-CN"/>
              </w:rPr>
              <w:t>0.025</w:t>
            </w:r>
            <w:r>
              <w:rPr>
                <w:rFonts w:hint="default" w:ascii="Times New Roman" w:hAnsi="Times New Roman" w:cs="Times New Roman"/>
                <w:color w:val="auto"/>
                <w:szCs w:val="21"/>
                <w:lang w:val="en-US" w:eastAsia="zh-CN"/>
              </w:rPr>
              <w:t>t/a</w:t>
            </w:r>
          </w:p>
        </w:tc>
        <w:tc>
          <w:tcPr>
            <w:tcW w:w="1404" w:type="dxa"/>
            <w:noWrap w:val="0"/>
            <w:vAlign w:val="center"/>
          </w:tcPr>
          <w:p w14:paraId="6195B5EF">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4E7C458B">
            <w:pPr>
              <w:adjustRightInd w:val="0"/>
              <w:snapToGrid w:val="0"/>
              <w:jc w:val="center"/>
              <w:rPr>
                <w:rFonts w:hint="eastAsia"/>
                <w:color w:val="auto"/>
                <w:szCs w:val="18"/>
                <w:lang w:val="en-US" w:eastAsia="zh-CN"/>
              </w:rPr>
            </w:pPr>
            <w:r>
              <w:rPr>
                <w:rFonts w:hint="eastAsia"/>
                <w:color w:val="auto"/>
                <w:szCs w:val="18"/>
                <w:lang w:val="en-US" w:eastAsia="zh-CN"/>
              </w:rPr>
              <w:t>0.025</w:t>
            </w:r>
            <w:r>
              <w:rPr>
                <w:rFonts w:hint="default" w:ascii="Times New Roman" w:hAnsi="Times New Roman" w:cs="Times New Roman"/>
                <w:color w:val="auto"/>
                <w:szCs w:val="21"/>
                <w:lang w:val="en-US" w:eastAsia="zh-CN"/>
              </w:rPr>
              <w:t>t/a</w:t>
            </w:r>
          </w:p>
        </w:tc>
        <w:tc>
          <w:tcPr>
            <w:tcW w:w="1778" w:type="dxa"/>
            <w:noWrap w:val="0"/>
            <w:vAlign w:val="center"/>
          </w:tcPr>
          <w:p w14:paraId="12B8912F">
            <w:pPr>
              <w:adjustRightInd w:val="0"/>
              <w:snapToGrid w:val="0"/>
              <w:jc w:val="center"/>
              <w:rPr>
                <w:rFonts w:hint="eastAsia"/>
                <w:color w:val="auto"/>
                <w:szCs w:val="18"/>
                <w:lang w:val="en-US" w:eastAsia="zh-CN"/>
              </w:rPr>
            </w:pPr>
            <w:r>
              <w:rPr>
                <w:rFonts w:hint="eastAsia"/>
                <w:color w:val="auto"/>
                <w:szCs w:val="18"/>
                <w:lang w:val="en-US" w:eastAsia="zh-CN"/>
              </w:rPr>
              <w:t>0.025</w:t>
            </w:r>
            <w:r>
              <w:rPr>
                <w:rFonts w:hint="default" w:ascii="Times New Roman" w:hAnsi="Times New Roman" w:cs="Times New Roman"/>
                <w:color w:val="auto"/>
                <w:szCs w:val="21"/>
                <w:lang w:val="en-US" w:eastAsia="zh-CN"/>
              </w:rPr>
              <w:t>t/a</w:t>
            </w:r>
          </w:p>
        </w:tc>
      </w:tr>
      <w:tr w14:paraId="2F20F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7E8F2DA2">
            <w:pPr>
              <w:pStyle w:val="30"/>
              <w:spacing w:beforeLines="0" w:afterLines="0" w:line="240" w:lineRule="auto"/>
              <w:rPr>
                <w:rFonts w:hint="eastAsia" w:hAnsi="宋体" w:cs="宋体"/>
                <w:snapToGrid w:val="0"/>
                <w:color w:val="auto"/>
                <w:kern w:val="21"/>
                <w:szCs w:val="21"/>
                <w:lang w:eastAsia="zh-CN"/>
              </w:rPr>
            </w:pPr>
          </w:p>
        </w:tc>
        <w:tc>
          <w:tcPr>
            <w:tcW w:w="2266" w:type="dxa"/>
            <w:gridSpan w:val="2"/>
            <w:noWrap w:val="0"/>
            <w:vAlign w:val="center"/>
          </w:tcPr>
          <w:p w14:paraId="453E2655">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废润滑油桶</w:t>
            </w:r>
          </w:p>
        </w:tc>
        <w:tc>
          <w:tcPr>
            <w:tcW w:w="1573" w:type="dxa"/>
            <w:noWrap w:val="0"/>
            <w:vAlign w:val="center"/>
          </w:tcPr>
          <w:p w14:paraId="6CF6EA32">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3BACFE5F">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396BCBD7">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321FFA7C">
            <w:pPr>
              <w:adjustRightInd w:val="0"/>
              <w:snapToGrid w:val="0"/>
              <w:jc w:val="center"/>
              <w:rPr>
                <w:rFonts w:hint="default"/>
                <w:color w:val="auto"/>
                <w:szCs w:val="18"/>
                <w:lang w:val="en-US" w:eastAsia="zh-CN"/>
              </w:rPr>
            </w:pPr>
            <w:r>
              <w:rPr>
                <w:rFonts w:hint="eastAsia"/>
                <w:color w:val="auto"/>
                <w:szCs w:val="18"/>
                <w:lang w:val="en-US" w:eastAsia="zh-CN"/>
              </w:rPr>
              <w:t>0.001</w:t>
            </w:r>
            <w:r>
              <w:rPr>
                <w:rFonts w:hint="default" w:ascii="Times New Roman" w:hAnsi="Times New Roman" w:cs="Times New Roman"/>
                <w:color w:val="auto"/>
                <w:szCs w:val="21"/>
                <w:lang w:val="en-US" w:eastAsia="zh-CN"/>
              </w:rPr>
              <w:t>t/a</w:t>
            </w:r>
          </w:p>
        </w:tc>
        <w:tc>
          <w:tcPr>
            <w:tcW w:w="1404" w:type="dxa"/>
            <w:noWrap w:val="0"/>
            <w:vAlign w:val="center"/>
          </w:tcPr>
          <w:p w14:paraId="444DBF31">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29A53C43">
            <w:pPr>
              <w:adjustRightInd w:val="0"/>
              <w:snapToGrid w:val="0"/>
              <w:jc w:val="center"/>
              <w:rPr>
                <w:rFonts w:hint="eastAsia"/>
                <w:color w:val="auto"/>
                <w:szCs w:val="18"/>
                <w:lang w:val="en-US" w:eastAsia="zh-CN"/>
              </w:rPr>
            </w:pPr>
            <w:r>
              <w:rPr>
                <w:rFonts w:hint="eastAsia"/>
                <w:color w:val="auto"/>
                <w:szCs w:val="18"/>
                <w:lang w:val="en-US" w:eastAsia="zh-CN"/>
              </w:rPr>
              <w:t>0.001</w:t>
            </w:r>
            <w:r>
              <w:rPr>
                <w:rFonts w:hint="default" w:ascii="Times New Roman" w:hAnsi="Times New Roman" w:cs="Times New Roman"/>
                <w:color w:val="auto"/>
                <w:szCs w:val="21"/>
                <w:lang w:val="en-US" w:eastAsia="zh-CN"/>
              </w:rPr>
              <w:t>t/a</w:t>
            </w:r>
          </w:p>
        </w:tc>
        <w:tc>
          <w:tcPr>
            <w:tcW w:w="1778" w:type="dxa"/>
            <w:noWrap w:val="0"/>
            <w:vAlign w:val="center"/>
          </w:tcPr>
          <w:p w14:paraId="35282D50">
            <w:pPr>
              <w:adjustRightInd w:val="0"/>
              <w:snapToGrid w:val="0"/>
              <w:jc w:val="center"/>
              <w:rPr>
                <w:rFonts w:hint="eastAsia"/>
                <w:color w:val="auto"/>
                <w:szCs w:val="18"/>
                <w:lang w:val="en-US" w:eastAsia="zh-CN"/>
              </w:rPr>
            </w:pPr>
            <w:r>
              <w:rPr>
                <w:rFonts w:hint="eastAsia"/>
                <w:color w:val="auto"/>
                <w:szCs w:val="18"/>
                <w:lang w:val="en-US" w:eastAsia="zh-CN"/>
              </w:rPr>
              <w:t>0.001</w:t>
            </w:r>
            <w:r>
              <w:rPr>
                <w:rFonts w:hint="default" w:ascii="Times New Roman" w:hAnsi="Times New Roman" w:cs="Times New Roman"/>
                <w:color w:val="auto"/>
                <w:szCs w:val="21"/>
                <w:lang w:val="en-US" w:eastAsia="zh-CN"/>
              </w:rPr>
              <w:t>t/a</w:t>
            </w:r>
          </w:p>
        </w:tc>
      </w:tr>
      <w:tr w14:paraId="24ADE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723952D0">
            <w:pPr>
              <w:pStyle w:val="30"/>
              <w:spacing w:beforeLines="0" w:afterLines="0" w:line="240" w:lineRule="auto"/>
              <w:rPr>
                <w:rFonts w:hint="eastAsia" w:hAnsi="宋体" w:cs="宋体"/>
                <w:snapToGrid w:val="0"/>
                <w:color w:val="auto"/>
                <w:kern w:val="21"/>
                <w:szCs w:val="21"/>
                <w:lang w:eastAsia="zh-CN"/>
              </w:rPr>
            </w:pPr>
          </w:p>
        </w:tc>
        <w:tc>
          <w:tcPr>
            <w:tcW w:w="2266" w:type="dxa"/>
            <w:gridSpan w:val="2"/>
            <w:noWrap w:val="0"/>
            <w:vAlign w:val="center"/>
          </w:tcPr>
          <w:p w14:paraId="51A515CB">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清洗废水</w:t>
            </w:r>
          </w:p>
        </w:tc>
        <w:tc>
          <w:tcPr>
            <w:tcW w:w="1573" w:type="dxa"/>
            <w:noWrap w:val="0"/>
            <w:vAlign w:val="center"/>
          </w:tcPr>
          <w:p w14:paraId="44DDC7A1">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264B89C5">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6A2C8916">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6D855062">
            <w:pPr>
              <w:adjustRightInd w:val="0"/>
              <w:snapToGrid w:val="0"/>
              <w:jc w:val="center"/>
              <w:rPr>
                <w:rFonts w:hint="default"/>
                <w:color w:val="auto"/>
                <w:szCs w:val="18"/>
                <w:lang w:val="en-US" w:eastAsia="zh-CN"/>
              </w:rPr>
            </w:pPr>
            <w:r>
              <w:rPr>
                <w:rFonts w:hint="eastAsia"/>
                <w:color w:val="auto"/>
                <w:szCs w:val="18"/>
                <w:lang w:val="en-US" w:eastAsia="zh-CN"/>
              </w:rPr>
              <w:t>2.11</w:t>
            </w:r>
            <w:r>
              <w:rPr>
                <w:rFonts w:hint="default" w:ascii="Times New Roman" w:hAnsi="Times New Roman" w:cs="Times New Roman"/>
                <w:color w:val="auto"/>
                <w:szCs w:val="21"/>
                <w:lang w:val="en-US" w:eastAsia="zh-CN"/>
              </w:rPr>
              <w:t>t/a</w:t>
            </w:r>
          </w:p>
        </w:tc>
        <w:tc>
          <w:tcPr>
            <w:tcW w:w="1404" w:type="dxa"/>
            <w:noWrap w:val="0"/>
            <w:vAlign w:val="center"/>
          </w:tcPr>
          <w:p w14:paraId="2E338798">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2941DC48">
            <w:pPr>
              <w:adjustRightInd w:val="0"/>
              <w:snapToGrid w:val="0"/>
              <w:jc w:val="center"/>
              <w:rPr>
                <w:rFonts w:hint="eastAsia"/>
                <w:color w:val="auto"/>
                <w:szCs w:val="18"/>
                <w:lang w:val="en-US" w:eastAsia="zh-CN"/>
              </w:rPr>
            </w:pPr>
            <w:r>
              <w:rPr>
                <w:rFonts w:hint="eastAsia"/>
                <w:color w:val="auto"/>
                <w:szCs w:val="18"/>
                <w:lang w:val="en-US" w:eastAsia="zh-CN"/>
              </w:rPr>
              <w:t>2.11</w:t>
            </w:r>
            <w:r>
              <w:rPr>
                <w:rFonts w:hint="default" w:ascii="Times New Roman" w:hAnsi="Times New Roman" w:cs="Times New Roman"/>
                <w:color w:val="auto"/>
                <w:szCs w:val="21"/>
                <w:lang w:val="en-US" w:eastAsia="zh-CN"/>
              </w:rPr>
              <w:t>t/a</w:t>
            </w:r>
          </w:p>
        </w:tc>
        <w:tc>
          <w:tcPr>
            <w:tcW w:w="1778" w:type="dxa"/>
            <w:noWrap w:val="0"/>
            <w:vAlign w:val="center"/>
          </w:tcPr>
          <w:p w14:paraId="6F8D3B68">
            <w:pPr>
              <w:adjustRightInd w:val="0"/>
              <w:snapToGrid w:val="0"/>
              <w:jc w:val="center"/>
              <w:rPr>
                <w:rFonts w:hint="eastAsia"/>
                <w:color w:val="auto"/>
                <w:szCs w:val="18"/>
                <w:lang w:val="en-US" w:eastAsia="zh-CN"/>
              </w:rPr>
            </w:pPr>
            <w:r>
              <w:rPr>
                <w:rFonts w:hint="eastAsia"/>
                <w:color w:val="auto"/>
                <w:szCs w:val="18"/>
                <w:lang w:val="en-US" w:eastAsia="zh-CN"/>
              </w:rPr>
              <w:t>2.11</w:t>
            </w:r>
            <w:r>
              <w:rPr>
                <w:rFonts w:hint="default" w:ascii="Times New Roman" w:hAnsi="Times New Roman" w:cs="Times New Roman"/>
                <w:color w:val="auto"/>
                <w:szCs w:val="21"/>
                <w:lang w:val="en-US" w:eastAsia="zh-CN"/>
              </w:rPr>
              <w:t>t/a</w:t>
            </w:r>
          </w:p>
        </w:tc>
      </w:tr>
      <w:tr w14:paraId="6DCD8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vMerge w:val="continue"/>
            <w:noWrap w:val="0"/>
            <w:vAlign w:val="center"/>
          </w:tcPr>
          <w:p w14:paraId="0CAE4337">
            <w:pPr>
              <w:pStyle w:val="30"/>
              <w:spacing w:beforeLines="0" w:afterLines="0" w:line="240" w:lineRule="auto"/>
              <w:rPr>
                <w:rFonts w:hint="eastAsia" w:hAnsi="宋体" w:cs="宋体"/>
                <w:snapToGrid w:val="0"/>
                <w:color w:val="auto"/>
                <w:kern w:val="21"/>
                <w:szCs w:val="21"/>
                <w:lang w:eastAsia="zh-CN"/>
              </w:rPr>
            </w:pPr>
          </w:p>
        </w:tc>
        <w:tc>
          <w:tcPr>
            <w:tcW w:w="2266" w:type="dxa"/>
            <w:gridSpan w:val="2"/>
            <w:noWrap w:val="0"/>
            <w:vAlign w:val="center"/>
          </w:tcPr>
          <w:p w14:paraId="0DC6F992">
            <w:pPr>
              <w:pStyle w:val="19"/>
              <w:spacing w:line="240" w:lineRule="auto"/>
              <w:ind w:left="0" w:leftChars="0" w:firstLine="0" w:firstLineChars="0"/>
              <w:jc w:val="center"/>
              <w:rPr>
                <w:rFonts w:hint="eastAsia" w:ascii="Times New Roman" w:hAnsi="Times New Roman" w:cs="Times New Roman"/>
                <w:b w:val="0"/>
                <w:color w:val="auto"/>
                <w:sz w:val="21"/>
                <w:szCs w:val="18"/>
                <w:lang w:val="en-US" w:eastAsia="zh-CN"/>
              </w:rPr>
            </w:pPr>
            <w:r>
              <w:rPr>
                <w:rFonts w:hint="eastAsia" w:ascii="Times New Roman" w:hAnsi="Times New Roman" w:cs="Times New Roman"/>
                <w:b w:val="0"/>
                <w:color w:val="auto"/>
                <w:sz w:val="21"/>
                <w:szCs w:val="18"/>
                <w:lang w:val="en-US" w:eastAsia="zh-CN"/>
              </w:rPr>
              <w:t>废劳保用品</w:t>
            </w:r>
          </w:p>
        </w:tc>
        <w:tc>
          <w:tcPr>
            <w:tcW w:w="1573" w:type="dxa"/>
            <w:noWrap w:val="0"/>
            <w:vAlign w:val="center"/>
          </w:tcPr>
          <w:p w14:paraId="31205E19">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5D217766">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20934D7D">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7D67B67A">
            <w:pPr>
              <w:adjustRightInd w:val="0"/>
              <w:snapToGrid w:val="0"/>
              <w:jc w:val="center"/>
              <w:rPr>
                <w:rFonts w:hint="default"/>
                <w:color w:val="auto"/>
                <w:szCs w:val="18"/>
                <w:lang w:val="en-US" w:eastAsia="zh-CN"/>
              </w:rPr>
            </w:pPr>
            <w:r>
              <w:rPr>
                <w:rFonts w:hint="eastAsia"/>
                <w:color w:val="auto"/>
                <w:szCs w:val="18"/>
                <w:lang w:val="en-US" w:eastAsia="zh-CN"/>
              </w:rPr>
              <w:t>0.1</w:t>
            </w:r>
            <w:r>
              <w:rPr>
                <w:rFonts w:hint="default" w:ascii="Times New Roman" w:hAnsi="Times New Roman" w:cs="Times New Roman"/>
                <w:color w:val="auto"/>
                <w:szCs w:val="21"/>
                <w:lang w:val="en-US" w:eastAsia="zh-CN"/>
              </w:rPr>
              <w:t>t/a</w:t>
            </w:r>
          </w:p>
        </w:tc>
        <w:tc>
          <w:tcPr>
            <w:tcW w:w="1404" w:type="dxa"/>
            <w:noWrap w:val="0"/>
            <w:vAlign w:val="center"/>
          </w:tcPr>
          <w:p w14:paraId="6660931C">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2D88A640">
            <w:pPr>
              <w:adjustRightInd w:val="0"/>
              <w:snapToGrid w:val="0"/>
              <w:jc w:val="center"/>
              <w:rPr>
                <w:rFonts w:hint="eastAsia"/>
                <w:color w:val="auto"/>
                <w:szCs w:val="18"/>
                <w:lang w:val="en-US" w:eastAsia="zh-CN"/>
              </w:rPr>
            </w:pPr>
            <w:r>
              <w:rPr>
                <w:rFonts w:hint="eastAsia"/>
                <w:color w:val="auto"/>
                <w:szCs w:val="18"/>
                <w:lang w:val="en-US" w:eastAsia="zh-CN"/>
              </w:rPr>
              <w:t>0.1</w:t>
            </w:r>
            <w:r>
              <w:rPr>
                <w:rFonts w:hint="default" w:ascii="Times New Roman" w:hAnsi="Times New Roman" w:cs="Times New Roman"/>
                <w:color w:val="auto"/>
                <w:szCs w:val="21"/>
                <w:lang w:val="en-US" w:eastAsia="zh-CN"/>
              </w:rPr>
              <w:t>t/a</w:t>
            </w:r>
          </w:p>
        </w:tc>
        <w:tc>
          <w:tcPr>
            <w:tcW w:w="1778" w:type="dxa"/>
            <w:noWrap w:val="0"/>
            <w:vAlign w:val="center"/>
          </w:tcPr>
          <w:p w14:paraId="3D0F4473">
            <w:pPr>
              <w:adjustRightInd w:val="0"/>
              <w:snapToGrid w:val="0"/>
              <w:jc w:val="center"/>
              <w:rPr>
                <w:rFonts w:hint="eastAsia"/>
                <w:color w:val="auto"/>
                <w:szCs w:val="18"/>
                <w:lang w:val="en-US" w:eastAsia="zh-CN"/>
              </w:rPr>
            </w:pPr>
            <w:r>
              <w:rPr>
                <w:rFonts w:hint="eastAsia"/>
                <w:color w:val="auto"/>
                <w:szCs w:val="18"/>
                <w:lang w:val="en-US" w:eastAsia="zh-CN"/>
              </w:rPr>
              <w:t>0.1</w:t>
            </w:r>
            <w:r>
              <w:rPr>
                <w:rFonts w:hint="default" w:ascii="Times New Roman" w:hAnsi="Times New Roman" w:cs="Times New Roman"/>
                <w:color w:val="auto"/>
                <w:szCs w:val="21"/>
                <w:lang w:val="en-US" w:eastAsia="zh-CN"/>
              </w:rPr>
              <w:t>t/a</w:t>
            </w:r>
          </w:p>
        </w:tc>
      </w:tr>
      <w:tr w14:paraId="67E8D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57" w:type="dxa"/>
            <w:noWrap w:val="0"/>
            <w:vAlign w:val="center"/>
          </w:tcPr>
          <w:p w14:paraId="782934A2">
            <w:pPr>
              <w:pStyle w:val="30"/>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生活固废</w:t>
            </w:r>
          </w:p>
        </w:tc>
        <w:tc>
          <w:tcPr>
            <w:tcW w:w="2266" w:type="dxa"/>
            <w:gridSpan w:val="2"/>
            <w:noWrap w:val="0"/>
            <w:vAlign w:val="center"/>
          </w:tcPr>
          <w:p w14:paraId="70E5C289">
            <w:pPr>
              <w:pStyle w:val="19"/>
              <w:spacing w:line="240" w:lineRule="auto"/>
              <w:ind w:left="0" w:leftChars="0" w:firstLine="0" w:firstLineChars="0"/>
              <w:jc w:val="center"/>
              <w:rPr>
                <w:color w:val="auto"/>
                <w:szCs w:val="21"/>
              </w:rPr>
            </w:pPr>
            <w:r>
              <w:rPr>
                <w:rFonts w:hint="eastAsia" w:ascii="Times New Roman" w:hAnsi="Times New Roman" w:cs="Times New Roman"/>
                <w:b w:val="0"/>
                <w:color w:val="auto"/>
                <w:sz w:val="21"/>
                <w:szCs w:val="18"/>
              </w:rPr>
              <w:t>生活垃圾</w:t>
            </w:r>
          </w:p>
        </w:tc>
        <w:tc>
          <w:tcPr>
            <w:tcW w:w="1573" w:type="dxa"/>
            <w:noWrap w:val="0"/>
            <w:vAlign w:val="center"/>
          </w:tcPr>
          <w:p w14:paraId="64109E4B">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114" w:type="dxa"/>
            <w:noWrap w:val="0"/>
            <w:vAlign w:val="center"/>
          </w:tcPr>
          <w:p w14:paraId="20AEF5EA">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739" w:type="dxa"/>
            <w:noWrap w:val="0"/>
            <w:vAlign w:val="center"/>
          </w:tcPr>
          <w:p w14:paraId="060E6913">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1594" w:type="dxa"/>
            <w:noWrap w:val="0"/>
            <w:vAlign w:val="center"/>
          </w:tcPr>
          <w:p w14:paraId="0278BF37">
            <w:pPr>
              <w:adjustRightInd w:val="0"/>
              <w:snapToGrid w:val="0"/>
              <w:jc w:val="center"/>
              <w:rPr>
                <w:color w:val="auto"/>
                <w:szCs w:val="21"/>
              </w:rPr>
            </w:pPr>
            <w:r>
              <w:rPr>
                <w:rFonts w:hint="eastAsia" w:cs="Times New Roman"/>
                <w:color w:val="auto"/>
                <w:szCs w:val="21"/>
                <w:lang w:val="en-US" w:eastAsia="zh-CN"/>
              </w:rPr>
              <w:t>2.48</w:t>
            </w:r>
            <w:r>
              <w:rPr>
                <w:rFonts w:hint="default" w:ascii="Times New Roman" w:hAnsi="Times New Roman" w:cs="Times New Roman"/>
                <w:color w:val="auto"/>
                <w:szCs w:val="21"/>
                <w:lang w:val="en-US" w:eastAsia="zh-CN"/>
              </w:rPr>
              <w:t>t/a</w:t>
            </w:r>
          </w:p>
        </w:tc>
        <w:tc>
          <w:tcPr>
            <w:tcW w:w="1404" w:type="dxa"/>
            <w:noWrap w:val="0"/>
            <w:vAlign w:val="center"/>
          </w:tcPr>
          <w:p w14:paraId="5E0EF073">
            <w:pPr>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color w:val="auto"/>
                <w:szCs w:val="21"/>
                <w:lang w:val="en-US" w:eastAsia="zh-CN"/>
              </w:rPr>
              <w:t>/</w:t>
            </w:r>
          </w:p>
        </w:tc>
        <w:tc>
          <w:tcPr>
            <w:tcW w:w="1770" w:type="dxa"/>
            <w:noWrap w:val="0"/>
            <w:vAlign w:val="center"/>
          </w:tcPr>
          <w:p w14:paraId="3FA32F8A">
            <w:pPr>
              <w:adjustRightInd w:val="0"/>
              <w:snapToGrid w:val="0"/>
              <w:jc w:val="center"/>
              <w:rPr>
                <w:color w:val="auto"/>
                <w:szCs w:val="21"/>
              </w:rPr>
            </w:pPr>
            <w:r>
              <w:rPr>
                <w:rFonts w:hint="eastAsia" w:cs="Times New Roman"/>
                <w:color w:val="auto"/>
                <w:szCs w:val="21"/>
                <w:lang w:val="en-US" w:eastAsia="zh-CN"/>
              </w:rPr>
              <w:t>2.48</w:t>
            </w:r>
            <w:r>
              <w:rPr>
                <w:rFonts w:hint="default" w:ascii="Times New Roman" w:hAnsi="Times New Roman" w:cs="Times New Roman"/>
                <w:color w:val="auto"/>
                <w:szCs w:val="21"/>
                <w:lang w:val="en-US" w:eastAsia="zh-CN"/>
              </w:rPr>
              <w:t>t/a</w:t>
            </w:r>
          </w:p>
        </w:tc>
        <w:tc>
          <w:tcPr>
            <w:tcW w:w="1778" w:type="dxa"/>
            <w:noWrap w:val="0"/>
            <w:vAlign w:val="center"/>
          </w:tcPr>
          <w:p w14:paraId="3798FDF0">
            <w:pPr>
              <w:adjustRightInd w:val="0"/>
              <w:snapToGrid w:val="0"/>
              <w:jc w:val="center"/>
              <w:rPr>
                <w:rFonts w:ascii="Times New Roman"/>
                <w:color w:val="auto"/>
                <w:szCs w:val="21"/>
              </w:rPr>
            </w:pPr>
            <w:r>
              <w:rPr>
                <w:rFonts w:hint="eastAsia" w:cs="Times New Roman"/>
                <w:color w:val="auto"/>
                <w:szCs w:val="21"/>
                <w:lang w:val="en-US" w:eastAsia="zh-CN"/>
              </w:rPr>
              <w:t>2.48</w:t>
            </w:r>
            <w:r>
              <w:rPr>
                <w:rFonts w:hint="default" w:ascii="Times New Roman" w:hAnsi="Times New Roman" w:cs="Times New Roman"/>
                <w:color w:val="auto"/>
                <w:szCs w:val="21"/>
                <w:lang w:val="en-US" w:eastAsia="zh-CN"/>
              </w:rPr>
              <w:t>t/a</w:t>
            </w:r>
          </w:p>
        </w:tc>
      </w:tr>
    </w:tbl>
    <w:p w14:paraId="2DE361E8">
      <w:pPr>
        <w:pStyle w:val="30"/>
        <w:spacing w:before="192" w:beforeLines="80" w:after="24"/>
        <w:jc w:val="left"/>
        <w:rPr>
          <w:rFonts w:hint="default" w:hAnsi="宋体" w:eastAsia="宋体"/>
          <w:color w:val="auto"/>
          <w:lang w:val="en-US" w:eastAsia="zh-CN"/>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int="eastAsia" w:ascii="Times New Roman" w:hAnsi="Times New Roman"/>
          <w:snapToGrid w:val="0"/>
          <w:color w:val="auto"/>
          <w:spacing w:val="-6"/>
          <w:kern w:val="21"/>
          <w:sz w:val="21"/>
          <w:szCs w:val="21"/>
          <w:lang w:val="en-US" w:eastAsia="zh-CN"/>
        </w:rPr>
        <w:t>。</w:t>
      </w:r>
    </w:p>
    <w:sectPr>
      <w:pgSz w:w="16838" w:h="11905" w:orient="landscape"/>
      <w:pgMar w:top="1531" w:right="1701" w:bottom="1531" w:left="2126" w:header="851" w:footer="850"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166800-F5F7-4908-BF49-13F46A6D691E}"/>
  </w:font>
  <w:font w:name="黑体">
    <w:panose1 w:val="02010609060101010101"/>
    <w:charset w:val="86"/>
    <w:family w:val="auto"/>
    <w:pitch w:val="default"/>
    <w:sig w:usb0="800002BF" w:usb1="38CF7CFA" w:usb2="00000016" w:usb3="00000000" w:csb0="00040001" w:csb1="00000000"/>
    <w:embedRegular r:id="rId2" w:fontKey="{E1D4C238-54E8-4018-85C0-8C73657297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69948D1-9007-49C7-9966-26E75CDB5110}"/>
  </w:font>
  <w:font w:name="楷体_GB2312">
    <w:panose1 w:val="02010609030101010101"/>
    <w:charset w:val="86"/>
    <w:family w:val="modern"/>
    <w:pitch w:val="default"/>
    <w:sig w:usb0="00000001" w:usb1="080E0000" w:usb2="00000000" w:usb3="00000000" w:csb0="00040000" w:csb1="00000000"/>
    <w:embedRegular r:id="rId4" w:fontKey="{4A6EE584-4BBD-4F30-8BAD-86048640E804}"/>
  </w:font>
  <w:font w:name="仿宋">
    <w:panose1 w:val="02010609060101010101"/>
    <w:charset w:val="86"/>
    <w:family w:val="modern"/>
    <w:pitch w:val="default"/>
    <w:sig w:usb0="800002BF" w:usb1="38CF7CFA" w:usb2="00000016" w:usb3="00000000" w:csb0="00040001" w:csb1="00000000"/>
    <w:embedRegular r:id="rId5" w:fontKey="{7A2B035F-3A05-4B9A-B73A-0389D62532AE}"/>
  </w:font>
  <w:font w:name="方正小标宋_GBK">
    <w:panose1 w:val="02000000000000000000"/>
    <w:charset w:val="86"/>
    <w:family w:val="script"/>
    <w:pitch w:val="default"/>
    <w:sig w:usb0="A00002BF" w:usb1="38CF7CFA" w:usb2="00082016" w:usb3="00000000" w:csb0="00040001" w:csb1="00000000"/>
    <w:embedRegular r:id="rId6" w:fontKey="{BA059E8D-F013-4863-9DAC-BF5B0D60D1B4}"/>
  </w:font>
  <w:font w:name="华文仿宋">
    <w:panose1 w:val="02010600040101010101"/>
    <w:charset w:val="86"/>
    <w:family w:val="auto"/>
    <w:pitch w:val="default"/>
    <w:sig w:usb0="00000287" w:usb1="080F0000" w:usb2="00000000" w:usb3="00000000" w:csb0="0004009F" w:csb1="DFD70000"/>
    <w:embedRegular r:id="rId7" w:fontKey="{0AF164BE-C068-4619-8CB9-5A0D3890FF58}"/>
  </w:font>
  <w:font w:name="Wingdings 2">
    <w:panose1 w:val="05020102010507070707"/>
    <w:charset w:val="02"/>
    <w:family w:val="auto"/>
    <w:pitch w:val="default"/>
    <w:sig w:usb0="00000000" w:usb1="00000000" w:usb2="00000000" w:usb3="00000000" w:csb0="80000000" w:csb1="00000000"/>
    <w:embedRegular r:id="rId8" w:fontKey="{4D024A49-3C18-4C47-86D5-35255115B9E9}"/>
  </w:font>
  <w:font w:name="FangSong_GB2312-Identity-H">
    <w:altName w:val="宋体"/>
    <w:panose1 w:val="00000000000000000000"/>
    <w:charset w:val="86"/>
    <w:family w:val="auto"/>
    <w:pitch w:val="default"/>
    <w:sig w:usb0="00000000" w:usb1="00000000" w:usb2="00000010" w:usb3="00000000" w:csb0="00040000" w:csb1="00000000"/>
    <w:embedRegular r:id="rId9" w:fontKey="{B154641E-A9D1-45FF-951F-78982FB6F9D8}"/>
  </w:font>
  <w:font w:name="WPSEMBED6">
    <w:panose1 w:val="02010609030101010101"/>
    <w:charset w:val="86"/>
    <w:family w:val="auto"/>
    <w:pitch w:val="default"/>
    <w:sig w:usb0="00000001" w:usb1="080E0000" w:usb2="00000000" w:usb3="00000000" w:csb0="00040000" w:csb1="00000000"/>
  </w:font>
  <w:font w:name="WPSEMBED7">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F9AF">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8FC4">
    <w:pPr>
      <w:pStyle w:val="14"/>
      <w:framePr w:wrap="around" w:vAnchor="text" w:hAnchor="margin" w:xAlign="center" w:y="1"/>
      <w:rPr>
        <w:rStyle w:val="25"/>
      </w:rPr>
    </w:pPr>
    <w:r>
      <w:fldChar w:fldCharType="begin"/>
    </w:r>
    <w:r>
      <w:rPr>
        <w:rStyle w:val="25"/>
      </w:rPr>
      <w:instrText xml:space="preserve">PAGE  </w:instrText>
    </w:r>
    <w:r>
      <w:fldChar w:fldCharType="end"/>
    </w:r>
  </w:p>
  <w:p w14:paraId="3B4D9C40">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C169F">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7291F">
                          <w:pPr>
                            <w:pStyle w:val="14"/>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LPhW5zAEAAJ0DAAAOAAAAAAAAAAEAIAAAAB4BAABkcnMvZTJv&#10;RG9jLnhtbFBLBQYAAAAABgAGAFkBAABcBQAAAAA=&#10;">
              <v:fill on="f" focussize="0,0"/>
              <v:stroke on="f"/>
              <v:imagedata o:title=""/>
              <o:lock v:ext="edit" aspectratio="f"/>
              <v:textbox inset="0mm,0mm,0mm,0mm" style="mso-fit-shape-to-text:t;">
                <w:txbxContent>
                  <w:p w14:paraId="2F77291F">
                    <w:pPr>
                      <w:pStyle w:val="1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24B7D"/>
    <w:multiLevelType w:val="singleLevel"/>
    <w:tmpl w:val="B1F24B7D"/>
    <w:lvl w:ilvl="0" w:tentative="0">
      <w:start w:val="1"/>
      <w:numFmt w:val="chineseCounting"/>
      <w:suff w:val="nothing"/>
      <w:lvlText w:val="%1、"/>
      <w:lvlJc w:val="left"/>
      <w:rPr>
        <w:rFonts w:hint="eastAsia"/>
      </w:rPr>
    </w:lvl>
  </w:abstractNum>
  <w:abstractNum w:abstractNumId="1">
    <w:nsid w:val="B6D84C80"/>
    <w:multiLevelType w:val="singleLevel"/>
    <w:tmpl w:val="B6D84C80"/>
    <w:lvl w:ilvl="0" w:tentative="0">
      <w:start w:val="1"/>
      <w:numFmt w:val="decimal"/>
      <w:suff w:val="nothing"/>
      <w:lvlText w:val="%1"/>
      <w:lvlJc w:val="center"/>
      <w:pPr>
        <w:tabs>
          <w:tab w:val="left" w:pos="0"/>
        </w:tabs>
      </w:pPr>
      <w:rPr>
        <w:rFonts w:hint="default"/>
      </w:rPr>
    </w:lvl>
  </w:abstractNum>
  <w:abstractNum w:abstractNumId="2">
    <w:nsid w:val="C36F6380"/>
    <w:multiLevelType w:val="singleLevel"/>
    <w:tmpl w:val="C36F6380"/>
    <w:lvl w:ilvl="0" w:tentative="0">
      <w:start w:val="2"/>
      <w:numFmt w:val="decimal"/>
      <w:suff w:val="nothing"/>
      <w:lvlText w:val="（%1）"/>
      <w:lvlJc w:val="left"/>
    </w:lvl>
  </w:abstractNum>
  <w:abstractNum w:abstractNumId="3">
    <w:nsid w:val="C6F02FEA"/>
    <w:multiLevelType w:val="singleLevel"/>
    <w:tmpl w:val="C6F02FEA"/>
    <w:lvl w:ilvl="0" w:tentative="0">
      <w:start w:val="1"/>
      <w:numFmt w:val="decimal"/>
      <w:suff w:val="nothing"/>
      <w:lvlText w:val="%1"/>
      <w:lvlJc w:val="center"/>
      <w:pPr>
        <w:tabs>
          <w:tab w:val="left" w:pos="0"/>
        </w:tabs>
      </w:pPr>
      <w:rPr>
        <w:rFonts w:hint="default"/>
      </w:rPr>
    </w:lvl>
  </w:abstractNum>
  <w:abstractNum w:abstractNumId="4">
    <w:nsid w:val="D201A49D"/>
    <w:multiLevelType w:val="singleLevel"/>
    <w:tmpl w:val="D201A49D"/>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5">
    <w:nsid w:val="DB534481"/>
    <w:multiLevelType w:val="singleLevel"/>
    <w:tmpl w:val="DB534481"/>
    <w:lvl w:ilvl="0" w:tentative="0">
      <w:start w:val="1"/>
      <w:numFmt w:val="decimal"/>
      <w:suff w:val="nothing"/>
      <w:lvlText w:val="%1"/>
      <w:lvlJc w:val="center"/>
      <w:pPr>
        <w:tabs>
          <w:tab w:val="left" w:pos="0"/>
        </w:tabs>
      </w:pPr>
      <w:rPr>
        <w:rFonts w:hint="default"/>
      </w:rPr>
    </w:lvl>
  </w:abstractNum>
  <w:abstractNum w:abstractNumId="6">
    <w:nsid w:val="E49B155B"/>
    <w:multiLevelType w:val="singleLevel"/>
    <w:tmpl w:val="E49B155B"/>
    <w:lvl w:ilvl="0" w:tentative="0">
      <w:start w:val="1"/>
      <w:numFmt w:val="decimal"/>
      <w:lvlText w:val="%1"/>
      <w:lvlJc w:val="left"/>
      <w:pPr>
        <w:tabs>
          <w:tab w:val="left" w:pos="397"/>
        </w:tabs>
        <w:ind w:left="454" w:leftChars="0" w:hanging="454" w:firstLineChars="0"/>
      </w:pPr>
      <w:rPr>
        <w:rFonts w:hint="default"/>
      </w:rPr>
    </w:lvl>
  </w:abstractNum>
  <w:abstractNum w:abstractNumId="7">
    <w:nsid w:val="E83B6A9C"/>
    <w:multiLevelType w:val="singleLevel"/>
    <w:tmpl w:val="E83B6A9C"/>
    <w:lvl w:ilvl="0" w:tentative="0">
      <w:start w:val="1"/>
      <w:numFmt w:val="decimal"/>
      <w:suff w:val="nothing"/>
      <w:lvlText w:val="%1"/>
      <w:lvlJc w:val="left"/>
      <w:pPr>
        <w:tabs>
          <w:tab w:val="left" w:pos="0"/>
        </w:tabs>
      </w:pPr>
      <w:rPr>
        <w:rFonts w:hint="default"/>
      </w:rPr>
    </w:lvl>
  </w:abstractNum>
  <w:abstractNum w:abstractNumId="8">
    <w:nsid w:val="21DA77B0"/>
    <w:multiLevelType w:val="singleLevel"/>
    <w:tmpl w:val="21DA77B0"/>
    <w:lvl w:ilvl="0" w:tentative="0">
      <w:start w:val="2"/>
      <w:numFmt w:val="decimal"/>
      <w:suff w:val="nothing"/>
      <w:lvlText w:val="%1）"/>
      <w:lvlJc w:val="left"/>
    </w:lvl>
  </w:abstractNum>
  <w:abstractNum w:abstractNumId="9">
    <w:nsid w:val="2F14FDC5"/>
    <w:multiLevelType w:val="singleLevel"/>
    <w:tmpl w:val="2F14FDC5"/>
    <w:lvl w:ilvl="0" w:tentative="0">
      <w:start w:val="1"/>
      <w:numFmt w:val="decimal"/>
      <w:suff w:val="nothing"/>
      <w:lvlText w:val="%1"/>
      <w:lvlJc w:val="center"/>
      <w:pPr>
        <w:tabs>
          <w:tab w:val="left" w:pos="0"/>
        </w:tabs>
      </w:pPr>
      <w:rPr>
        <w:rFonts w:hint="default"/>
      </w:rPr>
    </w:lvl>
  </w:abstractNum>
  <w:abstractNum w:abstractNumId="10">
    <w:nsid w:val="4C49BE4C"/>
    <w:multiLevelType w:val="singleLevel"/>
    <w:tmpl w:val="4C49BE4C"/>
    <w:lvl w:ilvl="0" w:tentative="0">
      <w:start w:val="1"/>
      <w:numFmt w:val="decimal"/>
      <w:suff w:val="nothing"/>
      <w:lvlText w:val="%1、"/>
      <w:lvlJc w:val="left"/>
    </w:lvl>
  </w:abstractNum>
  <w:abstractNum w:abstractNumId="11">
    <w:nsid w:val="617E7482"/>
    <w:multiLevelType w:val="singleLevel"/>
    <w:tmpl w:val="617E7482"/>
    <w:lvl w:ilvl="0" w:tentative="0">
      <w:start w:val="1"/>
      <w:numFmt w:val="decimal"/>
      <w:suff w:val="nothing"/>
      <w:lvlText w:val="%1"/>
      <w:lvlJc w:val="center"/>
      <w:pPr>
        <w:tabs>
          <w:tab w:val="left" w:pos="0"/>
        </w:tabs>
      </w:pPr>
      <w:rPr>
        <w:rFonts w:hint="default"/>
      </w:rPr>
    </w:lvl>
  </w:abstractNum>
  <w:abstractNum w:abstractNumId="12">
    <w:nsid w:val="6FFD9082"/>
    <w:multiLevelType w:val="singleLevel"/>
    <w:tmpl w:val="6FFD9082"/>
    <w:lvl w:ilvl="0" w:tentative="0">
      <w:start w:val="1"/>
      <w:numFmt w:val="upperLetter"/>
      <w:suff w:val="nothing"/>
      <w:lvlText w:val="%1、"/>
      <w:lvlJc w:val="left"/>
      <w:pPr>
        <w:ind w:left="1176" w:firstLine="0"/>
      </w:pPr>
    </w:lvl>
  </w:abstractNum>
  <w:num w:numId="1">
    <w:abstractNumId w:val="4"/>
  </w:num>
  <w:num w:numId="2">
    <w:abstractNumId w:val="0"/>
  </w:num>
  <w:num w:numId="3">
    <w:abstractNumId w:val="11"/>
  </w:num>
  <w:num w:numId="4">
    <w:abstractNumId w:val="1"/>
  </w:num>
  <w:num w:numId="5">
    <w:abstractNumId w:val="5"/>
  </w:num>
  <w:num w:numId="6">
    <w:abstractNumId w:val="6"/>
  </w:num>
  <w:num w:numId="7">
    <w:abstractNumId w:val="10"/>
  </w:num>
  <w:num w:numId="8">
    <w:abstractNumId w:val="12"/>
  </w:num>
  <w:num w:numId="9">
    <w:abstractNumId w:val="2"/>
  </w:num>
  <w:num w:numId="10">
    <w:abstractNumId w:val="3"/>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OGQyMWVjOTk5YzMwMDdmYjcwZDA3YjJmZDM2NDU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67D3"/>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6FFD"/>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672B9"/>
    <w:rsid w:val="00484B9B"/>
    <w:rsid w:val="004855F6"/>
    <w:rsid w:val="0048661E"/>
    <w:rsid w:val="00494670"/>
    <w:rsid w:val="004A3823"/>
    <w:rsid w:val="004A54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1588"/>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C"/>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05CA"/>
    <w:rsid w:val="009C7DD5"/>
    <w:rsid w:val="009E227D"/>
    <w:rsid w:val="009E5019"/>
    <w:rsid w:val="00A04F1B"/>
    <w:rsid w:val="00A0501B"/>
    <w:rsid w:val="00A14947"/>
    <w:rsid w:val="00A32A83"/>
    <w:rsid w:val="00A368DB"/>
    <w:rsid w:val="00A423AA"/>
    <w:rsid w:val="00A53EC6"/>
    <w:rsid w:val="00A55C0F"/>
    <w:rsid w:val="00A67D58"/>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66CD3"/>
    <w:rsid w:val="00C704E9"/>
    <w:rsid w:val="00C763C9"/>
    <w:rsid w:val="00C80057"/>
    <w:rsid w:val="00C82232"/>
    <w:rsid w:val="00C82913"/>
    <w:rsid w:val="00C972B1"/>
    <w:rsid w:val="00CA2CCE"/>
    <w:rsid w:val="00CA43FD"/>
    <w:rsid w:val="00CA7EF8"/>
    <w:rsid w:val="00CB67CC"/>
    <w:rsid w:val="00CC489B"/>
    <w:rsid w:val="00CD2BCD"/>
    <w:rsid w:val="00CD3A4C"/>
    <w:rsid w:val="00CE10E9"/>
    <w:rsid w:val="00CE2910"/>
    <w:rsid w:val="00CE5393"/>
    <w:rsid w:val="00CF36BE"/>
    <w:rsid w:val="00CF6000"/>
    <w:rsid w:val="00D003F3"/>
    <w:rsid w:val="00D0364F"/>
    <w:rsid w:val="00D06834"/>
    <w:rsid w:val="00D308ED"/>
    <w:rsid w:val="00D36D86"/>
    <w:rsid w:val="00D40BB2"/>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0432"/>
    <w:rsid w:val="00F027DB"/>
    <w:rsid w:val="00F14A7A"/>
    <w:rsid w:val="00F22985"/>
    <w:rsid w:val="00F3383E"/>
    <w:rsid w:val="00F465A7"/>
    <w:rsid w:val="00F50B7C"/>
    <w:rsid w:val="00F550E6"/>
    <w:rsid w:val="00F5545E"/>
    <w:rsid w:val="00F74345"/>
    <w:rsid w:val="00F80A0A"/>
    <w:rsid w:val="00F82B19"/>
    <w:rsid w:val="00F9212D"/>
    <w:rsid w:val="00F965DA"/>
    <w:rsid w:val="00FA406A"/>
    <w:rsid w:val="00FB503A"/>
    <w:rsid w:val="00FB516C"/>
    <w:rsid w:val="00FD0236"/>
    <w:rsid w:val="00FD18F4"/>
    <w:rsid w:val="00FD54DB"/>
    <w:rsid w:val="00FD619F"/>
    <w:rsid w:val="010B22B0"/>
    <w:rsid w:val="01102381"/>
    <w:rsid w:val="01290F7E"/>
    <w:rsid w:val="014D4677"/>
    <w:rsid w:val="015D1E09"/>
    <w:rsid w:val="017C0447"/>
    <w:rsid w:val="01883AB1"/>
    <w:rsid w:val="01E4322D"/>
    <w:rsid w:val="01EF5B45"/>
    <w:rsid w:val="01FE4B99"/>
    <w:rsid w:val="020403A9"/>
    <w:rsid w:val="02390404"/>
    <w:rsid w:val="02697903"/>
    <w:rsid w:val="028E2EB6"/>
    <w:rsid w:val="02C1356F"/>
    <w:rsid w:val="02D14340"/>
    <w:rsid w:val="02F96569"/>
    <w:rsid w:val="03275517"/>
    <w:rsid w:val="03457CFC"/>
    <w:rsid w:val="03821492"/>
    <w:rsid w:val="03AC7D7B"/>
    <w:rsid w:val="03EA7B21"/>
    <w:rsid w:val="03F65FB7"/>
    <w:rsid w:val="03F7159C"/>
    <w:rsid w:val="041E339D"/>
    <w:rsid w:val="042725FF"/>
    <w:rsid w:val="04CE1AA0"/>
    <w:rsid w:val="051361B0"/>
    <w:rsid w:val="053F077B"/>
    <w:rsid w:val="05931DE8"/>
    <w:rsid w:val="05CE09B5"/>
    <w:rsid w:val="05DA5CB6"/>
    <w:rsid w:val="05F83EAE"/>
    <w:rsid w:val="06326DDF"/>
    <w:rsid w:val="063E7D85"/>
    <w:rsid w:val="069F41B1"/>
    <w:rsid w:val="069F5975"/>
    <w:rsid w:val="070D208A"/>
    <w:rsid w:val="070E2AFA"/>
    <w:rsid w:val="07177C01"/>
    <w:rsid w:val="07293586"/>
    <w:rsid w:val="07295285"/>
    <w:rsid w:val="07442251"/>
    <w:rsid w:val="07636392"/>
    <w:rsid w:val="076A23DD"/>
    <w:rsid w:val="07747C1B"/>
    <w:rsid w:val="07770C56"/>
    <w:rsid w:val="07A03867"/>
    <w:rsid w:val="07C20F75"/>
    <w:rsid w:val="0843450B"/>
    <w:rsid w:val="086707D7"/>
    <w:rsid w:val="08AF79C5"/>
    <w:rsid w:val="08BF1B87"/>
    <w:rsid w:val="08BF7403"/>
    <w:rsid w:val="08C711B3"/>
    <w:rsid w:val="08D17B86"/>
    <w:rsid w:val="08EA18FB"/>
    <w:rsid w:val="09067F2D"/>
    <w:rsid w:val="091175B6"/>
    <w:rsid w:val="092217DD"/>
    <w:rsid w:val="093A7294"/>
    <w:rsid w:val="094019C6"/>
    <w:rsid w:val="09812927"/>
    <w:rsid w:val="09AF5ECF"/>
    <w:rsid w:val="0A00672A"/>
    <w:rsid w:val="0A263993"/>
    <w:rsid w:val="0A2D3AC2"/>
    <w:rsid w:val="0A454A85"/>
    <w:rsid w:val="0AA755DF"/>
    <w:rsid w:val="0AC17553"/>
    <w:rsid w:val="0ACB74E3"/>
    <w:rsid w:val="0ADD4147"/>
    <w:rsid w:val="0B0E4E77"/>
    <w:rsid w:val="0B120D44"/>
    <w:rsid w:val="0B2662C4"/>
    <w:rsid w:val="0B275F39"/>
    <w:rsid w:val="0BBA012E"/>
    <w:rsid w:val="0BC43A9C"/>
    <w:rsid w:val="0BD27BF6"/>
    <w:rsid w:val="0BE26659"/>
    <w:rsid w:val="0BF00A21"/>
    <w:rsid w:val="0BFC6399"/>
    <w:rsid w:val="0C040C3B"/>
    <w:rsid w:val="0C3721AC"/>
    <w:rsid w:val="0C3B3C7D"/>
    <w:rsid w:val="0C3D5924"/>
    <w:rsid w:val="0C4A1EDF"/>
    <w:rsid w:val="0CAB2EAE"/>
    <w:rsid w:val="0CB71849"/>
    <w:rsid w:val="0CC82817"/>
    <w:rsid w:val="0CDF2F6F"/>
    <w:rsid w:val="0D0E660E"/>
    <w:rsid w:val="0D2D78BE"/>
    <w:rsid w:val="0D543C03"/>
    <w:rsid w:val="0D556C4D"/>
    <w:rsid w:val="0D5D20CF"/>
    <w:rsid w:val="0D621C7D"/>
    <w:rsid w:val="0D737F1F"/>
    <w:rsid w:val="0D75262D"/>
    <w:rsid w:val="0E0F696D"/>
    <w:rsid w:val="0E484B44"/>
    <w:rsid w:val="0E6F7190"/>
    <w:rsid w:val="0E73034D"/>
    <w:rsid w:val="0E8D2749"/>
    <w:rsid w:val="0E99714E"/>
    <w:rsid w:val="0EA23597"/>
    <w:rsid w:val="0EC00B7E"/>
    <w:rsid w:val="0ECF3E91"/>
    <w:rsid w:val="0EF645A0"/>
    <w:rsid w:val="0F13775A"/>
    <w:rsid w:val="0F3C57CB"/>
    <w:rsid w:val="0F3D38EF"/>
    <w:rsid w:val="0F5372FC"/>
    <w:rsid w:val="0F5F45FE"/>
    <w:rsid w:val="0F6F26D0"/>
    <w:rsid w:val="0F9A112B"/>
    <w:rsid w:val="10026018"/>
    <w:rsid w:val="10533BD5"/>
    <w:rsid w:val="10625C40"/>
    <w:rsid w:val="106D2F64"/>
    <w:rsid w:val="107D07BC"/>
    <w:rsid w:val="1084730F"/>
    <w:rsid w:val="10A66D3E"/>
    <w:rsid w:val="10B63710"/>
    <w:rsid w:val="10D65381"/>
    <w:rsid w:val="10F10820"/>
    <w:rsid w:val="110C60E7"/>
    <w:rsid w:val="111C2F7A"/>
    <w:rsid w:val="114C6A50"/>
    <w:rsid w:val="115B5E44"/>
    <w:rsid w:val="11665CA1"/>
    <w:rsid w:val="116E0C65"/>
    <w:rsid w:val="11784980"/>
    <w:rsid w:val="11A55E09"/>
    <w:rsid w:val="11AB5777"/>
    <w:rsid w:val="11CD570B"/>
    <w:rsid w:val="11FE2B90"/>
    <w:rsid w:val="12402E84"/>
    <w:rsid w:val="129E7947"/>
    <w:rsid w:val="12A55086"/>
    <w:rsid w:val="12BC5E48"/>
    <w:rsid w:val="12F9640D"/>
    <w:rsid w:val="133E6515"/>
    <w:rsid w:val="134753CA"/>
    <w:rsid w:val="13533D6F"/>
    <w:rsid w:val="136418A2"/>
    <w:rsid w:val="13697C3D"/>
    <w:rsid w:val="137361BF"/>
    <w:rsid w:val="13951726"/>
    <w:rsid w:val="139E30E9"/>
    <w:rsid w:val="14042750"/>
    <w:rsid w:val="14224F75"/>
    <w:rsid w:val="1433594E"/>
    <w:rsid w:val="14396509"/>
    <w:rsid w:val="14DD2C3C"/>
    <w:rsid w:val="15052220"/>
    <w:rsid w:val="155B515D"/>
    <w:rsid w:val="15DA64B5"/>
    <w:rsid w:val="16087E1D"/>
    <w:rsid w:val="16336340"/>
    <w:rsid w:val="16491459"/>
    <w:rsid w:val="165D5133"/>
    <w:rsid w:val="16EF6BE5"/>
    <w:rsid w:val="17057F60"/>
    <w:rsid w:val="17356A4A"/>
    <w:rsid w:val="17701D14"/>
    <w:rsid w:val="17735226"/>
    <w:rsid w:val="17D440B0"/>
    <w:rsid w:val="17E458DD"/>
    <w:rsid w:val="17E60711"/>
    <w:rsid w:val="17FE0A79"/>
    <w:rsid w:val="184E5D35"/>
    <w:rsid w:val="189A706B"/>
    <w:rsid w:val="189F624C"/>
    <w:rsid w:val="18D30F86"/>
    <w:rsid w:val="18F356AC"/>
    <w:rsid w:val="195A0AF3"/>
    <w:rsid w:val="197F59B8"/>
    <w:rsid w:val="19843555"/>
    <w:rsid w:val="19A74E14"/>
    <w:rsid w:val="19C85E66"/>
    <w:rsid w:val="1A1C66C0"/>
    <w:rsid w:val="1A42393B"/>
    <w:rsid w:val="1A4679FD"/>
    <w:rsid w:val="1A7D7923"/>
    <w:rsid w:val="1AAD45DE"/>
    <w:rsid w:val="1B046F80"/>
    <w:rsid w:val="1B1E1106"/>
    <w:rsid w:val="1B3267B5"/>
    <w:rsid w:val="1B40161D"/>
    <w:rsid w:val="1B441859"/>
    <w:rsid w:val="1B4F2B0D"/>
    <w:rsid w:val="1B4F71F5"/>
    <w:rsid w:val="1B6606B1"/>
    <w:rsid w:val="1B742AD4"/>
    <w:rsid w:val="1B75684C"/>
    <w:rsid w:val="1BC0211B"/>
    <w:rsid w:val="1BF70D0C"/>
    <w:rsid w:val="1BFB4237"/>
    <w:rsid w:val="1C195764"/>
    <w:rsid w:val="1C5E7925"/>
    <w:rsid w:val="1C6445E7"/>
    <w:rsid w:val="1CCB47C7"/>
    <w:rsid w:val="1CCC0029"/>
    <w:rsid w:val="1CCE6334"/>
    <w:rsid w:val="1CE80FDE"/>
    <w:rsid w:val="1CF21F84"/>
    <w:rsid w:val="1CF71C0F"/>
    <w:rsid w:val="1CFD070F"/>
    <w:rsid w:val="1D5F6196"/>
    <w:rsid w:val="1D6132A5"/>
    <w:rsid w:val="1D617B99"/>
    <w:rsid w:val="1D721295"/>
    <w:rsid w:val="1D8E56D5"/>
    <w:rsid w:val="1D99700A"/>
    <w:rsid w:val="1DAF58DD"/>
    <w:rsid w:val="1DF63111"/>
    <w:rsid w:val="1E522113"/>
    <w:rsid w:val="1E7A43DA"/>
    <w:rsid w:val="1E894AFB"/>
    <w:rsid w:val="1E984D2C"/>
    <w:rsid w:val="1EFB52BB"/>
    <w:rsid w:val="1F1E56A3"/>
    <w:rsid w:val="1F470500"/>
    <w:rsid w:val="1F5B34D7"/>
    <w:rsid w:val="1F7D351C"/>
    <w:rsid w:val="1FBD0C37"/>
    <w:rsid w:val="1FDC6E9A"/>
    <w:rsid w:val="1FE12059"/>
    <w:rsid w:val="1FE7539E"/>
    <w:rsid w:val="201E0433"/>
    <w:rsid w:val="20462904"/>
    <w:rsid w:val="20671BE0"/>
    <w:rsid w:val="20686980"/>
    <w:rsid w:val="207227D1"/>
    <w:rsid w:val="2072480B"/>
    <w:rsid w:val="20963CB8"/>
    <w:rsid w:val="20A81A1B"/>
    <w:rsid w:val="20B07FB6"/>
    <w:rsid w:val="20B646FB"/>
    <w:rsid w:val="20D04DF4"/>
    <w:rsid w:val="20F2349D"/>
    <w:rsid w:val="21066D67"/>
    <w:rsid w:val="213B74B1"/>
    <w:rsid w:val="215A2310"/>
    <w:rsid w:val="21DE318A"/>
    <w:rsid w:val="21EF5B80"/>
    <w:rsid w:val="220F17A9"/>
    <w:rsid w:val="224E7E1E"/>
    <w:rsid w:val="22576990"/>
    <w:rsid w:val="228A55EF"/>
    <w:rsid w:val="22BB548D"/>
    <w:rsid w:val="22E03FC4"/>
    <w:rsid w:val="22F47480"/>
    <w:rsid w:val="232C0139"/>
    <w:rsid w:val="23925C30"/>
    <w:rsid w:val="23DE1C48"/>
    <w:rsid w:val="23F46EA8"/>
    <w:rsid w:val="240210CD"/>
    <w:rsid w:val="2423656D"/>
    <w:rsid w:val="24284D18"/>
    <w:rsid w:val="243279D1"/>
    <w:rsid w:val="2445593D"/>
    <w:rsid w:val="2458707D"/>
    <w:rsid w:val="248C492D"/>
    <w:rsid w:val="24BF09F7"/>
    <w:rsid w:val="24BF3BE3"/>
    <w:rsid w:val="24ED5D86"/>
    <w:rsid w:val="250A5BD3"/>
    <w:rsid w:val="250D339F"/>
    <w:rsid w:val="252D53FE"/>
    <w:rsid w:val="254B6F9C"/>
    <w:rsid w:val="25593BBC"/>
    <w:rsid w:val="25EC2D81"/>
    <w:rsid w:val="26192562"/>
    <w:rsid w:val="26B40B71"/>
    <w:rsid w:val="26D053FB"/>
    <w:rsid w:val="26F1004D"/>
    <w:rsid w:val="27267910"/>
    <w:rsid w:val="276240DD"/>
    <w:rsid w:val="277057A2"/>
    <w:rsid w:val="277B34AD"/>
    <w:rsid w:val="282628B6"/>
    <w:rsid w:val="28F95420"/>
    <w:rsid w:val="2917435F"/>
    <w:rsid w:val="29206EB8"/>
    <w:rsid w:val="29240848"/>
    <w:rsid w:val="29431F26"/>
    <w:rsid w:val="294F4B81"/>
    <w:rsid w:val="29512C9E"/>
    <w:rsid w:val="29595666"/>
    <w:rsid w:val="295E4DC4"/>
    <w:rsid w:val="29786A70"/>
    <w:rsid w:val="2980504B"/>
    <w:rsid w:val="2987056A"/>
    <w:rsid w:val="29874881"/>
    <w:rsid w:val="29E2799A"/>
    <w:rsid w:val="29E325E0"/>
    <w:rsid w:val="29EC5A35"/>
    <w:rsid w:val="2A452503"/>
    <w:rsid w:val="2A644099"/>
    <w:rsid w:val="2A952A67"/>
    <w:rsid w:val="2A981AA7"/>
    <w:rsid w:val="2ABE5B1A"/>
    <w:rsid w:val="2B5E10AB"/>
    <w:rsid w:val="2BA936A8"/>
    <w:rsid w:val="2BB5365F"/>
    <w:rsid w:val="2C061FF9"/>
    <w:rsid w:val="2C2E4F21"/>
    <w:rsid w:val="2C315A5A"/>
    <w:rsid w:val="2C4B1C25"/>
    <w:rsid w:val="2C51732D"/>
    <w:rsid w:val="2C89576E"/>
    <w:rsid w:val="2C9654D4"/>
    <w:rsid w:val="2CD70D11"/>
    <w:rsid w:val="2CD755B9"/>
    <w:rsid w:val="2CD930DF"/>
    <w:rsid w:val="2CF25F4F"/>
    <w:rsid w:val="2D0536F0"/>
    <w:rsid w:val="2D0C78D0"/>
    <w:rsid w:val="2D281971"/>
    <w:rsid w:val="2D340B98"/>
    <w:rsid w:val="2D5A445D"/>
    <w:rsid w:val="2D7A5022"/>
    <w:rsid w:val="2D876374"/>
    <w:rsid w:val="2D9E56F5"/>
    <w:rsid w:val="2DA13989"/>
    <w:rsid w:val="2DAD4075"/>
    <w:rsid w:val="2DB3278C"/>
    <w:rsid w:val="2DF3523C"/>
    <w:rsid w:val="2E335602"/>
    <w:rsid w:val="2E344345"/>
    <w:rsid w:val="2E63164B"/>
    <w:rsid w:val="2E667F96"/>
    <w:rsid w:val="2E7D5901"/>
    <w:rsid w:val="2E8226AB"/>
    <w:rsid w:val="2E8F3FF6"/>
    <w:rsid w:val="2E973D75"/>
    <w:rsid w:val="2EDE6B85"/>
    <w:rsid w:val="2EFB7CE2"/>
    <w:rsid w:val="2F195A15"/>
    <w:rsid w:val="2F1C3757"/>
    <w:rsid w:val="2F4F58DB"/>
    <w:rsid w:val="2F843CC3"/>
    <w:rsid w:val="2FD065E6"/>
    <w:rsid w:val="2FD96870"/>
    <w:rsid w:val="300F5684"/>
    <w:rsid w:val="302A5E34"/>
    <w:rsid w:val="302E1F1C"/>
    <w:rsid w:val="30580BC9"/>
    <w:rsid w:val="30824D76"/>
    <w:rsid w:val="30A11D05"/>
    <w:rsid w:val="30E95A30"/>
    <w:rsid w:val="311C5781"/>
    <w:rsid w:val="311E2ED7"/>
    <w:rsid w:val="314F20F2"/>
    <w:rsid w:val="315619EE"/>
    <w:rsid w:val="315C449C"/>
    <w:rsid w:val="31A054CA"/>
    <w:rsid w:val="31B36638"/>
    <w:rsid w:val="31B82709"/>
    <w:rsid w:val="31D05482"/>
    <w:rsid w:val="31DE3363"/>
    <w:rsid w:val="32400B34"/>
    <w:rsid w:val="32591C6C"/>
    <w:rsid w:val="329E6876"/>
    <w:rsid w:val="333015F2"/>
    <w:rsid w:val="3341553A"/>
    <w:rsid w:val="334B6320"/>
    <w:rsid w:val="335C6818"/>
    <w:rsid w:val="336124DA"/>
    <w:rsid w:val="33AA1331"/>
    <w:rsid w:val="33D934D4"/>
    <w:rsid w:val="33E934A8"/>
    <w:rsid w:val="33EC27EE"/>
    <w:rsid w:val="33FE2F6A"/>
    <w:rsid w:val="340E07E5"/>
    <w:rsid w:val="34235BF7"/>
    <w:rsid w:val="34395F12"/>
    <w:rsid w:val="34540F6C"/>
    <w:rsid w:val="349A6501"/>
    <w:rsid w:val="34A67DBD"/>
    <w:rsid w:val="350F4436"/>
    <w:rsid w:val="35150A2C"/>
    <w:rsid w:val="353465A5"/>
    <w:rsid w:val="355624D7"/>
    <w:rsid w:val="356276C1"/>
    <w:rsid w:val="35635CEF"/>
    <w:rsid w:val="356B2D42"/>
    <w:rsid w:val="358C5FA8"/>
    <w:rsid w:val="359A37F3"/>
    <w:rsid w:val="35C15DF1"/>
    <w:rsid w:val="36074A7F"/>
    <w:rsid w:val="3608593D"/>
    <w:rsid w:val="36226226"/>
    <w:rsid w:val="36343134"/>
    <w:rsid w:val="365B4B65"/>
    <w:rsid w:val="36923549"/>
    <w:rsid w:val="36B75FBF"/>
    <w:rsid w:val="36BD0C45"/>
    <w:rsid w:val="371E2C7C"/>
    <w:rsid w:val="377B3594"/>
    <w:rsid w:val="379768A0"/>
    <w:rsid w:val="37B2729C"/>
    <w:rsid w:val="37DB6A4E"/>
    <w:rsid w:val="37E00298"/>
    <w:rsid w:val="38195BB2"/>
    <w:rsid w:val="38387D6B"/>
    <w:rsid w:val="38402264"/>
    <w:rsid w:val="38653A79"/>
    <w:rsid w:val="38784A60"/>
    <w:rsid w:val="38B302F9"/>
    <w:rsid w:val="38F12CD3"/>
    <w:rsid w:val="38F94775"/>
    <w:rsid w:val="39154918"/>
    <w:rsid w:val="391F631E"/>
    <w:rsid w:val="39262387"/>
    <w:rsid w:val="392971ED"/>
    <w:rsid w:val="39325651"/>
    <w:rsid w:val="39B74CE0"/>
    <w:rsid w:val="39C12C7D"/>
    <w:rsid w:val="39CB77EF"/>
    <w:rsid w:val="39D16A4D"/>
    <w:rsid w:val="3A09555E"/>
    <w:rsid w:val="3A1C0567"/>
    <w:rsid w:val="3A4D6EBA"/>
    <w:rsid w:val="3A681F56"/>
    <w:rsid w:val="3A6E71CA"/>
    <w:rsid w:val="3A872856"/>
    <w:rsid w:val="3AA3524E"/>
    <w:rsid w:val="3B111182"/>
    <w:rsid w:val="3B3763D1"/>
    <w:rsid w:val="3B4F195B"/>
    <w:rsid w:val="3B6F75E7"/>
    <w:rsid w:val="3BA8620D"/>
    <w:rsid w:val="3BB84D09"/>
    <w:rsid w:val="3BE94334"/>
    <w:rsid w:val="3C0071B0"/>
    <w:rsid w:val="3C157564"/>
    <w:rsid w:val="3C1744FA"/>
    <w:rsid w:val="3C2F6E1E"/>
    <w:rsid w:val="3C402634"/>
    <w:rsid w:val="3C4F64BA"/>
    <w:rsid w:val="3CB53DC0"/>
    <w:rsid w:val="3CBC6FA9"/>
    <w:rsid w:val="3CC73485"/>
    <w:rsid w:val="3CCD42E3"/>
    <w:rsid w:val="3CDA245A"/>
    <w:rsid w:val="3CDC6A44"/>
    <w:rsid w:val="3D1E06B7"/>
    <w:rsid w:val="3D4402AC"/>
    <w:rsid w:val="3DB54DD9"/>
    <w:rsid w:val="3E2F7EC4"/>
    <w:rsid w:val="3E32271E"/>
    <w:rsid w:val="3E5D6C69"/>
    <w:rsid w:val="3E9E1B96"/>
    <w:rsid w:val="3EDA0523"/>
    <w:rsid w:val="3F053902"/>
    <w:rsid w:val="3F50093D"/>
    <w:rsid w:val="3F68632A"/>
    <w:rsid w:val="3FA77C5C"/>
    <w:rsid w:val="3FAF1393"/>
    <w:rsid w:val="400A374B"/>
    <w:rsid w:val="401D43BA"/>
    <w:rsid w:val="40246631"/>
    <w:rsid w:val="40363F4D"/>
    <w:rsid w:val="40774C14"/>
    <w:rsid w:val="407A6407"/>
    <w:rsid w:val="407E0275"/>
    <w:rsid w:val="409E442E"/>
    <w:rsid w:val="40AA200A"/>
    <w:rsid w:val="40D05DC7"/>
    <w:rsid w:val="414517BC"/>
    <w:rsid w:val="414B3477"/>
    <w:rsid w:val="419A3DF2"/>
    <w:rsid w:val="41A2189A"/>
    <w:rsid w:val="41AC739C"/>
    <w:rsid w:val="41CB5A26"/>
    <w:rsid w:val="41F823AB"/>
    <w:rsid w:val="41FC1829"/>
    <w:rsid w:val="4200449D"/>
    <w:rsid w:val="423A3BCC"/>
    <w:rsid w:val="42436E99"/>
    <w:rsid w:val="42440744"/>
    <w:rsid w:val="424E57D2"/>
    <w:rsid w:val="42634626"/>
    <w:rsid w:val="42683702"/>
    <w:rsid w:val="42701998"/>
    <w:rsid w:val="42725710"/>
    <w:rsid w:val="42A76DCA"/>
    <w:rsid w:val="42B26C49"/>
    <w:rsid w:val="42BC7E98"/>
    <w:rsid w:val="42DD4FC2"/>
    <w:rsid w:val="42FE5101"/>
    <w:rsid w:val="43192D7A"/>
    <w:rsid w:val="433A6FE6"/>
    <w:rsid w:val="43480868"/>
    <w:rsid w:val="4350713C"/>
    <w:rsid w:val="436653E0"/>
    <w:rsid w:val="43776D56"/>
    <w:rsid w:val="43C4431A"/>
    <w:rsid w:val="43C5363E"/>
    <w:rsid w:val="43DF29D6"/>
    <w:rsid w:val="43E150D0"/>
    <w:rsid w:val="443D76C4"/>
    <w:rsid w:val="444F55DD"/>
    <w:rsid w:val="44562E10"/>
    <w:rsid w:val="44B951CC"/>
    <w:rsid w:val="44CD14E0"/>
    <w:rsid w:val="44F20B0B"/>
    <w:rsid w:val="452E5F4C"/>
    <w:rsid w:val="45612018"/>
    <w:rsid w:val="457B3A1C"/>
    <w:rsid w:val="458946E9"/>
    <w:rsid w:val="45A47C0E"/>
    <w:rsid w:val="462F49B1"/>
    <w:rsid w:val="46420921"/>
    <w:rsid w:val="46577FD6"/>
    <w:rsid w:val="46835DB4"/>
    <w:rsid w:val="468F3C95"/>
    <w:rsid w:val="46A37E04"/>
    <w:rsid w:val="46BB51AC"/>
    <w:rsid w:val="46D82E57"/>
    <w:rsid w:val="46D955A7"/>
    <w:rsid w:val="46FF778E"/>
    <w:rsid w:val="47133957"/>
    <w:rsid w:val="47950834"/>
    <w:rsid w:val="479C7AC0"/>
    <w:rsid w:val="47A07E0C"/>
    <w:rsid w:val="47A82877"/>
    <w:rsid w:val="4825055D"/>
    <w:rsid w:val="483D0BB9"/>
    <w:rsid w:val="4870272E"/>
    <w:rsid w:val="487815A6"/>
    <w:rsid w:val="488F00C6"/>
    <w:rsid w:val="48A456EC"/>
    <w:rsid w:val="48BA396D"/>
    <w:rsid w:val="48C51160"/>
    <w:rsid w:val="48CC34B5"/>
    <w:rsid w:val="48D11CBD"/>
    <w:rsid w:val="48EF1C42"/>
    <w:rsid w:val="49493543"/>
    <w:rsid w:val="49653BCB"/>
    <w:rsid w:val="49A63EF1"/>
    <w:rsid w:val="49BA69B6"/>
    <w:rsid w:val="49DB1DED"/>
    <w:rsid w:val="49DC7715"/>
    <w:rsid w:val="49F53858"/>
    <w:rsid w:val="49F639FC"/>
    <w:rsid w:val="49F7299F"/>
    <w:rsid w:val="4A023139"/>
    <w:rsid w:val="4A436112"/>
    <w:rsid w:val="4A5111CC"/>
    <w:rsid w:val="4A7B576F"/>
    <w:rsid w:val="4A904B0F"/>
    <w:rsid w:val="4A98169F"/>
    <w:rsid w:val="4AF561A9"/>
    <w:rsid w:val="4B241572"/>
    <w:rsid w:val="4B264571"/>
    <w:rsid w:val="4B614574"/>
    <w:rsid w:val="4B614AD2"/>
    <w:rsid w:val="4B645E12"/>
    <w:rsid w:val="4B736055"/>
    <w:rsid w:val="4BC36FDC"/>
    <w:rsid w:val="4BD1526B"/>
    <w:rsid w:val="4C324162"/>
    <w:rsid w:val="4C4A0649"/>
    <w:rsid w:val="4C4E6E54"/>
    <w:rsid w:val="4C5E0C8F"/>
    <w:rsid w:val="4C7E5ECA"/>
    <w:rsid w:val="4C876AA5"/>
    <w:rsid w:val="4D0E00FB"/>
    <w:rsid w:val="4D176606"/>
    <w:rsid w:val="4D616471"/>
    <w:rsid w:val="4D7D6BEE"/>
    <w:rsid w:val="4DD80E25"/>
    <w:rsid w:val="4DEB3B2A"/>
    <w:rsid w:val="4DEC4FB0"/>
    <w:rsid w:val="4E075D8A"/>
    <w:rsid w:val="4E6A0EE2"/>
    <w:rsid w:val="4E7E005C"/>
    <w:rsid w:val="4E803E01"/>
    <w:rsid w:val="4E8B3A55"/>
    <w:rsid w:val="4EC00FAD"/>
    <w:rsid w:val="4EC654D0"/>
    <w:rsid w:val="4ED35788"/>
    <w:rsid w:val="4F46050D"/>
    <w:rsid w:val="4F5166AD"/>
    <w:rsid w:val="4F583EE0"/>
    <w:rsid w:val="4F652159"/>
    <w:rsid w:val="4F9843DC"/>
    <w:rsid w:val="4FC62A8C"/>
    <w:rsid w:val="4FE20F0D"/>
    <w:rsid w:val="4FE51552"/>
    <w:rsid w:val="4FE6666E"/>
    <w:rsid w:val="500A4CC0"/>
    <w:rsid w:val="50150DFA"/>
    <w:rsid w:val="502348F8"/>
    <w:rsid w:val="50504C4B"/>
    <w:rsid w:val="509C6E7C"/>
    <w:rsid w:val="50C858DE"/>
    <w:rsid w:val="50EB7AFF"/>
    <w:rsid w:val="510234A7"/>
    <w:rsid w:val="51486381"/>
    <w:rsid w:val="5162104E"/>
    <w:rsid w:val="516E7BEC"/>
    <w:rsid w:val="51AE00D0"/>
    <w:rsid w:val="51ED4DB3"/>
    <w:rsid w:val="521265C8"/>
    <w:rsid w:val="52140592"/>
    <w:rsid w:val="525677EB"/>
    <w:rsid w:val="525A4854"/>
    <w:rsid w:val="52801EF1"/>
    <w:rsid w:val="52F446A8"/>
    <w:rsid w:val="53095C83"/>
    <w:rsid w:val="534D716A"/>
    <w:rsid w:val="5363629A"/>
    <w:rsid w:val="536C3B4D"/>
    <w:rsid w:val="5376282B"/>
    <w:rsid w:val="539F291D"/>
    <w:rsid w:val="53A039CC"/>
    <w:rsid w:val="53A1505A"/>
    <w:rsid w:val="54063E08"/>
    <w:rsid w:val="541008E5"/>
    <w:rsid w:val="543437E8"/>
    <w:rsid w:val="5436341E"/>
    <w:rsid w:val="549E44D1"/>
    <w:rsid w:val="54AA6037"/>
    <w:rsid w:val="54B77630"/>
    <w:rsid w:val="54F73313"/>
    <w:rsid w:val="54F80955"/>
    <w:rsid w:val="54F97A1F"/>
    <w:rsid w:val="552A1E7A"/>
    <w:rsid w:val="555170A7"/>
    <w:rsid w:val="555B1233"/>
    <w:rsid w:val="5587536D"/>
    <w:rsid w:val="559B174B"/>
    <w:rsid w:val="55A00B58"/>
    <w:rsid w:val="55A0213D"/>
    <w:rsid w:val="55C74080"/>
    <w:rsid w:val="55CE0CF4"/>
    <w:rsid w:val="56680EAC"/>
    <w:rsid w:val="56766218"/>
    <w:rsid w:val="56B22A9C"/>
    <w:rsid w:val="56D229EE"/>
    <w:rsid w:val="571F6D7F"/>
    <w:rsid w:val="574C062F"/>
    <w:rsid w:val="57911D3D"/>
    <w:rsid w:val="579B770F"/>
    <w:rsid w:val="57B72A76"/>
    <w:rsid w:val="57C3426C"/>
    <w:rsid w:val="57CE1F93"/>
    <w:rsid w:val="587879F9"/>
    <w:rsid w:val="58836B83"/>
    <w:rsid w:val="588743D1"/>
    <w:rsid w:val="5887701A"/>
    <w:rsid w:val="589C27CA"/>
    <w:rsid w:val="58B55EFF"/>
    <w:rsid w:val="58F809AC"/>
    <w:rsid w:val="59012CD9"/>
    <w:rsid w:val="593A630D"/>
    <w:rsid w:val="593C3F2A"/>
    <w:rsid w:val="596D4C99"/>
    <w:rsid w:val="597933D0"/>
    <w:rsid w:val="59AA049E"/>
    <w:rsid w:val="59C0439F"/>
    <w:rsid w:val="59CF1242"/>
    <w:rsid w:val="5ABE2233"/>
    <w:rsid w:val="5AC661A1"/>
    <w:rsid w:val="5ACA709B"/>
    <w:rsid w:val="5B010DC9"/>
    <w:rsid w:val="5B150ED7"/>
    <w:rsid w:val="5B5767E8"/>
    <w:rsid w:val="5B70435F"/>
    <w:rsid w:val="5B7A1F99"/>
    <w:rsid w:val="5B7A2A00"/>
    <w:rsid w:val="5B7E082A"/>
    <w:rsid w:val="5B8F0C89"/>
    <w:rsid w:val="5BDF5D95"/>
    <w:rsid w:val="5BFE7528"/>
    <w:rsid w:val="5C0F39F3"/>
    <w:rsid w:val="5C2D3061"/>
    <w:rsid w:val="5C626894"/>
    <w:rsid w:val="5CEE4816"/>
    <w:rsid w:val="5D41173C"/>
    <w:rsid w:val="5D532B83"/>
    <w:rsid w:val="5D7B6355"/>
    <w:rsid w:val="5DA12EED"/>
    <w:rsid w:val="5DB63499"/>
    <w:rsid w:val="5E196F30"/>
    <w:rsid w:val="5E1A3539"/>
    <w:rsid w:val="5E234848"/>
    <w:rsid w:val="5E2467F1"/>
    <w:rsid w:val="5E2C27BF"/>
    <w:rsid w:val="5E84084D"/>
    <w:rsid w:val="5EBA2DDB"/>
    <w:rsid w:val="5EE20870"/>
    <w:rsid w:val="5EEA7E03"/>
    <w:rsid w:val="5EF17D9A"/>
    <w:rsid w:val="5F1A2B43"/>
    <w:rsid w:val="5F3D09FC"/>
    <w:rsid w:val="5F7B3972"/>
    <w:rsid w:val="5FAD62F6"/>
    <w:rsid w:val="5FB803E7"/>
    <w:rsid w:val="5FB837BB"/>
    <w:rsid w:val="60964198"/>
    <w:rsid w:val="609D5BF6"/>
    <w:rsid w:val="60CC405A"/>
    <w:rsid w:val="60D513BE"/>
    <w:rsid w:val="60EB6E0E"/>
    <w:rsid w:val="611D2893"/>
    <w:rsid w:val="611F1682"/>
    <w:rsid w:val="613100ED"/>
    <w:rsid w:val="61A705D9"/>
    <w:rsid w:val="61BB564B"/>
    <w:rsid w:val="61E215D8"/>
    <w:rsid w:val="621B3775"/>
    <w:rsid w:val="62364782"/>
    <w:rsid w:val="62614A02"/>
    <w:rsid w:val="62C31218"/>
    <w:rsid w:val="62D80A1D"/>
    <w:rsid w:val="63130AC4"/>
    <w:rsid w:val="63133F4E"/>
    <w:rsid w:val="63757F56"/>
    <w:rsid w:val="6394356A"/>
    <w:rsid w:val="63C61B2C"/>
    <w:rsid w:val="63CB067A"/>
    <w:rsid w:val="63D40BE9"/>
    <w:rsid w:val="63E44A84"/>
    <w:rsid w:val="63E63A4F"/>
    <w:rsid w:val="63EB5CF9"/>
    <w:rsid w:val="64102431"/>
    <w:rsid w:val="646D37B6"/>
    <w:rsid w:val="64907C8E"/>
    <w:rsid w:val="64A5243A"/>
    <w:rsid w:val="64C24E1B"/>
    <w:rsid w:val="64D5528C"/>
    <w:rsid w:val="64F531DE"/>
    <w:rsid w:val="65373578"/>
    <w:rsid w:val="65750D3B"/>
    <w:rsid w:val="65D0781C"/>
    <w:rsid w:val="65D26342"/>
    <w:rsid w:val="66042121"/>
    <w:rsid w:val="66E46BDF"/>
    <w:rsid w:val="66FB48A3"/>
    <w:rsid w:val="671F124A"/>
    <w:rsid w:val="674E0FD2"/>
    <w:rsid w:val="67515F42"/>
    <w:rsid w:val="67753429"/>
    <w:rsid w:val="677A33C6"/>
    <w:rsid w:val="68040309"/>
    <w:rsid w:val="681A5D7E"/>
    <w:rsid w:val="681D13CB"/>
    <w:rsid w:val="681F6961"/>
    <w:rsid w:val="682E00FE"/>
    <w:rsid w:val="68373209"/>
    <w:rsid w:val="68610A2F"/>
    <w:rsid w:val="68771D91"/>
    <w:rsid w:val="68805514"/>
    <w:rsid w:val="688B27D8"/>
    <w:rsid w:val="68C736F8"/>
    <w:rsid w:val="68DB72BC"/>
    <w:rsid w:val="68FD4D2A"/>
    <w:rsid w:val="690F51B7"/>
    <w:rsid w:val="69234431"/>
    <w:rsid w:val="69286353"/>
    <w:rsid w:val="692E26CD"/>
    <w:rsid w:val="69316E2F"/>
    <w:rsid w:val="694E2071"/>
    <w:rsid w:val="695426CA"/>
    <w:rsid w:val="69627926"/>
    <w:rsid w:val="69766163"/>
    <w:rsid w:val="697A3B33"/>
    <w:rsid w:val="69D44760"/>
    <w:rsid w:val="6A520EC7"/>
    <w:rsid w:val="6A5470FB"/>
    <w:rsid w:val="6A923BF5"/>
    <w:rsid w:val="6A995FD8"/>
    <w:rsid w:val="6AD37D33"/>
    <w:rsid w:val="6AF87E20"/>
    <w:rsid w:val="6B2516BA"/>
    <w:rsid w:val="6B322639"/>
    <w:rsid w:val="6BB12556"/>
    <w:rsid w:val="6C0134DD"/>
    <w:rsid w:val="6C5E45D5"/>
    <w:rsid w:val="6C636C38"/>
    <w:rsid w:val="6C991968"/>
    <w:rsid w:val="6CC80D05"/>
    <w:rsid w:val="6CC964EB"/>
    <w:rsid w:val="6D003795"/>
    <w:rsid w:val="6D3F3B91"/>
    <w:rsid w:val="6D6F091A"/>
    <w:rsid w:val="6DB34098"/>
    <w:rsid w:val="6DB545B6"/>
    <w:rsid w:val="6DE02FB4"/>
    <w:rsid w:val="6DF32430"/>
    <w:rsid w:val="6DF505A2"/>
    <w:rsid w:val="6DFF66DD"/>
    <w:rsid w:val="6E255C8E"/>
    <w:rsid w:val="6E261FE6"/>
    <w:rsid w:val="6E514CED"/>
    <w:rsid w:val="6E652526"/>
    <w:rsid w:val="6E881C94"/>
    <w:rsid w:val="6EB563D5"/>
    <w:rsid w:val="6ED76777"/>
    <w:rsid w:val="6ED92677"/>
    <w:rsid w:val="6EE222F2"/>
    <w:rsid w:val="6F225983"/>
    <w:rsid w:val="6FB97C2B"/>
    <w:rsid w:val="6FCF744E"/>
    <w:rsid w:val="6FD51326"/>
    <w:rsid w:val="6FFC5590"/>
    <w:rsid w:val="70084BE8"/>
    <w:rsid w:val="701A7EF7"/>
    <w:rsid w:val="702F4391"/>
    <w:rsid w:val="703012F9"/>
    <w:rsid w:val="704950BA"/>
    <w:rsid w:val="705309A3"/>
    <w:rsid w:val="705F019F"/>
    <w:rsid w:val="705F3D12"/>
    <w:rsid w:val="706D1DD0"/>
    <w:rsid w:val="707831E0"/>
    <w:rsid w:val="70856B87"/>
    <w:rsid w:val="708B53EB"/>
    <w:rsid w:val="70A66401"/>
    <w:rsid w:val="70AE2E3D"/>
    <w:rsid w:val="70D527EE"/>
    <w:rsid w:val="71053D35"/>
    <w:rsid w:val="715B5300"/>
    <w:rsid w:val="71623D54"/>
    <w:rsid w:val="719E58AB"/>
    <w:rsid w:val="71D27F8A"/>
    <w:rsid w:val="72553024"/>
    <w:rsid w:val="72C2329A"/>
    <w:rsid w:val="730104CF"/>
    <w:rsid w:val="73122968"/>
    <w:rsid w:val="731735E6"/>
    <w:rsid w:val="731F5D5E"/>
    <w:rsid w:val="73306456"/>
    <w:rsid w:val="73946A9B"/>
    <w:rsid w:val="73BE7F06"/>
    <w:rsid w:val="73C51AD5"/>
    <w:rsid w:val="741E793C"/>
    <w:rsid w:val="74277859"/>
    <w:rsid w:val="742D6E39"/>
    <w:rsid w:val="74324450"/>
    <w:rsid w:val="745E3944"/>
    <w:rsid w:val="748C0C36"/>
    <w:rsid w:val="74C0380A"/>
    <w:rsid w:val="74E53270"/>
    <w:rsid w:val="74ED5798"/>
    <w:rsid w:val="751108E9"/>
    <w:rsid w:val="753B617D"/>
    <w:rsid w:val="75422471"/>
    <w:rsid w:val="75427C9E"/>
    <w:rsid w:val="755C190B"/>
    <w:rsid w:val="755E016A"/>
    <w:rsid w:val="75634271"/>
    <w:rsid w:val="756A34D5"/>
    <w:rsid w:val="75774077"/>
    <w:rsid w:val="75D92B73"/>
    <w:rsid w:val="75F220E9"/>
    <w:rsid w:val="761C3675"/>
    <w:rsid w:val="762B1157"/>
    <w:rsid w:val="7635099D"/>
    <w:rsid w:val="7662726E"/>
    <w:rsid w:val="76FF4ABD"/>
    <w:rsid w:val="77073E11"/>
    <w:rsid w:val="775B3E7F"/>
    <w:rsid w:val="77762421"/>
    <w:rsid w:val="77952179"/>
    <w:rsid w:val="77B04009"/>
    <w:rsid w:val="77B56B1F"/>
    <w:rsid w:val="77CF39A0"/>
    <w:rsid w:val="77D00208"/>
    <w:rsid w:val="780F09F4"/>
    <w:rsid w:val="788534BD"/>
    <w:rsid w:val="78905FDD"/>
    <w:rsid w:val="789B1AF3"/>
    <w:rsid w:val="78A90480"/>
    <w:rsid w:val="79200D1B"/>
    <w:rsid w:val="79600A9C"/>
    <w:rsid w:val="79912F32"/>
    <w:rsid w:val="79CB60E3"/>
    <w:rsid w:val="7A04340D"/>
    <w:rsid w:val="7A0A5C53"/>
    <w:rsid w:val="7A2039F2"/>
    <w:rsid w:val="7A364017"/>
    <w:rsid w:val="7A392094"/>
    <w:rsid w:val="7A71712A"/>
    <w:rsid w:val="7A7632E8"/>
    <w:rsid w:val="7A8265E1"/>
    <w:rsid w:val="7AA0795A"/>
    <w:rsid w:val="7AA37E55"/>
    <w:rsid w:val="7AFF156B"/>
    <w:rsid w:val="7B2E7324"/>
    <w:rsid w:val="7B320289"/>
    <w:rsid w:val="7B686D42"/>
    <w:rsid w:val="7B713A12"/>
    <w:rsid w:val="7B841746"/>
    <w:rsid w:val="7BB25107"/>
    <w:rsid w:val="7BB76594"/>
    <w:rsid w:val="7C077F47"/>
    <w:rsid w:val="7C1903CF"/>
    <w:rsid w:val="7C3A0345"/>
    <w:rsid w:val="7C6C5AC7"/>
    <w:rsid w:val="7C987887"/>
    <w:rsid w:val="7C996EDC"/>
    <w:rsid w:val="7CC63144"/>
    <w:rsid w:val="7CC6544B"/>
    <w:rsid w:val="7CD65E64"/>
    <w:rsid w:val="7CF077E0"/>
    <w:rsid w:val="7D0239FF"/>
    <w:rsid w:val="7D534DD0"/>
    <w:rsid w:val="7D5E40CD"/>
    <w:rsid w:val="7DA61F6B"/>
    <w:rsid w:val="7DCD56F2"/>
    <w:rsid w:val="7DDA593C"/>
    <w:rsid w:val="7DE71E07"/>
    <w:rsid w:val="7DF37669"/>
    <w:rsid w:val="7E0D5D12"/>
    <w:rsid w:val="7E313C18"/>
    <w:rsid w:val="7F001CE7"/>
    <w:rsid w:val="7F5759FB"/>
    <w:rsid w:val="7FA72A65"/>
    <w:rsid w:val="7FA814F7"/>
    <w:rsid w:val="7FE467BE"/>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4"/>
    <w:basedOn w:val="1"/>
    <w:next w:val="1"/>
    <w:autoRedefine/>
    <w:qFormat/>
    <w:locked/>
    <w:uiPriority w:val="0"/>
    <w:pPr>
      <w:keepNext/>
      <w:spacing w:line="520" w:lineRule="exact"/>
      <w:ind w:right="102"/>
      <w:jc w:val="center"/>
      <w:outlineLvl w:val="3"/>
    </w:pPr>
    <w:rPr>
      <w:rFonts w:eastAsia="仿宋_GB2312"/>
      <w:color w:val="FF0000"/>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locked/>
    <w:uiPriority w:val="0"/>
    <w:pPr>
      <w:ind w:firstLine="420" w:firstLineChars="200"/>
    </w:pPr>
    <w:rPr>
      <w:szCs w:val="20"/>
    </w:rPr>
  </w:style>
  <w:style w:type="paragraph" w:styleId="5">
    <w:name w:val="caption"/>
    <w:basedOn w:val="1"/>
    <w:next w:val="1"/>
    <w:autoRedefine/>
    <w:qFormat/>
    <w:locked/>
    <w:uiPriority w:val="0"/>
    <w:rPr>
      <w:rFonts w:ascii="Arial" w:hAnsi="Arial" w:eastAsia="黑体" w:cs="Arial"/>
      <w:sz w:val="20"/>
      <w:szCs w:val="20"/>
    </w:rPr>
  </w:style>
  <w:style w:type="paragraph" w:styleId="6">
    <w:name w:val="annotation text"/>
    <w:basedOn w:val="1"/>
    <w:link w:val="29"/>
    <w:autoRedefine/>
    <w:semiHidden/>
    <w:qFormat/>
    <w:uiPriority w:val="0"/>
    <w:pPr>
      <w:jc w:val="left"/>
    </w:pPr>
    <w:rPr>
      <w:kern w:val="0"/>
      <w:sz w:val="24"/>
      <w:szCs w:val="20"/>
    </w:rPr>
  </w:style>
  <w:style w:type="paragraph" w:styleId="7">
    <w:name w:val="Body Text"/>
    <w:basedOn w:val="1"/>
    <w:next w:val="8"/>
    <w:link w:val="33"/>
    <w:autoRedefine/>
    <w:qFormat/>
    <w:uiPriority w:val="0"/>
    <w:pPr>
      <w:widowControl/>
      <w:snapToGrid w:val="0"/>
      <w:spacing w:before="60" w:after="160" w:line="259" w:lineRule="auto"/>
      <w:ind w:right="113"/>
    </w:pPr>
    <w:rPr>
      <w:kern w:val="0"/>
      <w:sz w:val="18"/>
      <w:szCs w:val="20"/>
    </w:rPr>
  </w:style>
  <w:style w:type="paragraph" w:styleId="8">
    <w:name w:val="List Bullet 5"/>
    <w:basedOn w:val="1"/>
    <w:autoRedefine/>
    <w:qFormat/>
    <w:locked/>
    <w:uiPriority w:val="0"/>
    <w:pPr>
      <w:numPr>
        <w:ilvl w:val="0"/>
        <w:numId w:val="1"/>
      </w:numPr>
    </w:pPr>
  </w:style>
  <w:style w:type="paragraph" w:styleId="9">
    <w:name w:val="Body Text Indent"/>
    <w:basedOn w:val="1"/>
    <w:next w:val="4"/>
    <w:link w:val="32"/>
    <w:autoRedefine/>
    <w:qFormat/>
    <w:uiPriority w:val="0"/>
    <w:pPr>
      <w:spacing w:after="120"/>
      <w:ind w:left="420" w:leftChars="200"/>
    </w:pPr>
    <w:rPr>
      <w:kern w:val="0"/>
      <w:sz w:val="24"/>
      <w:szCs w:val="20"/>
    </w:rPr>
  </w:style>
  <w:style w:type="paragraph" w:styleId="10">
    <w:name w:val="Block Text"/>
    <w:basedOn w:val="1"/>
    <w:autoRedefine/>
    <w:qFormat/>
    <w:locked/>
    <w:uiPriority w:val="0"/>
    <w:pPr>
      <w:widowControl/>
      <w:spacing w:after="120"/>
      <w:ind w:left="1440" w:leftChars="700" w:right="1440" w:rightChars="700"/>
      <w:jc w:val="left"/>
    </w:pPr>
    <w:rPr>
      <w:rFonts w:ascii="宋体" w:hAnsi="宋体" w:cs="宋体"/>
      <w:kern w:val="0"/>
      <w:sz w:val="24"/>
    </w:rPr>
  </w:style>
  <w:style w:type="paragraph" w:styleId="11">
    <w:name w:val="Plain Text"/>
    <w:basedOn w:val="1"/>
    <w:autoRedefine/>
    <w:qFormat/>
    <w:locked/>
    <w:uiPriority w:val="0"/>
    <w:rPr>
      <w:rFonts w:ascii="宋体" w:hAnsi="Courier New" w:cs="Courier New"/>
      <w:sz w:val="21"/>
      <w:szCs w:val="21"/>
    </w:rPr>
  </w:style>
  <w:style w:type="paragraph" w:styleId="12">
    <w:name w:val="Date"/>
    <w:basedOn w:val="1"/>
    <w:next w:val="1"/>
    <w:link w:val="34"/>
    <w:autoRedefine/>
    <w:qFormat/>
    <w:uiPriority w:val="0"/>
    <w:pPr>
      <w:ind w:left="100" w:leftChars="2500"/>
    </w:pPr>
    <w:rPr>
      <w:kern w:val="0"/>
      <w:sz w:val="24"/>
      <w:szCs w:val="20"/>
    </w:rPr>
  </w:style>
  <w:style w:type="paragraph" w:styleId="13">
    <w:name w:val="Balloon Text"/>
    <w:basedOn w:val="1"/>
    <w:link w:val="35"/>
    <w:autoRedefine/>
    <w:semiHidden/>
    <w:qFormat/>
    <w:uiPriority w:val="0"/>
    <w:rPr>
      <w:kern w:val="0"/>
      <w:sz w:val="18"/>
      <w:szCs w:val="20"/>
    </w:rPr>
  </w:style>
  <w:style w:type="paragraph" w:styleId="14">
    <w:name w:val="footer"/>
    <w:basedOn w:val="1"/>
    <w:link w:val="36"/>
    <w:autoRedefine/>
    <w:qFormat/>
    <w:uiPriority w:val="99"/>
    <w:pPr>
      <w:tabs>
        <w:tab w:val="center" w:pos="4153"/>
        <w:tab w:val="right" w:pos="8306"/>
      </w:tabs>
      <w:snapToGrid w:val="0"/>
      <w:jc w:val="left"/>
    </w:pPr>
    <w:rPr>
      <w:kern w:val="0"/>
      <w:sz w:val="18"/>
      <w:szCs w:val="20"/>
    </w:rPr>
  </w:style>
  <w:style w:type="paragraph" w:styleId="15">
    <w:name w:val="header"/>
    <w:basedOn w:val="1"/>
    <w:link w:val="37"/>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Normal (Web)"/>
    <w:basedOn w:val="1"/>
    <w:link w:val="38"/>
    <w:autoRedefine/>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6"/>
    <w:next w:val="6"/>
    <w:link w:val="39"/>
    <w:autoRedefine/>
    <w:semiHidden/>
    <w:qFormat/>
    <w:uiPriority w:val="0"/>
    <w:rPr>
      <w:b/>
      <w:sz w:val="24"/>
      <w:szCs w:val="20"/>
    </w:rPr>
  </w:style>
  <w:style w:type="paragraph" w:styleId="18">
    <w:name w:val="Body Text First Indent 2"/>
    <w:basedOn w:val="9"/>
    <w:next w:val="19"/>
    <w:autoRedefine/>
    <w:qFormat/>
    <w:locked/>
    <w:uiPriority w:val="0"/>
    <w:pPr>
      <w:ind w:firstLine="420" w:firstLineChars="200"/>
    </w:pPr>
  </w:style>
  <w:style w:type="paragraph" w:customStyle="1" w:styleId="19">
    <w:name w:val="Default"/>
    <w:basedOn w:val="20"/>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标题 段落4级"/>
    <w:basedOn w:val="21"/>
    <w:next w:val="6"/>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1">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table" w:styleId="23">
    <w:name w:val="Table Grid"/>
    <w:basedOn w:val="22"/>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locked/>
    <w:uiPriority w:val="0"/>
  </w:style>
  <w:style w:type="character" w:styleId="26">
    <w:name w:val="FollowedHyperlink"/>
    <w:basedOn w:val="24"/>
    <w:autoRedefine/>
    <w:qFormat/>
    <w:locked/>
    <w:uiPriority w:val="0"/>
    <w:rPr>
      <w:color w:val="800080"/>
      <w:u w:val="single"/>
    </w:rPr>
  </w:style>
  <w:style w:type="character" w:styleId="27">
    <w:name w:val="Hyperlink"/>
    <w:basedOn w:val="24"/>
    <w:autoRedefine/>
    <w:qFormat/>
    <w:locked/>
    <w:uiPriority w:val="0"/>
    <w:rPr>
      <w:color w:val="0000FF"/>
      <w:u w:val="single"/>
    </w:rPr>
  </w:style>
  <w:style w:type="character" w:styleId="28">
    <w:name w:val="annotation reference"/>
    <w:autoRedefine/>
    <w:semiHidden/>
    <w:qFormat/>
    <w:uiPriority w:val="0"/>
    <w:rPr>
      <w:sz w:val="21"/>
    </w:rPr>
  </w:style>
  <w:style w:type="character" w:customStyle="1" w:styleId="29">
    <w:name w:val="批注文字 Char"/>
    <w:link w:val="6"/>
    <w:autoRedefine/>
    <w:qFormat/>
    <w:locked/>
    <w:uiPriority w:val="0"/>
    <w:rPr>
      <w:rFonts w:ascii="Times New Roman" w:hAnsi="Times New Roman" w:eastAsia="宋体"/>
      <w:sz w:val="24"/>
    </w:rPr>
  </w:style>
  <w:style w:type="paragraph" w:customStyle="1" w:styleId="30">
    <w:name w:val="表格"/>
    <w:basedOn w:val="1"/>
    <w:link w:val="31"/>
    <w:autoRedefine/>
    <w:qFormat/>
    <w:uiPriority w:val="0"/>
    <w:pPr>
      <w:adjustRightInd w:val="0"/>
      <w:snapToGrid w:val="0"/>
      <w:spacing w:beforeLines="10" w:afterLines="10" w:line="259" w:lineRule="auto"/>
      <w:jc w:val="center"/>
    </w:pPr>
    <w:rPr>
      <w:rFonts w:ascii="宋体"/>
      <w:kern w:val="0"/>
      <w:szCs w:val="20"/>
    </w:rPr>
  </w:style>
  <w:style w:type="character" w:customStyle="1" w:styleId="31">
    <w:name w:val="表格 Char"/>
    <w:link w:val="30"/>
    <w:autoRedefine/>
    <w:qFormat/>
    <w:locked/>
    <w:uiPriority w:val="0"/>
    <w:rPr>
      <w:rFonts w:ascii="宋体"/>
      <w:sz w:val="21"/>
    </w:rPr>
  </w:style>
  <w:style w:type="character" w:customStyle="1" w:styleId="32">
    <w:name w:val="正文文本缩进 Char"/>
    <w:link w:val="9"/>
    <w:autoRedefine/>
    <w:semiHidden/>
    <w:qFormat/>
    <w:locked/>
    <w:uiPriority w:val="0"/>
    <w:rPr>
      <w:rFonts w:ascii="Times New Roman" w:hAnsi="Times New Roman" w:eastAsia="宋体"/>
      <w:sz w:val="24"/>
    </w:rPr>
  </w:style>
  <w:style w:type="character" w:customStyle="1" w:styleId="33">
    <w:name w:val="正文文本 Char"/>
    <w:link w:val="7"/>
    <w:autoRedefine/>
    <w:qFormat/>
    <w:locked/>
    <w:uiPriority w:val="0"/>
    <w:rPr>
      <w:sz w:val="18"/>
    </w:rPr>
  </w:style>
  <w:style w:type="character" w:customStyle="1" w:styleId="34">
    <w:name w:val="日期 Char"/>
    <w:link w:val="12"/>
    <w:autoRedefine/>
    <w:qFormat/>
    <w:locked/>
    <w:uiPriority w:val="0"/>
    <w:rPr>
      <w:rFonts w:ascii="Times New Roman" w:hAnsi="Times New Roman" w:eastAsia="宋体"/>
      <w:sz w:val="24"/>
    </w:rPr>
  </w:style>
  <w:style w:type="character" w:customStyle="1" w:styleId="35">
    <w:name w:val="批注框文本 Char"/>
    <w:link w:val="13"/>
    <w:autoRedefine/>
    <w:semiHidden/>
    <w:qFormat/>
    <w:locked/>
    <w:uiPriority w:val="0"/>
    <w:rPr>
      <w:rFonts w:ascii="Times New Roman" w:hAnsi="Times New Roman" w:eastAsia="宋体"/>
      <w:sz w:val="18"/>
    </w:rPr>
  </w:style>
  <w:style w:type="character" w:customStyle="1" w:styleId="36">
    <w:name w:val="页脚 Char"/>
    <w:link w:val="14"/>
    <w:autoRedefine/>
    <w:qFormat/>
    <w:locked/>
    <w:uiPriority w:val="99"/>
    <w:rPr>
      <w:sz w:val="18"/>
    </w:rPr>
  </w:style>
  <w:style w:type="character" w:customStyle="1" w:styleId="37">
    <w:name w:val="页眉 Char"/>
    <w:link w:val="15"/>
    <w:autoRedefine/>
    <w:qFormat/>
    <w:locked/>
    <w:uiPriority w:val="0"/>
    <w:rPr>
      <w:sz w:val="18"/>
    </w:rPr>
  </w:style>
  <w:style w:type="character" w:customStyle="1" w:styleId="38">
    <w:name w:val="普通(网站) Char"/>
    <w:link w:val="16"/>
    <w:autoRedefine/>
    <w:qFormat/>
    <w:locked/>
    <w:uiPriority w:val="0"/>
    <w:rPr>
      <w:rFonts w:ascii="宋体" w:hAnsi="宋体" w:eastAsia="宋体"/>
      <w:sz w:val="24"/>
    </w:rPr>
  </w:style>
  <w:style w:type="character" w:customStyle="1" w:styleId="39">
    <w:name w:val="批注主题 Char"/>
    <w:link w:val="17"/>
    <w:autoRedefine/>
    <w:semiHidden/>
    <w:qFormat/>
    <w:locked/>
    <w:uiPriority w:val="0"/>
    <w:rPr>
      <w:rFonts w:ascii="Times New Roman" w:hAnsi="Times New Roman" w:eastAsia="宋体"/>
      <w:b/>
      <w:kern w:val="2"/>
      <w:sz w:val="24"/>
    </w:rPr>
  </w:style>
  <w:style w:type="paragraph" w:customStyle="1" w:styleId="40">
    <w:name w:val="纯文本1"/>
    <w:basedOn w:val="1"/>
    <w:autoRedefine/>
    <w:qFormat/>
    <w:uiPriority w:val="0"/>
    <w:pPr>
      <w:adjustRightInd w:val="0"/>
    </w:pPr>
    <w:rPr>
      <w:rFonts w:ascii="宋体" w:hAnsi="Courier New"/>
      <w:szCs w:val="20"/>
    </w:rPr>
  </w:style>
  <w:style w:type="character" w:customStyle="1" w:styleId="41">
    <w:name w:val="页脚 字符"/>
    <w:basedOn w:val="24"/>
    <w:autoRedefine/>
    <w:qFormat/>
    <w:uiPriority w:val="99"/>
  </w:style>
  <w:style w:type="character" w:customStyle="1" w:styleId="42">
    <w:name w:val="正文文本 字符1"/>
    <w:autoRedefine/>
    <w:semiHidden/>
    <w:qFormat/>
    <w:uiPriority w:val="0"/>
    <w:rPr>
      <w:rFonts w:ascii="Times New Roman" w:hAnsi="Times New Roman" w:eastAsia="宋体"/>
      <w:sz w:val="24"/>
    </w:rPr>
  </w:style>
  <w:style w:type="character" w:customStyle="1" w:styleId="43">
    <w:name w:val="日期 字符"/>
    <w:autoRedefine/>
    <w:semiHidden/>
    <w:qFormat/>
    <w:uiPriority w:val="0"/>
    <w:rPr>
      <w:rFonts w:ascii="Times New Roman" w:hAnsi="Times New Roman" w:eastAsia="宋体"/>
      <w:sz w:val="24"/>
    </w:rPr>
  </w:style>
  <w:style w:type="character" w:customStyle="1" w:styleId="44">
    <w:name w:val="批注文字 字符1"/>
    <w:autoRedefine/>
    <w:semiHidden/>
    <w:qFormat/>
    <w:uiPriority w:val="0"/>
    <w:rPr>
      <w:rFonts w:ascii="Times New Roman" w:hAnsi="Times New Roman" w:eastAsia="宋体"/>
      <w:sz w:val="24"/>
    </w:rPr>
  </w:style>
  <w:style w:type="paragraph" w:customStyle="1" w:styleId="4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47">
    <w:name w:val="表格文字2"/>
    <w:basedOn w:val="1"/>
    <w:autoRedefine/>
    <w:qFormat/>
    <w:uiPriority w:val="0"/>
    <w:pPr>
      <w:tabs>
        <w:tab w:val="left" w:pos="277"/>
        <w:tab w:val="left" w:pos="600"/>
        <w:tab w:val="left" w:pos="780"/>
        <w:tab w:val="left" w:pos="2517"/>
      </w:tabs>
      <w:adjustRightInd w:val="0"/>
      <w:snapToGrid w:val="0"/>
      <w:jc w:val="center"/>
      <w:textAlignment w:val="baseline"/>
    </w:pPr>
    <w:rPr>
      <w:kern w:val="0"/>
      <w:szCs w:val="21"/>
    </w:rPr>
  </w:style>
  <w:style w:type="paragraph" w:customStyle="1" w:styleId="48">
    <w:name w:val="报告表正文"/>
    <w:basedOn w:val="1"/>
    <w:autoRedefine/>
    <w:qFormat/>
    <w:uiPriority w:val="0"/>
    <w:pPr>
      <w:adjustRightInd w:val="0"/>
      <w:spacing w:line="312" w:lineRule="auto"/>
      <w:ind w:left="113" w:right="113" w:firstLine="482"/>
      <w:jc w:val="left"/>
      <w:textAlignment w:val="baseline"/>
    </w:pPr>
    <w:rPr>
      <w:kern w:val="0"/>
      <w:sz w:val="24"/>
      <w:szCs w:val="20"/>
    </w:rPr>
  </w:style>
  <w:style w:type="paragraph" w:customStyle="1" w:styleId="49">
    <w:name w:val="填表内容"/>
    <w:basedOn w:val="1"/>
    <w:autoRedefine/>
    <w:qFormat/>
    <w:uiPriority w:val="0"/>
    <w:pPr>
      <w:adjustRightInd w:val="0"/>
      <w:spacing w:line="480" w:lineRule="exact"/>
      <w:ind w:firstLine="560" w:firstLineChars="200"/>
      <w:jc w:val="left"/>
      <w:textAlignment w:val="baseline"/>
    </w:pPr>
    <w:rPr>
      <w:rFonts w:ascii="楷体_GB2312" w:eastAsia="楷体_GB2312"/>
      <w:sz w:val="28"/>
      <w:szCs w:val="20"/>
    </w:rPr>
  </w:style>
  <w:style w:type="paragraph" w:customStyle="1" w:styleId="50">
    <w:name w:val="0表格格式"/>
    <w:basedOn w:val="1"/>
    <w:autoRedefine/>
    <w:qFormat/>
    <w:uiPriority w:val="0"/>
    <w:pPr>
      <w:widowControl/>
      <w:jc w:val="center"/>
    </w:pPr>
    <w:rPr>
      <w:rFonts w:ascii="宋体" w:hAnsi="宋体" w:cs="宋体"/>
      <w:kern w:val="0"/>
      <w:szCs w:val="21"/>
    </w:rPr>
  </w:style>
  <w:style w:type="paragraph" w:customStyle="1" w:styleId="51">
    <w:name w:val="表头"/>
    <w:basedOn w:val="1"/>
    <w:autoRedefine/>
    <w:qFormat/>
    <w:uiPriority w:val="0"/>
    <w:pPr>
      <w:widowControl/>
      <w:spacing w:beforeAutospacing="0" w:afterAutospacing="0" w:line="240" w:lineRule="auto"/>
      <w:ind w:firstLine="0" w:firstLineChars="0"/>
      <w:jc w:val="center"/>
      <w:outlineLvl w:val="0"/>
    </w:pPr>
    <w:rPr>
      <w:rFonts w:hint="default" w:ascii="Times New Roman" w:hAnsi="Times New Roman" w:eastAsia="宋体"/>
      <w:b/>
      <w:bCs/>
      <w:snapToGrid w:val="0"/>
      <w:color w:val="auto"/>
      <w:kern w:val="0"/>
      <w:sz w:val="21"/>
      <w:szCs w:val="21"/>
    </w:rPr>
  </w:style>
  <w:style w:type="paragraph" w:customStyle="1" w:styleId="52">
    <w:name w:val="A表头"/>
    <w:basedOn w:val="53"/>
    <w:qFormat/>
    <w:uiPriority w:val="0"/>
    <w:pPr>
      <w:ind w:firstLine="0" w:firstLineChars="0"/>
      <w:jc w:val="center"/>
      <w:outlineLvl w:val="2"/>
    </w:pPr>
    <w:rPr>
      <w:rFonts w:hAnsi="宋体"/>
      <w:b/>
      <w:bCs/>
      <w:spacing w:val="-1"/>
      <w:lang w:val="zh-CN" w:bidi="zh-CN"/>
    </w:rPr>
  </w:style>
  <w:style w:type="paragraph" w:customStyle="1" w:styleId="53">
    <w:name w:val="A正文"/>
    <w:basedOn w:val="1"/>
    <w:qFormat/>
    <w:uiPriority w:val="0"/>
    <w:pPr>
      <w:adjustRightInd w:val="0"/>
      <w:snapToGrid w:val="0"/>
      <w:spacing w:line="288" w:lineRule="auto"/>
      <w:ind w:firstLine="420" w:firstLineChars="200"/>
    </w:pPr>
    <w:rPr>
      <w:rFonts w:eastAsia="仿宋"/>
      <w:snapToGrid w:val="0"/>
      <w:kern w:val="0"/>
      <w:szCs w:val="21"/>
    </w:rPr>
  </w:style>
  <w:style w:type="paragraph" w:customStyle="1" w:styleId="54">
    <w:name w:val="Table Text"/>
    <w:basedOn w:val="1"/>
    <w:autoRedefine/>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2.wmf"/><Relationship Id="rId27" Type="http://schemas.openxmlformats.org/officeDocument/2006/relationships/oleObject" Target="embeddings/oleObject10.bin"/><Relationship Id="rId26" Type="http://schemas.openxmlformats.org/officeDocument/2006/relationships/image" Target="media/image11.wmf"/><Relationship Id="rId25" Type="http://schemas.openxmlformats.org/officeDocument/2006/relationships/oleObject" Target="embeddings/oleObject9.bin"/><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wmf"/><Relationship Id="rId21" Type="http://schemas.openxmlformats.org/officeDocument/2006/relationships/oleObject" Target="embeddings/oleObject7.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7.wmf"/><Relationship Id="rId17" Type="http://schemas.openxmlformats.org/officeDocument/2006/relationships/oleObject" Target="embeddings/oleObject5.bin"/><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cmpd="sng">
          <a:solidFill>
            <a:schemeClr val="tx1"/>
          </a:solidFill>
          <a:prstDash val="solid"/>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5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72</Pages>
  <Words>12111</Words>
  <Characters>13177</Characters>
  <Lines>324</Lines>
  <Paragraphs>91</Paragraphs>
  <TotalTime>63</TotalTime>
  <ScaleCrop>false</ScaleCrop>
  <LinksUpToDate>false</LinksUpToDate>
  <CharactersWithSpaces>13196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loser</dc:creator>
  <cp:lastModifiedBy>a moon</cp:lastModifiedBy>
  <cp:lastPrinted>2020-12-29T02:43:00Z</cp:lastPrinted>
  <dcterms:modified xsi:type="dcterms:W3CDTF">2025-10-28T09:29:04Z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3A7DFD701A434D9BAF46DDBA53DD0015_13</vt:lpwstr>
  </property>
  <property fmtid="{D5CDD505-2E9C-101B-9397-08002B2CF9AE}" pid="4" name="KSOTemplateDocerSaveRecord">
    <vt:lpwstr>eyJoZGlkIjoiOWIwOTc1N2ZjYTgzNTU1ZjhhMzEzZTEwYjExMzIyNmIiLCJ1c2VySWQiOiIyNjEyMzM3ODAifQ==</vt:lpwstr>
  </property>
</Properties>
</file>