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13519">
      <w:pPr>
        <w:rPr>
          <w:rFonts w:hint="eastAsia" w:ascii="仿宋_GB2312" w:hAnsi="仿宋_GB2312" w:eastAsia="仿宋_GB2312" w:cs="仿宋_GB2312"/>
          <w:color w:val="000000"/>
          <w:sz w:val="36"/>
          <w:szCs w:val="36"/>
        </w:rPr>
      </w:pPr>
    </w:p>
    <w:p w14:paraId="320586D3">
      <w:pPr>
        <w:rPr>
          <w:rFonts w:hint="eastAsia" w:ascii="仿宋_GB2312" w:hAnsi="仿宋_GB2312" w:eastAsia="仿宋_GB2312" w:cs="仿宋_GB2312"/>
          <w:color w:val="000000"/>
          <w:sz w:val="36"/>
          <w:szCs w:val="36"/>
        </w:rPr>
      </w:pPr>
    </w:p>
    <w:p w14:paraId="5F20D489">
      <w:pPr>
        <w:adjustRightInd w:val="0"/>
        <w:snapToGrid w:val="0"/>
        <w:jc w:val="center"/>
        <w:outlineLvl w:val="0"/>
        <w:rPr>
          <w:rFonts w:hint="eastAsia" w:ascii="方正小标宋_GBK" w:eastAsia="方正小标宋_GBK"/>
          <w:bCs/>
          <w:color w:val="000000"/>
          <w:sz w:val="72"/>
          <w:szCs w:val="72"/>
        </w:rPr>
      </w:pPr>
      <w:r>
        <w:rPr>
          <w:rFonts w:hint="eastAsia" w:ascii="方正小标宋_GBK" w:eastAsia="方正小标宋_GBK"/>
          <w:bCs/>
          <w:color w:val="000000"/>
          <w:sz w:val="72"/>
          <w:szCs w:val="72"/>
        </w:rPr>
        <w:t>建设项目环境影响报告表</w:t>
      </w:r>
    </w:p>
    <w:p w14:paraId="3957319F">
      <w:pPr>
        <w:adjustRightInd w:val="0"/>
        <w:snapToGrid w:val="0"/>
        <w:spacing w:before="192" w:beforeLines="80"/>
        <w:jc w:val="center"/>
        <w:rPr>
          <w:rFonts w:hint="eastAsia" w:ascii="楷体_GB2312" w:eastAsia="楷体_GB2312"/>
          <w:bCs/>
          <w:color w:val="000000"/>
          <w:sz w:val="48"/>
          <w:szCs w:val="48"/>
        </w:rPr>
      </w:pPr>
      <w:r>
        <w:rPr>
          <w:rFonts w:hint="eastAsia" w:ascii="楷体_GB2312" w:eastAsia="楷体_GB2312"/>
          <w:bCs/>
          <w:color w:val="000000"/>
          <w:sz w:val="48"/>
          <w:szCs w:val="48"/>
        </w:rPr>
        <w:t>（污染影响类）</w:t>
      </w:r>
    </w:p>
    <w:p w14:paraId="3AE99B78">
      <w:pPr>
        <w:adjustRightInd w:val="0"/>
        <w:snapToGrid w:val="0"/>
        <w:spacing w:line="288" w:lineRule="auto"/>
        <w:jc w:val="center"/>
        <w:outlineLvl w:val="0"/>
        <w:rPr>
          <w:rFonts w:ascii="华文仿宋" w:hAnsi="华文仿宋" w:eastAsia="华文仿宋" w:cs="华文仿宋"/>
          <w:color w:val="000000"/>
          <w:kern w:val="44"/>
          <w:sz w:val="44"/>
          <w:szCs w:val="44"/>
        </w:rPr>
      </w:pPr>
    </w:p>
    <w:p w14:paraId="6849DFA1">
      <w:pPr>
        <w:jc w:val="center"/>
        <w:rPr>
          <w:rFonts w:eastAsia="仿宋"/>
          <w:color w:val="000000"/>
          <w:sz w:val="52"/>
          <w:szCs w:val="52"/>
        </w:rPr>
      </w:pPr>
    </w:p>
    <w:p w14:paraId="18FDC0B8">
      <w:pPr>
        <w:ind w:firstLine="1040"/>
        <w:rPr>
          <w:rFonts w:eastAsia="仿宋"/>
          <w:color w:val="000000"/>
          <w:sz w:val="44"/>
          <w:szCs w:val="44"/>
        </w:rPr>
      </w:pPr>
    </w:p>
    <w:p w14:paraId="3E5D6AFE">
      <w:pPr>
        <w:ind w:firstLine="1040"/>
        <w:rPr>
          <w:rFonts w:eastAsia="仿宋"/>
          <w:color w:val="000000"/>
          <w:sz w:val="44"/>
          <w:szCs w:val="44"/>
        </w:rPr>
      </w:pPr>
    </w:p>
    <w:p w14:paraId="45953442">
      <w:pPr>
        <w:ind w:firstLine="1040"/>
        <w:rPr>
          <w:rFonts w:eastAsia="仿宋"/>
          <w:color w:val="000000"/>
          <w:sz w:val="44"/>
          <w:szCs w:val="44"/>
        </w:rPr>
      </w:pPr>
    </w:p>
    <w:p w14:paraId="1109FA6E">
      <w:pPr>
        <w:ind w:firstLine="1040"/>
        <w:rPr>
          <w:rFonts w:eastAsia="仿宋"/>
          <w:color w:val="000000"/>
          <w:sz w:val="44"/>
          <w:szCs w:val="44"/>
        </w:rPr>
      </w:pPr>
    </w:p>
    <w:tbl>
      <w:tblPr>
        <w:tblStyle w:val="21"/>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016"/>
        <w:gridCol w:w="5506"/>
      </w:tblGrid>
      <w:tr w14:paraId="6FA33E6C">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3016" w:type="dxa"/>
            <w:tcBorders>
              <w:bottom w:val="nil"/>
            </w:tcBorders>
            <w:noWrap w:val="0"/>
            <w:vAlign w:val="top"/>
          </w:tcPr>
          <w:p w14:paraId="244D3CE2">
            <w:pPr>
              <w:rPr>
                <w:rFonts w:hint="eastAsia" w:eastAsia="宋体"/>
                <w:color w:val="000000"/>
                <w:vertAlign w:val="baseline"/>
                <w:lang w:eastAsia="zh-CN"/>
              </w:rPr>
            </w:pPr>
            <w:r>
              <w:rPr>
                <w:rFonts w:hint="eastAsia" w:ascii="仿宋_GB2312" w:eastAsia="仿宋_GB2312"/>
                <w:color w:val="000000"/>
                <w:sz w:val="36"/>
                <w:szCs w:val="36"/>
              </w:rPr>
              <w:t>项目名称：</w:t>
            </w:r>
          </w:p>
        </w:tc>
        <w:tc>
          <w:tcPr>
            <w:tcW w:w="5506" w:type="dxa"/>
            <w:tcBorders>
              <w:tl2br w:val="nil"/>
              <w:tr2bl w:val="nil"/>
            </w:tcBorders>
            <w:noWrap w:val="0"/>
            <w:vAlign w:val="bottom"/>
          </w:tcPr>
          <w:p w14:paraId="2A728744">
            <w:pPr>
              <w:jc w:val="center"/>
              <w:rPr>
                <w:rFonts w:hint="default"/>
                <w:color w:val="000000"/>
                <w:sz w:val="30"/>
                <w:szCs w:val="30"/>
                <w:vertAlign w:val="baseline"/>
                <w:lang w:val="en-US"/>
              </w:rPr>
            </w:pPr>
            <w:r>
              <w:rPr>
                <w:rFonts w:hint="eastAsia" w:ascii="仿宋_GB2312" w:eastAsia="仿宋_GB2312"/>
                <w:color w:val="000000"/>
                <w:sz w:val="30"/>
                <w:szCs w:val="30"/>
                <w:u w:val="none"/>
                <w:lang w:val="en-US" w:eastAsia="zh-CN"/>
              </w:rPr>
              <w:t>淮安市逸聪包装材料科技有限公司</w:t>
            </w:r>
          </w:p>
        </w:tc>
      </w:tr>
      <w:tr w14:paraId="178812E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3016" w:type="dxa"/>
            <w:tcBorders>
              <w:top w:val="nil"/>
              <w:bottom w:val="nil"/>
            </w:tcBorders>
            <w:noWrap w:val="0"/>
            <w:vAlign w:val="top"/>
          </w:tcPr>
          <w:p w14:paraId="66FEA057">
            <w:pPr>
              <w:rPr>
                <w:rFonts w:hint="default" w:ascii="Times New Roman" w:hAnsi="Times New Roman" w:eastAsia="宋体" w:cs="Times New Roman"/>
                <w:color w:val="000000"/>
                <w:sz w:val="36"/>
                <w:szCs w:val="36"/>
              </w:rPr>
            </w:pPr>
          </w:p>
        </w:tc>
        <w:tc>
          <w:tcPr>
            <w:tcW w:w="5506" w:type="dxa"/>
            <w:tcBorders>
              <w:tl2br w:val="nil"/>
              <w:tr2bl w:val="nil"/>
            </w:tcBorders>
            <w:noWrap w:val="0"/>
            <w:vAlign w:val="bottom"/>
          </w:tcPr>
          <w:p w14:paraId="5B50C626">
            <w:pPr>
              <w:jc w:val="center"/>
              <w:rPr>
                <w:rFonts w:hint="eastAsia" w:ascii="Times New Roman" w:hAnsi="Times New Roman" w:eastAsia="宋体" w:cs="Times New Roman"/>
                <w:color w:val="000000"/>
                <w:sz w:val="30"/>
                <w:szCs w:val="30"/>
                <w:u w:val="none"/>
                <w:lang w:eastAsia="zh-CN"/>
              </w:rPr>
            </w:pPr>
            <w:r>
              <w:rPr>
                <w:rFonts w:hint="eastAsia" w:ascii="仿宋_GB2312" w:eastAsia="仿宋_GB2312"/>
                <w:color w:val="000000"/>
                <w:sz w:val="30"/>
                <w:szCs w:val="30"/>
                <w:u w:val="none"/>
                <w:lang w:val="en-US" w:eastAsia="zh-CN"/>
              </w:rPr>
              <w:t>精品包装纸箱加工项目</w:t>
            </w:r>
          </w:p>
        </w:tc>
      </w:tr>
      <w:tr w14:paraId="6BC323F8">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3016" w:type="dxa"/>
            <w:tcBorders>
              <w:top w:val="nil"/>
              <w:bottom w:val="nil"/>
            </w:tcBorders>
            <w:noWrap w:val="0"/>
            <w:vAlign w:val="top"/>
          </w:tcPr>
          <w:p w14:paraId="3AB83F28">
            <w:pPr>
              <w:rPr>
                <w:rFonts w:hint="eastAsia" w:eastAsia="宋体"/>
                <w:color w:val="000000"/>
                <w:vertAlign w:val="baseline"/>
                <w:lang w:eastAsia="zh-CN"/>
              </w:rPr>
            </w:pPr>
            <w:r>
              <w:rPr>
                <w:rFonts w:hint="eastAsia" w:ascii="仿宋_GB2312" w:eastAsia="仿宋_GB2312"/>
                <w:color w:val="000000"/>
                <w:sz w:val="36"/>
                <w:szCs w:val="36"/>
              </w:rPr>
              <w:t>建设单位（盖章）：</w:t>
            </w:r>
          </w:p>
        </w:tc>
        <w:tc>
          <w:tcPr>
            <w:tcW w:w="5506" w:type="dxa"/>
            <w:tcBorders>
              <w:tl2br w:val="nil"/>
              <w:tr2bl w:val="nil"/>
            </w:tcBorders>
            <w:noWrap w:val="0"/>
            <w:vAlign w:val="bottom"/>
          </w:tcPr>
          <w:p w14:paraId="385AC83B">
            <w:pPr>
              <w:jc w:val="center"/>
              <w:rPr>
                <w:color w:val="000000"/>
                <w:sz w:val="30"/>
                <w:szCs w:val="30"/>
                <w:u w:val="none"/>
                <w:vertAlign w:val="baseline"/>
              </w:rPr>
            </w:pPr>
            <w:r>
              <w:rPr>
                <w:rFonts w:hint="eastAsia" w:ascii="仿宋_GB2312" w:eastAsia="仿宋_GB2312"/>
                <w:color w:val="000000"/>
                <w:sz w:val="30"/>
                <w:szCs w:val="30"/>
                <w:u w:val="none"/>
                <w:lang w:val="en-US" w:eastAsia="zh-CN"/>
              </w:rPr>
              <w:t>淮安市逸聪包装材料科技有限公司</w:t>
            </w:r>
          </w:p>
        </w:tc>
      </w:tr>
      <w:tr w14:paraId="4BAE8BA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3016" w:type="dxa"/>
            <w:tcBorders>
              <w:top w:val="nil"/>
              <w:bottom w:val="nil"/>
            </w:tcBorders>
            <w:noWrap w:val="0"/>
            <w:vAlign w:val="top"/>
          </w:tcPr>
          <w:p w14:paraId="0672F2DB">
            <w:pPr>
              <w:rPr>
                <w:rFonts w:hint="eastAsia" w:eastAsia="宋体"/>
                <w:color w:val="000000"/>
                <w:u w:val="none"/>
                <w:vertAlign w:val="baseline"/>
                <w:lang w:eastAsia="zh-CN"/>
              </w:rPr>
            </w:pPr>
            <w:r>
              <w:rPr>
                <w:rFonts w:hint="eastAsia" w:ascii="仿宋_GB2312" w:eastAsia="仿宋_GB2312"/>
                <w:color w:val="000000"/>
                <w:sz w:val="36"/>
                <w:szCs w:val="36"/>
              </w:rPr>
              <w:t>编制日期</w:t>
            </w:r>
          </w:p>
        </w:tc>
        <w:tc>
          <w:tcPr>
            <w:tcW w:w="5506" w:type="dxa"/>
            <w:tcBorders>
              <w:tl2br w:val="nil"/>
              <w:tr2bl w:val="nil"/>
            </w:tcBorders>
            <w:noWrap w:val="0"/>
            <w:vAlign w:val="bottom"/>
          </w:tcPr>
          <w:p w14:paraId="3898F381">
            <w:pPr>
              <w:jc w:val="center"/>
              <w:rPr>
                <w:color w:val="000000"/>
                <w:sz w:val="30"/>
                <w:szCs w:val="30"/>
                <w:u w:val="none"/>
                <w:vertAlign w:val="baseline"/>
              </w:rPr>
            </w:pPr>
            <w:r>
              <w:rPr>
                <w:rFonts w:hint="eastAsia" w:eastAsia="仿宋_GB2312"/>
                <w:color w:val="000000"/>
                <w:sz w:val="30"/>
                <w:szCs w:val="30"/>
                <w:u w:val="none"/>
              </w:rPr>
              <w:t>2</w:t>
            </w:r>
            <w:r>
              <w:rPr>
                <w:rFonts w:eastAsia="仿宋_GB2312"/>
                <w:color w:val="000000"/>
                <w:sz w:val="30"/>
                <w:szCs w:val="30"/>
                <w:u w:val="none"/>
              </w:rPr>
              <w:t>02</w:t>
            </w:r>
            <w:r>
              <w:rPr>
                <w:rFonts w:hint="eastAsia" w:eastAsia="仿宋_GB2312"/>
                <w:color w:val="000000"/>
                <w:sz w:val="30"/>
                <w:szCs w:val="30"/>
                <w:u w:val="none"/>
                <w:lang w:val="en-US" w:eastAsia="zh-CN"/>
              </w:rPr>
              <w:t>5</w:t>
            </w:r>
            <w:r>
              <w:rPr>
                <w:rFonts w:ascii="仿宋_GB2312" w:eastAsia="仿宋_GB2312"/>
                <w:color w:val="000000"/>
                <w:sz w:val="30"/>
                <w:szCs w:val="30"/>
                <w:u w:val="none"/>
              </w:rPr>
              <w:t>年</w:t>
            </w:r>
            <w:r>
              <w:rPr>
                <w:rFonts w:hint="eastAsia" w:eastAsia="仿宋_GB2312" w:cs="Times New Roman"/>
                <w:color w:val="000000"/>
                <w:sz w:val="30"/>
                <w:szCs w:val="30"/>
                <w:u w:val="none"/>
                <w:lang w:val="en-US" w:eastAsia="zh-CN"/>
              </w:rPr>
              <w:t>6</w:t>
            </w:r>
            <w:r>
              <w:rPr>
                <w:rFonts w:hint="eastAsia" w:eastAsia="仿宋_GB2312"/>
                <w:color w:val="000000"/>
                <w:sz w:val="30"/>
                <w:szCs w:val="30"/>
                <w:u w:val="none"/>
              </w:rPr>
              <w:t>月</w:t>
            </w:r>
          </w:p>
        </w:tc>
      </w:tr>
    </w:tbl>
    <w:p w14:paraId="76CAD422">
      <w:pPr>
        <w:adjustRightInd w:val="0"/>
        <w:snapToGrid w:val="0"/>
        <w:spacing w:line="288" w:lineRule="auto"/>
        <w:ind w:firstLine="1040"/>
        <w:rPr>
          <w:rFonts w:ascii="仿宋_GB2312" w:eastAsia="仿宋_GB2312"/>
          <w:color w:val="000000"/>
          <w:sz w:val="36"/>
          <w:szCs w:val="36"/>
        </w:rPr>
      </w:pPr>
    </w:p>
    <w:p w14:paraId="36A6FFBE">
      <w:pPr>
        <w:adjustRightInd w:val="0"/>
        <w:snapToGrid w:val="0"/>
        <w:spacing w:line="288" w:lineRule="auto"/>
        <w:ind w:firstLine="1040"/>
        <w:rPr>
          <w:rFonts w:ascii="仿宋_GB2312" w:eastAsia="仿宋_GB2312"/>
          <w:color w:val="000000"/>
          <w:sz w:val="36"/>
          <w:szCs w:val="36"/>
        </w:rPr>
      </w:pPr>
    </w:p>
    <w:p w14:paraId="7E77FDD5">
      <w:pPr>
        <w:adjustRightInd w:val="0"/>
        <w:snapToGrid w:val="0"/>
        <w:spacing w:line="288" w:lineRule="auto"/>
        <w:ind w:firstLine="1040"/>
        <w:rPr>
          <w:rFonts w:hint="eastAsia" w:ascii="仿宋_GB2312" w:eastAsia="仿宋_GB2312"/>
          <w:color w:val="000000"/>
          <w:sz w:val="36"/>
          <w:szCs w:val="36"/>
        </w:rPr>
      </w:pPr>
    </w:p>
    <w:p w14:paraId="08DA5D58">
      <w:pPr>
        <w:adjustRightInd w:val="0"/>
        <w:snapToGrid w:val="0"/>
        <w:spacing w:line="288" w:lineRule="auto"/>
        <w:ind w:firstLine="1040"/>
        <w:rPr>
          <w:rFonts w:hint="eastAsia" w:ascii="仿宋_GB2312" w:eastAsia="仿宋_GB2312"/>
          <w:color w:val="000000"/>
          <w:sz w:val="36"/>
          <w:szCs w:val="36"/>
        </w:rPr>
      </w:pPr>
    </w:p>
    <w:p w14:paraId="2B57D0A9">
      <w:pPr>
        <w:pStyle w:val="17"/>
        <w:rPr>
          <w:rFonts w:hint="eastAsia" w:ascii="仿宋_GB2312" w:eastAsia="仿宋_GB2312"/>
          <w:color w:val="000000"/>
          <w:sz w:val="36"/>
          <w:szCs w:val="36"/>
        </w:rPr>
      </w:pPr>
    </w:p>
    <w:p w14:paraId="34ED2C7F">
      <w:pPr>
        <w:pStyle w:val="16"/>
        <w:rPr>
          <w:rFonts w:hint="eastAsia" w:ascii="仿宋_GB2312" w:eastAsia="仿宋_GB2312"/>
          <w:color w:val="000000"/>
          <w:sz w:val="36"/>
          <w:szCs w:val="36"/>
        </w:rPr>
      </w:pPr>
    </w:p>
    <w:p w14:paraId="2051F2A1">
      <w:pPr>
        <w:pStyle w:val="17"/>
        <w:rPr>
          <w:rFonts w:hint="eastAsia" w:ascii="仿宋_GB2312" w:eastAsia="仿宋_GB2312"/>
          <w:color w:val="000000"/>
          <w:sz w:val="36"/>
          <w:szCs w:val="36"/>
        </w:rPr>
      </w:pPr>
    </w:p>
    <w:p w14:paraId="700565DF">
      <w:pPr>
        <w:pStyle w:val="16"/>
        <w:rPr>
          <w:rFonts w:hint="eastAsia"/>
          <w:color w:val="000000"/>
        </w:rPr>
      </w:pPr>
    </w:p>
    <w:p w14:paraId="7101CAB0">
      <w:pPr>
        <w:adjustRightInd w:val="0"/>
        <w:snapToGrid w:val="0"/>
        <w:spacing w:line="288" w:lineRule="auto"/>
        <w:jc w:val="center"/>
        <w:rPr>
          <w:rFonts w:hint="eastAsia" w:ascii="楷体_GB2312" w:eastAsia="楷体_GB2312"/>
          <w:color w:val="000000"/>
          <w:sz w:val="36"/>
          <w:szCs w:val="36"/>
        </w:rPr>
      </w:pPr>
      <w:r>
        <w:rPr>
          <w:rFonts w:hint="eastAsia" w:ascii="楷体_GB2312" w:eastAsia="楷体_GB2312"/>
          <w:color w:val="000000"/>
          <w:sz w:val="36"/>
          <w:szCs w:val="36"/>
        </w:rPr>
        <w:t>中华人民共和国生态环境部制</w:t>
      </w:r>
    </w:p>
    <w:p w14:paraId="5F0F41C2">
      <w:pPr>
        <w:adjustRightInd w:val="0"/>
        <w:snapToGrid w:val="0"/>
        <w:spacing w:line="288" w:lineRule="auto"/>
        <w:ind w:firstLine="1040"/>
        <w:rPr>
          <w:rFonts w:ascii="仿宋_GB2312" w:eastAsia="仿宋_GB2312"/>
          <w:color w:val="000000"/>
          <w:sz w:val="36"/>
          <w:szCs w:val="36"/>
        </w:rPr>
      </w:pPr>
    </w:p>
    <w:p w14:paraId="04626E66">
      <w:pPr>
        <w:pStyle w:val="14"/>
        <w:jc w:val="center"/>
        <w:outlineLvl w:val="0"/>
        <w:rPr>
          <w:rFonts w:hint="eastAsia" w:ascii="黑体" w:hAnsi="黑体" w:eastAsia="黑体"/>
          <w:snapToGrid w:val="0"/>
          <w:color w:val="000000"/>
          <w:sz w:val="30"/>
          <w:szCs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40113CCF">
      <w:pPr>
        <w:pStyle w:val="14"/>
        <w:jc w:val="center"/>
        <w:outlineLvl w:val="0"/>
        <w:rPr>
          <w:rFonts w:hint="eastAsia" w:ascii="黑体" w:hAnsi="黑体" w:eastAsia="黑体"/>
          <w:snapToGrid w:val="0"/>
          <w:color w:val="000000"/>
          <w:sz w:val="30"/>
          <w:szCs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28E9BD32">
      <w:pPr>
        <w:pStyle w:val="14"/>
        <w:jc w:val="center"/>
        <w:outlineLvl w:val="0"/>
        <w:rPr>
          <w:rFonts w:hint="eastAsia" w:ascii="黑体" w:hAnsi="黑体" w:eastAsia="黑体"/>
          <w:snapToGrid w:val="0"/>
          <w:color w:val="000000"/>
          <w:sz w:val="30"/>
          <w:szCs w:val="30"/>
        </w:rPr>
      </w:pPr>
      <w:r>
        <w:rPr>
          <w:rFonts w:hint="eastAsia" w:ascii="黑体" w:hAnsi="黑体" w:eastAsia="黑体"/>
          <w:snapToGrid w:val="0"/>
          <w:color w:val="000000"/>
          <w:sz w:val="30"/>
          <w:szCs w:val="30"/>
        </w:rPr>
        <w:t>一、建设项目基本情况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17"/>
        <w:gridCol w:w="2981"/>
        <w:gridCol w:w="2200"/>
        <w:gridCol w:w="2872"/>
      </w:tblGrid>
      <w:tr w14:paraId="3B3EC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817" w:type="dxa"/>
            <w:noWrap w:val="0"/>
            <w:tcMar>
              <w:top w:w="16" w:type="dxa"/>
              <w:left w:w="16" w:type="dxa"/>
              <w:right w:w="16" w:type="dxa"/>
            </w:tcMar>
            <w:vAlign w:val="center"/>
          </w:tcPr>
          <w:p w14:paraId="4B9862E9">
            <w:pPr>
              <w:adjustRightInd w:val="0"/>
              <w:snapToGrid w:val="0"/>
              <w:jc w:val="center"/>
              <w:rPr>
                <w:rFonts w:ascii="宋体" w:hAnsi="宋体" w:cs="宋体"/>
                <w:color w:val="000000"/>
                <w:szCs w:val="21"/>
              </w:rPr>
            </w:pPr>
            <w:r>
              <w:rPr>
                <w:rFonts w:hint="eastAsia" w:ascii="宋体" w:hAnsi="宋体" w:cs="宋体"/>
                <w:color w:val="000000"/>
                <w:szCs w:val="21"/>
              </w:rPr>
              <w:t>建设项目名称</w:t>
            </w:r>
          </w:p>
        </w:tc>
        <w:tc>
          <w:tcPr>
            <w:tcW w:w="8053" w:type="dxa"/>
            <w:gridSpan w:val="3"/>
            <w:noWrap w:val="0"/>
            <w:vAlign w:val="center"/>
          </w:tcPr>
          <w:p w14:paraId="28F18049">
            <w:pPr>
              <w:keepNext w:val="0"/>
              <w:keepLines w:val="0"/>
              <w:suppressLineNumbers w:val="0"/>
              <w:adjustRightInd w:val="0"/>
              <w:snapToGrid w:val="0"/>
              <w:spacing w:before="0" w:beforeAutospacing="0" w:after="0" w:afterAutospacing="0"/>
              <w:ind w:left="0" w:leftChars="0" w:right="0" w:rightChars="0"/>
              <w:jc w:val="center"/>
              <w:rPr>
                <w:rFonts w:hint="eastAsia" w:cs="宋体"/>
                <w:color w:val="000000"/>
                <w:kern w:val="2"/>
                <w:sz w:val="21"/>
                <w:szCs w:val="21"/>
                <w:lang w:val="en-US" w:eastAsia="zh-CN" w:bidi="ar-SA"/>
              </w:rPr>
            </w:pPr>
            <w:r>
              <w:rPr>
                <w:rFonts w:hint="eastAsia" w:cs="宋体"/>
                <w:color w:val="000000"/>
                <w:szCs w:val="21"/>
                <w:lang w:val="en-US" w:eastAsia="zh-CN"/>
              </w:rPr>
              <w:t>淮安市逸聪包装材料科技有限公司精品包装纸箱加工项目</w:t>
            </w:r>
          </w:p>
        </w:tc>
      </w:tr>
      <w:tr w14:paraId="560F5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17" w:type="dxa"/>
            <w:noWrap w:val="0"/>
            <w:tcMar>
              <w:top w:w="16" w:type="dxa"/>
              <w:left w:w="16" w:type="dxa"/>
              <w:right w:w="16" w:type="dxa"/>
            </w:tcMar>
            <w:vAlign w:val="center"/>
          </w:tcPr>
          <w:p w14:paraId="7FE0383F">
            <w:pPr>
              <w:adjustRightInd w:val="0"/>
              <w:snapToGrid w:val="0"/>
              <w:jc w:val="center"/>
              <w:rPr>
                <w:rFonts w:ascii="宋体" w:hAnsi="宋体" w:cs="宋体"/>
                <w:color w:val="000000"/>
                <w:szCs w:val="21"/>
              </w:rPr>
            </w:pPr>
            <w:r>
              <w:rPr>
                <w:rFonts w:hint="eastAsia" w:ascii="宋体" w:hAnsi="宋体" w:cs="宋体"/>
                <w:color w:val="000000"/>
                <w:szCs w:val="21"/>
              </w:rPr>
              <w:t>项目代码</w:t>
            </w:r>
          </w:p>
        </w:tc>
        <w:tc>
          <w:tcPr>
            <w:tcW w:w="8053" w:type="dxa"/>
            <w:gridSpan w:val="3"/>
            <w:noWrap w:val="0"/>
            <w:vAlign w:val="center"/>
          </w:tcPr>
          <w:p w14:paraId="5177FFA1">
            <w:pPr>
              <w:keepNext w:val="0"/>
              <w:keepLines w:val="0"/>
              <w:suppressLineNumbers w:val="0"/>
              <w:adjustRightInd w:val="0"/>
              <w:snapToGrid w:val="0"/>
              <w:spacing w:before="0" w:beforeAutospacing="0" w:after="0" w:afterAutospacing="0"/>
              <w:ind w:left="0" w:leftChars="0" w:right="0" w:rightChars="0"/>
              <w:jc w:val="center"/>
              <w:rPr>
                <w:rFonts w:hint="eastAsia" w:eastAsia="宋体" w:cs="宋体"/>
                <w:color w:val="000000"/>
                <w:kern w:val="2"/>
                <w:sz w:val="21"/>
                <w:szCs w:val="21"/>
                <w:lang w:val="en-US" w:eastAsia="zh-CN" w:bidi="ar-SA"/>
              </w:rPr>
            </w:pPr>
            <w:r>
              <w:rPr>
                <w:rFonts w:hint="eastAsia" w:cs="宋体"/>
                <w:color w:val="000000"/>
                <w:szCs w:val="21"/>
                <w:lang w:eastAsia="zh-CN"/>
              </w:rPr>
              <w:t>2506-320860-89-01-885209</w:t>
            </w:r>
          </w:p>
        </w:tc>
      </w:tr>
      <w:tr w14:paraId="013FD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17" w:type="dxa"/>
            <w:noWrap w:val="0"/>
            <w:tcMar>
              <w:top w:w="16" w:type="dxa"/>
              <w:left w:w="16" w:type="dxa"/>
              <w:right w:w="16" w:type="dxa"/>
            </w:tcMar>
            <w:vAlign w:val="center"/>
          </w:tcPr>
          <w:p w14:paraId="4D69FB84">
            <w:pPr>
              <w:adjustRightInd w:val="0"/>
              <w:snapToGrid w:val="0"/>
              <w:jc w:val="center"/>
              <w:rPr>
                <w:rFonts w:hint="eastAsia" w:ascii="宋体" w:hAnsi="宋体" w:cs="宋体"/>
                <w:color w:val="000000"/>
                <w:szCs w:val="21"/>
              </w:rPr>
            </w:pPr>
            <w:r>
              <w:rPr>
                <w:rFonts w:hint="eastAsia" w:ascii="宋体" w:hAnsi="宋体" w:cs="宋体"/>
                <w:color w:val="000000"/>
                <w:szCs w:val="21"/>
              </w:rPr>
              <w:t>建设单位联系人</w:t>
            </w:r>
          </w:p>
        </w:tc>
        <w:tc>
          <w:tcPr>
            <w:tcW w:w="2981" w:type="dxa"/>
            <w:noWrap w:val="0"/>
            <w:vAlign w:val="center"/>
          </w:tcPr>
          <w:p w14:paraId="6527D30E">
            <w:pPr>
              <w:keepNext w:val="0"/>
              <w:keepLines w:val="0"/>
              <w:suppressLineNumbers w:val="0"/>
              <w:adjustRightInd w:val="0"/>
              <w:snapToGrid w:val="0"/>
              <w:spacing w:before="0" w:beforeAutospacing="0" w:after="0" w:afterAutospacing="0"/>
              <w:ind w:left="0" w:leftChars="0" w:right="0" w:rightChars="0"/>
              <w:jc w:val="center"/>
              <w:rPr>
                <w:rFonts w:hint="default" w:eastAsia="宋体" w:cs="宋体"/>
                <w:color w:val="000000"/>
                <w:kern w:val="2"/>
                <w:sz w:val="21"/>
                <w:szCs w:val="21"/>
                <w:lang w:val="en-US" w:eastAsia="zh-CN" w:bidi="ar-SA"/>
              </w:rPr>
            </w:pPr>
            <w:r>
              <w:rPr>
                <w:rFonts w:hint="eastAsia" w:eastAsia="宋体" w:cs="宋体"/>
                <w:color w:val="000000"/>
                <w:kern w:val="2"/>
                <w:sz w:val="21"/>
                <w:szCs w:val="21"/>
                <w:lang w:val="en-US" w:eastAsia="zh-CN" w:bidi="ar-SA"/>
              </w:rPr>
              <w:t>李泳聪</w:t>
            </w:r>
          </w:p>
        </w:tc>
        <w:tc>
          <w:tcPr>
            <w:tcW w:w="2200" w:type="dxa"/>
            <w:noWrap w:val="0"/>
            <w:vAlign w:val="center"/>
          </w:tcPr>
          <w:p w14:paraId="4AFA03ED">
            <w:pPr>
              <w:keepNext w:val="0"/>
              <w:keepLines w:val="0"/>
              <w:suppressLineNumbers w:val="0"/>
              <w:adjustRightInd w:val="0"/>
              <w:snapToGrid w:val="0"/>
              <w:spacing w:before="0" w:beforeAutospacing="0" w:after="0" w:afterAutospacing="0"/>
              <w:ind w:left="0" w:leftChars="0" w:right="0" w:rightChars="0"/>
              <w:jc w:val="center"/>
              <w:rPr>
                <w:rFonts w:hint="default" w:cs="宋体"/>
                <w:color w:val="000000"/>
                <w:kern w:val="2"/>
                <w:sz w:val="21"/>
                <w:szCs w:val="21"/>
                <w:lang w:val="en-US" w:eastAsia="zh-CN" w:bidi="ar-SA"/>
              </w:rPr>
            </w:pPr>
            <w:r>
              <w:rPr>
                <w:rFonts w:hint="eastAsia" w:cs="宋体"/>
                <w:color w:val="000000"/>
                <w:szCs w:val="21"/>
              </w:rPr>
              <w:t>联系方式</w:t>
            </w:r>
          </w:p>
        </w:tc>
        <w:tc>
          <w:tcPr>
            <w:tcW w:w="2872" w:type="dxa"/>
            <w:noWrap w:val="0"/>
            <w:vAlign w:val="center"/>
          </w:tcPr>
          <w:p w14:paraId="0B908ABD">
            <w:pPr>
              <w:keepNext w:val="0"/>
              <w:keepLines w:val="0"/>
              <w:suppressLineNumbers w:val="0"/>
              <w:adjustRightInd w:val="0"/>
              <w:snapToGrid w:val="0"/>
              <w:spacing w:before="0" w:beforeAutospacing="0" w:after="0" w:afterAutospacing="0"/>
              <w:ind w:left="0" w:leftChars="0" w:right="0" w:rightChars="0"/>
              <w:jc w:val="center"/>
              <w:rPr>
                <w:rFonts w:hint="default" w:eastAsia="宋体" w:cs="宋体"/>
                <w:color w:val="000000"/>
                <w:kern w:val="2"/>
                <w:sz w:val="21"/>
                <w:szCs w:val="21"/>
                <w:lang w:val="en-US" w:eastAsia="zh-CN" w:bidi="ar-SA"/>
              </w:rPr>
            </w:pPr>
            <w:r>
              <w:rPr>
                <w:rFonts w:hint="eastAsia" w:eastAsia="宋体" w:cs="宋体"/>
                <w:color w:val="000000"/>
                <w:szCs w:val="21"/>
                <w:lang w:val="en-US" w:eastAsia="zh-CN"/>
              </w:rPr>
              <w:t>17666201728</w:t>
            </w:r>
          </w:p>
        </w:tc>
      </w:tr>
      <w:tr w14:paraId="5CA07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17" w:type="dxa"/>
            <w:noWrap w:val="0"/>
            <w:tcMar>
              <w:top w:w="16" w:type="dxa"/>
              <w:left w:w="16" w:type="dxa"/>
              <w:right w:w="16" w:type="dxa"/>
            </w:tcMar>
            <w:vAlign w:val="center"/>
          </w:tcPr>
          <w:p w14:paraId="21A4ECFB">
            <w:pPr>
              <w:adjustRightInd w:val="0"/>
              <w:snapToGrid w:val="0"/>
              <w:jc w:val="center"/>
              <w:rPr>
                <w:rFonts w:ascii="宋体" w:hAnsi="宋体" w:cs="宋体"/>
                <w:color w:val="000000"/>
                <w:szCs w:val="21"/>
              </w:rPr>
            </w:pPr>
            <w:r>
              <w:rPr>
                <w:rFonts w:hint="eastAsia" w:ascii="宋体" w:hAnsi="宋体" w:cs="宋体"/>
                <w:color w:val="000000"/>
                <w:szCs w:val="21"/>
              </w:rPr>
              <w:t>建设地点</w:t>
            </w:r>
          </w:p>
        </w:tc>
        <w:tc>
          <w:tcPr>
            <w:tcW w:w="8053" w:type="dxa"/>
            <w:gridSpan w:val="3"/>
            <w:noWrap w:val="0"/>
            <w:vAlign w:val="center"/>
          </w:tcPr>
          <w:p w14:paraId="25FE5F5C">
            <w:pPr>
              <w:adjustRightInd w:val="0"/>
              <w:snapToGrid w:val="0"/>
              <w:jc w:val="center"/>
              <w:rPr>
                <w:rFonts w:cs="宋体"/>
                <w:color w:val="000000"/>
                <w:szCs w:val="21"/>
              </w:rPr>
            </w:pPr>
            <w:r>
              <w:rPr>
                <w:rFonts w:hint="eastAsia" w:cs="宋体"/>
                <w:color w:val="000000"/>
                <w:szCs w:val="21"/>
                <w:u w:val="single"/>
              </w:rPr>
              <w:t>江苏</w:t>
            </w:r>
            <w:r>
              <w:rPr>
                <w:rFonts w:hint="eastAsia" w:cs="宋体"/>
                <w:color w:val="000000"/>
                <w:szCs w:val="21"/>
              </w:rPr>
              <w:t>省</w:t>
            </w:r>
            <w:r>
              <w:rPr>
                <w:rFonts w:hint="eastAsia" w:cs="宋体"/>
                <w:color w:val="000000"/>
                <w:szCs w:val="21"/>
                <w:u w:val="single"/>
              </w:rPr>
              <w:t>淮安</w:t>
            </w:r>
            <w:r>
              <w:rPr>
                <w:rFonts w:hint="eastAsia" w:cs="宋体"/>
                <w:color w:val="000000"/>
                <w:szCs w:val="21"/>
              </w:rPr>
              <w:t>市</w:t>
            </w:r>
            <w:r>
              <w:rPr>
                <w:rFonts w:hint="eastAsia" w:cs="宋体"/>
                <w:color w:val="000000"/>
                <w:szCs w:val="21"/>
                <w:u w:val="single"/>
              </w:rPr>
              <w:t>涟水</w:t>
            </w:r>
            <w:r>
              <w:rPr>
                <w:rFonts w:hint="eastAsia" w:cs="宋体"/>
                <w:color w:val="000000"/>
                <w:szCs w:val="21"/>
              </w:rPr>
              <w:t>县</w:t>
            </w:r>
            <w:r>
              <w:rPr>
                <w:rFonts w:hint="eastAsia" w:ascii="Times New Roman" w:hAnsi="Times New Roman" w:eastAsia="宋体" w:cs="宋体"/>
                <w:color w:val="000000"/>
                <w:szCs w:val="21"/>
                <w:u w:val="single"/>
                <w:lang w:val="en-US" w:eastAsia="zh-CN"/>
              </w:rPr>
              <w:t>江苏涟水经济开发区兴业路16号内8号厂房</w:t>
            </w:r>
          </w:p>
        </w:tc>
      </w:tr>
      <w:tr w14:paraId="0AC32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17" w:type="dxa"/>
            <w:noWrap w:val="0"/>
            <w:tcMar>
              <w:top w:w="16" w:type="dxa"/>
              <w:left w:w="16" w:type="dxa"/>
              <w:right w:w="16" w:type="dxa"/>
            </w:tcMar>
            <w:vAlign w:val="center"/>
          </w:tcPr>
          <w:p w14:paraId="14CE6209">
            <w:pPr>
              <w:adjustRightInd w:val="0"/>
              <w:snapToGrid w:val="0"/>
              <w:jc w:val="center"/>
              <w:rPr>
                <w:rFonts w:ascii="宋体" w:hAnsi="宋体" w:cs="宋体"/>
                <w:color w:val="000000"/>
                <w:szCs w:val="21"/>
              </w:rPr>
            </w:pPr>
            <w:r>
              <w:rPr>
                <w:rFonts w:hint="eastAsia" w:ascii="宋体" w:hAnsi="宋体" w:cs="宋体"/>
                <w:color w:val="000000"/>
                <w:szCs w:val="21"/>
              </w:rPr>
              <w:t>地理坐标</w:t>
            </w:r>
          </w:p>
        </w:tc>
        <w:tc>
          <w:tcPr>
            <w:tcW w:w="8053" w:type="dxa"/>
            <w:gridSpan w:val="3"/>
            <w:noWrap w:val="0"/>
            <w:vAlign w:val="center"/>
          </w:tcPr>
          <w:p w14:paraId="597786BA">
            <w:pPr>
              <w:jc w:val="center"/>
              <w:rPr>
                <w:rFonts w:hint="eastAsia" w:cs="宋体"/>
                <w:color w:val="000000"/>
                <w:szCs w:val="21"/>
              </w:rPr>
            </w:pPr>
            <w:r>
              <w:rPr>
                <w:rFonts w:hint="eastAsia" w:cs="宋体"/>
                <w:color w:val="000000"/>
                <w:szCs w:val="21"/>
              </w:rPr>
              <w:t>北纬：</w:t>
            </w:r>
            <w:r>
              <w:rPr>
                <w:rFonts w:hint="eastAsia" w:cs="宋体"/>
                <w:color w:val="000000"/>
                <w:szCs w:val="21"/>
                <w:u w:val="single"/>
              </w:rPr>
              <w:t>3</w:t>
            </w:r>
            <w:r>
              <w:rPr>
                <w:rFonts w:hint="eastAsia" w:cs="宋体"/>
                <w:color w:val="000000"/>
                <w:szCs w:val="21"/>
                <w:u w:val="single"/>
                <w:lang w:val="en-US" w:eastAsia="zh-CN"/>
              </w:rPr>
              <w:t>3</w:t>
            </w:r>
            <w:r>
              <w:rPr>
                <w:rFonts w:hint="eastAsia" w:cs="宋体"/>
                <w:color w:val="000000"/>
                <w:szCs w:val="21"/>
              </w:rPr>
              <w:t>度</w:t>
            </w:r>
            <w:r>
              <w:rPr>
                <w:rFonts w:hint="eastAsia" w:cs="宋体"/>
                <w:color w:val="000000"/>
                <w:szCs w:val="21"/>
                <w:u w:val="single"/>
                <w:lang w:val="en-US" w:eastAsia="zh-CN"/>
              </w:rPr>
              <w:t>48</w:t>
            </w:r>
            <w:r>
              <w:rPr>
                <w:rFonts w:hint="eastAsia" w:cs="宋体"/>
                <w:color w:val="000000"/>
                <w:szCs w:val="21"/>
              </w:rPr>
              <w:t>分</w:t>
            </w:r>
            <w:r>
              <w:rPr>
                <w:rFonts w:hint="eastAsia" w:cs="宋体"/>
                <w:color w:val="000000"/>
                <w:szCs w:val="21"/>
                <w:u w:val="single"/>
                <w:lang w:val="en-US" w:eastAsia="zh-CN"/>
              </w:rPr>
              <w:t>34.031</w:t>
            </w:r>
            <w:r>
              <w:rPr>
                <w:rFonts w:hint="eastAsia" w:cs="宋体"/>
                <w:color w:val="000000"/>
                <w:szCs w:val="21"/>
              </w:rPr>
              <w:t>秒，东经：</w:t>
            </w:r>
            <w:r>
              <w:rPr>
                <w:rFonts w:hint="eastAsia" w:cs="宋体"/>
                <w:color w:val="000000"/>
                <w:szCs w:val="21"/>
                <w:u w:val="single"/>
              </w:rPr>
              <w:t>119</w:t>
            </w:r>
            <w:r>
              <w:rPr>
                <w:rFonts w:hint="eastAsia" w:cs="宋体"/>
                <w:color w:val="000000"/>
                <w:szCs w:val="21"/>
              </w:rPr>
              <w:t>度</w:t>
            </w:r>
            <w:r>
              <w:rPr>
                <w:rFonts w:hint="eastAsia" w:cs="宋体"/>
                <w:color w:val="000000"/>
                <w:szCs w:val="21"/>
                <w:u w:val="single"/>
                <w:lang w:val="en-US" w:eastAsia="zh-CN"/>
              </w:rPr>
              <w:t>14</w:t>
            </w:r>
            <w:r>
              <w:rPr>
                <w:rFonts w:hint="eastAsia" w:cs="宋体"/>
                <w:color w:val="000000"/>
                <w:szCs w:val="21"/>
              </w:rPr>
              <w:t>分</w:t>
            </w:r>
            <w:r>
              <w:rPr>
                <w:rFonts w:hint="eastAsia" w:cs="宋体"/>
                <w:color w:val="000000"/>
                <w:szCs w:val="21"/>
                <w:u w:val="single"/>
                <w:lang w:val="en-US" w:eastAsia="zh-CN"/>
              </w:rPr>
              <w:t>37.459</w:t>
            </w:r>
            <w:r>
              <w:rPr>
                <w:rFonts w:hint="eastAsia" w:cs="宋体"/>
                <w:color w:val="000000"/>
                <w:szCs w:val="21"/>
              </w:rPr>
              <w:t>秒</w:t>
            </w:r>
          </w:p>
        </w:tc>
      </w:tr>
      <w:tr w14:paraId="7E6E9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817" w:type="dxa"/>
            <w:noWrap w:val="0"/>
            <w:tcMar>
              <w:top w:w="16" w:type="dxa"/>
              <w:left w:w="16" w:type="dxa"/>
              <w:right w:w="16" w:type="dxa"/>
            </w:tcMar>
            <w:vAlign w:val="center"/>
          </w:tcPr>
          <w:p w14:paraId="2024253B">
            <w:pPr>
              <w:adjustRightInd w:val="0"/>
              <w:snapToGrid w:val="0"/>
              <w:jc w:val="center"/>
              <w:rPr>
                <w:rFonts w:ascii="宋体" w:hAnsi="宋体" w:cs="宋体"/>
                <w:color w:val="000000"/>
                <w:szCs w:val="21"/>
              </w:rPr>
            </w:pPr>
            <w:r>
              <w:rPr>
                <w:rFonts w:hint="eastAsia" w:ascii="宋体" w:hAnsi="宋体" w:cs="宋体"/>
                <w:color w:val="000000"/>
                <w:szCs w:val="21"/>
              </w:rPr>
              <w:t>国民经济行业类别</w:t>
            </w:r>
          </w:p>
        </w:tc>
        <w:tc>
          <w:tcPr>
            <w:tcW w:w="2981" w:type="dxa"/>
            <w:noWrap w:val="0"/>
            <w:vAlign w:val="center"/>
          </w:tcPr>
          <w:p w14:paraId="0FABBA6C">
            <w:pPr>
              <w:keepNext w:val="0"/>
              <w:keepLines w:val="0"/>
              <w:suppressLineNumbers w:val="0"/>
              <w:adjustRightInd w:val="0"/>
              <w:snapToGrid w:val="0"/>
              <w:spacing w:before="0" w:beforeAutospacing="0" w:after="0" w:afterAutospacing="0"/>
              <w:ind w:left="0" w:leftChars="0" w:right="0" w:rightChars="0"/>
              <w:jc w:val="center"/>
              <w:rPr>
                <w:rFonts w:hint="eastAsia"/>
                <w:color w:val="000000"/>
                <w:lang w:val="en-US" w:eastAsia="zh-CN"/>
              </w:rPr>
            </w:pPr>
            <w:r>
              <w:rPr>
                <w:rFonts w:hint="eastAsia" w:ascii="Times New Roman" w:hAnsi="Times New Roman" w:eastAsia="宋体" w:cs="Times New Roman"/>
                <w:color w:val="000000"/>
                <w:lang w:eastAsia="zh-CN"/>
              </w:rPr>
              <w:t>C2231纸和纸板容器制造</w:t>
            </w:r>
          </w:p>
        </w:tc>
        <w:tc>
          <w:tcPr>
            <w:tcW w:w="2200" w:type="dxa"/>
            <w:noWrap w:val="0"/>
            <w:vAlign w:val="center"/>
          </w:tcPr>
          <w:p w14:paraId="63305AA5">
            <w:pPr>
              <w:keepNext w:val="0"/>
              <w:keepLines w:val="0"/>
              <w:suppressLineNumbers w:val="0"/>
              <w:adjustRightInd w:val="0"/>
              <w:snapToGrid w:val="0"/>
              <w:spacing w:before="0" w:beforeAutospacing="0" w:after="0" w:afterAutospacing="0"/>
              <w:ind w:left="0" w:right="0"/>
              <w:jc w:val="center"/>
              <w:rPr>
                <w:rFonts w:hint="default" w:cs="宋体"/>
                <w:color w:val="000000"/>
                <w:szCs w:val="21"/>
              </w:rPr>
            </w:pPr>
            <w:r>
              <w:rPr>
                <w:rFonts w:hint="eastAsia" w:cs="宋体"/>
                <w:color w:val="000000"/>
                <w:szCs w:val="21"/>
              </w:rPr>
              <w:t>建设项目</w:t>
            </w:r>
          </w:p>
          <w:p w14:paraId="319E65FF">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000000"/>
                <w:kern w:val="2"/>
                <w:sz w:val="21"/>
                <w:szCs w:val="21"/>
                <w:lang w:val="en-US" w:eastAsia="zh-CN" w:bidi="ar-SA"/>
              </w:rPr>
            </w:pPr>
            <w:r>
              <w:rPr>
                <w:rFonts w:hint="eastAsia" w:cs="宋体"/>
                <w:color w:val="000000"/>
                <w:szCs w:val="21"/>
              </w:rPr>
              <w:t>行业类别</w:t>
            </w:r>
          </w:p>
        </w:tc>
        <w:tc>
          <w:tcPr>
            <w:tcW w:w="2872" w:type="dxa"/>
            <w:noWrap w:val="0"/>
            <w:vAlign w:val="center"/>
          </w:tcPr>
          <w:p w14:paraId="1AF23EF6">
            <w:pPr>
              <w:keepNext w:val="0"/>
              <w:keepLines w:val="0"/>
              <w:suppressLineNumbers w:val="0"/>
              <w:adjustRightInd w:val="0"/>
              <w:snapToGrid w:val="0"/>
              <w:spacing w:before="0" w:beforeAutospacing="0" w:after="0" w:afterAutospacing="0"/>
              <w:ind w:left="0" w:leftChars="0" w:right="0" w:rightChars="0"/>
              <w:jc w:val="center"/>
              <w:rPr>
                <w:rFonts w:hint="default"/>
                <w:color w:val="000000"/>
                <w:lang w:val="en-US" w:eastAsia="zh-CN"/>
              </w:rPr>
            </w:pPr>
            <w:r>
              <w:rPr>
                <w:rFonts w:hint="eastAsia" w:ascii="Times New Roman" w:hAnsi="Times New Roman" w:eastAsia="宋体" w:cs="Times New Roman"/>
                <w:color w:val="000000"/>
                <w:lang w:val="en-US" w:eastAsia="zh-CN"/>
              </w:rPr>
              <w:t>38纸制品制造223</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有印刷、粘胶工艺</w:t>
            </w:r>
            <w:r>
              <w:rPr>
                <w:rFonts w:hint="eastAsia" w:ascii="Times New Roman" w:hAnsi="Times New Roman" w:eastAsia="宋体" w:cs="Times New Roman"/>
                <w:color w:val="000000"/>
                <w:lang w:eastAsia="zh-CN"/>
              </w:rPr>
              <w:t>）</w:t>
            </w:r>
          </w:p>
        </w:tc>
      </w:tr>
      <w:tr w14:paraId="173BE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817" w:type="dxa"/>
            <w:noWrap w:val="0"/>
            <w:tcMar>
              <w:top w:w="16" w:type="dxa"/>
              <w:left w:w="16" w:type="dxa"/>
              <w:right w:w="16" w:type="dxa"/>
            </w:tcMar>
            <w:vAlign w:val="center"/>
          </w:tcPr>
          <w:p w14:paraId="3D9E685D">
            <w:pPr>
              <w:adjustRightInd w:val="0"/>
              <w:snapToGrid w:val="0"/>
              <w:jc w:val="center"/>
              <w:rPr>
                <w:rFonts w:ascii="宋体" w:hAnsi="宋体" w:cs="宋体"/>
                <w:color w:val="000000"/>
                <w:szCs w:val="21"/>
              </w:rPr>
            </w:pPr>
            <w:r>
              <w:rPr>
                <w:rFonts w:hint="eastAsia" w:ascii="宋体" w:hAnsi="宋体" w:cs="宋体"/>
                <w:color w:val="000000"/>
                <w:szCs w:val="21"/>
              </w:rPr>
              <w:t>建设性质</w:t>
            </w:r>
          </w:p>
        </w:tc>
        <w:tc>
          <w:tcPr>
            <w:tcW w:w="2981" w:type="dxa"/>
            <w:noWrap w:val="0"/>
            <w:vAlign w:val="center"/>
          </w:tcPr>
          <w:p w14:paraId="65F880B7">
            <w:pPr>
              <w:jc w:val="left"/>
              <w:rPr>
                <w:rFonts w:cs="宋体"/>
                <w:color w:val="000000"/>
                <w:szCs w:val="21"/>
              </w:rPr>
            </w:pPr>
            <w:r>
              <w:rPr>
                <w:rFonts w:hint="eastAsia" w:cs="宋体"/>
                <w:color w:val="000000"/>
                <w:szCs w:val="21"/>
              </w:rPr>
              <w:t>☑新建（迁建）</w:t>
            </w:r>
          </w:p>
          <w:p w14:paraId="410EC884">
            <w:pPr>
              <w:jc w:val="left"/>
              <w:rPr>
                <w:rFonts w:hint="eastAsia" w:cs="宋体"/>
                <w:color w:val="000000"/>
                <w:szCs w:val="21"/>
              </w:rPr>
            </w:pPr>
            <w:r>
              <w:rPr>
                <w:rFonts w:hint="eastAsia" w:cs="宋体"/>
                <w:color w:val="000000"/>
                <w:szCs w:val="21"/>
              </w:rPr>
              <w:t>□改建</w:t>
            </w:r>
          </w:p>
          <w:p w14:paraId="605EC682">
            <w:pPr>
              <w:jc w:val="left"/>
              <w:rPr>
                <w:rFonts w:hint="eastAsia" w:cs="宋体"/>
                <w:color w:val="000000"/>
                <w:szCs w:val="21"/>
              </w:rPr>
            </w:pPr>
            <w:r>
              <w:rPr>
                <w:rFonts w:hint="eastAsia" w:cs="宋体"/>
                <w:color w:val="000000"/>
                <w:szCs w:val="21"/>
              </w:rPr>
              <w:t>□扩建</w:t>
            </w:r>
          </w:p>
          <w:p w14:paraId="5C32A494">
            <w:pPr>
              <w:jc w:val="left"/>
              <w:rPr>
                <w:rFonts w:cs="宋体"/>
                <w:color w:val="000000"/>
                <w:szCs w:val="21"/>
              </w:rPr>
            </w:pPr>
            <w:r>
              <w:rPr>
                <w:rFonts w:hint="eastAsia" w:cs="宋体"/>
                <w:color w:val="000000"/>
                <w:szCs w:val="21"/>
              </w:rPr>
              <w:t>□技术改造</w:t>
            </w:r>
          </w:p>
        </w:tc>
        <w:tc>
          <w:tcPr>
            <w:tcW w:w="2200" w:type="dxa"/>
            <w:noWrap w:val="0"/>
            <w:vAlign w:val="center"/>
          </w:tcPr>
          <w:p w14:paraId="477C4DB6">
            <w:pPr>
              <w:adjustRightInd w:val="0"/>
              <w:snapToGrid w:val="0"/>
              <w:jc w:val="center"/>
              <w:rPr>
                <w:rFonts w:hint="eastAsia" w:cs="宋体"/>
                <w:color w:val="000000"/>
                <w:szCs w:val="21"/>
              </w:rPr>
            </w:pPr>
            <w:r>
              <w:rPr>
                <w:rFonts w:hint="eastAsia" w:cs="宋体"/>
                <w:color w:val="000000"/>
                <w:szCs w:val="21"/>
              </w:rPr>
              <w:t>建设项目</w:t>
            </w:r>
          </w:p>
          <w:p w14:paraId="4DEDF7AB">
            <w:pPr>
              <w:adjustRightInd w:val="0"/>
              <w:snapToGrid w:val="0"/>
              <w:jc w:val="center"/>
              <w:rPr>
                <w:rFonts w:cs="宋体"/>
                <w:color w:val="000000"/>
                <w:szCs w:val="21"/>
              </w:rPr>
            </w:pPr>
            <w:r>
              <w:rPr>
                <w:rFonts w:hint="eastAsia" w:cs="宋体"/>
                <w:color w:val="000000"/>
                <w:szCs w:val="21"/>
              </w:rPr>
              <w:t>申报情形</w:t>
            </w:r>
          </w:p>
        </w:tc>
        <w:tc>
          <w:tcPr>
            <w:tcW w:w="2872" w:type="dxa"/>
            <w:noWrap w:val="0"/>
            <w:vAlign w:val="center"/>
          </w:tcPr>
          <w:p w14:paraId="7C5F25C3">
            <w:pPr>
              <w:jc w:val="left"/>
              <w:rPr>
                <w:rFonts w:hint="eastAsia" w:cs="宋体"/>
                <w:color w:val="000000"/>
                <w:szCs w:val="21"/>
              </w:rPr>
            </w:pPr>
            <w:r>
              <w:rPr>
                <w:rFonts w:hint="eastAsia" w:cs="宋体"/>
                <w:color w:val="000000"/>
                <w:szCs w:val="21"/>
              </w:rPr>
              <w:t>☑首次申报项目</w:t>
            </w:r>
          </w:p>
          <w:p w14:paraId="7A7A91F6">
            <w:pPr>
              <w:jc w:val="left"/>
              <w:rPr>
                <w:rFonts w:cs="宋体"/>
                <w:color w:val="000000"/>
                <w:szCs w:val="21"/>
              </w:rPr>
            </w:pPr>
            <w:r>
              <w:rPr>
                <w:rFonts w:hint="eastAsia" w:cs="宋体"/>
                <w:color w:val="000000"/>
                <w:szCs w:val="21"/>
              </w:rPr>
              <w:t>□不予批准后再次申报项目</w:t>
            </w:r>
          </w:p>
          <w:p w14:paraId="165DD7C6">
            <w:pPr>
              <w:jc w:val="left"/>
              <w:rPr>
                <w:rFonts w:hint="eastAsia" w:cs="宋体"/>
                <w:color w:val="000000"/>
                <w:szCs w:val="21"/>
              </w:rPr>
            </w:pPr>
            <w:r>
              <w:rPr>
                <w:rFonts w:hint="eastAsia" w:cs="宋体"/>
                <w:color w:val="000000"/>
                <w:szCs w:val="21"/>
              </w:rPr>
              <w:t>□超五年重新审核项目</w:t>
            </w:r>
          </w:p>
          <w:p w14:paraId="573692D0">
            <w:pPr>
              <w:jc w:val="left"/>
              <w:rPr>
                <w:rFonts w:cs="宋体"/>
                <w:color w:val="000000"/>
                <w:szCs w:val="21"/>
              </w:rPr>
            </w:pPr>
            <w:r>
              <w:rPr>
                <w:rFonts w:hint="eastAsia" w:cs="宋体"/>
                <w:color w:val="000000"/>
                <w:szCs w:val="21"/>
              </w:rPr>
              <w:t>□重大变动重新报批项目</w:t>
            </w:r>
          </w:p>
        </w:tc>
      </w:tr>
      <w:tr w14:paraId="712E5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17" w:type="dxa"/>
            <w:noWrap w:val="0"/>
            <w:tcMar>
              <w:top w:w="16" w:type="dxa"/>
              <w:left w:w="16" w:type="dxa"/>
              <w:right w:w="16" w:type="dxa"/>
            </w:tcMar>
            <w:vAlign w:val="center"/>
          </w:tcPr>
          <w:p w14:paraId="7E897BC4">
            <w:pPr>
              <w:adjustRightInd w:val="0"/>
              <w:snapToGrid w:val="0"/>
              <w:jc w:val="center"/>
              <w:rPr>
                <w:rFonts w:ascii="宋体" w:hAnsi="宋体" w:cs="宋体"/>
                <w:color w:val="000000"/>
                <w:szCs w:val="21"/>
              </w:rPr>
            </w:pPr>
            <w:r>
              <w:rPr>
                <w:rFonts w:hint="eastAsia" w:ascii="宋体" w:hAnsi="宋体" w:cs="宋体"/>
                <w:color w:val="000000"/>
                <w:szCs w:val="21"/>
              </w:rPr>
              <w:t>项目审批（核准</w:t>
            </w:r>
            <w:r>
              <w:rPr>
                <w:rFonts w:ascii="宋体" w:hAnsi="宋体" w:cs="宋体"/>
                <w:color w:val="000000"/>
                <w:szCs w:val="21"/>
              </w:rPr>
              <w:t>/</w:t>
            </w:r>
            <w:r>
              <w:rPr>
                <w:rFonts w:hint="eastAsia" w:ascii="宋体" w:hAnsi="宋体" w:cs="宋体"/>
                <w:color w:val="000000"/>
                <w:szCs w:val="21"/>
              </w:rPr>
              <w:t>备案）部门（选填）</w:t>
            </w:r>
          </w:p>
        </w:tc>
        <w:tc>
          <w:tcPr>
            <w:tcW w:w="2981" w:type="dxa"/>
            <w:noWrap w:val="0"/>
            <w:vAlign w:val="center"/>
          </w:tcPr>
          <w:p w14:paraId="6EC4FB77">
            <w:pPr>
              <w:adjustRightInd w:val="0"/>
              <w:snapToGrid w:val="0"/>
              <w:jc w:val="center"/>
              <w:rPr>
                <w:rFonts w:hint="default" w:eastAsia="宋体" w:cs="宋体"/>
                <w:color w:val="000000"/>
                <w:szCs w:val="21"/>
                <w:lang w:val="en-US" w:eastAsia="zh-CN"/>
              </w:rPr>
            </w:pPr>
            <w:r>
              <w:rPr>
                <w:rFonts w:hint="eastAsia" w:cs="宋体"/>
                <w:color w:val="000000"/>
                <w:szCs w:val="21"/>
                <w:lang w:val="en-US" w:eastAsia="zh-CN"/>
              </w:rPr>
              <w:t>江苏涟水经济开发区管理委员会</w:t>
            </w:r>
          </w:p>
        </w:tc>
        <w:tc>
          <w:tcPr>
            <w:tcW w:w="2200" w:type="dxa"/>
            <w:noWrap w:val="0"/>
            <w:vAlign w:val="center"/>
          </w:tcPr>
          <w:p w14:paraId="124DFE6D">
            <w:pPr>
              <w:adjustRightInd w:val="0"/>
              <w:snapToGrid w:val="0"/>
              <w:jc w:val="center"/>
              <w:rPr>
                <w:rFonts w:hint="eastAsia" w:cs="宋体"/>
                <w:color w:val="000000"/>
                <w:szCs w:val="21"/>
              </w:rPr>
            </w:pPr>
            <w:r>
              <w:rPr>
                <w:rFonts w:hint="eastAsia" w:cs="宋体"/>
                <w:color w:val="000000"/>
                <w:szCs w:val="21"/>
              </w:rPr>
              <w:t>项目审批（核准</w:t>
            </w:r>
            <w:r>
              <w:rPr>
                <w:rFonts w:cs="宋体"/>
                <w:color w:val="000000"/>
                <w:szCs w:val="21"/>
              </w:rPr>
              <w:t>/</w:t>
            </w:r>
          </w:p>
          <w:p w14:paraId="192DD87D">
            <w:pPr>
              <w:adjustRightInd w:val="0"/>
              <w:snapToGrid w:val="0"/>
              <w:jc w:val="center"/>
              <w:rPr>
                <w:rFonts w:hint="eastAsia" w:cs="宋体"/>
                <w:color w:val="000000"/>
                <w:szCs w:val="21"/>
              </w:rPr>
            </w:pPr>
            <w:r>
              <w:rPr>
                <w:rFonts w:hint="eastAsia" w:cs="宋体"/>
                <w:color w:val="000000"/>
                <w:szCs w:val="21"/>
              </w:rPr>
              <w:t>备案）文号（选填）</w:t>
            </w:r>
          </w:p>
        </w:tc>
        <w:tc>
          <w:tcPr>
            <w:tcW w:w="2872" w:type="dxa"/>
            <w:noWrap w:val="0"/>
            <w:vAlign w:val="center"/>
          </w:tcPr>
          <w:p w14:paraId="7EC9D645">
            <w:pPr>
              <w:adjustRightInd w:val="0"/>
              <w:snapToGrid w:val="0"/>
              <w:jc w:val="center"/>
              <w:rPr>
                <w:rFonts w:cs="宋体"/>
                <w:color w:val="000000"/>
                <w:szCs w:val="21"/>
              </w:rPr>
            </w:pPr>
            <w:r>
              <w:rPr>
                <w:rFonts w:hint="eastAsia" w:cs="宋体"/>
                <w:color w:val="000000"/>
                <w:szCs w:val="21"/>
                <w:lang w:eastAsia="zh-CN"/>
              </w:rPr>
              <w:t>涟区开发备〔2025〕82号</w:t>
            </w:r>
          </w:p>
        </w:tc>
      </w:tr>
      <w:tr w14:paraId="21147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17" w:type="dxa"/>
            <w:noWrap w:val="0"/>
            <w:tcMar>
              <w:top w:w="16" w:type="dxa"/>
              <w:left w:w="16" w:type="dxa"/>
              <w:right w:w="16" w:type="dxa"/>
            </w:tcMar>
            <w:vAlign w:val="center"/>
          </w:tcPr>
          <w:p w14:paraId="4B786CC1">
            <w:pPr>
              <w:adjustRightInd w:val="0"/>
              <w:snapToGrid w:val="0"/>
              <w:jc w:val="center"/>
              <w:rPr>
                <w:rFonts w:ascii="宋体" w:hAnsi="宋体" w:cs="宋体"/>
                <w:color w:val="000000"/>
                <w:szCs w:val="21"/>
              </w:rPr>
            </w:pPr>
            <w:r>
              <w:rPr>
                <w:rFonts w:hint="eastAsia" w:ascii="宋体" w:hAnsi="宋体" w:cs="宋体"/>
                <w:color w:val="000000"/>
                <w:szCs w:val="21"/>
              </w:rPr>
              <w:t>总投资（万元）</w:t>
            </w:r>
          </w:p>
        </w:tc>
        <w:tc>
          <w:tcPr>
            <w:tcW w:w="2981" w:type="dxa"/>
            <w:noWrap w:val="0"/>
            <w:vAlign w:val="center"/>
          </w:tcPr>
          <w:p w14:paraId="4F70D324">
            <w:pPr>
              <w:adjustRightInd w:val="0"/>
              <w:snapToGrid w:val="0"/>
              <w:jc w:val="center"/>
              <w:rPr>
                <w:rFonts w:hint="default" w:eastAsia="宋体" w:cs="宋体"/>
                <w:color w:val="000000"/>
                <w:szCs w:val="21"/>
                <w:lang w:val="en-US" w:eastAsia="zh-CN"/>
              </w:rPr>
            </w:pPr>
            <w:r>
              <w:rPr>
                <w:rFonts w:hint="eastAsia" w:cs="宋体"/>
                <w:color w:val="000000"/>
                <w:szCs w:val="21"/>
                <w:lang w:val="en-US" w:eastAsia="zh-CN"/>
              </w:rPr>
              <w:t>1600</w:t>
            </w:r>
          </w:p>
        </w:tc>
        <w:tc>
          <w:tcPr>
            <w:tcW w:w="2200" w:type="dxa"/>
            <w:noWrap w:val="0"/>
            <w:tcMar>
              <w:top w:w="16" w:type="dxa"/>
              <w:left w:w="16" w:type="dxa"/>
              <w:right w:w="16" w:type="dxa"/>
            </w:tcMar>
            <w:vAlign w:val="center"/>
          </w:tcPr>
          <w:p w14:paraId="46F69259">
            <w:pPr>
              <w:adjustRightInd w:val="0"/>
              <w:snapToGrid w:val="0"/>
              <w:jc w:val="center"/>
              <w:rPr>
                <w:rFonts w:cs="宋体"/>
                <w:color w:val="000000"/>
                <w:szCs w:val="21"/>
              </w:rPr>
            </w:pPr>
            <w:r>
              <w:rPr>
                <w:rFonts w:hint="eastAsia" w:cs="宋体"/>
                <w:color w:val="000000"/>
                <w:szCs w:val="21"/>
              </w:rPr>
              <w:t>环保投资（万元）</w:t>
            </w:r>
          </w:p>
        </w:tc>
        <w:tc>
          <w:tcPr>
            <w:tcW w:w="2872" w:type="dxa"/>
            <w:noWrap w:val="0"/>
            <w:vAlign w:val="center"/>
          </w:tcPr>
          <w:p w14:paraId="2FC47CBF">
            <w:pPr>
              <w:adjustRightInd w:val="0"/>
              <w:snapToGrid w:val="0"/>
              <w:jc w:val="center"/>
              <w:rPr>
                <w:rFonts w:hint="default" w:eastAsia="宋体" w:cs="宋体"/>
                <w:color w:val="000000"/>
                <w:szCs w:val="21"/>
                <w:lang w:val="en-US" w:eastAsia="zh-CN"/>
              </w:rPr>
            </w:pPr>
            <w:r>
              <w:rPr>
                <w:rFonts w:hint="eastAsia" w:cs="宋体"/>
                <w:color w:val="000000"/>
                <w:szCs w:val="21"/>
                <w:lang w:val="en-US" w:eastAsia="zh-CN"/>
              </w:rPr>
              <w:t>28</w:t>
            </w:r>
          </w:p>
        </w:tc>
      </w:tr>
      <w:tr w14:paraId="280FD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17" w:type="dxa"/>
            <w:noWrap w:val="0"/>
            <w:tcMar>
              <w:top w:w="16" w:type="dxa"/>
              <w:left w:w="16" w:type="dxa"/>
              <w:right w:w="16" w:type="dxa"/>
            </w:tcMar>
            <w:vAlign w:val="center"/>
          </w:tcPr>
          <w:p w14:paraId="4A0A2AFD">
            <w:pPr>
              <w:adjustRightInd w:val="0"/>
              <w:snapToGrid w:val="0"/>
              <w:jc w:val="center"/>
              <w:rPr>
                <w:rFonts w:ascii="宋体" w:hAnsi="宋体" w:cs="宋体"/>
                <w:color w:val="000000"/>
                <w:szCs w:val="21"/>
              </w:rPr>
            </w:pPr>
            <w:r>
              <w:rPr>
                <w:rFonts w:hint="eastAsia" w:ascii="宋体" w:hAnsi="宋体" w:cs="宋体"/>
                <w:color w:val="000000"/>
                <w:szCs w:val="21"/>
              </w:rPr>
              <w:t>环保投资占比（</w:t>
            </w:r>
            <w:r>
              <w:rPr>
                <w:rFonts w:ascii="宋体" w:hAnsi="宋体" w:cs="宋体"/>
                <w:color w:val="000000"/>
                <w:szCs w:val="21"/>
              </w:rPr>
              <w:t>%</w:t>
            </w:r>
            <w:r>
              <w:rPr>
                <w:rFonts w:hint="eastAsia" w:ascii="宋体" w:hAnsi="宋体" w:cs="宋体"/>
                <w:color w:val="000000"/>
                <w:szCs w:val="21"/>
              </w:rPr>
              <w:t>）</w:t>
            </w:r>
          </w:p>
        </w:tc>
        <w:tc>
          <w:tcPr>
            <w:tcW w:w="2981" w:type="dxa"/>
            <w:noWrap w:val="0"/>
            <w:vAlign w:val="center"/>
          </w:tcPr>
          <w:p w14:paraId="3F045043">
            <w:pPr>
              <w:adjustRightInd w:val="0"/>
              <w:snapToGrid w:val="0"/>
              <w:jc w:val="center"/>
              <w:rPr>
                <w:rFonts w:hint="default" w:eastAsia="宋体" w:cs="宋体"/>
                <w:color w:val="000000"/>
                <w:szCs w:val="21"/>
                <w:lang w:val="en-US" w:eastAsia="zh-CN"/>
              </w:rPr>
            </w:pPr>
            <w:r>
              <w:rPr>
                <w:rFonts w:hint="eastAsia" w:cs="宋体"/>
                <w:color w:val="000000"/>
                <w:szCs w:val="21"/>
                <w:lang w:val="en-US" w:eastAsia="zh-CN"/>
              </w:rPr>
              <w:t>1.75</w:t>
            </w:r>
          </w:p>
        </w:tc>
        <w:tc>
          <w:tcPr>
            <w:tcW w:w="2200" w:type="dxa"/>
            <w:noWrap w:val="0"/>
            <w:tcMar>
              <w:top w:w="16" w:type="dxa"/>
              <w:left w:w="16" w:type="dxa"/>
              <w:right w:w="16" w:type="dxa"/>
            </w:tcMar>
            <w:vAlign w:val="center"/>
          </w:tcPr>
          <w:p w14:paraId="535FD392">
            <w:pPr>
              <w:adjustRightInd w:val="0"/>
              <w:snapToGrid w:val="0"/>
              <w:jc w:val="center"/>
              <w:rPr>
                <w:rFonts w:cs="宋体"/>
                <w:color w:val="000000"/>
                <w:szCs w:val="21"/>
              </w:rPr>
            </w:pPr>
            <w:r>
              <w:rPr>
                <w:rFonts w:hint="eastAsia" w:cs="宋体"/>
                <w:color w:val="000000"/>
                <w:szCs w:val="21"/>
              </w:rPr>
              <w:t>施工工期</w:t>
            </w:r>
          </w:p>
        </w:tc>
        <w:tc>
          <w:tcPr>
            <w:tcW w:w="2872" w:type="dxa"/>
            <w:noWrap w:val="0"/>
            <w:vAlign w:val="center"/>
          </w:tcPr>
          <w:p w14:paraId="4C8680E0">
            <w:pPr>
              <w:adjustRightInd w:val="0"/>
              <w:snapToGrid w:val="0"/>
              <w:jc w:val="center"/>
              <w:rPr>
                <w:rFonts w:hint="eastAsia" w:eastAsia="宋体" w:cs="宋体"/>
                <w:color w:val="000000"/>
                <w:szCs w:val="21"/>
                <w:lang w:val="en-US" w:eastAsia="zh-CN"/>
              </w:rPr>
            </w:pPr>
            <w:r>
              <w:rPr>
                <w:rFonts w:hint="eastAsia" w:cs="宋体"/>
                <w:color w:val="000000"/>
                <w:szCs w:val="21"/>
                <w:lang w:val="en-US" w:eastAsia="zh-CN"/>
              </w:rPr>
              <w:t>/</w:t>
            </w:r>
          </w:p>
        </w:tc>
      </w:tr>
      <w:tr w14:paraId="5496D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817" w:type="dxa"/>
            <w:noWrap w:val="0"/>
            <w:tcMar>
              <w:top w:w="16" w:type="dxa"/>
              <w:left w:w="16" w:type="dxa"/>
              <w:right w:w="16" w:type="dxa"/>
            </w:tcMar>
            <w:vAlign w:val="center"/>
          </w:tcPr>
          <w:p w14:paraId="30FFBD77">
            <w:pPr>
              <w:keepNext w:val="0"/>
              <w:keepLines w:val="0"/>
              <w:suppressLineNumbers w:val="0"/>
              <w:adjustRightInd w:val="0"/>
              <w:snapToGrid w:val="0"/>
              <w:spacing w:before="0" w:beforeAutospacing="0" w:after="0" w:afterAutospacing="0"/>
              <w:ind w:left="0" w:leftChars="0" w:right="0" w:rightChars="0"/>
              <w:jc w:val="center"/>
              <w:rPr>
                <w:rFonts w:hint="eastAsia" w:cs="宋体"/>
                <w:color w:val="000000"/>
                <w:kern w:val="2"/>
                <w:sz w:val="21"/>
                <w:szCs w:val="21"/>
                <w:lang w:val="en-US" w:eastAsia="zh-CN" w:bidi="ar-SA"/>
              </w:rPr>
            </w:pPr>
            <w:r>
              <w:rPr>
                <w:rFonts w:hint="eastAsia" w:cs="宋体"/>
                <w:color w:val="000000"/>
                <w:szCs w:val="21"/>
              </w:rPr>
              <w:t>是否开工建设</w:t>
            </w:r>
          </w:p>
        </w:tc>
        <w:tc>
          <w:tcPr>
            <w:tcW w:w="2981" w:type="dxa"/>
            <w:noWrap w:val="0"/>
            <w:vAlign w:val="center"/>
          </w:tcPr>
          <w:p w14:paraId="70624DFB">
            <w:pPr>
              <w:keepNext w:val="0"/>
              <w:keepLines w:val="0"/>
              <w:suppressLineNumbers w:val="0"/>
              <w:adjustRightInd w:val="0"/>
              <w:snapToGrid w:val="0"/>
              <w:spacing w:before="0" w:beforeAutospacing="0" w:after="0" w:afterAutospacing="0"/>
              <w:ind w:left="0" w:right="0"/>
              <w:rPr>
                <w:rFonts w:hint="default" w:cs="宋体"/>
                <w:color w:val="000000"/>
                <w:szCs w:val="21"/>
              </w:rPr>
            </w:pPr>
            <w:r>
              <w:rPr>
                <w:rFonts w:hint="eastAsia" w:cs="宋体"/>
                <w:color w:val="000000"/>
                <w:szCs w:val="21"/>
              </w:rPr>
              <w:t>☑否</w:t>
            </w:r>
          </w:p>
          <w:p w14:paraId="3805922E">
            <w:pPr>
              <w:keepNext w:val="0"/>
              <w:keepLines w:val="0"/>
              <w:suppressLineNumbers w:val="0"/>
              <w:adjustRightInd w:val="0"/>
              <w:snapToGrid w:val="0"/>
              <w:spacing w:before="0" w:beforeAutospacing="0" w:after="0" w:afterAutospacing="0"/>
              <w:ind w:left="0" w:leftChars="0" w:right="0" w:rightChars="0"/>
              <w:rPr>
                <w:rFonts w:hint="eastAsia" w:eastAsia="宋体" w:cs="宋体"/>
                <w:color w:val="000000"/>
                <w:kern w:val="2"/>
                <w:sz w:val="21"/>
                <w:szCs w:val="21"/>
                <w:lang w:val="en-US" w:eastAsia="zh-CN" w:bidi="ar-SA"/>
              </w:rPr>
            </w:pPr>
            <w:r>
              <w:rPr>
                <w:rFonts w:hint="eastAsia" w:cs="宋体"/>
                <w:color w:val="000000"/>
                <w:szCs w:val="21"/>
              </w:rPr>
              <w:t>□是：</w:t>
            </w:r>
          </w:p>
        </w:tc>
        <w:tc>
          <w:tcPr>
            <w:tcW w:w="2200" w:type="dxa"/>
            <w:noWrap w:val="0"/>
            <w:tcMar>
              <w:top w:w="16" w:type="dxa"/>
              <w:left w:w="16" w:type="dxa"/>
              <w:right w:w="16" w:type="dxa"/>
            </w:tcMar>
            <w:vAlign w:val="center"/>
          </w:tcPr>
          <w:p w14:paraId="7A5535C1">
            <w:pPr>
              <w:keepNext w:val="0"/>
              <w:keepLines w:val="0"/>
              <w:suppressLineNumbers w:val="0"/>
              <w:adjustRightInd w:val="0"/>
              <w:snapToGrid w:val="0"/>
              <w:spacing w:before="0" w:beforeAutospacing="0" w:after="0" w:afterAutospacing="0"/>
              <w:ind w:left="0" w:right="0"/>
              <w:jc w:val="center"/>
              <w:rPr>
                <w:rFonts w:hint="default" w:cs="宋体"/>
                <w:color w:val="000000"/>
                <w:spacing w:val="-6"/>
                <w:szCs w:val="21"/>
              </w:rPr>
            </w:pPr>
            <w:r>
              <w:rPr>
                <w:rFonts w:hint="eastAsia" w:cs="宋体"/>
                <w:color w:val="000000"/>
                <w:spacing w:val="-6"/>
                <w:szCs w:val="21"/>
              </w:rPr>
              <w:t>用地（用海）</w:t>
            </w:r>
          </w:p>
          <w:p w14:paraId="6A7CC69D">
            <w:pPr>
              <w:keepNext w:val="0"/>
              <w:keepLines w:val="0"/>
              <w:suppressLineNumbers w:val="0"/>
              <w:adjustRightInd w:val="0"/>
              <w:snapToGrid w:val="0"/>
              <w:spacing w:before="0" w:beforeAutospacing="0" w:after="0" w:afterAutospacing="0"/>
              <w:ind w:left="0" w:leftChars="0" w:right="0" w:rightChars="0"/>
              <w:jc w:val="center"/>
              <w:rPr>
                <w:rFonts w:hint="eastAsia" w:cs="宋体"/>
                <w:color w:val="000000"/>
                <w:kern w:val="2"/>
                <w:sz w:val="21"/>
                <w:szCs w:val="21"/>
                <w:lang w:val="en-US" w:eastAsia="zh-CN" w:bidi="ar-SA"/>
              </w:rPr>
            </w:pPr>
            <w:r>
              <w:rPr>
                <w:rFonts w:hint="eastAsia" w:cs="宋体"/>
                <w:color w:val="000000"/>
                <w:spacing w:val="-6"/>
                <w:szCs w:val="21"/>
              </w:rPr>
              <w:t>面积（</w:t>
            </w:r>
            <w:r>
              <w:rPr>
                <w:rFonts w:hint="default" w:cs="宋体"/>
                <w:color w:val="000000"/>
                <w:spacing w:val="-6"/>
                <w:szCs w:val="21"/>
              </w:rPr>
              <w:t>m</w:t>
            </w:r>
            <w:r>
              <w:rPr>
                <w:rFonts w:hint="default" w:cs="宋体"/>
                <w:color w:val="000000"/>
                <w:spacing w:val="-6"/>
                <w:szCs w:val="21"/>
                <w:vertAlign w:val="superscript"/>
              </w:rPr>
              <w:t>2</w:t>
            </w:r>
            <w:r>
              <w:rPr>
                <w:rFonts w:hint="eastAsia" w:cs="宋体"/>
                <w:color w:val="000000"/>
                <w:spacing w:val="-6"/>
                <w:szCs w:val="21"/>
              </w:rPr>
              <w:t>）</w:t>
            </w:r>
          </w:p>
        </w:tc>
        <w:tc>
          <w:tcPr>
            <w:tcW w:w="2872" w:type="dxa"/>
            <w:noWrap w:val="0"/>
            <w:vAlign w:val="center"/>
          </w:tcPr>
          <w:p w14:paraId="1DEE2411">
            <w:pPr>
              <w:keepNext w:val="0"/>
              <w:keepLines w:val="0"/>
              <w:suppressLineNumbers w:val="0"/>
              <w:adjustRightInd w:val="0"/>
              <w:snapToGrid w:val="0"/>
              <w:spacing w:before="0" w:beforeAutospacing="0" w:after="0" w:afterAutospacing="0"/>
              <w:ind w:left="0" w:leftChars="0" w:right="0" w:rightChars="0"/>
              <w:jc w:val="center"/>
              <w:rPr>
                <w:rFonts w:hint="default" w:cs="宋体"/>
                <w:color w:val="000000"/>
                <w:kern w:val="2"/>
                <w:sz w:val="21"/>
                <w:szCs w:val="21"/>
                <w:lang w:val="en-US" w:eastAsia="zh-CN" w:bidi="ar-SA"/>
              </w:rPr>
            </w:pPr>
            <w:r>
              <w:rPr>
                <w:rFonts w:hint="eastAsia" w:cs="宋体"/>
                <w:color w:val="000000"/>
                <w:szCs w:val="21"/>
                <w:lang w:val="en-US" w:eastAsia="zh-CN"/>
              </w:rPr>
              <w:t>3510</w:t>
            </w:r>
          </w:p>
        </w:tc>
      </w:tr>
      <w:tr w14:paraId="3A583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noWrap w:val="0"/>
            <w:vAlign w:val="center"/>
          </w:tcPr>
          <w:p w14:paraId="61E736EE">
            <w:pPr>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专项评价设置情况</w:t>
            </w:r>
          </w:p>
        </w:tc>
        <w:tc>
          <w:tcPr>
            <w:tcW w:w="8053" w:type="dxa"/>
            <w:gridSpan w:val="3"/>
            <w:noWrap w:val="0"/>
            <w:vAlign w:val="center"/>
          </w:tcPr>
          <w:p w14:paraId="09B2657E">
            <w:pPr>
              <w:pStyle w:val="52"/>
              <w:keepNext w:val="0"/>
              <w:keepLines w:val="0"/>
              <w:suppressLineNumbers w:val="0"/>
              <w:spacing w:before="38" w:beforeAutospacing="0" w:after="0" w:afterAutospacing="0" w:line="408" w:lineRule="exact"/>
              <w:ind w:left="0" w:right="0"/>
              <w:rPr>
                <w:rFonts w:hint="eastAsia" w:ascii="Times New Roman" w:hAnsi="Times New Roman" w:eastAsia="宋体" w:cs="宋体"/>
                <w:color w:val="000000"/>
                <w:kern w:val="2"/>
                <w:sz w:val="21"/>
                <w:szCs w:val="21"/>
                <w:lang w:val="en-US" w:eastAsia="zh-CN" w:bidi="ar-SA"/>
              </w:rPr>
            </w:pPr>
            <w:r>
              <w:rPr>
                <w:rFonts w:hint="eastAsia" w:ascii="Times New Roman" w:hAnsi="Times New Roman" w:eastAsia="宋体" w:cs="宋体"/>
                <w:color w:val="000000"/>
                <w:kern w:val="2"/>
                <w:sz w:val="21"/>
                <w:szCs w:val="21"/>
                <w:lang w:val="en-US" w:eastAsia="zh-CN" w:bidi="ar-SA"/>
              </w:rPr>
              <w:t>根据本项目排污情况及周边环境敏感程度，对照专项评价设置原则，本项目不设置专项评价</w:t>
            </w:r>
            <w:r>
              <w:rPr>
                <w:rFonts w:hint="eastAsia" w:ascii="Times New Roman" w:hAnsi="Times New Roman" w:cs="宋体"/>
                <w:color w:val="000000"/>
                <w:kern w:val="2"/>
                <w:sz w:val="21"/>
                <w:szCs w:val="21"/>
                <w:lang w:val="en-US" w:eastAsia="zh-CN" w:bidi="ar-SA"/>
              </w:rPr>
              <w:t>，相符性分析</w:t>
            </w:r>
            <w:r>
              <w:rPr>
                <w:rFonts w:hint="eastAsia" w:ascii="Times New Roman" w:hAnsi="Times New Roman" w:eastAsia="宋体" w:cs="宋体"/>
                <w:color w:val="000000"/>
                <w:kern w:val="2"/>
                <w:sz w:val="21"/>
                <w:szCs w:val="21"/>
                <w:lang w:val="en-US" w:eastAsia="zh-CN" w:bidi="ar-SA"/>
              </w:rPr>
              <w:t>见表1-1。</w:t>
            </w:r>
          </w:p>
          <w:p w14:paraId="4DE4EA58">
            <w:pPr>
              <w:pStyle w:val="52"/>
              <w:keepNext w:val="0"/>
              <w:keepLines w:val="0"/>
              <w:suppressLineNumbers w:val="0"/>
              <w:spacing w:before="38" w:beforeAutospacing="0" w:after="0" w:afterAutospacing="0" w:line="240" w:lineRule="auto"/>
              <w:ind w:left="0" w:right="0"/>
              <w:jc w:val="center"/>
              <w:rPr>
                <w:rFonts w:hint="default" w:ascii="Times New Roman" w:hAnsi="Times New Roman" w:eastAsia="宋体" w:cs="宋体"/>
                <w:b/>
                <w:bCs/>
                <w:color w:val="000000"/>
                <w:kern w:val="2"/>
                <w:sz w:val="21"/>
                <w:szCs w:val="21"/>
                <w:lang w:val="en-US" w:eastAsia="zh-CN" w:bidi="ar-SA"/>
              </w:rPr>
            </w:pPr>
            <w:r>
              <w:rPr>
                <w:rFonts w:hint="eastAsia" w:ascii="Times New Roman" w:hAnsi="Times New Roman" w:eastAsia="宋体" w:cs="宋体"/>
                <w:b/>
                <w:bCs/>
                <w:color w:val="000000"/>
                <w:kern w:val="2"/>
                <w:sz w:val="21"/>
                <w:szCs w:val="21"/>
                <w:lang w:val="en-US" w:eastAsia="zh-CN" w:bidi="ar-SA"/>
              </w:rPr>
              <w:t>表1-1专项评价设置原则相符性分析</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
              <w:gridCol w:w="220"/>
              <w:gridCol w:w="3286"/>
              <w:gridCol w:w="3257"/>
              <w:gridCol w:w="859"/>
            </w:tblGrid>
            <w:tr w14:paraId="3B30B8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5" w:type="dxa"/>
                  <w:tcBorders>
                    <w:tl2br w:val="nil"/>
                    <w:tr2bl w:val="nil"/>
                  </w:tcBorders>
                  <w:noWrap w:val="0"/>
                  <w:tcMar>
                    <w:top w:w="0" w:type="dxa"/>
                    <w:left w:w="0" w:type="dxa"/>
                    <w:bottom w:w="0" w:type="dxa"/>
                    <w:right w:w="0" w:type="dxa"/>
                  </w:tcMar>
                  <w:vAlign w:val="center"/>
                </w:tcPr>
                <w:p w14:paraId="38CE7AD3">
                  <w:pPr>
                    <w:pStyle w:val="52"/>
                    <w:keepNext w:val="0"/>
                    <w:keepLines w:val="0"/>
                    <w:suppressLineNumbers w:val="0"/>
                    <w:spacing w:before="38" w:beforeAutospacing="0" w:after="0" w:afterAutospacing="0" w:line="408" w:lineRule="exact"/>
                    <w:ind w:left="0" w:right="0"/>
                    <w:jc w:val="center"/>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序号</w:t>
                  </w:r>
                </w:p>
              </w:tc>
              <w:tc>
                <w:tcPr>
                  <w:tcW w:w="220" w:type="dxa"/>
                  <w:tcBorders>
                    <w:tl2br w:val="nil"/>
                    <w:tr2bl w:val="nil"/>
                  </w:tcBorders>
                  <w:noWrap w:val="0"/>
                  <w:tcMar>
                    <w:top w:w="0" w:type="dxa"/>
                    <w:left w:w="0" w:type="dxa"/>
                    <w:bottom w:w="0" w:type="dxa"/>
                    <w:right w:w="0" w:type="dxa"/>
                  </w:tcMar>
                  <w:vAlign w:val="center"/>
                </w:tcPr>
                <w:p w14:paraId="66BD380C">
                  <w:pPr>
                    <w:pStyle w:val="52"/>
                    <w:keepNext w:val="0"/>
                    <w:keepLines w:val="0"/>
                    <w:suppressLineNumbers w:val="0"/>
                    <w:spacing w:before="147" w:beforeAutospacing="0" w:after="0" w:afterAutospacing="0" w:line="220" w:lineRule="auto"/>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4"/>
                      <w:sz w:val="21"/>
                      <w:szCs w:val="21"/>
                    </w:rPr>
                    <w:t>类别</w:t>
                  </w:r>
                </w:p>
              </w:tc>
              <w:tc>
                <w:tcPr>
                  <w:tcW w:w="3286" w:type="dxa"/>
                  <w:tcBorders>
                    <w:tl2br w:val="nil"/>
                    <w:tr2bl w:val="nil"/>
                  </w:tcBorders>
                  <w:noWrap w:val="0"/>
                  <w:tcMar>
                    <w:top w:w="0" w:type="dxa"/>
                    <w:left w:w="0" w:type="dxa"/>
                    <w:bottom w:w="0" w:type="dxa"/>
                    <w:right w:w="0" w:type="dxa"/>
                  </w:tcMar>
                  <w:vAlign w:val="center"/>
                </w:tcPr>
                <w:p w14:paraId="0744091A">
                  <w:pPr>
                    <w:pStyle w:val="52"/>
                    <w:keepNext w:val="0"/>
                    <w:keepLines w:val="0"/>
                    <w:suppressLineNumbers w:val="0"/>
                    <w:spacing w:before="146" w:beforeAutospacing="0" w:after="0" w:afterAutospacing="0" w:line="221" w:lineRule="auto"/>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3"/>
                      <w:sz w:val="21"/>
                      <w:szCs w:val="21"/>
                      <w:lang w:val="en-US" w:eastAsia="zh-CN"/>
                    </w:rPr>
                    <w:t>设</w:t>
                  </w:r>
                  <w:r>
                    <w:rPr>
                      <w:rFonts w:hint="default" w:ascii="Times New Roman" w:hAnsi="Times New Roman" w:cs="Times New Roman"/>
                      <w:color w:val="000000"/>
                      <w:spacing w:val="-3"/>
                      <w:sz w:val="21"/>
                      <w:szCs w:val="21"/>
                    </w:rPr>
                    <w:t>置原则</w:t>
                  </w:r>
                </w:p>
              </w:tc>
              <w:tc>
                <w:tcPr>
                  <w:tcW w:w="3257" w:type="dxa"/>
                  <w:tcBorders>
                    <w:tl2br w:val="nil"/>
                    <w:tr2bl w:val="nil"/>
                  </w:tcBorders>
                  <w:noWrap w:val="0"/>
                  <w:tcMar>
                    <w:top w:w="0" w:type="dxa"/>
                    <w:left w:w="0" w:type="dxa"/>
                    <w:bottom w:w="0" w:type="dxa"/>
                    <w:right w:w="0" w:type="dxa"/>
                  </w:tcMar>
                  <w:vAlign w:val="center"/>
                </w:tcPr>
                <w:p w14:paraId="313F88A4">
                  <w:pPr>
                    <w:pStyle w:val="52"/>
                    <w:keepNext w:val="0"/>
                    <w:keepLines w:val="0"/>
                    <w:suppressLineNumbers w:val="0"/>
                    <w:spacing w:before="147" w:beforeAutospacing="0" w:after="0" w:afterAutospacing="0" w:line="219" w:lineRule="auto"/>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2"/>
                      <w:sz w:val="21"/>
                      <w:szCs w:val="21"/>
                    </w:rPr>
                    <w:t>本项目情况</w:t>
                  </w:r>
                </w:p>
              </w:tc>
              <w:tc>
                <w:tcPr>
                  <w:tcW w:w="859" w:type="dxa"/>
                  <w:tcBorders>
                    <w:tl2br w:val="nil"/>
                    <w:tr2bl w:val="nil"/>
                  </w:tcBorders>
                  <w:noWrap w:val="0"/>
                  <w:tcMar>
                    <w:top w:w="0" w:type="dxa"/>
                    <w:left w:w="0" w:type="dxa"/>
                    <w:bottom w:w="0" w:type="dxa"/>
                    <w:right w:w="0" w:type="dxa"/>
                  </w:tcMar>
                  <w:vAlign w:val="center"/>
                </w:tcPr>
                <w:p w14:paraId="71428D18">
                  <w:pPr>
                    <w:pStyle w:val="52"/>
                    <w:keepNext w:val="0"/>
                    <w:keepLines w:val="0"/>
                    <w:suppressLineNumbers w:val="0"/>
                    <w:spacing w:before="147" w:beforeAutospacing="0" w:after="0" w:afterAutospacing="0" w:line="219" w:lineRule="auto"/>
                    <w:ind w:left="0" w:right="0"/>
                    <w:jc w:val="center"/>
                    <w:rPr>
                      <w:rFonts w:hint="default" w:ascii="Times New Roman" w:hAnsi="Times New Roman" w:eastAsia="宋体" w:cs="Times New Roman"/>
                      <w:color w:val="000000"/>
                      <w:spacing w:val="-2"/>
                      <w:sz w:val="21"/>
                      <w:szCs w:val="21"/>
                      <w:lang w:val="en-US" w:eastAsia="zh-CN"/>
                    </w:rPr>
                  </w:pPr>
                  <w:r>
                    <w:rPr>
                      <w:rFonts w:hint="eastAsia" w:ascii="Times New Roman" w:hAnsi="Times New Roman" w:cs="Times New Roman"/>
                      <w:color w:val="000000"/>
                      <w:spacing w:val="-2"/>
                      <w:sz w:val="21"/>
                      <w:szCs w:val="21"/>
                      <w:lang w:val="en-US" w:eastAsia="zh-CN"/>
                    </w:rPr>
                    <w:t>是否需要设置专项评价</w:t>
                  </w:r>
                </w:p>
              </w:tc>
            </w:tr>
            <w:tr w14:paraId="4D68A8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5" w:type="dxa"/>
                  <w:tcBorders>
                    <w:tl2br w:val="nil"/>
                    <w:tr2bl w:val="nil"/>
                  </w:tcBorders>
                  <w:noWrap w:val="0"/>
                  <w:tcMar>
                    <w:top w:w="0" w:type="dxa"/>
                    <w:left w:w="0" w:type="dxa"/>
                    <w:bottom w:w="0" w:type="dxa"/>
                    <w:right w:w="0" w:type="dxa"/>
                  </w:tcMar>
                  <w:vAlign w:val="center"/>
                </w:tcPr>
                <w:p w14:paraId="1E343951">
                  <w:pPr>
                    <w:pStyle w:val="52"/>
                    <w:keepNext w:val="0"/>
                    <w:keepLines w:val="0"/>
                    <w:suppressLineNumbers w:val="0"/>
                    <w:spacing w:before="38" w:beforeAutospacing="0" w:after="0" w:afterAutospacing="0" w:line="408" w:lineRule="exact"/>
                    <w:ind w:left="0" w:right="0"/>
                    <w:jc w:val="center"/>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1</w:t>
                  </w:r>
                </w:p>
              </w:tc>
              <w:tc>
                <w:tcPr>
                  <w:tcW w:w="220" w:type="dxa"/>
                  <w:tcBorders>
                    <w:tl2br w:val="nil"/>
                    <w:tr2bl w:val="nil"/>
                  </w:tcBorders>
                  <w:noWrap w:val="0"/>
                  <w:tcMar>
                    <w:top w:w="0" w:type="dxa"/>
                    <w:left w:w="0" w:type="dxa"/>
                    <w:bottom w:w="0" w:type="dxa"/>
                    <w:right w:w="0" w:type="dxa"/>
                  </w:tcMar>
                  <w:vAlign w:val="center"/>
                </w:tcPr>
                <w:p w14:paraId="438BA05D">
                  <w:pPr>
                    <w:keepNext w:val="0"/>
                    <w:keepLines w:val="0"/>
                    <w:suppressLineNumbers w:val="0"/>
                    <w:spacing w:before="0" w:beforeAutospacing="0" w:after="0" w:afterAutospacing="0" w:line="315" w:lineRule="auto"/>
                    <w:ind w:left="0" w:right="0"/>
                    <w:jc w:val="center"/>
                    <w:rPr>
                      <w:rFonts w:hint="default" w:ascii="Times New Roman" w:hAnsi="Times New Roman" w:cs="Times New Roman"/>
                      <w:color w:val="000000"/>
                      <w:sz w:val="21"/>
                      <w:szCs w:val="21"/>
                    </w:rPr>
                  </w:pPr>
                </w:p>
                <w:p w14:paraId="07ECE503">
                  <w:pPr>
                    <w:pStyle w:val="52"/>
                    <w:keepNext w:val="0"/>
                    <w:keepLines w:val="0"/>
                    <w:suppressLineNumbers w:val="0"/>
                    <w:spacing w:before="59" w:beforeAutospacing="0" w:after="0" w:afterAutospacing="0" w:line="221" w:lineRule="auto"/>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5"/>
                      <w:sz w:val="21"/>
                      <w:szCs w:val="21"/>
                    </w:rPr>
                    <w:t>大气</w:t>
                  </w:r>
                </w:p>
              </w:tc>
              <w:tc>
                <w:tcPr>
                  <w:tcW w:w="3286" w:type="dxa"/>
                  <w:tcBorders>
                    <w:tl2br w:val="nil"/>
                    <w:tr2bl w:val="nil"/>
                  </w:tcBorders>
                  <w:noWrap w:val="0"/>
                  <w:tcMar>
                    <w:top w:w="0" w:type="dxa"/>
                    <w:left w:w="0" w:type="dxa"/>
                    <w:bottom w:w="0" w:type="dxa"/>
                    <w:right w:w="0" w:type="dxa"/>
                  </w:tcMar>
                  <w:vAlign w:val="center"/>
                </w:tcPr>
                <w:p w14:paraId="1E0491F6">
                  <w:pPr>
                    <w:pStyle w:val="52"/>
                    <w:keepNext w:val="0"/>
                    <w:keepLines w:val="0"/>
                    <w:suppressLineNumbers w:val="0"/>
                    <w:spacing w:before="142" w:beforeAutospacing="0" w:after="0" w:afterAutospacing="0" w:line="233" w:lineRule="auto"/>
                    <w:ind w:left="0" w:right="103" w:righ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4"/>
                      <w:sz w:val="21"/>
                      <w:szCs w:val="21"/>
                    </w:rPr>
                    <w:t>排放废气含有毒有害污染物</w:t>
                  </w:r>
                  <w:r>
                    <w:rPr>
                      <w:rFonts w:hint="eastAsia" w:ascii="Times New Roman" w:hAnsi="Times New Roman" w:cs="Times New Roman"/>
                      <w:color w:val="000000"/>
                      <w:spacing w:val="-4"/>
                      <w:sz w:val="21"/>
                      <w:szCs w:val="21"/>
                      <w:vertAlign w:val="superscript"/>
                      <w:lang w:val="en-US" w:eastAsia="zh-CN"/>
                    </w:rPr>
                    <w:t>1</w:t>
                  </w:r>
                  <w:r>
                    <w:rPr>
                      <w:rFonts w:hint="default" w:ascii="Times New Roman" w:hAnsi="Times New Roman" w:cs="Times New Roman"/>
                      <w:color w:val="000000"/>
                      <w:spacing w:val="-4"/>
                      <w:sz w:val="21"/>
                      <w:szCs w:val="21"/>
                    </w:rPr>
                    <w:t>、二噁英、苯</w:t>
                  </w:r>
                  <w:r>
                    <w:rPr>
                      <w:rFonts w:hint="default" w:ascii="Times New Roman" w:hAnsi="Times New Roman" w:cs="Times New Roman"/>
                      <w:color w:val="000000"/>
                      <w:spacing w:val="-5"/>
                      <w:sz w:val="21"/>
                      <w:szCs w:val="21"/>
                    </w:rPr>
                    <w:t>并[a]芘、氰化物、氯气且厂界外500米范</w:t>
                  </w:r>
                  <w:r>
                    <w:rPr>
                      <w:rFonts w:hint="default" w:ascii="Times New Roman" w:hAnsi="Times New Roman" w:cs="Times New Roman"/>
                      <w:color w:val="000000"/>
                      <w:spacing w:val="-2"/>
                      <w:sz w:val="21"/>
                      <w:szCs w:val="21"/>
                    </w:rPr>
                    <w:t>围内有环境空气保护目标</w:t>
                  </w:r>
                  <w:r>
                    <w:rPr>
                      <w:rFonts w:hint="default" w:ascii="Times New Roman" w:hAnsi="Times New Roman" w:cs="Times New Roman"/>
                      <w:color w:val="000000"/>
                      <w:spacing w:val="-2"/>
                      <w:position w:val="9"/>
                      <w:sz w:val="21"/>
                      <w:szCs w:val="21"/>
                      <w:vertAlign w:val="superscript"/>
                    </w:rPr>
                    <w:t>2</w:t>
                  </w:r>
                  <w:r>
                    <w:rPr>
                      <w:rFonts w:hint="default" w:ascii="Times New Roman" w:hAnsi="Times New Roman" w:cs="Times New Roman"/>
                      <w:color w:val="000000"/>
                      <w:spacing w:val="-2"/>
                      <w:sz w:val="21"/>
                      <w:szCs w:val="21"/>
                    </w:rPr>
                    <w:t>的建设项目</w:t>
                  </w:r>
                </w:p>
              </w:tc>
              <w:tc>
                <w:tcPr>
                  <w:tcW w:w="3257" w:type="dxa"/>
                  <w:tcBorders>
                    <w:tl2br w:val="nil"/>
                    <w:tr2bl w:val="nil"/>
                  </w:tcBorders>
                  <w:noWrap w:val="0"/>
                  <w:tcMar>
                    <w:top w:w="0" w:type="dxa"/>
                    <w:left w:w="0" w:type="dxa"/>
                    <w:bottom w:w="0" w:type="dxa"/>
                    <w:right w:w="0" w:type="dxa"/>
                  </w:tcMar>
                  <w:vAlign w:val="center"/>
                </w:tcPr>
                <w:p w14:paraId="1D9619D5">
                  <w:pPr>
                    <w:pStyle w:val="52"/>
                    <w:keepNext w:val="0"/>
                    <w:keepLines w:val="0"/>
                    <w:suppressLineNumbers w:val="0"/>
                    <w:spacing w:before="28" w:beforeAutospacing="0" w:after="0" w:afterAutospacing="0" w:line="219" w:lineRule="auto"/>
                    <w:ind w:left="0" w:right="0"/>
                    <w:jc w:val="center"/>
                    <w:rPr>
                      <w:rFonts w:hint="default" w:ascii="Times New Roman" w:hAnsi="Times New Roman" w:eastAsia="宋体" w:cs="Times New Roman"/>
                      <w:color w:val="000000"/>
                      <w:spacing w:val="-1"/>
                      <w:sz w:val="21"/>
                      <w:szCs w:val="21"/>
                      <w:lang w:val="en-US" w:eastAsia="zh-CN"/>
                    </w:rPr>
                  </w:pPr>
                  <w:r>
                    <w:rPr>
                      <w:rFonts w:hint="default" w:ascii="Times New Roman" w:hAnsi="Times New Roman" w:eastAsia="宋体" w:cs="Times New Roman"/>
                      <w:color w:val="000000"/>
                      <w:spacing w:val="-1"/>
                      <w:sz w:val="21"/>
                      <w:szCs w:val="21"/>
                      <w:lang w:val="en-US" w:eastAsia="zh-CN"/>
                    </w:rPr>
                    <w:t>本项目</w:t>
                  </w:r>
                  <w:r>
                    <w:rPr>
                      <w:rFonts w:hint="eastAsia" w:ascii="Times New Roman" w:hAnsi="Times New Roman" w:eastAsia="宋体" w:cs="Times New Roman"/>
                      <w:color w:val="000000"/>
                      <w:spacing w:val="-1"/>
                      <w:sz w:val="21"/>
                      <w:szCs w:val="21"/>
                      <w:lang w:val="en-US" w:eastAsia="zh-CN"/>
                    </w:rPr>
                    <w:t>排放大气污染物为非甲烷总烃</w:t>
                  </w:r>
                  <w:r>
                    <w:rPr>
                      <w:rFonts w:hint="default" w:ascii="Times New Roman" w:hAnsi="Times New Roman" w:eastAsia="宋体" w:cs="Times New Roman"/>
                      <w:color w:val="000000"/>
                      <w:spacing w:val="-1"/>
                      <w:sz w:val="21"/>
                      <w:szCs w:val="21"/>
                      <w:lang w:val="en-US" w:eastAsia="zh-CN"/>
                    </w:rPr>
                    <w:t>，不属于《有毒有害大气污染物名录》中的物质</w:t>
                  </w:r>
                </w:p>
              </w:tc>
              <w:tc>
                <w:tcPr>
                  <w:tcW w:w="859" w:type="dxa"/>
                  <w:tcBorders>
                    <w:tl2br w:val="nil"/>
                    <w:tr2bl w:val="nil"/>
                  </w:tcBorders>
                  <w:noWrap w:val="0"/>
                  <w:tcMar>
                    <w:top w:w="0" w:type="dxa"/>
                    <w:left w:w="0" w:type="dxa"/>
                    <w:bottom w:w="0" w:type="dxa"/>
                    <w:right w:w="0" w:type="dxa"/>
                  </w:tcMar>
                  <w:vAlign w:val="center"/>
                </w:tcPr>
                <w:p w14:paraId="37A88A69">
                  <w:pPr>
                    <w:pStyle w:val="52"/>
                    <w:keepNext w:val="0"/>
                    <w:keepLines w:val="0"/>
                    <w:suppressLineNumbers w:val="0"/>
                    <w:spacing w:before="28" w:beforeAutospacing="0" w:after="0" w:afterAutospacing="0" w:line="219" w:lineRule="auto"/>
                    <w:ind w:left="0" w:right="0"/>
                    <w:jc w:val="center"/>
                    <w:rPr>
                      <w:rFonts w:hint="eastAsia" w:ascii="Times New Roman" w:hAnsi="Times New Roman" w:eastAsia="宋体" w:cs="Times New Roman"/>
                      <w:color w:val="000000"/>
                      <w:spacing w:val="-1"/>
                      <w:sz w:val="21"/>
                      <w:szCs w:val="21"/>
                      <w:lang w:val="en-US" w:eastAsia="zh-CN"/>
                    </w:rPr>
                  </w:pPr>
                  <w:r>
                    <w:rPr>
                      <w:rFonts w:hint="eastAsia" w:ascii="Times New Roman" w:hAnsi="Times New Roman" w:eastAsia="宋体" w:cs="Times New Roman"/>
                      <w:color w:val="000000"/>
                      <w:spacing w:val="-1"/>
                      <w:sz w:val="21"/>
                      <w:szCs w:val="21"/>
                      <w:lang w:val="en-US" w:eastAsia="zh-CN"/>
                    </w:rPr>
                    <w:t>否</w:t>
                  </w:r>
                </w:p>
              </w:tc>
            </w:tr>
            <w:tr w14:paraId="4AF660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5" w:type="dxa"/>
                  <w:tcBorders>
                    <w:tl2br w:val="nil"/>
                    <w:tr2bl w:val="nil"/>
                  </w:tcBorders>
                  <w:noWrap w:val="0"/>
                  <w:tcMar>
                    <w:top w:w="0" w:type="dxa"/>
                    <w:left w:w="0" w:type="dxa"/>
                    <w:bottom w:w="0" w:type="dxa"/>
                    <w:right w:w="0" w:type="dxa"/>
                  </w:tcMar>
                  <w:vAlign w:val="center"/>
                </w:tcPr>
                <w:p w14:paraId="5CECFBA1">
                  <w:pPr>
                    <w:pStyle w:val="52"/>
                    <w:keepNext w:val="0"/>
                    <w:keepLines w:val="0"/>
                    <w:suppressLineNumbers w:val="0"/>
                    <w:spacing w:before="38" w:beforeAutospacing="0" w:after="0" w:afterAutospacing="0" w:line="408" w:lineRule="exact"/>
                    <w:ind w:left="0" w:right="0"/>
                    <w:jc w:val="center"/>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2</w:t>
                  </w:r>
                </w:p>
              </w:tc>
              <w:tc>
                <w:tcPr>
                  <w:tcW w:w="220" w:type="dxa"/>
                  <w:tcBorders>
                    <w:tl2br w:val="nil"/>
                    <w:tr2bl w:val="nil"/>
                  </w:tcBorders>
                  <w:noWrap w:val="0"/>
                  <w:tcMar>
                    <w:top w:w="0" w:type="dxa"/>
                    <w:left w:w="0" w:type="dxa"/>
                    <w:bottom w:w="0" w:type="dxa"/>
                    <w:right w:w="0" w:type="dxa"/>
                  </w:tcMar>
                  <w:vAlign w:val="center"/>
                </w:tcPr>
                <w:p w14:paraId="3322C6CF">
                  <w:pPr>
                    <w:keepNext w:val="0"/>
                    <w:keepLines w:val="0"/>
                    <w:suppressLineNumbers w:val="0"/>
                    <w:spacing w:before="0" w:beforeAutospacing="0" w:after="0" w:afterAutospacing="0" w:line="319" w:lineRule="auto"/>
                    <w:ind w:left="0" w:right="0"/>
                    <w:jc w:val="center"/>
                    <w:rPr>
                      <w:rFonts w:hint="default" w:ascii="Times New Roman" w:hAnsi="Times New Roman" w:cs="Times New Roman"/>
                      <w:color w:val="000000"/>
                      <w:sz w:val="21"/>
                      <w:szCs w:val="21"/>
                    </w:rPr>
                  </w:pPr>
                </w:p>
                <w:p w14:paraId="3277ABE3">
                  <w:pPr>
                    <w:pStyle w:val="52"/>
                    <w:keepNext w:val="0"/>
                    <w:keepLines w:val="0"/>
                    <w:suppressLineNumbers w:val="0"/>
                    <w:spacing w:before="58" w:beforeAutospacing="0" w:after="0" w:afterAutospacing="0" w:line="222" w:lineRule="auto"/>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4"/>
                      <w:sz w:val="21"/>
                      <w:szCs w:val="21"/>
                    </w:rPr>
                    <w:t>地表</w:t>
                  </w:r>
                  <w:r>
                    <w:rPr>
                      <w:rFonts w:hint="default" w:ascii="Times New Roman" w:hAnsi="Times New Roman" w:cs="Times New Roman"/>
                      <w:color w:val="000000"/>
                      <w:sz w:val="21"/>
                      <w:szCs w:val="21"/>
                    </w:rPr>
                    <w:t>水</w:t>
                  </w:r>
                </w:p>
              </w:tc>
              <w:tc>
                <w:tcPr>
                  <w:tcW w:w="3286" w:type="dxa"/>
                  <w:tcBorders>
                    <w:tl2br w:val="nil"/>
                    <w:tr2bl w:val="nil"/>
                  </w:tcBorders>
                  <w:noWrap w:val="0"/>
                  <w:tcMar>
                    <w:top w:w="0" w:type="dxa"/>
                    <w:left w:w="0" w:type="dxa"/>
                    <w:bottom w:w="0" w:type="dxa"/>
                    <w:right w:w="0" w:type="dxa"/>
                  </w:tcMar>
                  <w:vAlign w:val="center"/>
                </w:tcPr>
                <w:p w14:paraId="7624C62F">
                  <w:pPr>
                    <w:pStyle w:val="52"/>
                    <w:keepNext w:val="0"/>
                    <w:keepLines w:val="0"/>
                    <w:suppressLineNumbers w:val="0"/>
                    <w:spacing w:before="261" w:beforeAutospacing="0" w:after="0" w:afterAutospacing="0" w:line="233" w:lineRule="auto"/>
                    <w:ind w:left="0" w:right="134" w:righ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1"/>
                      <w:sz w:val="21"/>
                      <w:szCs w:val="21"/>
                    </w:rPr>
                    <w:t>新增工业废水直排建设项目（槽罐车外送</w:t>
                  </w:r>
                  <w:r>
                    <w:rPr>
                      <w:rFonts w:hint="default" w:ascii="Times New Roman" w:hAnsi="Times New Roman" w:cs="Times New Roman"/>
                      <w:color w:val="000000"/>
                      <w:spacing w:val="-2"/>
                      <w:sz w:val="21"/>
                      <w:szCs w:val="21"/>
                    </w:rPr>
                    <w:t>污水处理厂的除外</w:t>
                  </w:r>
                  <w:r>
                    <w:rPr>
                      <w:rFonts w:hint="default" w:ascii="Times New Roman" w:hAnsi="Times New Roman" w:cs="Times New Roman"/>
                      <w:color w:val="000000"/>
                      <w:spacing w:val="11"/>
                      <w:sz w:val="21"/>
                      <w:szCs w:val="21"/>
                    </w:rPr>
                    <w:t>）；</w:t>
                  </w:r>
                  <w:r>
                    <w:rPr>
                      <w:rFonts w:hint="default" w:ascii="Times New Roman" w:hAnsi="Times New Roman" w:cs="Times New Roman"/>
                      <w:color w:val="000000"/>
                      <w:spacing w:val="-2"/>
                      <w:sz w:val="21"/>
                      <w:szCs w:val="21"/>
                    </w:rPr>
                    <w:t>新增废水直排的污水集中处理厂</w:t>
                  </w:r>
                </w:p>
              </w:tc>
              <w:tc>
                <w:tcPr>
                  <w:tcW w:w="3257" w:type="dxa"/>
                  <w:tcBorders>
                    <w:tl2br w:val="nil"/>
                    <w:tr2bl w:val="nil"/>
                  </w:tcBorders>
                  <w:noWrap w:val="0"/>
                  <w:tcMar>
                    <w:top w:w="0" w:type="dxa"/>
                    <w:left w:w="0" w:type="dxa"/>
                    <w:bottom w:w="0" w:type="dxa"/>
                    <w:right w:w="0" w:type="dxa"/>
                  </w:tcMar>
                  <w:vAlign w:val="center"/>
                </w:tcPr>
                <w:p w14:paraId="49BEC6AF">
                  <w:pPr>
                    <w:pStyle w:val="52"/>
                    <w:keepNext w:val="0"/>
                    <w:keepLines w:val="0"/>
                    <w:suppressLineNumbers w:val="0"/>
                    <w:spacing w:before="28" w:beforeAutospacing="0" w:after="0" w:afterAutospacing="0" w:line="219" w:lineRule="auto"/>
                    <w:ind w:left="0" w:right="0"/>
                    <w:jc w:val="center"/>
                    <w:rPr>
                      <w:rFonts w:hint="eastAsia" w:ascii="Times New Roman" w:hAnsi="Times New Roman" w:eastAsia="宋体" w:cs="Times New Roman"/>
                      <w:color w:val="000000"/>
                      <w:spacing w:val="-1"/>
                      <w:sz w:val="21"/>
                      <w:szCs w:val="21"/>
                      <w:lang w:val="en-US" w:eastAsia="zh-CN"/>
                    </w:rPr>
                  </w:pPr>
                  <w:r>
                    <w:rPr>
                      <w:rFonts w:hint="eastAsia" w:ascii="Times New Roman" w:hAnsi="Times New Roman" w:eastAsia="宋体" w:cs="Times New Roman"/>
                      <w:color w:val="000000"/>
                      <w:spacing w:val="-1"/>
                      <w:sz w:val="21"/>
                      <w:szCs w:val="21"/>
                      <w:lang w:val="en-US" w:eastAsia="zh-CN"/>
                    </w:rPr>
                    <w:t>本项目废水为设备清洗废水和员工生活污水，生活污水经化粪池处理后接管至涟水经济开发区西区污水处理厂，设备清洗废水</w:t>
                  </w:r>
                  <w:r>
                    <w:rPr>
                      <w:rFonts w:hint="eastAsia" w:ascii="Times New Roman" w:hAnsi="Times New Roman" w:cs="Times New Roman"/>
                      <w:color w:val="000000"/>
                      <w:spacing w:val="-1"/>
                      <w:sz w:val="21"/>
                      <w:szCs w:val="21"/>
                      <w:lang w:val="en-US" w:eastAsia="zh-CN"/>
                    </w:rPr>
                    <w:t>经污水处理设备处理后，蒸馏水回用于清洗，浓缩液作为危废处置</w:t>
                  </w:r>
                  <w:r>
                    <w:rPr>
                      <w:rFonts w:hint="eastAsia" w:ascii="Times New Roman" w:hAnsi="Times New Roman" w:eastAsia="宋体" w:cs="Times New Roman"/>
                      <w:color w:val="000000"/>
                      <w:spacing w:val="-1"/>
                      <w:sz w:val="21"/>
                      <w:szCs w:val="21"/>
                      <w:lang w:val="en-US" w:eastAsia="zh-CN"/>
                    </w:rPr>
                    <w:t>。</w:t>
                  </w:r>
                </w:p>
              </w:tc>
              <w:tc>
                <w:tcPr>
                  <w:tcW w:w="859" w:type="dxa"/>
                  <w:tcBorders>
                    <w:tl2br w:val="nil"/>
                    <w:tr2bl w:val="nil"/>
                  </w:tcBorders>
                  <w:noWrap w:val="0"/>
                  <w:tcMar>
                    <w:top w:w="0" w:type="dxa"/>
                    <w:left w:w="0" w:type="dxa"/>
                    <w:bottom w:w="0" w:type="dxa"/>
                    <w:right w:w="0" w:type="dxa"/>
                  </w:tcMar>
                  <w:vAlign w:val="center"/>
                </w:tcPr>
                <w:p w14:paraId="14F99392">
                  <w:pPr>
                    <w:pStyle w:val="52"/>
                    <w:keepNext w:val="0"/>
                    <w:keepLines w:val="0"/>
                    <w:suppressLineNumbers w:val="0"/>
                    <w:spacing w:before="28" w:beforeAutospacing="0" w:after="0" w:afterAutospacing="0" w:line="219" w:lineRule="auto"/>
                    <w:ind w:left="0" w:right="0"/>
                    <w:jc w:val="center"/>
                    <w:rPr>
                      <w:rFonts w:hint="default" w:ascii="Times New Roman" w:hAnsi="Times New Roman" w:eastAsia="宋体" w:cs="Times New Roman"/>
                      <w:color w:val="000000"/>
                      <w:spacing w:val="-1"/>
                      <w:sz w:val="21"/>
                      <w:szCs w:val="21"/>
                      <w:lang w:val="en-US" w:eastAsia="zh-CN"/>
                    </w:rPr>
                  </w:pPr>
                  <w:r>
                    <w:rPr>
                      <w:rFonts w:hint="eastAsia" w:ascii="Times New Roman" w:hAnsi="Times New Roman" w:eastAsia="宋体" w:cs="Times New Roman"/>
                      <w:color w:val="000000"/>
                      <w:spacing w:val="-1"/>
                      <w:sz w:val="21"/>
                      <w:szCs w:val="21"/>
                      <w:lang w:val="en-US" w:eastAsia="zh-CN"/>
                    </w:rPr>
                    <w:t>否</w:t>
                  </w:r>
                </w:p>
              </w:tc>
            </w:tr>
            <w:tr w14:paraId="0A4F93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5" w:type="dxa"/>
                  <w:tcBorders>
                    <w:tl2br w:val="nil"/>
                    <w:tr2bl w:val="nil"/>
                  </w:tcBorders>
                  <w:noWrap w:val="0"/>
                  <w:tcMar>
                    <w:top w:w="0" w:type="dxa"/>
                    <w:left w:w="0" w:type="dxa"/>
                    <w:bottom w:w="0" w:type="dxa"/>
                    <w:right w:w="0" w:type="dxa"/>
                  </w:tcMar>
                  <w:vAlign w:val="center"/>
                </w:tcPr>
                <w:p w14:paraId="009A6587">
                  <w:pPr>
                    <w:pStyle w:val="52"/>
                    <w:keepNext w:val="0"/>
                    <w:keepLines w:val="0"/>
                    <w:suppressLineNumbers w:val="0"/>
                    <w:spacing w:before="38" w:beforeAutospacing="0" w:after="0" w:afterAutospacing="0" w:line="408" w:lineRule="exact"/>
                    <w:ind w:left="0" w:right="0"/>
                    <w:jc w:val="center"/>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3</w:t>
                  </w:r>
                </w:p>
              </w:tc>
              <w:tc>
                <w:tcPr>
                  <w:tcW w:w="220" w:type="dxa"/>
                  <w:tcBorders>
                    <w:tl2br w:val="nil"/>
                    <w:tr2bl w:val="nil"/>
                  </w:tcBorders>
                  <w:noWrap w:val="0"/>
                  <w:tcMar>
                    <w:top w:w="0" w:type="dxa"/>
                    <w:left w:w="0" w:type="dxa"/>
                    <w:bottom w:w="0" w:type="dxa"/>
                    <w:right w:w="0" w:type="dxa"/>
                  </w:tcMar>
                  <w:vAlign w:val="center"/>
                </w:tcPr>
                <w:p w14:paraId="5EED4FE1">
                  <w:pPr>
                    <w:pStyle w:val="52"/>
                    <w:keepNext w:val="0"/>
                    <w:keepLines w:val="0"/>
                    <w:suppressLineNumbers w:val="0"/>
                    <w:spacing w:before="59" w:beforeAutospacing="0" w:after="0" w:afterAutospacing="0" w:line="241" w:lineRule="auto"/>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4"/>
                      <w:sz w:val="21"/>
                      <w:szCs w:val="21"/>
                    </w:rPr>
                    <w:t>环境风险</w:t>
                  </w:r>
                </w:p>
              </w:tc>
              <w:tc>
                <w:tcPr>
                  <w:tcW w:w="3286" w:type="dxa"/>
                  <w:tcBorders>
                    <w:tl2br w:val="nil"/>
                    <w:tr2bl w:val="nil"/>
                  </w:tcBorders>
                  <w:noWrap w:val="0"/>
                  <w:tcMar>
                    <w:top w:w="0" w:type="dxa"/>
                    <w:left w:w="0" w:type="dxa"/>
                    <w:bottom w:w="0" w:type="dxa"/>
                    <w:right w:w="0" w:type="dxa"/>
                  </w:tcMar>
                  <w:vAlign w:val="center"/>
                </w:tcPr>
                <w:p w14:paraId="5AF3930A">
                  <w:pPr>
                    <w:pStyle w:val="52"/>
                    <w:keepNext w:val="0"/>
                    <w:keepLines w:val="0"/>
                    <w:suppressLineNumbers w:val="0"/>
                    <w:spacing w:before="58" w:beforeAutospacing="0" w:after="0" w:afterAutospacing="0" w:line="231" w:lineRule="auto"/>
                    <w:ind w:left="0" w:right="134" w:righ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1"/>
                      <w:sz w:val="21"/>
                      <w:szCs w:val="21"/>
                    </w:rPr>
                    <w:t>有毒有害和易燃易爆危险物质存储量超过</w:t>
                  </w:r>
                  <w:r>
                    <w:rPr>
                      <w:rFonts w:hint="default" w:ascii="Times New Roman" w:hAnsi="Times New Roman" w:cs="Times New Roman"/>
                      <w:color w:val="000000"/>
                      <w:spacing w:val="-4"/>
                      <w:sz w:val="21"/>
                      <w:szCs w:val="21"/>
                    </w:rPr>
                    <w:t>临界量</w:t>
                  </w:r>
                  <w:r>
                    <w:rPr>
                      <w:rFonts w:hint="eastAsia" w:ascii="Times New Roman" w:hAnsi="Times New Roman" w:cs="Times New Roman"/>
                      <w:color w:val="000000"/>
                      <w:spacing w:val="-4"/>
                      <w:sz w:val="21"/>
                      <w:szCs w:val="21"/>
                      <w:vertAlign w:val="superscript"/>
                      <w:lang w:val="en-US" w:eastAsia="zh-CN"/>
                    </w:rPr>
                    <w:t>3</w:t>
                  </w:r>
                  <w:r>
                    <w:rPr>
                      <w:rFonts w:hint="default" w:ascii="Times New Roman" w:hAnsi="Times New Roman" w:cs="Times New Roman"/>
                      <w:color w:val="000000"/>
                      <w:spacing w:val="-4"/>
                      <w:sz w:val="21"/>
                      <w:szCs w:val="21"/>
                    </w:rPr>
                    <w:t>的建设项目</w:t>
                  </w:r>
                </w:p>
              </w:tc>
              <w:tc>
                <w:tcPr>
                  <w:tcW w:w="3257" w:type="dxa"/>
                  <w:tcBorders>
                    <w:tl2br w:val="nil"/>
                    <w:tr2bl w:val="nil"/>
                  </w:tcBorders>
                  <w:noWrap w:val="0"/>
                  <w:tcMar>
                    <w:top w:w="0" w:type="dxa"/>
                    <w:left w:w="0" w:type="dxa"/>
                    <w:bottom w:w="0" w:type="dxa"/>
                    <w:right w:w="0" w:type="dxa"/>
                  </w:tcMar>
                  <w:vAlign w:val="center"/>
                </w:tcPr>
                <w:p w14:paraId="7D012D07">
                  <w:pPr>
                    <w:pStyle w:val="52"/>
                    <w:keepNext w:val="0"/>
                    <w:keepLines w:val="0"/>
                    <w:suppressLineNumbers w:val="0"/>
                    <w:spacing w:before="28" w:beforeAutospacing="0" w:after="0" w:afterAutospacing="0" w:line="219" w:lineRule="auto"/>
                    <w:ind w:left="0" w:right="0"/>
                    <w:jc w:val="center"/>
                    <w:rPr>
                      <w:rFonts w:hint="default" w:ascii="Times New Roman" w:hAnsi="Times New Roman" w:eastAsia="宋体" w:cs="Times New Roman"/>
                      <w:color w:val="000000"/>
                      <w:spacing w:val="-1"/>
                      <w:sz w:val="21"/>
                      <w:szCs w:val="21"/>
                      <w:lang w:val="en-US" w:eastAsia="zh-CN"/>
                    </w:rPr>
                  </w:pPr>
                  <w:r>
                    <w:rPr>
                      <w:rFonts w:hint="default" w:ascii="Times New Roman" w:hAnsi="Times New Roman" w:eastAsia="宋体" w:cs="Times New Roman"/>
                      <w:color w:val="auto"/>
                      <w:spacing w:val="-1"/>
                      <w:sz w:val="21"/>
                      <w:szCs w:val="21"/>
                      <w:lang w:val="en-US" w:eastAsia="zh-CN"/>
                    </w:rPr>
                    <w:t>本项目</w:t>
                  </w:r>
                  <w:r>
                    <w:rPr>
                      <w:rFonts w:hint="eastAsia" w:ascii="Times New Roman" w:hAnsi="Times New Roman" w:eastAsia="宋体" w:cs="Times New Roman"/>
                      <w:color w:val="auto"/>
                      <w:spacing w:val="-1"/>
                      <w:sz w:val="21"/>
                      <w:szCs w:val="21"/>
                      <w:lang w:val="en-US" w:eastAsia="zh-CN"/>
                    </w:rPr>
                    <w:t>涉及的风险</w:t>
                  </w:r>
                  <w:r>
                    <w:rPr>
                      <w:rFonts w:hint="default" w:ascii="Times New Roman" w:hAnsi="Times New Roman" w:eastAsia="宋体" w:cs="Times New Roman"/>
                      <w:color w:val="auto"/>
                      <w:spacing w:val="-1"/>
                      <w:sz w:val="21"/>
                      <w:szCs w:val="21"/>
                      <w:lang w:val="en-US" w:eastAsia="zh-CN"/>
                    </w:rPr>
                    <w:t>物质</w:t>
                  </w:r>
                  <w:r>
                    <w:rPr>
                      <w:rFonts w:hint="eastAsia" w:ascii="Times New Roman" w:hAnsi="Times New Roman" w:eastAsia="宋体" w:cs="Times New Roman"/>
                      <w:color w:val="auto"/>
                      <w:spacing w:val="-1"/>
                      <w:sz w:val="21"/>
                      <w:szCs w:val="21"/>
                      <w:lang w:val="en-US" w:eastAsia="zh-CN"/>
                    </w:rPr>
                    <w:t>为危险废物和润滑油，危险废物、润滑油最大贮存量分别为</w:t>
                  </w:r>
                  <w:r>
                    <w:rPr>
                      <w:rFonts w:hint="eastAsia" w:ascii="Times New Roman" w:hAnsi="Times New Roman" w:cs="Times New Roman"/>
                      <w:color w:val="auto"/>
                      <w:spacing w:val="-1"/>
                      <w:sz w:val="21"/>
                      <w:szCs w:val="21"/>
                      <w:lang w:val="en-US" w:eastAsia="zh-CN"/>
                    </w:rPr>
                    <w:t>2.134</w:t>
                  </w:r>
                  <w:r>
                    <w:rPr>
                      <w:rFonts w:hint="eastAsia" w:ascii="Times New Roman" w:hAnsi="Times New Roman" w:eastAsia="宋体" w:cs="Times New Roman"/>
                      <w:color w:val="auto"/>
                      <w:spacing w:val="-1"/>
                      <w:sz w:val="21"/>
                      <w:szCs w:val="21"/>
                      <w:lang w:val="en-US" w:eastAsia="zh-CN"/>
                    </w:rPr>
                    <w:t>t、0.1t，根据《建设项目环境风险评价技术导则》（HJ169）附录B其临界量分别为50t、2500t，未超过临界量，Q值为0.0</w:t>
                  </w:r>
                  <w:r>
                    <w:rPr>
                      <w:rFonts w:hint="eastAsia" w:ascii="Times New Roman" w:hAnsi="Times New Roman" w:cs="Times New Roman"/>
                      <w:color w:val="auto"/>
                      <w:spacing w:val="-1"/>
                      <w:sz w:val="21"/>
                      <w:szCs w:val="21"/>
                      <w:lang w:val="en-US" w:eastAsia="zh-CN"/>
                    </w:rPr>
                    <w:t>4272</w:t>
                  </w:r>
                  <w:r>
                    <w:rPr>
                      <w:rFonts w:hint="eastAsia" w:ascii="Times New Roman" w:hAnsi="Times New Roman" w:eastAsia="宋体" w:cs="Times New Roman"/>
                      <w:color w:val="auto"/>
                      <w:spacing w:val="-1"/>
                      <w:sz w:val="21"/>
                      <w:szCs w:val="21"/>
                      <w:lang w:val="en-US" w:eastAsia="zh-CN"/>
                    </w:rPr>
                    <w:t>＜1，风险潜势为I</w:t>
                  </w:r>
                </w:p>
              </w:tc>
              <w:tc>
                <w:tcPr>
                  <w:tcW w:w="859" w:type="dxa"/>
                  <w:tcBorders>
                    <w:tl2br w:val="nil"/>
                    <w:tr2bl w:val="nil"/>
                  </w:tcBorders>
                  <w:noWrap w:val="0"/>
                  <w:tcMar>
                    <w:top w:w="0" w:type="dxa"/>
                    <w:left w:w="0" w:type="dxa"/>
                    <w:bottom w:w="0" w:type="dxa"/>
                    <w:right w:w="0" w:type="dxa"/>
                  </w:tcMar>
                  <w:vAlign w:val="center"/>
                </w:tcPr>
                <w:p w14:paraId="32477E66">
                  <w:pPr>
                    <w:pStyle w:val="52"/>
                    <w:keepNext w:val="0"/>
                    <w:keepLines w:val="0"/>
                    <w:suppressLineNumbers w:val="0"/>
                    <w:spacing w:before="28" w:beforeAutospacing="0" w:after="0" w:afterAutospacing="0" w:line="219" w:lineRule="auto"/>
                    <w:ind w:left="0" w:right="0"/>
                    <w:jc w:val="center"/>
                    <w:rPr>
                      <w:rFonts w:hint="default" w:ascii="Times New Roman" w:hAnsi="Times New Roman" w:eastAsia="宋体" w:cs="Times New Roman"/>
                      <w:color w:val="000000"/>
                      <w:spacing w:val="-1"/>
                      <w:sz w:val="21"/>
                      <w:szCs w:val="21"/>
                      <w:lang w:val="en-US" w:eastAsia="zh-CN"/>
                    </w:rPr>
                  </w:pPr>
                  <w:r>
                    <w:rPr>
                      <w:rFonts w:hint="eastAsia" w:ascii="Times New Roman" w:hAnsi="Times New Roman" w:eastAsia="宋体" w:cs="Times New Roman"/>
                      <w:color w:val="000000"/>
                      <w:spacing w:val="-1"/>
                      <w:sz w:val="21"/>
                      <w:szCs w:val="21"/>
                      <w:lang w:val="en-US" w:eastAsia="zh-CN"/>
                    </w:rPr>
                    <w:t>否</w:t>
                  </w:r>
                </w:p>
              </w:tc>
            </w:tr>
            <w:tr w14:paraId="42B994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5" w:type="dxa"/>
                  <w:tcBorders>
                    <w:tl2br w:val="nil"/>
                    <w:tr2bl w:val="nil"/>
                  </w:tcBorders>
                  <w:noWrap w:val="0"/>
                  <w:tcMar>
                    <w:top w:w="0" w:type="dxa"/>
                    <w:left w:w="0" w:type="dxa"/>
                    <w:bottom w:w="0" w:type="dxa"/>
                    <w:right w:w="0" w:type="dxa"/>
                  </w:tcMar>
                  <w:vAlign w:val="center"/>
                </w:tcPr>
                <w:p w14:paraId="0EC7D0D0">
                  <w:pPr>
                    <w:pStyle w:val="52"/>
                    <w:keepNext w:val="0"/>
                    <w:keepLines w:val="0"/>
                    <w:suppressLineNumbers w:val="0"/>
                    <w:spacing w:before="38" w:beforeAutospacing="0" w:after="0" w:afterAutospacing="0" w:line="408" w:lineRule="exact"/>
                    <w:ind w:left="0" w:right="0"/>
                    <w:jc w:val="center"/>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4</w:t>
                  </w:r>
                </w:p>
              </w:tc>
              <w:tc>
                <w:tcPr>
                  <w:tcW w:w="220" w:type="dxa"/>
                  <w:tcBorders>
                    <w:tl2br w:val="nil"/>
                    <w:tr2bl w:val="nil"/>
                  </w:tcBorders>
                  <w:noWrap w:val="0"/>
                  <w:tcMar>
                    <w:top w:w="0" w:type="dxa"/>
                    <w:left w:w="0" w:type="dxa"/>
                    <w:bottom w:w="0" w:type="dxa"/>
                    <w:right w:w="0" w:type="dxa"/>
                  </w:tcMar>
                  <w:vAlign w:val="center"/>
                </w:tcPr>
                <w:p w14:paraId="53FDA047">
                  <w:pPr>
                    <w:pStyle w:val="52"/>
                    <w:keepNext w:val="0"/>
                    <w:keepLines w:val="0"/>
                    <w:suppressLineNumbers w:val="0"/>
                    <w:spacing w:before="38" w:beforeAutospacing="0" w:after="0" w:afterAutospacing="0" w:line="408" w:lineRule="exact"/>
                    <w:ind w:left="0" w:right="0"/>
                    <w:jc w:val="center"/>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生态</w:t>
                  </w:r>
                </w:p>
              </w:tc>
              <w:tc>
                <w:tcPr>
                  <w:tcW w:w="3286" w:type="dxa"/>
                  <w:tcBorders>
                    <w:tl2br w:val="nil"/>
                    <w:tr2bl w:val="nil"/>
                  </w:tcBorders>
                  <w:noWrap w:val="0"/>
                  <w:tcMar>
                    <w:top w:w="0" w:type="dxa"/>
                    <w:left w:w="0" w:type="dxa"/>
                    <w:bottom w:w="0" w:type="dxa"/>
                    <w:right w:w="0" w:type="dxa"/>
                  </w:tcMar>
                  <w:vAlign w:val="center"/>
                </w:tcPr>
                <w:p w14:paraId="4B243E13">
                  <w:pPr>
                    <w:pStyle w:val="52"/>
                    <w:keepNext w:val="0"/>
                    <w:keepLines w:val="0"/>
                    <w:suppressLineNumbers w:val="0"/>
                    <w:spacing w:before="27" w:beforeAutospacing="0" w:after="0" w:afterAutospacing="0" w:line="228" w:lineRule="auto"/>
                    <w:ind w:left="0" w:right="133" w:righ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2"/>
                      <w:sz w:val="21"/>
                      <w:szCs w:val="21"/>
                    </w:rPr>
                    <w:t>取水口下游500米范围内有重要水生生物</w:t>
                  </w:r>
                  <w:r>
                    <w:rPr>
                      <w:rFonts w:hint="default" w:ascii="Times New Roman" w:hAnsi="Times New Roman" w:cs="Times New Roman"/>
                      <w:color w:val="000000"/>
                      <w:spacing w:val="-1"/>
                      <w:sz w:val="21"/>
                      <w:szCs w:val="21"/>
                    </w:rPr>
                    <w:t>的自然产卵场、索饵场、越冬场和洄游通道的新增河道取水的污染类建设项目</w:t>
                  </w:r>
                </w:p>
              </w:tc>
              <w:tc>
                <w:tcPr>
                  <w:tcW w:w="3257" w:type="dxa"/>
                  <w:tcBorders>
                    <w:tl2br w:val="nil"/>
                    <w:tr2bl w:val="nil"/>
                  </w:tcBorders>
                  <w:noWrap w:val="0"/>
                  <w:tcMar>
                    <w:top w:w="0" w:type="dxa"/>
                    <w:left w:w="0" w:type="dxa"/>
                    <w:bottom w:w="0" w:type="dxa"/>
                    <w:right w:w="0" w:type="dxa"/>
                  </w:tcMar>
                  <w:vAlign w:val="center"/>
                </w:tcPr>
                <w:p w14:paraId="0B1C5FBE">
                  <w:pPr>
                    <w:pStyle w:val="52"/>
                    <w:keepNext w:val="0"/>
                    <w:keepLines w:val="0"/>
                    <w:suppressLineNumbers w:val="0"/>
                    <w:spacing w:before="28" w:beforeAutospacing="0" w:after="0" w:afterAutospacing="0" w:line="219" w:lineRule="auto"/>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1"/>
                      <w:sz w:val="21"/>
                      <w:szCs w:val="21"/>
                    </w:rPr>
                    <w:t>本项目不属于河道取水的污染类建设项目</w:t>
                  </w:r>
                </w:p>
              </w:tc>
              <w:tc>
                <w:tcPr>
                  <w:tcW w:w="859" w:type="dxa"/>
                  <w:tcBorders>
                    <w:tl2br w:val="nil"/>
                    <w:tr2bl w:val="nil"/>
                  </w:tcBorders>
                  <w:noWrap w:val="0"/>
                  <w:tcMar>
                    <w:top w:w="0" w:type="dxa"/>
                    <w:left w:w="0" w:type="dxa"/>
                    <w:bottom w:w="0" w:type="dxa"/>
                    <w:right w:w="0" w:type="dxa"/>
                  </w:tcMar>
                  <w:vAlign w:val="center"/>
                </w:tcPr>
                <w:p w14:paraId="7095204C">
                  <w:pPr>
                    <w:pStyle w:val="52"/>
                    <w:keepNext w:val="0"/>
                    <w:keepLines w:val="0"/>
                    <w:suppressLineNumbers w:val="0"/>
                    <w:spacing w:before="28" w:beforeAutospacing="0" w:after="0" w:afterAutospacing="0" w:line="219" w:lineRule="auto"/>
                    <w:ind w:left="0" w:right="0"/>
                    <w:jc w:val="center"/>
                    <w:rPr>
                      <w:rFonts w:hint="default"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lang w:val="en-US" w:eastAsia="zh-CN"/>
                    </w:rPr>
                    <w:t>否</w:t>
                  </w:r>
                </w:p>
              </w:tc>
            </w:tr>
            <w:tr w14:paraId="5ED3E3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5" w:type="dxa"/>
                  <w:tcBorders>
                    <w:tl2br w:val="nil"/>
                    <w:tr2bl w:val="nil"/>
                  </w:tcBorders>
                  <w:noWrap w:val="0"/>
                  <w:tcMar>
                    <w:top w:w="0" w:type="dxa"/>
                    <w:left w:w="0" w:type="dxa"/>
                    <w:bottom w:w="0" w:type="dxa"/>
                    <w:right w:w="0" w:type="dxa"/>
                  </w:tcMar>
                  <w:vAlign w:val="center"/>
                </w:tcPr>
                <w:p w14:paraId="4200CD6C">
                  <w:pPr>
                    <w:pStyle w:val="52"/>
                    <w:keepNext w:val="0"/>
                    <w:keepLines w:val="0"/>
                    <w:suppressLineNumbers w:val="0"/>
                    <w:spacing w:before="38" w:beforeAutospacing="0" w:after="0" w:afterAutospacing="0" w:line="408" w:lineRule="exact"/>
                    <w:ind w:left="0" w:right="0"/>
                    <w:jc w:val="center"/>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5</w:t>
                  </w:r>
                </w:p>
              </w:tc>
              <w:tc>
                <w:tcPr>
                  <w:tcW w:w="220" w:type="dxa"/>
                  <w:tcBorders>
                    <w:tl2br w:val="nil"/>
                    <w:tr2bl w:val="nil"/>
                  </w:tcBorders>
                  <w:noWrap w:val="0"/>
                  <w:tcMar>
                    <w:top w:w="0" w:type="dxa"/>
                    <w:left w:w="0" w:type="dxa"/>
                    <w:bottom w:w="0" w:type="dxa"/>
                    <w:right w:w="0" w:type="dxa"/>
                  </w:tcMar>
                  <w:vAlign w:val="center"/>
                </w:tcPr>
                <w:p w14:paraId="508C60AC">
                  <w:pPr>
                    <w:pStyle w:val="52"/>
                    <w:keepNext w:val="0"/>
                    <w:keepLines w:val="0"/>
                    <w:suppressLineNumbers w:val="0"/>
                    <w:spacing w:before="38" w:beforeAutospacing="0" w:after="0" w:afterAutospacing="0" w:line="408" w:lineRule="exact"/>
                    <w:ind w:left="0" w:right="0"/>
                    <w:jc w:val="center"/>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海洋</w:t>
                  </w:r>
                </w:p>
              </w:tc>
              <w:tc>
                <w:tcPr>
                  <w:tcW w:w="3286" w:type="dxa"/>
                  <w:tcBorders>
                    <w:tl2br w:val="nil"/>
                    <w:tr2bl w:val="nil"/>
                  </w:tcBorders>
                  <w:noWrap w:val="0"/>
                  <w:tcMar>
                    <w:top w:w="0" w:type="dxa"/>
                    <w:left w:w="0" w:type="dxa"/>
                    <w:bottom w:w="0" w:type="dxa"/>
                    <w:right w:w="0" w:type="dxa"/>
                  </w:tcMar>
                  <w:vAlign w:val="center"/>
                </w:tcPr>
                <w:p w14:paraId="0AEA7C7A">
                  <w:pPr>
                    <w:pStyle w:val="52"/>
                    <w:keepNext w:val="0"/>
                    <w:keepLines w:val="0"/>
                    <w:suppressLineNumbers w:val="0"/>
                    <w:spacing w:before="29" w:beforeAutospacing="0" w:after="0" w:afterAutospacing="0" w:line="205" w:lineRule="auto"/>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1"/>
                      <w:sz w:val="21"/>
                      <w:szCs w:val="21"/>
                    </w:rPr>
                    <w:t>直接向海排放污染物的海洋工程建设项目</w:t>
                  </w:r>
                </w:p>
              </w:tc>
              <w:tc>
                <w:tcPr>
                  <w:tcW w:w="3257" w:type="dxa"/>
                  <w:tcBorders>
                    <w:tl2br w:val="nil"/>
                    <w:tr2bl w:val="nil"/>
                  </w:tcBorders>
                  <w:noWrap w:val="0"/>
                  <w:tcMar>
                    <w:top w:w="0" w:type="dxa"/>
                    <w:left w:w="0" w:type="dxa"/>
                    <w:bottom w:w="0" w:type="dxa"/>
                    <w:right w:w="0" w:type="dxa"/>
                  </w:tcMar>
                  <w:vAlign w:val="center"/>
                </w:tcPr>
                <w:p w14:paraId="2769E108">
                  <w:pPr>
                    <w:pStyle w:val="52"/>
                    <w:keepNext w:val="0"/>
                    <w:keepLines w:val="0"/>
                    <w:suppressLineNumbers w:val="0"/>
                    <w:spacing w:before="29" w:beforeAutospacing="0" w:after="0" w:afterAutospacing="0" w:line="205" w:lineRule="auto"/>
                    <w:ind w:left="0" w:right="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pacing w:val="-1"/>
                      <w:sz w:val="21"/>
                      <w:szCs w:val="21"/>
                    </w:rPr>
                    <w:t>本项目不属于海洋工程建设项目</w:t>
                  </w:r>
                </w:p>
              </w:tc>
              <w:tc>
                <w:tcPr>
                  <w:tcW w:w="859" w:type="dxa"/>
                  <w:tcBorders>
                    <w:tl2br w:val="nil"/>
                    <w:tr2bl w:val="nil"/>
                  </w:tcBorders>
                  <w:noWrap w:val="0"/>
                  <w:tcMar>
                    <w:top w:w="0" w:type="dxa"/>
                    <w:left w:w="0" w:type="dxa"/>
                    <w:bottom w:w="0" w:type="dxa"/>
                    <w:right w:w="0" w:type="dxa"/>
                  </w:tcMar>
                  <w:vAlign w:val="center"/>
                </w:tcPr>
                <w:p w14:paraId="3C0CA6B1">
                  <w:pPr>
                    <w:pStyle w:val="52"/>
                    <w:keepNext w:val="0"/>
                    <w:keepLines w:val="0"/>
                    <w:suppressLineNumbers w:val="0"/>
                    <w:spacing w:before="29" w:beforeAutospacing="0" w:after="0" w:afterAutospacing="0" w:line="205" w:lineRule="auto"/>
                    <w:ind w:left="0" w:right="0"/>
                    <w:jc w:val="center"/>
                    <w:rPr>
                      <w:rFonts w:hint="default" w:ascii="Times New Roman" w:hAnsi="Times New Roman" w:cs="Times New Roman"/>
                      <w:color w:val="000000"/>
                      <w:spacing w:val="-1"/>
                      <w:sz w:val="21"/>
                      <w:szCs w:val="21"/>
                    </w:rPr>
                  </w:pPr>
                  <w:r>
                    <w:rPr>
                      <w:rFonts w:hint="eastAsia" w:ascii="Times New Roman" w:hAnsi="Times New Roman" w:cs="Times New Roman"/>
                      <w:color w:val="000000"/>
                      <w:spacing w:val="-1"/>
                      <w:sz w:val="21"/>
                      <w:szCs w:val="21"/>
                      <w:lang w:val="en-US" w:eastAsia="zh-CN"/>
                    </w:rPr>
                    <w:t>否</w:t>
                  </w:r>
                </w:p>
              </w:tc>
            </w:tr>
            <w:tr w14:paraId="13601A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837" w:type="dxa"/>
                  <w:gridSpan w:val="5"/>
                  <w:tcBorders>
                    <w:tl2br w:val="nil"/>
                    <w:tr2bl w:val="nil"/>
                  </w:tcBorders>
                  <w:noWrap w:val="0"/>
                  <w:tcMar>
                    <w:top w:w="0" w:type="dxa"/>
                    <w:left w:w="0" w:type="dxa"/>
                    <w:bottom w:w="0" w:type="dxa"/>
                    <w:right w:w="0" w:type="dxa"/>
                  </w:tcMar>
                  <w:vAlign w:val="center"/>
                </w:tcPr>
                <w:p w14:paraId="291C0543">
                  <w:pPr>
                    <w:pStyle w:val="52"/>
                    <w:keepNext w:val="0"/>
                    <w:keepLines w:val="0"/>
                    <w:suppressLineNumbers w:val="0"/>
                    <w:spacing w:before="38" w:beforeAutospacing="0" w:after="0" w:afterAutospacing="0" w:line="408" w:lineRule="exact"/>
                    <w:ind w:left="0" w:right="0"/>
                    <w:jc w:val="center"/>
                    <w:rPr>
                      <w:rFonts w:hint="default" w:ascii="Times New Roman" w:hAnsi="Times New Roman" w:cs="Times New Roman"/>
                      <w:color w:val="000000"/>
                      <w:spacing w:val="-1"/>
                      <w:sz w:val="21"/>
                      <w:szCs w:val="21"/>
                    </w:rPr>
                  </w:pPr>
                  <w:r>
                    <w:rPr>
                      <w:rFonts w:hint="default" w:ascii="Times New Roman" w:hAnsi="Times New Roman" w:cs="Times New Roman"/>
                      <w:color w:val="000000"/>
                      <w:spacing w:val="-1"/>
                      <w:sz w:val="21"/>
                      <w:szCs w:val="21"/>
                    </w:rPr>
                    <w:t>注：1废气中有毒有害污染物指纳入《有毒有害大气污染物名录》的污染物（不包括无排放标准的污染物</w:t>
                  </w:r>
                  <w:r>
                    <w:rPr>
                      <w:rFonts w:hint="default" w:ascii="Times New Roman" w:hAnsi="Times New Roman" w:cs="Times New Roman"/>
                      <w:color w:val="000000"/>
                      <w:spacing w:val="5"/>
                      <w:sz w:val="21"/>
                      <w:szCs w:val="21"/>
                    </w:rPr>
                    <w:t>）；</w:t>
                  </w:r>
                  <w:r>
                    <w:rPr>
                      <w:rFonts w:hint="default" w:ascii="Times New Roman" w:hAnsi="Times New Roman" w:cs="Times New Roman"/>
                      <w:color w:val="000000"/>
                      <w:spacing w:val="-1"/>
                      <w:sz w:val="21"/>
                      <w:szCs w:val="21"/>
                    </w:rPr>
                    <w:t>2.环境空气保护目标指自然保护区、风景名胜区、居住区、文化区和农村</w:t>
                  </w:r>
                  <w:r>
                    <w:rPr>
                      <w:rFonts w:hint="default" w:ascii="Times New Roman" w:hAnsi="Times New Roman" w:cs="Times New Roman"/>
                      <w:color w:val="000000"/>
                      <w:spacing w:val="-3"/>
                      <w:sz w:val="21"/>
                      <w:szCs w:val="21"/>
                    </w:rPr>
                    <w:t>地区中人群较集中的区域；3临界量及其计算方法可参考《建设项目环境风险评价</w:t>
                  </w:r>
                  <w:r>
                    <w:rPr>
                      <w:rFonts w:hint="default" w:ascii="Times New Roman" w:hAnsi="Times New Roman" w:cs="Times New Roman"/>
                      <w:color w:val="000000"/>
                      <w:spacing w:val="-4"/>
                      <w:sz w:val="21"/>
                      <w:szCs w:val="21"/>
                    </w:rPr>
                    <w:t>技术导则》</w:t>
                  </w:r>
                  <w:r>
                    <w:rPr>
                      <w:rFonts w:hint="default" w:ascii="Times New Roman" w:hAnsi="Times New Roman" w:cs="Times New Roman"/>
                      <w:color w:val="000000"/>
                      <w:spacing w:val="-1"/>
                      <w:sz w:val="21"/>
                      <w:szCs w:val="21"/>
                    </w:rPr>
                    <w:t>（HJ169）附录B、附录C。</w:t>
                  </w:r>
                </w:p>
              </w:tc>
            </w:tr>
          </w:tbl>
          <w:p w14:paraId="6C1650CB">
            <w:pPr>
              <w:autoSpaceDE w:val="0"/>
              <w:autoSpaceDN w:val="0"/>
              <w:adjustRightInd w:val="0"/>
              <w:snapToGrid w:val="0"/>
              <w:jc w:val="center"/>
              <w:rPr>
                <w:rFonts w:hint="eastAsia" w:cs="宋体"/>
                <w:color w:val="000000"/>
                <w:kern w:val="0"/>
                <w:szCs w:val="21"/>
              </w:rPr>
            </w:pPr>
          </w:p>
        </w:tc>
      </w:tr>
      <w:tr w14:paraId="22A09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817" w:type="dxa"/>
            <w:noWrap w:val="0"/>
            <w:vAlign w:val="center"/>
          </w:tcPr>
          <w:p w14:paraId="57B92C11">
            <w:pPr>
              <w:autoSpaceDE w:val="0"/>
              <w:autoSpaceDN w:val="0"/>
              <w:adjustRightInd w:val="0"/>
              <w:snapToGrid w:val="0"/>
              <w:jc w:val="center"/>
              <w:rPr>
                <w:rFonts w:hint="eastAsia" w:ascii="宋体" w:hAnsi="宋体" w:cs="宋体"/>
                <w:color w:val="000000"/>
                <w:kern w:val="0"/>
                <w:szCs w:val="21"/>
              </w:rPr>
            </w:pPr>
            <w:r>
              <w:rPr>
                <w:rFonts w:hint="eastAsia" w:ascii="宋体" w:hAnsi="宋体" w:cs="宋体"/>
                <w:color w:val="000000"/>
                <w:szCs w:val="21"/>
              </w:rPr>
              <w:t>规划情况</w:t>
            </w:r>
          </w:p>
        </w:tc>
        <w:tc>
          <w:tcPr>
            <w:tcW w:w="8053" w:type="dxa"/>
            <w:gridSpan w:val="3"/>
            <w:noWrap w:val="0"/>
            <w:vAlign w:val="center"/>
          </w:tcPr>
          <w:p w14:paraId="333E7AF2">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b w:val="0"/>
                <w:bCs/>
                <w:color w:val="auto"/>
                <w:szCs w:val="21"/>
              </w:rPr>
            </w:pPr>
            <w:r>
              <w:rPr>
                <w:b w:val="0"/>
                <w:bCs/>
                <w:color w:val="auto"/>
                <w:szCs w:val="21"/>
              </w:rPr>
              <w:t>规划文件1：《涟水县经济开发区控制性详细规划》</w:t>
            </w:r>
          </w:p>
          <w:p w14:paraId="467B886E">
            <w:pPr>
              <w:pStyle w:val="5"/>
              <w:keepNext w:val="0"/>
              <w:keepLines w:val="0"/>
              <w:pageBreakBefore w:val="0"/>
              <w:kinsoku/>
              <w:wordWrap/>
              <w:overflowPunct/>
              <w:topLinePunct w:val="0"/>
              <w:bidi w:val="0"/>
              <w:snapToGrid w:val="0"/>
              <w:textAlignment w:val="auto"/>
              <w:rPr>
                <w:rFonts w:hint="eastAsia"/>
                <w:b w:val="0"/>
                <w:bCs/>
                <w:color w:val="auto"/>
                <w:kern w:val="2"/>
                <w:sz w:val="21"/>
                <w:szCs w:val="21"/>
                <w:lang w:val="en-US" w:eastAsia="zh-CN"/>
              </w:rPr>
            </w:pPr>
            <w:r>
              <w:rPr>
                <w:b w:val="0"/>
                <w:bCs/>
                <w:color w:val="auto"/>
                <w:kern w:val="2"/>
                <w:sz w:val="21"/>
                <w:szCs w:val="21"/>
                <w:lang w:val="en-US" w:eastAsia="zh-CN"/>
              </w:rPr>
              <w:t>批准机关及文号</w:t>
            </w:r>
            <w:r>
              <w:rPr>
                <w:rFonts w:hint="eastAsia"/>
                <w:b w:val="0"/>
                <w:bCs/>
                <w:color w:val="auto"/>
                <w:kern w:val="2"/>
                <w:sz w:val="21"/>
                <w:szCs w:val="21"/>
                <w:lang w:val="en-US" w:eastAsia="zh-CN"/>
              </w:rPr>
              <w:t>：</w:t>
            </w:r>
            <w:r>
              <w:rPr>
                <w:b w:val="0"/>
                <w:bCs/>
                <w:color w:val="auto"/>
                <w:kern w:val="2"/>
                <w:sz w:val="21"/>
                <w:szCs w:val="21"/>
                <w:lang w:val="en-US" w:eastAsia="zh-CN"/>
              </w:rPr>
              <w:t>涟水县人民政府、涟政复</w:t>
            </w:r>
            <w:r>
              <w:rPr>
                <w:rFonts w:hint="eastAsia"/>
                <w:b w:val="0"/>
                <w:bCs/>
                <w:color w:val="auto"/>
                <w:kern w:val="2"/>
                <w:sz w:val="21"/>
                <w:szCs w:val="21"/>
                <w:lang w:val="en-US" w:eastAsia="zh-CN"/>
              </w:rPr>
              <w:t>〔2007〕50号</w:t>
            </w:r>
          </w:p>
          <w:p w14:paraId="4AC4E8F6">
            <w:pPr>
              <w:keepNext w:val="0"/>
              <w:keepLines w:val="0"/>
              <w:pageBreakBefore w:val="0"/>
              <w:kinsoku/>
              <w:wordWrap/>
              <w:overflowPunct/>
              <w:topLinePunct w:val="0"/>
              <w:autoSpaceDE w:val="0"/>
              <w:autoSpaceDN w:val="0"/>
              <w:bidi w:val="0"/>
              <w:adjustRightInd w:val="0"/>
              <w:snapToGrid w:val="0"/>
              <w:spacing w:line="360" w:lineRule="auto"/>
              <w:textAlignment w:val="auto"/>
              <w:rPr>
                <w:b w:val="0"/>
                <w:bCs/>
                <w:color w:val="auto"/>
                <w:szCs w:val="21"/>
              </w:rPr>
            </w:pPr>
            <w:r>
              <w:rPr>
                <w:b w:val="0"/>
                <w:bCs/>
                <w:color w:val="auto"/>
                <w:szCs w:val="21"/>
              </w:rPr>
              <w:t>规划文件2：《涟水县城市总体规划（2013-2020）》</w:t>
            </w:r>
          </w:p>
          <w:p w14:paraId="49A237BB">
            <w:pPr>
              <w:keepNext w:val="0"/>
              <w:keepLines w:val="0"/>
              <w:pageBreakBefore w:val="0"/>
              <w:kinsoku/>
              <w:wordWrap/>
              <w:overflowPunct/>
              <w:topLinePunct w:val="0"/>
              <w:autoSpaceDE w:val="0"/>
              <w:autoSpaceDN w:val="0"/>
              <w:bidi w:val="0"/>
              <w:adjustRightInd w:val="0"/>
              <w:snapToGrid w:val="0"/>
              <w:spacing w:line="360" w:lineRule="auto"/>
              <w:textAlignment w:val="auto"/>
              <w:rPr>
                <w:b w:val="0"/>
                <w:bCs/>
                <w:color w:val="auto"/>
                <w:szCs w:val="21"/>
              </w:rPr>
            </w:pPr>
            <w:r>
              <w:rPr>
                <w:b w:val="0"/>
                <w:bCs/>
                <w:color w:val="auto"/>
                <w:szCs w:val="21"/>
              </w:rPr>
              <w:t>批准机关及文号</w:t>
            </w:r>
            <w:r>
              <w:rPr>
                <w:rFonts w:hint="eastAsia"/>
                <w:b w:val="0"/>
                <w:bCs/>
                <w:color w:val="auto"/>
                <w:szCs w:val="21"/>
                <w:lang w:eastAsia="zh-CN"/>
              </w:rPr>
              <w:t>：</w:t>
            </w:r>
            <w:r>
              <w:rPr>
                <w:b w:val="0"/>
                <w:bCs/>
                <w:color w:val="auto"/>
                <w:szCs w:val="21"/>
              </w:rPr>
              <w:t>淮安市人民政府、淮政复</w:t>
            </w:r>
            <w:r>
              <w:rPr>
                <w:rFonts w:hint="eastAsia"/>
                <w:b w:val="0"/>
                <w:bCs/>
                <w:color w:val="auto"/>
                <w:szCs w:val="21"/>
                <w:lang w:eastAsia="zh-CN"/>
              </w:rPr>
              <w:t>〔2016〕15号</w:t>
            </w:r>
          </w:p>
          <w:p w14:paraId="43A31240">
            <w:pPr>
              <w:keepNext w:val="0"/>
              <w:keepLines w:val="0"/>
              <w:pageBreakBefore w:val="0"/>
              <w:kinsoku/>
              <w:wordWrap/>
              <w:overflowPunct/>
              <w:topLinePunct w:val="0"/>
              <w:autoSpaceDE w:val="0"/>
              <w:autoSpaceDN w:val="0"/>
              <w:bidi w:val="0"/>
              <w:adjustRightInd w:val="0"/>
              <w:snapToGrid w:val="0"/>
              <w:jc w:val="both"/>
              <w:textAlignment w:val="auto"/>
              <w:rPr>
                <w:rFonts w:hint="eastAsia" w:ascii="Times New Roman" w:hAnsi="Times New Roman" w:eastAsia="宋体" w:cs="宋体"/>
                <w:color w:val="000000"/>
                <w:kern w:val="0"/>
                <w:sz w:val="21"/>
                <w:szCs w:val="21"/>
                <w:lang w:val="en-US" w:eastAsia="zh-CN"/>
              </w:rPr>
            </w:pPr>
            <w:r>
              <w:rPr>
                <w:rFonts w:hint="eastAsia"/>
                <w:b w:val="0"/>
                <w:bCs/>
                <w:color w:val="auto"/>
                <w:szCs w:val="21"/>
              </w:rPr>
              <w:t>规划文件3：《江苏涟水经济开发区开发建设规划（2022-2035年）》</w:t>
            </w:r>
          </w:p>
        </w:tc>
      </w:tr>
      <w:tr w14:paraId="2BDF9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noWrap w:val="0"/>
            <w:vAlign w:val="center"/>
          </w:tcPr>
          <w:p w14:paraId="192E5B9A">
            <w:pPr>
              <w:adjustRightInd w:val="0"/>
              <w:snapToGrid w:val="0"/>
              <w:jc w:val="center"/>
              <w:rPr>
                <w:rFonts w:ascii="宋体" w:hAnsi="宋体" w:cs="宋体"/>
                <w:color w:val="000000"/>
                <w:szCs w:val="21"/>
              </w:rPr>
            </w:pPr>
            <w:r>
              <w:rPr>
                <w:rFonts w:hint="eastAsia" w:ascii="宋体" w:hAnsi="宋体" w:cs="宋体"/>
                <w:color w:val="000000"/>
                <w:szCs w:val="21"/>
              </w:rPr>
              <w:t>规划环境影响</w:t>
            </w:r>
          </w:p>
          <w:p w14:paraId="07F497A5">
            <w:pPr>
              <w:adjustRightInd w:val="0"/>
              <w:snapToGrid w:val="0"/>
              <w:jc w:val="center"/>
              <w:rPr>
                <w:rFonts w:hint="eastAsia" w:ascii="宋体" w:hAnsi="宋体" w:cs="宋体"/>
                <w:color w:val="000000"/>
                <w:kern w:val="0"/>
                <w:szCs w:val="21"/>
              </w:rPr>
            </w:pPr>
            <w:r>
              <w:rPr>
                <w:rFonts w:hint="eastAsia" w:ascii="宋体" w:hAnsi="宋体" w:cs="宋体"/>
                <w:color w:val="000000"/>
                <w:szCs w:val="21"/>
              </w:rPr>
              <w:t>评价情况</w:t>
            </w:r>
          </w:p>
        </w:tc>
        <w:tc>
          <w:tcPr>
            <w:tcW w:w="8053" w:type="dxa"/>
            <w:gridSpan w:val="3"/>
            <w:noWrap w:val="0"/>
            <w:vAlign w:val="center"/>
          </w:tcPr>
          <w:p w14:paraId="3C1E8256">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规划环评文件名称：《江苏涟水经济开发区环境影响报告书》</w:t>
            </w:r>
          </w:p>
          <w:p w14:paraId="112BE98C">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审查机关：</w:t>
            </w:r>
            <w:r>
              <w:rPr>
                <w:rFonts w:hint="eastAsia" w:cs="宋体"/>
                <w:color w:val="auto"/>
                <w:kern w:val="0"/>
                <w:szCs w:val="21"/>
                <w:lang w:val="en-US" w:eastAsia="zh-CN"/>
              </w:rPr>
              <w:t>原</w:t>
            </w:r>
            <w:r>
              <w:rPr>
                <w:rFonts w:hint="eastAsia" w:cs="宋体"/>
                <w:color w:val="auto"/>
                <w:kern w:val="0"/>
                <w:szCs w:val="21"/>
              </w:rPr>
              <w:t>江苏省环境保护厅</w:t>
            </w:r>
          </w:p>
          <w:p w14:paraId="2E626EC5">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审查文件名称及文号：《关于对江苏涟水经济开发区环境影响报告书的批复》（苏环管〔2007〕173号）</w:t>
            </w:r>
          </w:p>
          <w:p w14:paraId="6E1F5E27">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规划环评文件名称：《江苏涟水经济开发区片区规划环境影响跟踪评价报告书》</w:t>
            </w:r>
          </w:p>
          <w:p w14:paraId="6FA24A88">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审查机关：</w:t>
            </w:r>
            <w:r>
              <w:rPr>
                <w:rFonts w:hint="eastAsia" w:cs="宋体"/>
                <w:color w:val="auto"/>
                <w:kern w:val="0"/>
                <w:szCs w:val="21"/>
                <w:lang w:val="en-US" w:eastAsia="zh-CN"/>
              </w:rPr>
              <w:t>原</w:t>
            </w:r>
            <w:r>
              <w:rPr>
                <w:rFonts w:hint="eastAsia" w:cs="宋体"/>
                <w:color w:val="auto"/>
                <w:kern w:val="0"/>
                <w:szCs w:val="21"/>
              </w:rPr>
              <w:t>江苏省环境保护厅</w:t>
            </w:r>
          </w:p>
          <w:p w14:paraId="0248D768">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cs="宋体"/>
                <w:color w:val="auto"/>
                <w:kern w:val="0"/>
                <w:szCs w:val="21"/>
              </w:rPr>
            </w:pPr>
            <w:r>
              <w:rPr>
                <w:rFonts w:hint="eastAsia" w:cs="宋体"/>
                <w:color w:val="auto"/>
                <w:kern w:val="0"/>
                <w:szCs w:val="21"/>
              </w:rPr>
              <w:t>审查文件名称及文号：《关于对江苏涟水经济开发区片区规划环境影响跟踪评价报告书的审核意见》（苏环审〔2015〕51号）</w:t>
            </w:r>
          </w:p>
          <w:p w14:paraId="75152D9C">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宋体" w:cs="宋体"/>
                <w:color w:val="auto"/>
                <w:kern w:val="0"/>
                <w:szCs w:val="21"/>
              </w:rPr>
            </w:pPr>
            <w:r>
              <w:rPr>
                <w:rFonts w:hint="eastAsia" w:eastAsia="宋体" w:cs="宋体"/>
                <w:color w:val="auto"/>
                <w:kern w:val="0"/>
                <w:szCs w:val="21"/>
              </w:rPr>
              <w:t>规划环评文件名称：《江苏涟水经济开发区开发建设规划</w:t>
            </w:r>
            <w:r>
              <w:rPr>
                <w:rFonts w:hint="eastAsia" w:eastAsia="宋体" w:cs="宋体"/>
                <w:color w:val="auto"/>
                <w:kern w:val="0"/>
                <w:szCs w:val="21"/>
                <w:lang w:eastAsia="zh-CN"/>
              </w:rPr>
              <w:t>（</w:t>
            </w:r>
            <w:r>
              <w:rPr>
                <w:rFonts w:hint="eastAsia" w:eastAsia="宋体" w:cs="宋体"/>
                <w:color w:val="auto"/>
                <w:kern w:val="0"/>
                <w:szCs w:val="21"/>
                <w:lang w:val="en-US" w:eastAsia="zh-CN"/>
              </w:rPr>
              <w:t>2022-2035</w:t>
            </w:r>
            <w:r>
              <w:rPr>
                <w:rFonts w:hint="eastAsia" w:eastAsia="宋体" w:cs="宋体"/>
                <w:color w:val="auto"/>
                <w:kern w:val="0"/>
                <w:szCs w:val="21"/>
                <w:lang w:eastAsia="zh-CN"/>
              </w:rPr>
              <w:t>）</w:t>
            </w:r>
            <w:r>
              <w:rPr>
                <w:rFonts w:hint="eastAsia" w:eastAsia="宋体" w:cs="宋体"/>
                <w:color w:val="auto"/>
                <w:kern w:val="0"/>
                <w:szCs w:val="21"/>
              </w:rPr>
              <w:t>环境影响报告书》</w:t>
            </w:r>
          </w:p>
          <w:p w14:paraId="274A77B7">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宋体" w:cs="宋体"/>
                <w:color w:val="auto"/>
                <w:kern w:val="0"/>
                <w:szCs w:val="21"/>
              </w:rPr>
            </w:pPr>
            <w:r>
              <w:rPr>
                <w:rFonts w:hint="eastAsia" w:cs="宋体"/>
                <w:color w:val="auto"/>
                <w:kern w:val="0"/>
                <w:szCs w:val="21"/>
                <w:lang w:val="en-US" w:eastAsia="zh-CN"/>
              </w:rPr>
              <w:t>召集</w:t>
            </w:r>
            <w:r>
              <w:rPr>
                <w:rFonts w:hint="eastAsia" w:eastAsia="宋体" w:cs="宋体"/>
                <w:color w:val="auto"/>
                <w:kern w:val="0"/>
                <w:szCs w:val="21"/>
              </w:rPr>
              <w:t>审查机关：江苏省环境保护厅</w:t>
            </w:r>
          </w:p>
          <w:p w14:paraId="1695AD4D">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eastAsia" w:eastAsia="宋体" w:cs="宋体"/>
                <w:color w:val="auto"/>
                <w:kern w:val="0"/>
                <w:szCs w:val="21"/>
              </w:rPr>
            </w:pPr>
            <w:r>
              <w:rPr>
                <w:rFonts w:hint="eastAsia" w:eastAsia="宋体" w:cs="宋体"/>
                <w:color w:val="auto"/>
                <w:kern w:val="0"/>
                <w:szCs w:val="21"/>
              </w:rPr>
              <w:t>审查文件名称及文号：《</w:t>
            </w:r>
            <w:r>
              <w:rPr>
                <w:rFonts w:hint="eastAsia" w:eastAsia="宋体" w:cs="宋体"/>
                <w:color w:val="auto"/>
                <w:kern w:val="0"/>
                <w:szCs w:val="21"/>
                <w:lang w:val="en-US" w:eastAsia="zh-CN"/>
              </w:rPr>
              <w:t>关于江苏涟水经济开发区开发建设规划（2022-2035年）环境影响报告书的审查意见</w:t>
            </w:r>
            <w:r>
              <w:rPr>
                <w:rFonts w:hint="eastAsia" w:eastAsia="宋体" w:cs="宋体"/>
                <w:color w:val="auto"/>
                <w:kern w:val="0"/>
                <w:szCs w:val="21"/>
              </w:rPr>
              <w:t>》（苏环</w:t>
            </w:r>
            <w:r>
              <w:rPr>
                <w:rFonts w:hint="eastAsia" w:eastAsia="宋体" w:cs="宋体"/>
                <w:color w:val="auto"/>
                <w:kern w:val="0"/>
                <w:szCs w:val="21"/>
                <w:lang w:val="en-US" w:eastAsia="zh-CN"/>
              </w:rPr>
              <w:t>审</w:t>
            </w:r>
            <w:r>
              <w:rPr>
                <w:rFonts w:hint="eastAsia" w:eastAsia="宋体" w:cs="宋体"/>
                <w:color w:val="auto"/>
                <w:kern w:val="0"/>
                <w:szCs w:val="21"/>
              </w:rPr>
              <w:t>〔20</w:t>
            </w:r>
            <w:r>
              <w:rPr>
                <w:rFonts w:hint="eastAsia" w:eastAsia="宋体" w:cs="宋体"/>
                <w:color w:val="auto"/>
                <w:kern w:val="0"/>
                <w:szCs w:val="21"/>
                <w:lang w:val="en-US" w:eastAsia="zh-CN"/>
              </w:rPr>
              <w:t>23</w:t>
            </w:r>
            <w:r>
              <w:rPr>
                <w:rFonts w:hint="eastAsia" w:eastAsia="宋体" w:cs="宋体"/>
                <w:color w:val="auto"/>
                <w:kern w:val="0"/>
                <w:szCs w:val="21"/>
              </w:rPr>
              <w:t>〕</w:t>
            </w:r>
            <w:r>
              <w:rPr>
                <w:rFonts w:hint="eastAsia" w:eastAsia="宋体" w:cs="宋体"/>
                <w:color w:val="auto"/>
                <w:kern w:val="0"/>
                <w:szCs w:val="21"/>
                <w:lang w:val="en-US" w:eastAsia="zh-CN"/>
              </w:rPr>
              <w:t>81</w:t>
            </w:r>
            <w:r>
              <w:rPr>
                <w:rFonts w:hint="eastAsia" w:eastAsia="宋体" w:cs="宋体"/>
                <w:color w:val="auto"/>
                <w:kern w:val="0"/>
                <w:szCs w:val="21"/>
              </w:rPr>
              <w:t>号）</w:t>
            </w:r>
          </w:p>
          <w:p w14:paraId="2279B6FC">
            <w:pPr>
              <w:pStyle w:val="3"/>
              <w:rPr>
                <w:rFonts w:hint="eastAsia" w:eastAsia="宋体" w:cs="宋体"/>
                <w:color w:val="auto"/>
                <w:kern w:val="0"/>
                <w:szCs w:val="21"/>
              </w:rPr>
            </w:pPr>
          </w:p>
          <w:p w14:paraId="4E913066">
            <w:pPr>
              <w:pStyle w:val="3"/>
              <w:ind w:left="0" w:leftChars="0" w:firstLine="0" w:firstLineChars="0"/>
              <w:rPr>
                <w:rFonts w:hint="eastAsia"/>
                <w:lang w:val="en-US" w:eastAsia="zh-CN"/>
              </w:rPr>
            </w:pPr>
          </w:p>
        </w:tc>
      </w:tr>
      <w:tr w14:paraId="651D7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noWrap w:val="0"/>
            <w:vAlign w:val="center"/>
          </w:tcPr>
          <w:p w14:paraId="75D3D319">
            <w:pPr>
              <w:autoSpaceDE w:val="0"/>
              <w:autoSpaceDN w:val="0"/>
              <w:adjustRightInd w:val="0"/>
              <w:snapToGrid w:val="0"/>
              <w:jc w:val="center"/>
              <w:rPr>
                <w:rFonts w:ascii="宋体" w:hAnsi="宋体" w:cs="宋体"/>
                <w:color w:val="000000"/>
                <w:kern w:val="0"/>
                <w:szCs w:val="21"/>
              </w:rPr>
            </w:pPr>
            <w:r>
              <w:rPr>
                <w:rFonts w:hint="eastAsia" w:ascii="宋体" w:hAnsi="宋体" w:cs="宋体"/>
                <w:color w:val="000000"/>
                <w:kern w:val="0"/>
                <w:szCs w:val="21"/>
              </w:rPr>
              <w:t>规划及规划环境影响评价符合性分析</w:t>
            </w:r>
          </w:p>
        </w:tc>
        <w:tc>
          <w:tcPr>
            <w:tcW w:w="8053" w:type="dxa"/>
            <w:gridSpan w:val="3"/>
            <w:noWrap w:val="0"/>
            <w:vAlign w:val="center"/>
          </w:tcPr>
          <w:p w14:paraId="72082295">
            <w:pPr>
              <w:autoSpaceDE w:val="0"/>
              <w:autoSpaceDN w:val="0"/>
              <w:adjustRightInd w:val="0"/>
              <w:snapToGrid w:val="0"/>
              <w:spacing w:line="360" w:lineRule="auto"/>
              <w:ind w:firstLine="480" w:firstLineChars="200"/>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rPr>
              <w:t>涟水县工业园成立于2000年6月</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总体规划面积7.16km</w:t>
            </w:r>
            <w:r>
              <w:rPr>
                <w:rFonts w:hint="eastAsia" w:ascii="Times New Roman" w:hAnsi="Times New Roman" w:eastAsia="宋体" w:cs="Times New Roman"/>
                <w:color w:val="000000"/>
                <w:sz w:val="24"/>
                <w:szCs w:val="24"/>
                <w:vertAlign w:val="superscript"/>
              </w:rPr>
              <w:t>2</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其中启动区面积4.86km</w:t>
            </w:r>
            <w:r>
              <w:rPr>
                <w:rFonts w:hint="eastAsia" w:ascii="Times New Roman" w:hAnsi="Times New Roman" w:eastAsia="宋体" w:cs="Times New Roman"/>
                <w:color w:val="000000"/>
                <w:sz w:val="24"/>
                <w:szCs w:val="24"/>
                <w:vertAlign w:val="superscript"/>
              </w:rPr>
              <w:t>2</w:t>
            </w:r>
            <w:r>
              <w:rPr>
                <w:rFonts w:hint="eastAsia" w:ascii="Times New Roman" w:hAnsi="Times New Roman" w:eastAsia="宋体" w:cs="Times New Roman"/>
                <w:color w:val="000000"/>
                <w:sz w:val="24"/>
                <w:szCs w:val="24"/>
              </w:rPr>
              <w:t>。后根据《关于进一步核减现有各类开发区（园区）规划面积的函》（苏国土资传发</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2004</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28号文）</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涟水工业园规划面积由7.16km</w:t>
            </w:r>
            <w:r>
              <w:rPr>
                <w:rFonts w:hint="eastAsia" w:ascii="Times New Roman" w:hAnsi="Times New Roman" w:eastAsia="宋体" w:cs="Times New Roman"/>
                <w:color w:val="000000"/>
                <w:sz w:val="24"/>
                <w:szCs w:val="24"/>
                <w:vertAlign w:val="superscript"/>
              </w:rPr>
              <w:t>2</w:t>
            </w:r>
            <w:r>
              <w:rPr>
                <w:rFonts w:hint="eastAsia" w:ascii="Times New Roman" w:hAnsi="Times New Roman" w:eastAsia="宋体" w:cs="Times New Roman"/>
                <w:color w:val="000000"/>
                <w:sz w:val="24"/>
                <w:szCs w:val="24"/>
              </w:rPr>
              <w:t>核减为2.5km</w:t>
            </w:r>
            <w:r>
              <w:rPr>
                <w:rFonts w:hint="eastAsia" w:ascii="Times New Roman" w:hAnsi="Times New Roman" w:eastAsia="宋体" w:cs="Times New Roman"/>
                <w:color w:val="000000"/>
                <w:sz w:val="24"/>
                <w:szCs w:val="24"/>
                <w:vertAlign w:val="superscript"/>
              </w:rPr>
              <w:t>2</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东至广陵路</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南至淮河路南335米处</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西至盐河</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北至炎黄大道。2006年5月</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根据</w:t>
            </w:r>
            <w:r>
              <w:rPr>
                <w:rFonts w:hint="eastAsia" w:cs="Times New Roman"/>
                <w:color w:val="000000"/>
                <w:sz w:val="24"/>
                <w:szCs w:val="24"/>
                <w:lang w:eastAsia="zh-CN"/>
              </w:rPr>
              <w:t>国家发展改革委〔2006〕37号</w:t>
            </w:r>
            <w:r>
              <w:rPr>
                <w:rFonts w:hint="eastAsia" w:ascii="Times New Roman" w:hAnsi="Times New Roman" w:eastAsia="宋体" w:cs="Times New Roman"/>
                <w:color w:val="000000"/>
                <w:sz w:val="24"/>
                <w:szCs w:val="24"/>
              </w:rPr>
              <w:t>公告</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涟水工业园被确定为省级开发区</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同时更名为江苏涟水经济开发区。《江苏涟水经济开发区环境影响报告书》于2007年8月14日通过原江苏省环境保护厅审批</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2015年5月涟水经济开发区管委会委托江苏省环科咨询股份有限公司编制了《江苏涟水经济开发区片区规划环境影响跟踪评价报告书》</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并获得省厅《关于对江苏涟水经济开发区片区规划环境影响跟踪评价报告书的审核意见》（苏环审</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2015</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51号）</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2022年，管委会委托编制了《江苏涟水经济开发区开发建设规划（2022-2035年）》，</w:t>
            </w:r>
            <w:r>
              <w:rPr>
                <w:rFonts w:hint="eastAsia" w:ascii="Times New Roman" w:hAnsi="Times New Roman" w:eastAsia="宋体" w:cs="Times New Roman"/>
                <w:color w:val="000000"/>
                <w:sz w:val="24"/>
                <w:szCs w:val="24"/>
              </w:rPr>
              <w:t>《江苏涟水经济开发区开发建设规划</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2022-2035</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环境影响报告书》</w:t>
            </w:r>
            <w:r>
              <w:rPr>
                <w:rFonts w:hint="eastAsia" w:ascii="Times New Roman" w:hAnsi="Times New Roman" w:eastAsia="宋体" w:cs="Times New Roman"/>
                <w:color w:val="000000"/>
                <w:sz w:val="24"/>
                <w:szCs w:val="24"/>
                <w:lang w:val="en-US" w:eastAsia="zh-CN"/>
              </w:rPr>
              <w:t>于2023年10月获得了省生态环境厅《关于江苏涟水经济开发区开发建设规划（2022-2035年）环境影响报告书的审查意见》（苏环审〔2023〕81号）。</w:t>
            </w:r>
          </w:p>
          <w:p w14:paraId="6A4EB5F2">
            <w:pPr>
              <w:autoSpaceDE w:val="0"/>
              <w:autoSpaceDN w:val="0"/>
              <w:adjustRightInd w:val="0"/>
              <w:snapToGrid w:val="0"/>
              <w:spacing w:line="360" w:lineRule="auto"/>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1、规划面积及规划范围</w:t>
            </w:r>
          </w:p>
          <w:p w14:paraId="282C3920">
            <w:pPr>
              <w:autoSpaceDE w:val="0"/>
              <w:autoSpaceDN w:val="0"/>
              <w:adjustRightInd w:val="0"/>
              <w:snapToGrid w:val="0"/>
              <w:spacing w:line="360" w:lineRule="auto"/>
              <w:ind w:firstLine="480" w:firstLineChars="200"/>
              <w:rPr>
                <w:rFonts w:hint="eastAsia"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江苏涟水经济开发区开发建设规划（2022-2035年）</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规划总面积14.28km</w:t>
            </w:r>
            <w:r>
              <w:rPr>
                <w:rFonts w:hint="eastAsia" w:ascii="Times New Roman" w:hAnsi="Times New Roman" w:eastAsia="宋体" w:cs="Times New Roman"/>
                <w:color w:val="000000"/>
                <w:sz w:val="24"/>
                <w:szCs w:val="24"/>
                <w:vertAlign w:val="superscript"/>
              </w:rPr>
              <w:t>2</w:t>
            </w:r>
            <w:r>
              <w:rPr>
                <w:rFonts w:hint="eastAsia" w:ascii="Times New Roman" w:hAnsi="Times New Roman" w:eastAsia="宋体" w:cs="Times New Roman"/>
                <w:color w:val="000000"/>
                <w:sz w:val="24"/>
                <w:szCs w:val="24"/>
                <w:vertAlign w:val="baseline"/>
                <w:lang w:eastAsia="zh-CN"/>
              </w:rPr>
              <w:t>，</w:t>
            </w:r>
            <w:r>
              <w:rPr>
                <w:rFonts w:hint="eastAsia" w:ascii="Times New Roman" w:hAnsi="Times New Roman" w:eastAsia="宋体" w:cs="Times New Roman"/>
                <w:color w:val="000000"/>
                <w:sz w:val="24"/>
                <w:szCs w:val="24"/>
              </w:rPr>
              <w:t>以盐河为界</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分为东区2.9km</w:t>
            </w:r>
            <w:r>
              <w:rPr>
                <w:rFonts w:hint="eastAsia" w:ascii="Times New Roman" w:hAnsi="Times New Roman" w:eastAsia="宋体" w:cs="Times New Roman"/>
                <w:color w:val="000000"/>
                <w:sz w:val="24"/>
                <w:szCs w:val="24"/>
                <w:vertAlign w:val="superscript"/>
              </w:rPr>
              <w:t>2</w:t>
            </w:r>
            <w:r>
              <w:rPr>
                <w:rFonts w:hint="eastAsia" w:ascii="Times New Roman" w:hAnsi="Times New Roman" w:eastAsia="宋体" w:cs="Times New Roman"/>
                <w:color w:val="000000"/>
                <w:sz w:val="24"/>
                <w:szCs w:val="24"/>
              </w:rPr>
              <w:t>和西区11.38km</w:t>
            </w:r>
            <w:r>
              <w:rPr>
                <w:rFonts w:hint="eastAsia" w:ascii="Times New Roman" w:hAnsi="Times New Roman" w:eastAsia="宋体" w:cs="Times New Roman"/>
                <w:color w:val="000000"/>
                <w:sz w:val="24"/>
                <w:szCs w:val="24"/>
                <w:vertAlign w:val="superscript"/>
              </w:rPr>
              <w:t>2</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规划范围为北达北环路</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西临连淮扬镇铁路</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南至清涟大道、渠北西路</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东跨盐河至广陵路合围区域</w:t>
            </w:r>
            <w:r>
              <w:rPr>
                <w:rFonts w:hint="eastAsia" w:ascii="Times New Roman" w:hAnsi="Times New Roman" w:eastAsia="宋体" w:cs="Times New Roman"/>
                <w:color w:val="000000"/>
                <w:sz w:val="24"/>
                <w:szCs w:val="24"/>
                <w:lang w:eastAsia="zh-CN"/>
              </w:rPr>
              <w:t>。</w:t>
            </w:r>
          </w:p>
          <w:p w14:paraId="5C53FE19">
            <w:pPr>
              <w:autoSpaceDE w:val="0"/>
              <w:autoSpaceDN w:val="0"/>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本项目位于江苏省淮安市涟水</w:t>
            </w:r>
            <w:r>
              <w:rPr>
                <w:rFonts w:hint="eastAsia" w:ascii="Times New Roman" w:hAnsi="Times New Roman" w:eastAsia="宋体" w:cs="Times New Roman"/>
                <w:color w:val="000000"/>
                <w:sz w:val="24"/>
                <w:szCs w:val="24"/>
                <w:lang w:eastAsia="zh-CN"/>
              </w:rPr>
              <w:t>经济开发区兴业路16号内8号厂房，</w:t>
            </w:r>
            <w:r>
              <w:rPr>
                <w:rFonts w:ascii="Times New Roman" w:hAnsi="Times New Roman" w:eastAsia="宋体" w:cs="Times New Roman"/>
                <w:color w:val="000000"/>
                <w:sz w:val="24"/>
                <w:szCs w:val="24"/>
              </w:rPr>
              <w:t>属于规划范围内的西区。</w:t>
            </w:r>
          </w:p>
          <w:p w14:paraId="2E9B250C">
            <w:pPr>
              <w:autoSpaceDE w:val="0"/>
              <w:autoSpaceDN w:val="0"/>
              <w:adjustRightInd w:val="0"/>
              <w:snapToGrid w:val="0"/>
              <w:spacing w:line="360" w:lineRule="auto"/>
              <w:ind w:firstLine="480" w:firstLineChars="200"/>
              <w:rPr>
                <w:rFonts w:hint="default" w:ascii="Times New Roman" w:hAnsi="Times New Roman" w:eastAsia="宋体" w:cs="Times New Roman"/>
                <w:color w:val="000000"/>
                <w:sz w:val="24"/>
                <w:szCs w:val="24"/>
                <w:lang w:val="en-US" w:eastAsia="zh-CN"/>
              </w:rPr>
            </w:pP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lang w:val="en-US" w:eastAsia="zh-CN"/>
              </w:rPr>
              <w:t>产业定位和布局</w:t>
            </w:r>
          </w:p>
          <w:p w14:paraId="770EF6C2">
            <w:pPr>
              <w:autoSpaceDE w:val="0"/>
              <w:autoSpaceDN w:val="0"/>
              <w:adjustRightInd w:val="0"/>
              <w:snapToGrid w:val="0"/>
              <w:spacing w:line="360" w:lineRule="auto"/>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高质量推动“项目引建、产业转型、园区升级”三大突破</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培育构建装备制造、纺织服装、电子信息、绿色食品4大主导产业</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实施“腾笼换鸟”</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优化产业布局</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形成四大主导产业组团</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即装备制造产业组团、纺织服装产业组团、电子信息产业组团、绿色食品产业组团。本次规划将保留符合上一轮规划产业定位的企业。随着新一轮规划的实施</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开发区将不再鼓励引进建材、医药等行业企业。</w:t>
            </w:r>
          </w:p>
          <w:p w14:paraId="7F23A30C">
            <w:pPr>
              <w:autoSpaceDE w:val="0"/>
              <w:autoSpaceDN w:val="0"/>
              <w:adjustRightInd w:val="0"/>
              <w:snapToGrid w:val="0"/>
              <w:spacing w:line="240" w:lineRule="auto"/>
              <w:ind w:firstLine="422" w:firstLineChars="200"/>
              <w:jc w:val="center"/>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表1-2</w:t>
            </w:r>
            <w:r>
              <w:rPr>
                <w:rFonts w:hint="eastAsia" w:cs="Times New Roman"/>
                <w:b/>
                <w:bCs/>
                <w:color w:val="000000"/>
                <w:sz w:val="21"/>
                <w:szCs w:val="21"/>
                <w:lang w:val="en-US" w:eastAsia="zh-CN"/>
              </w:rPr>
              <w:t xml:space="preserve">  </w:t>
            </w:r>
            <w:r>
              <w:rPr>
                <w:rFonts w:hint="eastAsia" w:ascii="Times New Roman" w:hAnsi="Times New Roman" w:eastAsia="宋体" w:cs="Times New Roman"/>
                <w:b/>
                <w:bCs/>
                <w:color w:val="000000"/>
                <w:sz w:val="21"/>
                <w:szCs w:val="21"/>
                <w:lang w:val="en-US" w:eastAsia="zh-CN"/>
              </w:rPr>
              <w:t>江苏涟水经济开发区生态环境准入清单</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30"/>
              <w:gridCol w:w="6704"/>
            </w:tblGrid>
            <w:tr w14:paraId="086841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21" w:type="pct"/>
                  <w:gridSpan w:val="2"/>
                  <w:tcBorders>
                    <w:tl2br w:val="nil"/>
                    <w:tr2bl w:val="nil"/>
                  </w:tcBorders>
                  <w:noWrap w:val="0"/>
                  <w:vAlign w:val="center"/>
                </w:tcPr>
                <w:p w14:paraId="58BA422C">
                  <w:pPr>
                    <w:adjustRightInd w:val="0"/>
                    <w:snapToGrid w:val="0"/>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类别</w:t>
                  </w:r>
                </w:p>
              </w:tc>
              <w:tc>
                <w:tcPr>
                  <w:tcW w:w="4278" w:type="pct"/>
                  <w:tcBorders>
                    <w:tl2br w:val="nil"/>
                    <w:tr2bl w:val="nil"/>
                  </w:tcBorders>
                  <w:noWrap w:val="0"/>
                  <w:vAlign w:val="center"/>
                </w:tcPr>
                <w:p w14:paraId="68D85B63">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环境准入条件</w:t>
                  </w:r>
                </w:p>
              </w:tc>
            </w:tr>
            <w:tr w14:paraId="3A9148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restart"/>
                  <w:tcBorders>
                    <w:tl2br w:val="nil"/>
                    <w:tr2bl w:val="nil"/>
                  </w:tcBorders>
                  <w:noWrap w:val="0"/>
                  <w:vAlign w:val="center"/>
                </w:tcPr>
                <w:p w14:paraId="01E55053">
                  <w:pPr>
                    <w:adjustRightInd w:val="0"/>
                    <w:snapToGrid w:val="0"/>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产业准入</w:t>
                  </w:r>
                </w:p>
              </w:tc>
              <w:tc>
                <w:tcPr>
                  <w:tcW w:w="465" w:type="pct"/>
                  <w:tcBorders>
                    <w:tl2br w:val="nil"/>
                    <w:tr2bl w:val="nil"/>
                  </w:tcBorders>
                  <w:noWrap w:val="0"/>
                  <w:vAlign w:val="center"/>
                </w:tcPr>
                <w:p w14:paraId="5B01DC54">
                  <w:pPr>
                    <w:adjustRightInd w:val="0"/>
                    <w:snapToGrid w:val="0"/>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主导产业</w:t>
                  </w:r>
                </w:p>
              </w:tc>
              <w:tc>
                <w:tcPr>
                  <w:tcW w:w="4278" w:type="pct"/>
                  <w:tcBorders>
                    <w:tl2br w:val="nil"/>
                    <w:tr2bl w:val="nil"/>
                  </w:tcBorders>
                  <w:noWrap w:val="0"/>
                  <w:vAlign w:val="center"/>
                </w:tcPr>
                <w:p w14:paraId="7D74D9A4">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主要发展装备制造、纺织服装、电子信息、绿色食品4大主导产业。保留符合上一轮规划产业定位的企业</w:t>
                  </w:r>
                  <w:r>
                    <w:rPr>
                      <w:rStyle w:val="53"/>
                      <w:rFonts w:hint="eastAsia" w:ascii="Times New Roman" w:hAnsi="Times New Roman" w:eastAsia="宋体"/>
                      <w:b w:val="0"/>
                      <w:bCs w:val="0"/>
                      <w:color w:val="000000"/>
                      <w:sz w:val="21"/>
                      <w:szCs w:val="21"/>
                      <w:lang w:val="en-US" w:eastAsia="zh-CN" w:bidi="ar"/>
                    </w:rPr>
                    <w:t>，</w:t>
                  </w:r>
                  <w:r>
                    <w:rPr>
                      <w:rStyle w:val="53"/>
                      <w:rFonts w:ascii="Times New Roman" w:hAnsi="Times New Roman" w:eastAsia="宋体"/>
                      <w:b w:val="0"/>
                      <w:bCs w:val="0"/>
                      <w:color w:val="000000"/>
                      <w:sz w:val="21"/>
                      <w:szCs w:val="21"/>
                      <w:lang w:val="en-US" w:eastAsia="zh-CN" w:bidi="ar"/>
                    </w:rPr>
                    <w:t>禁止引进建材、医药等行业企业。</w:t>
                  </w:r>
                </w:p>
              </w:tc>
            </w:tr>
            <w:tr w14:paraId="3F3549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noWrap w:val="0"/>
                  <w:vAlign w:val="center"/>
                </w:tcPr>
                <w:p w14:paraId="626B837B">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65" w:type="pct"/>
                  <w:vMerge w:val="restart"/>
                  <w:tcBorders>
                    <w:tl2br w:val="nil"/>
                    <w:tr2bl w:val="nil"/>
                  </w:tcBorders>
                  <w:noWrap w:val="0"/>
                  <w:vAlign w:val="center"/>
                </w:tcPr>
                <w:p w14:paraId="5DC01D80">
                  <w:pPr>
                    <w:adjustRightInd w:val="0"/>
                    <w:snapToGrid w:val="0"/>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禁止引入</w:t>
                  </w:r>
                </w:p>
              </w:tc>
              <w:tc>
                <w:tcPr>
                  <w:tcW w:w="4278" w:type="pct"/>
                  <w:tcBorders>
                    <w:tl2br w:val="nil"/>
                    <w:tr2bl w:val="nil"/>
                  </w:tcBorders>
                  <w:noWrap w:val="0"/>
                  <w:vAlign w:val="center"/>
                </w:tcPr>
                <w:p w14:paraId="5AAA84BE">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1、含酿造工艺的项目。</w:t>
                  </w:r>
                </w:p>
              </w:tc>
            </w:tr>
            <w:tr w14:paraId="2BE9E4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noWrap w:val="0"/>
                  <w:vAlign w:val="center"/>
                </w:tcPr>
                <w:p w14:paraId="20C8E409">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65" w:type="pct"/>
                  <w:vMerge w:val="continue"/>
                  <w:tcBorders>
                    <w:tl2br w:val="nil"/>
                    <w:tr2bl w:val="nil"/>
                  </w:tcBorders>
                  <w:noWrap w:val="0"/>
                  <w:vAlign w:val="center"/>
                </w:tcPr>
                <w:p w14:paraId="37252802">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278" w:type="pct"/>
                  <w:tcBorders>
                    <w:tl2br w:val="nil"/>
                    <w:tr2bl w:val="nil"/>
                  </w:tcBorders>
                  <w:noWrap w:val="0"/>
                  <w:vAlign w:val="center"/>
                </w:tcPr>
                <w:p w14:paraId="28F65028">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2、使用高VOCs含量的溶剂型涂料、油墨、胶粘剂等项目。</w:t>
                  </w:r>
                </w:p>
              </w:tc>
            </w:tr>
            <w:tr w14:paraId="6ED89B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noWrap w:val="0"/>
                  <w:vAlign w:val="center"/>
                </w:tcPr>
                <w:p w14:paraId="62A38495">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65" w:type="pct"/>
                  <w:vMerge w:val="continue"/>
                  <w:tcBorders>
                    <w:tl2br w:val="nil"/>
                    <w:tr2bl w:val="nil"/>
                  </w:tcBorders>
                  <w:noWrap w:val="0"/>
                  <w:vAlign w:val="center"/>
                </w:tcPr>
                <w:p w14:paraId="4DCC9413">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278" w:type="pct"/>
                  <w:tcBorders>
                    <w:tl2br w:val="nil"/>
                    <w:tr2bl w:val="nil"/>
                  </w:tcBorders>
                  <w:noWrap w:val="0"/>
                  <w:vAlign w:val="center"/>
                </w:tcPr>
                <w:p w14:paraId="25156D08">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3、新建排放铅、汞、铬、镉和类金属砷的项目。</w:t>
                  </w:r>
                </w:p>
              </w:tc>
            </w:tr>
            <w:tr w14:paraId="41D46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noWrap w:val="0"/>
                  <w:vAlign w:val="center"/>
                </w:tcPr>
                <w:p w14:paraId="68B0E1F2">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65" w:type="pct"/>
                  <w:vMerge w:val="continue"/>
                  <w:tcBorders>
                    <w:tl2br w:val="nil"/>
                    <w:tr2bl w:val="nil"/>
                  </w:tcBorders>
                  <w:noWrap w:val="0"/>
                  <w:vAlign w:val="center"/>
                </w:tcPr>
                <w:p w14:paraId="74148ED3">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278" w:type="pct"/>
                  <w:tcBorders>
                    <w:tl2br w:val="nil"/>
                    <w:tr2bl w:val="nil"/>
                  </w:tcBorders>
                  <w:noWrap w:val="0"/>
                  <w:vAlign w:val="center"/>
                </w:tcPr>
                <w:p w14:paraId="6068EFA5">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4、属于《淮河流域水污染防治暂行条例》中禁止的项目。</w:t>
                  </w:r>
                </w:p>
              </w:tc>
            </w:tr>
            <w:tr w14:paraId="6501D4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continue"/>
                  <w:tcBorders>
                    <w:tl2br w:val="nil"/>
                    <w:tr2bl w:val="nil"/>
                  </w:tcBorders>
                  <w:noWrap w:val="0"/>
                  <w:vAlign w:val="center"/>
                </w:tcPr>
                <w:p w14:paraId="6B8FB38D">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65" w:type="pct"/>
                  <w:vMerge w:val="continue"/>
                  <w:tcBorders>
                    <w:tl2br w:val="nil"/>
                    <w:tr2bl w:val="nil"/>
                  </w:tcBorders>
                  <w:noWrap w:val="0"/>
                  <w:vAlign w:val="center"/>
                </w:tcPr>
                <w:p w14:paraId="7208EACA">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278" w:type="pct"/>
                  <w:tcBorders>
                    <w:tl2br w:val="nil"/>
                    <w:tr2bl w:val="nil"/>
                  </w:tcBorders>
                  <w:noWrap w:val="0"/>
                  <w:vAlign w:val="center"/>
                </w:tcPr>
                <w:p w14:paraId="67BE1C16">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5、属于《环境保护综合名录》</w:t>
                  </w:r>
                  <w:r>
                    <w:rPr>
                      <w:rStyle w:val="53"/>
                      <w:rFonts w:hint="eastAsia" w:ascii="Times New Roman" w:hAnsi="Times New Roman" w:eastAsia="宋体"/>
                      <w:b w:val="0"/>
                      <w:bCs w:val="0"/>
                      <w:color w:val="000000"/>
                      <w:sz w:val="21"/>
                      <w:szCs w:val="21"/>
                      <w:lang w:val="en-US" w:eastAsia="zh-CN" w:bidi="ar"/>
                    </w:rPr>
                    <w:t>（</w:t>
                  </w:r>
                  <w:r>
                    <w:rPr>
                      <w:rStyle w:val="53"/>
                      <w:rFonts w:ascii="Times New Roman" w:hAnsi="Times New Roman" w:eastAsia="宋体"/>
                      <w:b w:val="0"/>
                      <w:bCs w:val="0"/>
                      <w:color w:val="000000"/>
                      <w:sz w:val="21"/>
                      <w:szCs w:val="21"/>
                      <w:lang w:val="en-US" w:eastAsia="zh-CN" w:bidi="ar"/>
                    </w:rPr>
                    <w:t>2021年版</w:t>
                  </w:r>
                  <w:r>
                    <w:rPr>
                      <w:rStyle w:val="53"/>
                      <w:rFonts w:hint="eastAsia" w:ascii="Times New Roman" w:hAnsi="Times New Roman" w:eastAsia="宋体"/>
                      <w:b w:val="0"/>
                      <w:bCs w:val="0"/>
                      <w:color w:val="000000"/>
                      <w:sz w:val="21"/>
                      <w:szCs w:val="21"/>
                      <w:lang w:val="en-US" w:eastAsia="zh-CN" w:bidi="ar"/>
                    </w:rPr>
                    <w:t>）</w:t>
                  </w:r>
                  <w:r>
                    <w:rPr>
                      <w:rStyle w:val="53"/>
                      <w:rFonts w:ascii="Times New Roman" w:hAnsi="Times New Roman" w:eastAsia="宋体"/>
                      <w:b w:val="0"/>
                      <w:bCs w:val="0"/>
                      <w:color w:val="000000"/>
                      <w:sz w:val="21"/>
                      <w:szCs w:val="21"/>
                      <w:lang w:val="en-US" w:eastAsia="zh-CN" w:bidi="ar"/>
                    </w:rPr>
                    <w:t>中“高污染、高环境风险”产品名录的项目；国家和地方产业政策规定的淘汰类或禁止类的建设项目和工艺。</w:t>
                  </w:r>
                </w:p>
              </w:tc>
            </w:tr>
            <w:tr w14:paraId="4CAD16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noWrap w:val="0"/>
                  <w:vAlign w:val="center"/>
                </w:tcPr>
                <w:p w14:paraId="0F148605">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65" w:type="pct"/>
                  <w:vMerge w:val="restart"/>
                  <w:tcBorders>
                    <w:tl2br w:val="nil"/>
                    <w:tr2bl w:val="nil"/>
                  </w:tcBorders>
                  <w:noWrap w:val="0"/>
                  <w:vAlign w:val="center"/>
                </w:tcPr>
                <w:p w14:paraId="7AC58735">
                  <w:pPr>
                    <w:adjustRightInd w:val="0"/>
                    <w:snapToGrid w:val="0"/>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限制引入</w:t>
                  </w:r>
                </w:p>
              </w:tc>
              <w:tc>
                <w:tcPr>
                  <w:tcW w:w="4278" w:type="pct"/>
                  <w:tcBorders>
                    <w:tl2br w:val="nil"/>
                    <w:tr2bl w:val="nil"/>
                  </w:tcBorders>
                  <w:noWrap w:val="0"/>
                  <w:vAlign w:val="center"/>
                </w:tcPr>
                <w:p w14:paraId="3E6CCDF1">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1、《产业结构调整指导目录》及修订、《江苏省工业和信息产业结构调整限制淘汰目录和能耗限额》中限制项目。</w:t>
                  </w:r>
                </w:p>
              </w:tc>
            </w:tr>
            <w:tr w14:paraId="754AFD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noWrap w:val="0"/>
                  <w:vAlign w:val="center"/>
                </w:tcPr>
                <w:p w14:paraId="69633DD8">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65" w:type="pct"/>
                  <w:vMerge w:val="continue"/>
                  <w:tcBorders>
                    <w:tl2br w:val="nil"/>
                    <w:tr2bl w:val="nil"/>
                  </w:tcBorders>
                  <w:noWrap w:val="0"/>
                  <w:vAlign w:val="center"/>
                </w:tcPr>
                <w:p w14:paraId="6205F34F">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278" w:type="pct"/>
                  <w:tcBorders>
                    <w:tl2br w:val="nil"/>
                    <w:tr2bl w:val="nil"/>
                  </w:tcBorders>
                  <w:noWrap w:val="0"/>
                  <w:vAlign w:val="center"/>
                </w:tcPr>
                <w:p w14:paraId="4C9C030F">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2、污染治理措施达不到《挥发性有机物</w:t>
                  </w:r>
                  <w:r>
                    <w:rPr>
                      <w:rStyle w:val="53"/>
                      <w:rFonts w:hint="eastAsia" w:ascii="Times New Roman" w:hAnsi="Times New Roman" w:eastAsia="宋体"/>
                      <w:b w:val="0"/>
                      <w:bCs w:val="0"/>
                      <w:color w:val="000000"/>
                      <w:sz w:val="21"/>
                      <w:szCs w:val="21"/>
                      <w:lang w:val="en-US" w:eastAsia="zh-CN" w:bidi="ar"/>
                    </w:rPr>
                    <w:t>（</w:t>
                  </w:r>
                  <w:r>
                    <w:rPr>
                      <w:rStyle w:val="53"/>
                      <w:rFonts w:ascii="Times New Roman" w:hAnsi="Times New Roman" w:eastAsia="宋体"/>
                      <w:b w:val="0"/>
                      <w:bCs w:val="0"/>
                      <w:color w:val="000000"/>
                      <w:sz w:val="21"/>
                      <w:szCs w:val="21"/>
                      <w:lang w:val="en-US" w:eastAsia="zh-CN" w:bidi="ar"/>
                    </w:rPr>
                    <w:t>VOCs</w:t>
                  </w:r>
                  <w:r>
                    <w:rPr>
                      <w:rStyle w:val="53"/>
                      <w:rFonts w:hint="eastAsia" w:ascii="Times New Roman" w:hAnsi="Times New Roman" w:eastAsia="宋体"/>
                      <w:b w:val="0"/>
                      <w:bCs w:val="0"/>
                      <w:color w:val="000000"/>
                      <w:sz w:val="21"/>
                      <w:szCs w:val="21"/>
                      <w:lang w:val="en-US" w:eastAsia="zh-CN" w:bidi="ar"/>
                    </w:rPr>
                    <w:t>）</w:t>
                  </w:r>
                  <w:r>
                    <w:rPr>
                      <w:rStyle w:val="53"/>
                      <w:rFonts w:ascii="Times New Roman" w:hAnsi="Times New Roman" w:eastAsia="宋体"/>
                      <w:b w:val="0"/>
                      <w:bCs w:val="0"/>
                      <w:color w:val="000000"/>
                      <w:sz w:val="21"/>
                      <w:szCs w:val="21"/>
                      <w:lang w:val="en-US" w:eastAsia="zh-CN" w:bidi="ar"/>
                    </w:rPr>
                    <w:t>污染防治技术政策》、</w:t>
                  </w:r>
                  <w:r>
                    <w:rPr>
                      <w:rStyle w:val="53"/>
                      <w:rFonts w:ascii="Times New Roman" w:hAnsi="Times New Roman" w:eastAsia="宋体"/>
                      <w:b w:val="0"/>
                      <w:bCs w:val="0"/>
                      <w:color w:val="000000"/>
                      <w:sz w:val="21"/>
                      <w:szCs w:val="21"/>
                      <w:lang w:val="en-US" w:eastAsia="zh-CN" w:bidi="ar"/>
                    </w:rPr>
                    <w:br w:type="textWrapping"/>
                  </w:r>
                  <w:r>
                    <w:rPr>
                      <w:rStyle w:val="53"/>
                      <w:rFonts w:ascii="Times New Roman" w:hAnsi="Times New Roman" w:eastAsia="宋体"/>
                      <w:b w:val="0"/>
                      <w:bCs w:val="0"/>
                      <w:color w:val="000000"/>
                      <w:sz w:val="21"/>
                      <w:szCs w:val="21"/>
                      <w:lang w:val="en-US" w:eastAsia="zh-CN" w:bidi="ar"/>
                    </w:rPr>
                    <w:t>《江苏省重点行业挥发性有机物污染控制指南》等要求的项目。</w:t>
                  </w:r>
                </w:p>
              </w:tc>
            </w:tr>
            <w:tr w14:paraId="430A86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noWrap w:val="0"/>
                  <w:vAlign w:val="center"/>
                </w:tcPr>
                <w:p w14:paraId="5001940E">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65" w:type="pct"/>
                  <w:vMerge w:val="continue"/>
                  <w:tcBorders>
                    <w:tl2br w:val="nil"/>
                    <w:tr2bl w:val="nil"/>
                  </w:tcBorders>
                  <w:noWrap w:val="0"/>
                  <w:vAlign w:val="center"/>
                </w:tcPr>
                <w:p w14:paraId="6EE677BB">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278" w:type="pct"/>
                  <w:tcBorders>
                    <w:tl2br w:val="nil"/>
                    <w:tr2bl w:val="nil"/>
                  </w:tcBorders>
                  <w:noWrap w:val="0"/>
                  <w:vAlign w:val="center"/>
                </w:tcPr>
                <w:p w14:paraId="4C14103F">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3、属于《淮河流域水污染防治暂行条例》中限制的项目。</w:t>
                  </w:r>
                </w:p>
              </w:tc>
            </w:tr>
            <w:tr w14:paraId="1AA237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5" w:type="pct"/>
                  <w:vMerge w:val="continue"/>
                  <w:tcBorders>
                    <w:tl2br w:val="nil"/>
                    <w:tr2bl w:val="nil"/>
                  </w:tcBorders>
                  <w:noWrap w:val="0"/>
                  <w:vAlign w:val="center"/>
                </w:tcPr>
                <w:p w14:paraId="176F73C7">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65" w:type="pct"/>
                  <w:vMerge w:val="continue"/>
                  <w:tcBorders>
                    <w:tl2br w:val="nil"/>
                    <w:tr2bl w:val="nil"/>
                  </w:tcBorders>
                  <w:noWrap w:val="0"/>
                  <w:vAlign w:val="center"/>
                </w:tcPr>
                <w:p w14:paraId="165B9D34">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278" w:type="pct"/>
                  <w:tcBorders>
                    <w:tl2br w:val="nil"/>
                    <w:tr2bl w:val="nil"/>
                  </w:tcBorders>
                  <w:noWrap w:val="0"/>
                  <w:vAlign w:val="center"/>
                </w:tcPr>
                <w:p w14:paraId="6522829D">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4、开发区印染排水量不得突破7000吨/日。</w:t>
                  </w:r>
                </w:p>
              </w:tc>
            </w:tr>
            <w:tr w14:paraId="3ABCF3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restart"/>
                  <w:tcBorders>
                    <w:tl2br w:val="nil"/>
                    <w:tr2bl w:val="nil"/>
                  </w:tcBorders>
                  <w:noWrap w:val="0"/>
                  <w:vAlign w:val="center"/>
                </w:tcPr>
                <w:p w14:paraId="763232EF">
                  <w:pPr>
                    <w:adjustRightInd w:val="0"/>
                    <w:snapToGrid w:val="0"/>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空间布局约束</w:t>
                  </w:r>
                </w:p>
              </w:tc>
              <w:tc>
                <w:tcPr>
                  <w:tcW w:w="4278" w:type="pct"/>
                  <w:tcBorders>
                    <w:tl2br w:val="nil"/>
                    <w:tr2bl w:val="nil"/>
                  </w:tcBorders>
                  <w:noWrap w:val="0"/>
                  <w:vAlign w:val="center"/>
                </w:tcPr>
                <w:p w14:paraId="7B8C2FB5">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落实江苏省、淮安市“三线一单</w:t>
                  </w:r>
                  <w:r>
                    <w:rPr>
                      <w:rStyle w:val="53"/>
                      <w:rFonts w:hint="eastAsia"/>
                      <w:b w:val="0"/>
                      <w:bCs w:val="0"/>
                      <w:color w:val="000000"/>
                      <w:sz w:val="21"/>
                      <w:szCs w:val="21"/>
                      <w:lang w:val="en-US" w:eastAsia="zh-CN" w:bidi="ar"/>
                    </w:rPr>
                    <w:t>”《</w:t>
                  </w:r>
                  <w:r>
                    <w:rPr>
                      <w:rStyle w:val="53"/>
                      <w:rFonts w:ascii="Times New Roman" w:hAnsi="Times New Roman" w:eastAsia="宋体"/>
                      <w:b w:val="0"/>
                      <w:bCs w:val="0"/>
                      <w:color w:val="000000"/>
                      <w:sz w:val="21"/>
                      <w:szCs w:val="21"/>
                      <w:lang w:val="en-US" w:eastAsia="zh-CN" w:bidi="ar"/>
                    </w:rPr>
                    <w:t>江苏省生态空间管控区域规划</w:t>
                  </w:r>
                  <w:r>
                    <w:rPr>
                      <w:rStyle w:val="53"/>
                      <w:rFonts w:hint="eastAsia"/>
                      <w:b w:val="0"/>
                      <w:bCs w:val="0"/>
                      <w:color w:val="000000"/>
                      <w:sz w:val="21"/>
                      <w:szCs w:val="21"/>
                      <w:lang w:val="en-US" w:eastAsia="zh-CN" w:bidi="ar"/>
                    </w:rPr>
                    <w:t>》《</w:t>
                  </w:r>
                  <w:r>
                    <w:rPr>
                      <w:rStyle w:val="53"/>
                      <w:rFonts w:ascii="Times New Roman" w:hAnsi="Times New Roman" w:eastAsia="宋体"/>
                      <w:b w:val="0"/>
                      <w:bCs w:val="0"/>
                      <w:color w:val="000000"/>
                      <w:sz w:val="21"/>
                      <w:szCs w:val="21"/>
                      <w:lang w:val="en-US" w:eastAsia="zh-CN" w:bidi="ar"/>
                    </w:rPr>
                    <w:t>江苏省国家级生态保护红线规划》管控要求。</w:t>
                  </w:r>
                </w:p>
              </w:tc>
            </w:tr>
            <w:tr w14:paraId="4D49C5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continue"/>
                  <w:tcBorders>
                    <w:tl2br w:val="nil"/>
                    <w:tr2bl w:val="nil"/>
                  </w:tcBorders>
                  <w:noWrap w:val="0"/>
                  <w:vAlign w:val="center"/>
                </w:tcPr>
                <w:p w14:paraId="3C7936BD">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278" w:type="pct"/>
                  <w:tcBorders>
                    <w:tl2br w:val="nil"/>
                    <w:tr2bl w:val="nil"/>
                  </w:tcBorders>
                  <w:noWrap w:val="0"/>
                  <w:vAlign w:val="center"/>
                </w:tcPr>
                <w:p w14:paraId="4081EE84">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区内规划的水域和防护绿地</w:t>
                  </w:r>
                  <w:r>
                    <w:rPr>
                      <w:rStyle w:val="53"/>
                      <w:rFonts w:hint="eastAsia" w:ascii="Times New Roman" w:hAnsi="Times New Roman" w:eastAsia="宋体"/>
                      <w:b w:val="0"/>
                      <w:bCs w:val="0"/>
                      <w:color w:val="000000"/>
                      <w:sz w:val="21"/>
                      <w:szCs w:val="21"/>
                      <w:lang w:val="en-US" w:eastAsia="zh-CN" w:bidi="ar"/>
                    </w:rPr>
                    <w:t>，</w:t>
                  </w:r>
                  <w:r>
                    <w:rPr>
                      <w:rStyle w:val="53"/>
                      <w:rFonts w:ascii="Times New Roman" w:hAnsi="Times New Roman" w:eastAsia="宋体"/>
                      <w:b w:val="0"/>
                      <w:bCs w:val="0"/>
                      <w:color w:val="000000"/>
                      <w:sz w:val="21"/>
                      <w:szCs w:val="21"/>
                      <w:lang w:val="en-US" w:eastAsia="zh-CN" w:bidi="ar"/>
                    </w:rPr>
                    <w:t>禁止与环境保护功能无关的建设活动。</w:t>
                  </w:r>
                </w:p>
              </w:tc>
            </w:tr>
            <w:tr w14:paraId="5BD7E0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1" w:type="pct"/>
                  <w:gridSpan w:val="2"/>
                  <w:vMerge w:val="continue"/>
                  <w:tcBorders>
                    <w:tl2br w:val="nil"/>
                    <w:tr2bl w:val="nil"/>
                  </w:tcBorders>
                  <w:noWrap w:val="0"/>
                  <w:vAlign w:val="center"/>
                </w:tcPr>
                <w:p w14:paraId="1B4655D9">
                  <w:pPr>
                    <w:adjustRightInd w:val="0"/>
                    <w:snapToGrid w:val="0"/>
                    <w:jc w:val="center"/>
                    <w:rPr>
                      <w:rFonts w:hint="eastAsia" w:ascii="Times New Roman" w:hAnsi="Times New Roman" w:eastAsia="宋体" w:cs="Times New Roman"/>
                      <w:b w:val="0"/>
                      <w:bCs w:val="0"/>
                      <w:color w:val="000000"/>
                      <w:sz w:val="21"/>
                      <w:szCs w:val="21"/>
                      <w:vertAlign w:val="baseline"/>
                      <w:lang w:val="en-US" w:eastAsia="zh-CN"/>
                    </w:rPr>
                  </w:pPr>
                </w:p>
              </w:tc>
              <w:tc>
                <w:tcPr>
                  <w:tcW w:w="4278" w:type="pct"/>
                  <w:tcBorders>
                    <w:tl2br w:val="nil"/>
                    <w:tr2bl w:val="nil"/>
                  </w:tcBorders>
                  <w:noWrap w:val="0"/>
                  <w:vAlign w:val="center"/>
                </w:tcPr>
                <w:p w14:paraId="2E2AE4B0">
                  <w:pPr>
                    <w:keepNext w:val="0"/>
                    <w:keepLines w:val="0"/>
                    <w:widowControl/>
                    <w:suppressLineNumbers w:val="0"/>
                    <w:jc w:val="both"/>
                    <w:textAlignment w:val="center"/>
                    <w:rPr>
                      <w:rFonts w:hint="eastAsia" w:ascii="Times New Roman" w:hAnsi="Times New Roman" w:eastAsia="宋体" w:cs="Arial"/>
                      <w:b w:val="0"/>
                      <w:bCs w:val="0"/>
                      <w:i w:val="0"/>
                      <w:iCs w:val="0"/>
                      <w:color w:val="000000"/>
                      <w:kern w:val="2"/>
                      <w:sz w:val="21"/>
                      <w:szCs w:val="21"/>
                      <w:u w:val="none"/>
                      <w:lang w:val="en-US" w:eastAsia="zh-CN" w:bidi="ar-SA"/>
                    </w:rPr>
                  </w:pPr>
                  <w:r>
                    <w:rPr>
                      <w:rStyle w:val="53"/>
                      <w:rFonts w:ascii="Times New Roman" w:hAnsi="Times New Roman" w:eastAsia="宋体"/>
                      <w:b w:val="0"/>
                      <w:bCs w:val="0"/>
                      <w:color w:val="000000"/>
                      <w:sz w:val="21"/>
                      <w:szCs w:val="21"/>
                      <w:lang w:val="en-US" w:eastAsia="zh-CN" w:bidi="ar"/>
                    </w:rPr>
                    <w:t>工业用地与居住用地、商住混合用地、学校之间须设置适当的空间隔离带。</w:t>
                  </w:r>
                </w:p>
              </w:tc>
            </w:tr>
          </w:tbl>
          <w:p w14:paraId="33E88F1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本项目</w:t>
            </w:r>
            <w:r>
              <w:rPr>
                <w:rFonts w:hint="eastAsia" w:ascii="Times New Roman" w:hAnsi="Times New Roman" w:eastAsia="宋体" w:cs="Times New Roman"/>
                <w:color w:val="000000"/>
                <w:sz w:val="24"/>
                <w:szCs w:val="24"/>
                <w:lang w:val="en-US" w:eastAsia="zh-CN"/>
              </w:rPr>
              <w:t>为</w:t>
            </w:r>
            <w:r>
              <w:rPr>
                <w:rFonts w:hint="eastAsia" w:cs="Times New Roman"/>
                <w:color w:val="000000"/>
                <w:sz w:val="24"/>
                <w:szCs w:val="24"/>
                <w:lang w:val="en-US" w:eastAsia="zh-CN"/>
              </w:rPr>
              <w:t>淮安市逸聪包装材料科技有限公司精品包装纸箱加工项目</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属于</w:t>
            </w:r>
            <w:r>
              <w:rPr>
                <w:rFonts w:hint="eastAsia" w:ascii="Times New Roman" w:hAnsi="Times New Roman" w:eastAsia="宋体" w:cs="Times New Roman"/>
                <w:color w:val="000000"/>
                <w:sz w:val="24"/>
                <w:szCs w:val="24"/>
                <w:lang w:eastAsia="zh-CN"/>
              </w:rPr>
              <w:t>C2231纸和纸板容器制造，</w:t>
            </w:r>
            <w:r>
              <w:rPr>
                <w:rFonts w:hint="eastAsia" w:ascii="Times New Roman" w:hAnsi="Times New Roman" w:eastAsia="宋体" w:cs="Times New Roman"/>
                <w:color w:val="000000"/>
                <w:sz w:val="24"/>
                <w:szCs w:val="24"/>
              </w:rPr>
              <w:t>不属于</w:t>
            </w:r>
            <w:r>
              <w:rPr>
                <w:rFonts w:hint="eastAsia" w:ascii="Times New Roman" w:hAnsi="Times New Roman" w:eastAsia="宋体" w:cs="Times New Roman"/>
                <w:color w:val="000000"/>
                <w:sz w:val="24"/>
                <w:szCs w:val="24"/>
                <w:lang w:val="en-US" w:eastAsia="zh-CN"/>
              </w:rPr>
              <w:t>园区四大主导产业组团</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也不属于园区限制引入和禁止引入的产业，</w:t>
            </w:r>
            <w:r>
              <w:rPr>
                <w:rFonts w:hint="eastAsia" w:ascii="Times New Roman" w:hAnsi="Times New Roman" w:eastAsia="宋体" w:cs="Times New Roman"/>
                <w:color w:val="000000"/>
                <w:sz w:val="24"/>
                <w:szCs w:val="24"/>
              </w:rPr>
              <w:t>属于允许</w:t>
            </w:r>
            <w:r>
              <w:rPr>
                <w:rFonts w:hint="eastAsia" w:ascii="Times New Roman" w:hAnsi="Times New Roman" w:eastAsia="宋体" w:cs="Times New Roman"/>
                <w:color w:val="000000"/>
                <w:sz w:val="24"/>
                <w:szCs w:val="24"/>
                <w:lang w:val="en-US" w:eastAsia="zh-CN"/>
              </w:rPr>
              <w:t>引入</w:t>
            </w:r>
            <w:r>
              <w:rPr>
                <w:rFonts w:hint="eastAsia" w:ascii="Times New Roman" w:hAnsi="Times New Roman" w:eastAsia="宋体" w:cs="Times New Roman"/>
                <w:color w:val="000000"/>
                <w:sz w:val="24"/>
                <w:szCs w:val="24"/>
              </w:rPr>
              <w:t>类</w:t>
            </w:r>
            <w:r>
              <w:rPr>
                <w:rFonts w:hint="eastAsia" w:ascii="Times New Roman" w:hAnsi="Times New Roman" w:eastAsia="宋体" w:cs="Times New Roman"/>
                <w:color w:val="000000"/>
                <w:sz w:val="24"/>
                <w:szCs w:val="24"/>
                <w:lang w:val="en-US" w:eastAsia="zh-CN"/>
              </w:rPr>
              <w:t>产业</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项目租赁江苏日隆食品有限公司</w:t>
            </w:r>
            <w:r>
              <w:rPr>
                <w:rFonts w:hint="eastAsia" w:cs="Times New Roman"/>
                <w:color w:val="000000"/>
                <w:sz w:val="24"/>
                <w:szCs w:val="24"/>
                <w:lang w:val="en-US" w:eastAsia="zh-CN"/>
              </w:rPr>
              <w:t>新建</w:t>
            </w:r>
            <w:r>
              <w:rPr>
                <w:rFonts w:hint="eastAsia" w:ascii="Times New Roman" w:hAnsi="Times New Roman" w:eastAsia="宋体" w:cs="Times New Roman"/>
                <w:color w:val="000000"/>
                <w:sz w:val="24"/>
                <w:szCs w:val="24"/>
                <w:lang w:val="en-US" w:eastAsia="zh-CN"/>
              </w:rPr>
              <w:t>厂房，位于涟水县经济开发区兴八路6号</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属于工业用地</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满足园区</w:t>
            </w:r>
            <w:r>
              <w:rPr>
                <w:rFonts w:ascii="Times New Roman" w:hAnsi="Times New Roman" w:eastAsia="宋体" w:cs="Times New Roman"/>
                <w:color w:val="000000"/>
                <w:sz w:val="24"/>
                <w:szCs w:val="24"/>
              </w:rPr>
              <w:t>规划</w:t>
            </w:r>
            <w:r>
              <w:rPr>
                <w:rFonts w:hint="eastAsia" w:ascii="Times New Roman" w:hAnsi="Times New Roman" w:eastAsia="宋体" w:cs="Times New Roman"/>
                <w:color w:val="000000"/>
                <w:sz w:val="24"/>
                <w:szCs w:val="24"/>
                <w:lang w:val="en-US" w:eastAsia="zh-CN"/>
              </w:rPr>
              <w:t>要求</w:t>
            </w:r>
            <w:r>
              <w:rPr>
                <w:rFonts w:ascii="Times New Roman" w:hAnsi="Times New Roman" w:eastAsia="宋体" w:cs="Times New Roman"/>
                <w:color w:val="000000"/>
                <w:sz w:val="24"/>
                <w:szCs w:val="24"/>
              </w:rPr>
              <w:t>。</w:t>
            </w:r>
          </w:p>
          <w:p w14:paraId="2691786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与园区规划环评审查意见相符性分析</w:t>
            </w:r>
          </w:p>
          <w:p w14:paraId="5739895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涟水开发区于20</w:t>
            </w:r>
            <w:r>
              <w:rPr>
                <w:rFonts w:hint="eastAsia" w:ascii="Times New Roman" w:hAnsi="Times New Roman" w:eastAsia="宋体" w:cs="Times New Roman"/>
                <w:color w:val="000000"/>
                <w:sz w:val="24"/>
                <w:szCs w:val="24"/>
                <w:lang w:val="en-US" w:eastAsia="zh-CN"/>
              </w:rPr>
              <w:t>23</w:t>
            </w:r>
            <w:r>
              <w:rPr>
                <w:rFonts w:ascii="Times New Roman" w:hAnsi="Times New Roman" w:eastAsia="宋体" w:cs="Times New Roman"/>
                <w:color w:val="000000"/>
                <w:sz w:val="24"/>
                <w:szCs w:val="24"/>
              </w:rPr>
              <w:t>年</w:t>
            </w:r>
            <w:r>
              <w:rPr>
                <w:rFonts w:hint="eastAsia" w:ascii="Times New Roman" w:hAnsi="Times New Roman" w:eastAsia="宋体" w:cs="Times New Roman"/>
                <w:color w:val="000000"/>
                <w:sz w:val="24"/>
                <w:szCs w:val="24"/>
                <w:lang w:val="en-US" w:eastAsia="zh-CN"/>
              </w:rPr>
              <w:t>10</w:t>
            </w:r>
            <w:r>
              <w:rPr>
                <w:rFonts w:ascii="Times New Roman" w:hAnsi="Times New Roman" w:eastAsia="宋体" w:cs="Times New Roman"/>
                <w:color w:val="000000"/>
                <w:sz w:val="24"/>
                <w:szCs w:val="24"/>
              </w:rPr>
              <w:t>月取得了江苏省环保厅《关于江苏涟水经济开发区</w:t>
            </w:r>
            <w:r>
              <w:rPr>
                <w:rFonts w:hint="eastAsia" w:ascii="Times New Roman" w:hAnsi="Times New Roman" w:eastAsia="宋体" w:cs="Times New Roman"/>
                <w:color w:val="000000"/>
                <w:sz w:val="24"/>
                <w:szCs w:val="24"/>
                <w:lang w:val="en-US" w:eastAsia="zh-CN"/>
              </w:rPr>
              <w:t>开发建设规划（2022-2035年）环境影响报告书</w:t>
            </w:r>
            <w:r>
              <w:rPr>
                <w:rFonts w:ascii="Times New Roman" w:hAnsi="Times New Roman" w:eastAsia="宋体" w:cs="Times New Roman"/>
                <w:color w:val="000000"/>
                <w:sz w:val="24"/>
                <w:szCs w:val="24"/>
              </w:rPr>
              <w:t>的审核意见》</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rPr>
              <w:t>苏环审</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rPr>
              <w:t>20</w:t>
            </w:r>
            <w:r>
              <w:rPr>
                <w:rFonts w:hint="eastAsia" w:ascii="Times New Roman" w:hAnsi="Times New Roman" w:eastAsia="宋体" w:cs="Times New Roman"/>
                <w:color w:val="000000"/>
                <w:sz w:val="24"/>
                <w:szCs w:val="24"/>
                <w:lang w:val="en-US" w:eastAsia="zh-CN"/>
              </w:rPr>
              <w:t>23</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8</w:t>
            </w:r>
            <w:r>
              <w:rPr>
                <w:rFonts w:ascii="Times New Roman" w:hAnsi="Times New Roman" w:eastAsia="宋体" w:cs="Times New Roman"/>
                <w:color w:val="000000"/>
                <w:sz w:val="24"/>
                <w:szCs w:val="24"/>
              </w:rPr>
              <w:t>1号</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rPr>
              <w:t>审查意见与本项目相符性分析见下表。</w:t>
            </w:r>
          </w:p>
          <w:p w14:paraId="0175398F">
            <w:pPr>
              <w:autoSpaceDE w:val="0"/>
              <w:autoSpaceDN w:val="0"/>
              <w:adjustRightInd w:val="0"/>
              <w:snapToGrid w:val="0"/>
              <w:ind w:firstLine="422" w:firstLineChars="200"/>
              <w:jc w:val="center"/>
              <w:rPr>
                <w:rFonts w:ascii="Times New Roman" w:hAnsi="Times New Roman" w:eastAsia="宋体" w:cs="Times New Roman"/>
                <w:color w:val="000000"/>
                <w:sz w:val="21"/>
                <w:szCs w:val="21"/>
              </w:rPr>
            </w:pPr>
            <w:r>
              <w:rPr>
                <w:rFonts w:ascii="Times New Roman" w:hAnsi="Times New Roman" w:eastAsia="宋体" w:cs="Times New Roman"/>
                <w:b/>
                <w:bCs/>
                <w:color w:val="000000"/>
                <w:sz w:val="21"/>
                <w:szCs w:val="21"/>
              </w:rPr>
              <w:t>表1-</w:t>
            </w:r>
            <w:r>
              <w:rPr>
                <w:rFonts w:hint="eastAsia" w:ascii="Times New Roman" w:hAnsi="Times New Roman" w:eastAsia="宋体" w:cs="Times New Roman"/>
                <w:b/>
                <w:bCs/>
                <w:color w:val="000000"/>
                <w:sz w:val="21"/>
                <w:szCs w:val="21"/>
                <w:lang w:val="en-US" w:eastAsia="zh-CN"/>
              </w:rPr>
              <w:t>3</w:t>
            </w:r>
            <w:r>
              <w:rPr>
                <w:rFonts w:hint="eastAsia" w:cs="Times New Roman"/>
                <w:b/>
                <w:bCs/>
                <w:color w:val="000000"/>
                <w:sz w:val="21"/>
                <w:szCs w:val="21"/>
                <w:lang w:val="en-US" w:eastAsia="zh-CN"/>
              </w:rPr>
              <w:t xml:space="preserve">  </w:t>
            </w:r>
            <w:r>
              <w:rPr>
                <w:rFonts w:ascii="Times New Roman" w:hAnsi="Times New Roman" w:eastAsia="宋体" w:cs="Times New Roman"/>
                <w:b/>
                <w:bCs/>
                <w:color w:val="000000"/>
                <w:sz w:val="21"/>
                <w:szCs w:val="21"/>
              </w:rPr>
              <w:t>审查意见与本项目相符性分析</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5"/>
              <w:gridCol w:w="4728"/>
              <w:gridCol w:w="2077"/>
              <w:gridCol w:w="675"/>
            </w:tblGrid>
            <w:tr w14:paraId="403D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 w:type="pct"/>
                  <w:tcBorders>
                    <w:top w:val="single" w:color="auto" w:sz="12" w:space="0"/>
                    <w:left w:val="nil"/>
                    <w:bottom w:val="single" w:color="auto" w:sz="8" w:space="0"/>
                  </w:tcBorders>
                  <w:noWrap w:val="0"/>
                  <w:vAlign w:val="center"/>
                </w:tcPr>
                <w:p w14:paraId="20EBD8C2">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序号</w:t>
                  </w:r>
                </w:p>
              </w:tc>
              <w:tc>
                <w:tcPr>
                  <w:tcW w:w="3028" w:type="pct"/>
                  <w:tcBorders>
                    <w:top w:val="single" w:color="auto" w:sz="12" w:space="0"/>
                    <w:bottom w:val="single" w:color="auto" w:sz="8" w:space="0"/>
                  </w:tcBorders>
                  <w:noWrap w:val="0"/>
                  <w:vAlign w:val="center"/>
                </w:tcPr>
                <w:p w14:paraId="0A6DD087">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审查意见</w:t>
                  </w:r>
                </w:p>
              </w:tc>
              <w:tc>
                <w:tcPr>
                  <w:tcW w:w="1330" w:type="pct"/>
                  <w:tcBorders>
                    <w:top w:val="single" w:color="auto" w:sz="12" w:space="0"/>
                    <w:bottom w:val="single" w:color="auto" w:sz="8" w:space="0"/>
                  </w:tcBorders>
                  <w:noWrap w:val="0"/>
                  <w:vAlign w:val="center"/>
                </w:tcPr>
                <w:p w14:paraId="3C1B3A39">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本项目</w:t>
                  </w:r>
                </w:p>
              </w:tc>
              <w:tc>
                <w:tcPr>
                  <w:tcW w:w="432" w:type="pct"/>
                  <w:tcBorders>
                    <w:top w:val="single" w:color="auto" w:sz="12" w:space="0"/>
                    <w:bottom w:val="single" w:color="auto" w:sz="8" w:space="0"/>
                    <w:right w:val="nil"/>
                  </w:tcBorders>
                  <w:noWrap w:val="0"/>
                  <w:vAlign w:val="center"/>
                </w:tcPr>
                <w:p w14:paraId="5F44670A">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是否符合</w:t>
                  </w:r>
                </w:p>
              </w:tc>
            </w:tr>
            <w:tr w14:paraId="0D75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 w:type="pct"/>
                  <w:tcBorders>
                    <w:top w:val="single" w:color="auto" w:sz="8" w:space="0"/>
                    <w:left w:val="nil"/>
                  </w:tcBorders>
                  <w:noWrap w:val="0"/>
                  <w:vAlign w:val="center"/>
                </w:tcPr>
                <w:p w14:paraId="1DF07A9B">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c>
                <w:tcPr>
                  <w:tcW w:w="3028" w:type="pct"/>
                  <w:tcBorders>
                    <w:top w:val="single" w:color="auto" w:sz="8" w:space="0"/>
                  </w:tcBorders>
                  <w:noWrap w:val="0"/>
                  <w:vAlign w:val="center"/>
                </w:tcPr>
                <w:p w14:paraId="596176C6">
                  <w:pPr>
                    <w:adjustRightInd w:val="0"/>
                    <w:snapToGrid w:val="0"/>
                    <w:jc w:val="both"/>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严格空间管控，优化空间布局。落实《报告书》提出的现有环境问题整改措施，2025年底前，江苏快乐电源（涟水）有限公司限制扩大规模、涟水龙盛气体有限公司搬迁退让；淮安市亚森木业有限公司等11家企业仅允许实施规范化整治提升。强化工业企业退出和产业升级过程中的污染防治。开发区内绿地及水域在规划期内禁止开发利用。加强区内空间隔离带建设，西区工业用地与居住、商住混合用地、学校之间设置50米以上空间隔离带，或在该范围内布置办公等不产生噪声污染、废气排放的设施，并设置不少于20米的绿化隔离带，确保开发区产业布局与生态环境保护、人居环境安全相协调。</w:t>
                  </w:r>
                </w:p>
              </w:tc>
              <w:tc>
                <w:tcPr>
                  <w:tcW w:w="1330" w:type="pct"/>
                  <w:tcBorders>
                    <w:top w:val="single" w:color="auto" w:sz="8" w:space="0"/>
                  </w:tcBorders>
                  <w:noWrap w:val="0"/>
                  <w:vAlign w:val="center"/>
                </w:tcPr>
                <w:p w14:paraId="38BBF665">
                  <w:pPr>
                    <w:adjustRightInd w:val="0"/>
                    <w:snapToGrid w:val="0"/>
                    <w:jc w:val="center"/>
                    <w:rPr>
                      <w:rFonts w:hint="default" w:ascii="Times New Roman" w:hAnsi="Times New Roman" w:eastAsia="宋体" w:cs="Times New Roman"/>
                      <w:color w:val="000000"/>
                      <w:sz w:val="21"/>
                      <w:szCs w:val="21"/>
                      <w:lang w:val="en-US" w:eastAsia="zh-CN"/>
                    </w:rPr>
                  </w:pPr>
                  <w:r>
                    <w:rPr>
                      <w:rFonts w:ascii="Times New Roman" w:hAnsi="Times New Roman" w:eastAsia="宋体" w:cs="Times New Roman"/>
                      <w:color w:val="000000"/>
                      <w:sz w:val="21"/>
                      <w:szCs w:val="21"/>
                    </w:rPr>
                    <w:t>本</w:t>
                  </w:r>
                  <w:r>
                    <w:rPr>
                      <w:rFonts w:hint="eastAsia" w:ascii="Times New Roman" w:hAnsi="Times New Roman" w:eastAsia="宋体" w:cs="Times New Roman"/>
                      <w:color w:val="000000"/>
                      <w:sz w:val="21"/>
                      <w:szCs w:val="21"/>
                      <w:lang w:val="en-US" w:eastAsia="zh-CN"/>
                    </w:rPr>
                    <w:t>项目租赁江苏日隆食品有限公司</w:t>
                  </w:r>
                  <w:r>
                    <w:rPr>
                      <w:rFonts w:hint="eastAsia" w:cs="Times New Roman"/>
                      <w:color w:val="000000"/>
                      <w:sz w:val="21"/>
                      <w:szCs w:val="21"/>
                      <w:lang w:val="en-US" w:eastAsia="zh-CN"/>
                    </w:rPr>
                    <w:t>新建</w:t>
                  </w:r>
                  <w:r>
                    <w:rPr>
                      <w:rFonts w:hint="eastAsia" w:ascii="Times New Roman" w:hAnsi="Times New Roman" w:eastAsia="宋体" w:cs="Times New Roman"/>
                      <w:color w:val="000000"/>
                      <w:sz w:val="21"/>
                      <w:szCs w:val="21"/>
                      <w:lang w:val="en-US" w:eastAsia="zh-CN"/>
                    </w:rPr>
                    <w:t>厂房，位于涟水县经济开发区兴业路6号内8号厂房，属于工业用地。不在《报告书》提出的现有环境问题整改措施范围内。</w:t>
                  </w:r>
                </w:p>
              </w:tc>
              <w:tc>
                <w:tcPr>
                  <w:tcW w:w="432" w:type="pct"/>
                  <w:tcBorders>
                    <w:top w:val="single" w:color="auto" w:sz="8" w:space="0"/>
                    <w:right w:val="nil"/>
                  </w:tcBorders>
                  <w:noWrap w:val="0"/>
                  <w:vAlign w:val="center"/>
                </w:tcPr>
                <w:p w14:paraId="25E85A79">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是</w:t>
                  </w:r>
                </w:p>
              </w:tc>
            </w:tr>
            <w:tr w14:paraId="5675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 w:type="pct"/>
                  <w:tcBorders>
                    <w:left w:val="nil"/>
                  </w:tcBorders>
                  <w:noWrap w:val="0"/>
                  <w:vAlign w:val="center"/>
                </w:tcPr>
                <w:p w14:paraId="359F003F">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c>
                <w:tcPr>
                  <w:tcW w:w="3028" w:type="pct"/>
                  <w:noWrap w:val="0"/>
                  <w:vAlign w:val="center"/>
                </w:tcPr>
                <w:p w14:paraId="38486B59">
                  <w:pPr>
                    <w:adjustRightInd w:val="0"/>
                    <w:snapToGrid w:val="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严守环境质量底线</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实施污染物排放限值限量管理。落实国家和江苏省关于大气、水、土壤、噪声污染防治、区域生态环境分区管控、工业园区</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集中区</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污染物排放限值限量管理相关要求</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建立以环境质量为核心的污染物总量控制管理体系</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实施主要污染物排放浓度和总量“双管控”。2025年</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开发区环境空气细颗粒物</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PM</w:t>
                  </w:r>
                  <w:r>
                    <w:rPr>
                      <w:rFonts w:hint="eastAsia" w:ascii="Times New Roman" w:hAnsi="Times New Roman" w:eastAsia="宋体" w:cs="Times New Roman"/>
                      <w:color w:val="000000"/>
                      <w:sz w:val="21"/>
                      <w:szCs w:val="21"/>
                      <w:vertAlign w:val="subscript"/>
                      <w:lang w:val="en-US" w:eastAsia="zh-CN"/>
                    </w:rPr>
                    <w:t>2.5</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年均浓度应达到29微克/立方米</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盐河应稳定达到</w:t>
                  </w:r>
                  <w:r>
                    <w:rPr>
                      <w:rFonts w:hint="eastAsia" w:cs="Times New Roman"/>
                      <w:color w:val="000000"/>
                      <w:sz w:val="21"/>
                      <w:szCs w:val="21"/>
                      <w:lang w:eastAsia="zh-CN"/>
                    </w:rPr>
                    <w:t>Ⅱ</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Ⅲ类水质标准。</w:t>
                  </w:r>
                </w:p>
              </w:tc>
              <w:tc>
                <w:tcPr>
                  <w:tcW w:w="1330" w:type="pct"/>
                  <w:noWrap w:val="0"/>
                  <w:vAlign w:val="center"/>
                </w:tcPr>
                <w:p w14:paraId="64A24901">
                  <w:pPr>
                    <w:adjustRightInd w:val="0"/>
                    <w:snapToGrid w:val="0"/>
                    <w:rPr>
                      <w:rFonts w:hint="default" w:ascii="Times New Roman" w:hAnsi="Times New Roman" w:eastAsia="宋体" w:cs="Times New Roman"/>
                      <w:color w:val="000000"/>
                      <w:sz w:val="21"/>
                      <w:szCs w:val="21"/>
                      <w:lang w:val="en-US" w:eastAsia="zh-CN"/>
                    </w:rPr>
                  </w:pPr>
                  <w:r>
                    <w:rPr>
                      <w:rFonts w:ascii="Times New Roman" w:hAnsi="Times New Roman" w:eastAsia="宋体" w:cs="Times New Roman"/>
                      <w:color w:val="000000"/>
                      <w:sz w:val="21"/>
                      <w:szCs w:val="21"/>
                    </w:rPr>
                    <w:t>本</w:t>
                  </w:r>
                  <w:r>
                    <w:rPr>
                      <w:rFonts w:hint="eastAsia" w:ascii="Times New Roman" w:hAnsi="Times New Roman" w:eastAsia="宋体" w:cs="Times New Roman"/>
                      <w:color w:val="000000"/>
                      <w:sz w:val="21"/>
                      <w:szCs w:val="21"/>
                      <w:lang w:val="en-US" w:eastAsia="zh-CN"/>
                    </w:rPr>
                    <w:t>项目污染物排放执行园区总量控制管理相关要求，有机废气采取有效措施收集处理，确保项目</w:t>
                  </w:r>
                  <w:r>
                    <w:rPr>
                      <w:rFonts w:hint="eastAsia" w:ascii="Times New Roman" w:hAnsi="Times New Roman" w:eastAsia="宋体" w:cs="Times New Roman"/>
                      <w:color w:val="000000"/>
                      <w:sz w:val="21"/>
                      <w:szCs w:val="21"/>
                    </w:rPr>
                    <w:t>主要污染物排放浓度和总量</w:t>
                  </w:r>
                  <w:r>
                    <w:rPr>
                      <w:rFonts w:hint="eastAsia" w:ascii="Times New Roman" w:hAnsi="Times New Roman" w:eastAsia="宋体" w:cs="Times New Roman"/>
                      <w:color w:val="000000"/>
                      <w:sz w:val="21"/>
                      <w:szCs w:val="21"/>
                      <w:lang w:val="en-US" w:eastAsia="zh-CN"/>
                    </w:rPr>
                    <w:t>双达标。</w:t>
                  </w:r>
                </w:p>
              </w:tc>
              <w:tc>
                <w:tcPr>
                  <w:tcW w:w="432" w:type="pct"/>
                  <w:tcBorders>
                    <w:right w:val="nil"/>
                  </w:tcBorders>
                  <w:noWrap w:val="0"/>
                  <w:vAlign w:val="center"/>
                </w:tcPr>
                <w:p w14:paraId="287003DC">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是</w:t>
                  </w:r>
                </w:p>
              </w:tc>
            </w:tr>
            <w:tr w14:paraId="330B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 w:type="pct"/>
                  <w:tcBorders>
                    <w:left w:val="nil"/>
                  </w:tcBorders>
                  <w:noWrap w:val="0"/>
                  <w:vAlign w:val="center"/>
                </w:tcPr>
                <w:p w14:paraId="469D4390">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c>
                <w:tcPr>
                  <w:tcW w:w="3028" w:type="pct"/>
                  <w:noWrap w:val="0"/>
                  <w:vAlign w:val="center"/>
                </w:tcPr>
                <w:p w14:paraId="39B71BB5">
                  <w:pPr>
                    <w:adjustRightInd w:val="0"/>
                    <w:snapToGrid w:val="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加强源头治理</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协同推进减污降碳。严格落实生态环境准入清单</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附件2</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以及《报告书》提出的生态环境准入要求</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严格限制与主导产业不相关且排污负荷大的项目入区</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执行最严格的行业废水、废气排放控制要求。强化企业特征污染物排放控制、高效治理设施建设以及精细化管控</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引进项目的生产工艺、设备</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以及单位产品水耗、能耗、污染物排放和资源利用效率等应达到同行业国内先进水平。全面开展清洁生产审核</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推动重点行业依法实施强制性审核</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引导其他行业自觉自愿开展审核</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不断提高现有企业清洁生产和污染治理水平。根据国家和地方碳减排、碳达峰行动方案和路径要求</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优化产业结构、能源结构等规划内容</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推进减污降碳协同增效。</w:t>
                  </w:r>
                </w:p>
              </w:tc>
              <w:tc>
                <w:tcPr>
                  <w:tcW w:w="1330" w:type="pct"/>
                  <w:noWrap w:val="0"/>
                  <w:vAlign w:val="center"/>
                </w:tcPr>
                <w:p w14:paraId="49CA2D75">
                  <w:pPr>
                    <w:adjustRightInd w:val="0"/>
                    <w:snapToGrid w:val="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本项目属于C2231纸和纸板容器制造，不属于园区主导产业，也不属于园区限制引入和禁止引入的产业，属于允许引入类产业。本项目对有机废气采取有效措施收集处理，符合清洁生产的要求。</w:t>
                  </w:r>
                </w:p>
              </w:tc>
              <w:tc>
                <w:tcPr>
                  <w:tcW w:w="432" w:type="pct"/>
                  <w:tcBorders>
                    <w:right w:val="nil"/>
                  </w:tcBorders>
                  <w:noWrap w:val="0"/>
                  <w:vAlign w:val="center"/>
                </w:tcPr>
                <w:p w14:paraId="5AF1F87B">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是</w:t>
                  </w:r>
                </w:p>
              </w:tc>
            </w:tr>
            <w:tr w14:paraId="0D9E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 w:type="pct"/>
                  <w:tcBorders>
                    <w:left w:val="nil"/>
                  </w:tcBorders>
                  <w:noWrap w:val="0"/>
                  <w:vAlign w:val="center"/>
                </w:tcPr>
                <w:p w14:paraId="3F775D56">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c>
                <w:tcPr>
                  <w:tcW w:w="3028" w:type="pct"/>
                  <w:noWrap w:val="0"/>
                  <w:vAlign w:val="center"/>
                </w:tcPr>
                <w:p w14:paraId="7B38A946">
                  <w:pPr>
                    <w:adjustRightInd w:val="0"/>
                    <w:snapToGrid w:val="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完善环境基础设施建设</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提高基础设施运行效能。加快推进西区</w:t>
                  </w:r>
                  <w:r>
                    <w:rPr>
                      <w:rFonts w:hint="eastAsia" w:cs="Times New Roman"/>
                      <w:color w:val="000000"/>
                      <w:sz w:val="21"/>
                      <w:szCs w:val="21"/>
                      <w:lang w:eastAsia="zh-CN"/>
                    </w:rPr>
                    <w:t>污水处理厂</w:t>
                  </w:r>
                  <w:r>
                    <w:rPr>
                      <w:rFonts w:hint="eastAsia" w:ascii="Times New Roman" w:hAnsi="Times New Roman" w:eastAsia="宋体" w:cs="Times New Roman"/>
                      <w:color w:val="000000"/>
                      <w:sz w:val="21"/>
                      <w:szCs w:val="21"/>
                    </w:rPr>
                    <w:t>中水回用设施及回用管网建设</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2025年底前建成二支大沟生态安全缓冲区</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改造建成2万吨/日工业污水处理设施、1万吨/日中水回用工程</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确保工业废水与生活污水分类收集、分质处理。开展区内入河排污口排查及规范化整治</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建立名录</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强化日常监管。加强园区固体废物减量化、资源化、无害化处理</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一般工业固废、危险废物应依法依规收集、处理处置</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做到“就地分类收集、就近转移处置”。</w:t>
                  </w:r>
                </w:p>
              </w:tc>
              <w:tc>
                <w:tcPr>
                  <w:tcW w:w="1330" w:type="pct"/>
                  <w:noWrap w:val="0"/>
                  <w:vAlign w:val="center"/>
                </w:tcPr>
                <w:p w14:paraId="6CDF4C5F">
                  <w:pPr>
                    <w:adjustRightInd w:val="0"/>
                    <w:snapToGrid w:val="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auto"/>
                      <w:sz w:val="21"/>
                      <w:szCs w:val="21"/>
                      <w:lang w:val="en-US" w:eastAsia="zh-CN"/>
                    </w:rPr>
                    <w:t>本项目废水为设备清洗废水和员工生活污水，生活污水经化粪池处理后接管至涟水经济开发区西区污水处理厂，设备清洗废水</w:t>
                  </w:r>
                  <w:r>
                    <w:rPr>
                      <w:rFonts w:hint="eastAsia" w:cs="Times New Roman"/>
                      <w:color w:val="auto"/>
                      <w:sz w:val="21"/>
                      <w:szCs w:val="21"/>
                      <w:lang w:val="en-US" w:eastAsia="zh-CN"/>
                    </w:rPr>
                    <w:t>经污水处理设备处理后，蒸馏水回用于清洗环节，浓缩液作为危废处置</w:t>
                  </w:r>
                  <w:r>
                    <w:rPr>
                      <w:rFonts w:hint="eastAsia" w:ascii="Times New Roman" w:hAnsi="Times New Roman" w:eastAsia="宋体" w:cs="Times New Roman"/>
                      <w:color w:val="auto"/>
                      <w:sz w:val="21"/>
                      <w:szCs w:val="21"/>
                      <w:lang w:val="en-US" w:eastAsia="zh-CN"/>
                    </w:rPr>
                    <w:t>。新增的一般工业固废、危险废物分类收集、暂存并委托处理。</w:t>
                  </w:r>
                </w:p>
              </w:tc>
              <w:tc>
                <w:tcPr>
                  <w:tcW w:w="432" w:type="pct"/>
                  <w:tcBorders>
                    <w:right w:val="nil"/>
                  </w:tcBorders>
                  <w:noWrap w:val="0"/>
                  <w:vAlign w:val="center"/>
                </w:tcPr>
                <w:p w14:paraId="719D1F97">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是</w:t>
                  </w:r>
                </w:p>
              </w:tc>
            </w:tr>
            <w:tr w14:paraId="6DD3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 w:type="pct"/>
                  <w:tcBorders>
                    <w:left w:val="nil"/>
                  </w:tcBorders>
                  <w:noWrap w:val="0"/>
                  <w:vAlign w:val="center"/>
                </w:tcPr>
                <w:p w14:paraId="2559BE0A">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c>
                <w:tcPr>
                  <w:tcW w:w="3028" w:type="pct"/>
                  <w:noWrap w:val="0"/>
                  <w:vAlign w:val="center"/>
                </w:tcPr>
                <w:p w14:paraId="636238F1">
                  <w:pPr>
                    <w:adjustRightInd w:val="0"/>
                    <w:snapToGrid w:val="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建立健全环境监测监控体系。开展包括环境空气、地表水、地下水、土壤、底泥等环境要素的长期跟踪监测与管理。结合区域跟踪监测情况</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动态调整开发区开发建设规模和时序进度</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优化生态环境保护措施</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确保区域生态环境质量不恶化。探索开展新污染物环境本底调查监测</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依法公开新污染物信息。积极推进氟化物污染物排放及水环境质量的监测监控</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园区重点涉氟企业雨水污水排放口完成氟化物自动监控系统安装</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并与省、市平台联网。指导区内企业规范安装在线监测设备并联网</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推进区内排污许可重点管理单位自动监测全覆盖；暂不具备安装在线监测设备条件的企业</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应做好委托监测工作。</w:t>
                  </w:r>
                </w:p>
              </w:tc>
              <w:tc>
                <w:tcPr>
                  <w:tcW w:w="1330" w:type="pct"/>
                  <w:noWrap w:val="0"/>
                  <w:vAlign w:val="center"/>
                </w:tcPr>
                <w:p w14:paraId="424B4C4D">
                  <w:pPr>
                    <w:adjustRightInd w:val="0"/>
                    <w:snapToGrid w:val="0"/>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本</w:t>
                  </w:r>
                  <w:r>
                    <w:rPr>
                      <w:rFonts w:hint="eastAsia" w:ascii="Times New Roman" w:hAnsi="Times New Roman" w:eastAsia="宋体" w:cs="Times New Roman"/>
                      <w:color w:val="000000"/>
                      <w:sz w:val="21"/>
                      <w:szCs w:val="21"/>
                      <w:lang w:val="en-US" w:eastAsia="zh-CN"/>
                    </w:rPr>
                    <w:t>项目不涉及污染因子氟化物</w:t>
                  </w:r>
                  <w:r>
                    <w:rPr>
                      <w:rFonts w:hint="eastAsia" w:ascii="Times New Roman" w:hAnsi="Times New Roman" w:eastAsia="宋体" w:cs="Times New Roman"/>
                      <w:color w:val="000000"/>
                      <w:sz w:val="21"/>
                      <w:szCs w:val="21"/>
                    </w:rPr>
                    <w:t>。</w:t>
                  </w:r>
                  <w:r>
                    <w:rPr>
                      <w:rFonts w:hint="eastAsia" w:ascii="Times New Roman" w:hAnsi="Times New Roman" w:eastAsia="宋体"/>
                      <w:color w:val="000000"/>
                    </w:rPr>
                    <w:t>废气、废水排口均加强污染源监管</w:t>
                  </w:r>
                  <w:r>
                    <w:rPr>
                      <w:rFonts w:hint="eastAsia"/>
                      <w:color w:val="000000"/>
                      <w:lang w:eastAsia="zh-CN"/>
                    </w:rPr>
                    <w:t>，</w:t>
                  </w:r>
                  <w:r>
                    <w:rPr>
                      <w:rFonts w:hint="eastAsia" w:ascii="Times New Roman" w:hAnsi="Times New Roman" w:eastAsia="宋体"/>
                      <w:color w:val="000000"/>
                    </w:rPr>
                    <w:t>确保污染物稳定达标排放。本项目</w:t>
                  </w:r>
                  <w:r>
                    <w:rPr>
                      <w:rFonts w:hint="eastAsia" w:ascii="Times New Roman" w:hAnsi="Times New Roman" w:eastAsia="宋体"/>
                      <w:color w:val="000000"/>
                      <w:lang w:val="en-US" w:eastAsia="zh-CN"/>
                    </w:rPr>
                    <w:t>将按排污许可要求委托有资质的检测公司开展监测工作</w:t>
                  </w:r>
                  <w:r>
                    <w:rPr>
                      <w:rFonts w:hint="eastAsia" w:ascii="Times New Roman" w:hAnsi="Times New Roman" w:eastAsia="宋体"/>
                      <w:color w:val="000000"/>
                    </w:rPr>
                    <w:t>。</w:t>
                  </w:r>
                </w:p>
              </w:tc>
              <w:tc>
                <w:tcPr>
                  <w:tcW w:w="432" w:type="pct"/>
                  <w:tcBorders>
                    <w:right w:val="nil"/>
                  </w:tcBorders>
                  <w:noWrap w:val="0"/>
                  <w:vAlign w:val="center"/>
                </w:tcPr>
                <w:p w14:paraId="578FE802">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是</w:t>
                  </w:r>
                </w:p>
              </w:tc>
            </w:tr>
            <w:tr w14:paraId="6ECC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 w:type="pct"/>
                  <w:tcBorders>
                    <w:left w:val="nil"/>
                  </w:tcBorders>
                  <w:noWrap w:val="0"/>
                  <w:vAlign w:val="center"/>
                </w:tcPr>
                <w:p w14:paraId="4A7D7713">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c>
                <w:tcPr>
                  <w:tcW w:w="3028" w:type="pct"/>
                  <w:noWrap w:val="0"/>
                  <w:vAlign w:val="center"/>
                </w:tcPr>
                <w:p w14:paraId="29FB6E1D">
                  <w:pPr>
                    <w:adjustRightInd w:val="0"/>
                    <w:snapToGrid w:val="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健全环境风险防控体系</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提升环境应急能力。完善开发区风险防控体系建设</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确保事故废水不进入外环境。加强环境应急基础设施建设</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配备充足的应急装备物资</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形成环境应急救援能力。健全环境风险评估和应急预案制度</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定期开展环境应急演练</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完善环境应急响应联动机制</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提升应急实战水平。建立突发环境事件隐患排查长效机制</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定期排查突发环境事件隐患</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建立隐患清单并督促整改到位</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保障区域环境安全。重点关注并督促指导涉重金属企业构筑“风险单元-管网、应急池-厂界”环境风险防控体系</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rPr>
                    <w:t>严防涉重金属突发水污染事件</w:t>
                  </w:r>
                </w:p>
              </w:tc>
              <w:tc>
                <w:tcPr>
                  <w:tcW w:w="1330" w:type="pct"/>
                  <w:noWrap w:val="0"/>
                  <w:vAlign w:val="center"/>
                </w:tcPr>
                <w:p w14:paraId="5565986C">
                  <w:pPr>
                    <w:adjustRightInd w:val="0"/>
                    <w:snapToGrid w:val="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企业将针对本项目进行全厂突发环境事件应急预案的编制，</w:t>
                  </w:r>
                  <w:r>
                    <w:rPr>
                      <w:rFonts w:ascii="Times New Roman" w:hAnsi="Times New Roman" w:eastAsia="宋体" w:cs="Times New Roman"/>
                      <w:color w:val="000000"/>
                      <w:sz w:val="21"/>
                      <w:szCs w:val="21"/>
                    </w:rPr>
                    <w:t>完善环境应急措施</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并将</w:t>
                  </w:r>
                  <w:r>
                    <w:rPr>
                      <w:rFonts w:hint="eastAsia" w:ascii="Times New Roman" w:hAnsi="Times New Roman" w:eastAsia="宋体" w:cs="Times New Roman"/>
                      <w:color w:val="000000"/>
                      <w:sz w:val="21"/>
                      <w:szCs w:val="21"/>
                      <w:lang w:val="en-US" w:eastAsia="zh-CN"/>
                    </w:rPr>
                    <w:t>新增的</w:t>
                  </w:r>
                  <w:r>
                    <w:rPr>
                      <w:rFonts w:ascii="Times New Roman" w:hAnsi="Times New Roman" w:eastAsia="宋体" w:cs="Times New Roman"/>
                      <w:color w:val="000000"/>
                      <w:sz w:val="21"/>
                      <w:szCs w:val="21"/>
                    </w:rPr>
                    <w:t>应急装备和储备物资纳入储备体系</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积极响应市、县、乡突发环境事件应急响应体系</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组织</w:t>
                  </w:r>
                  <w:r>
                    <w:rPr>
                      <w:rFonts w:hint="eastAsia" w:ascii="Times New Roman" w:hAnsi="Times New Roman" w:eastAsia="宋体" w:cs="Times New Roman"/>
                      <w:color w:val="000000"/>
                      <w:sz w:val="21"/>
                      <w:szCs w:val="21"/>
                      <w:lang w:val="en-US" w:eastAsia="zh-CN"/>
                    </w:rPr>
                    <w:t>有针对性的应急</w:t>
                  </w:r>
                  <w:r>
                    <w:rPr>
                      <w:rFonts w:ascii="Times New Roman" w:hAnsi="Times New Roman" w:eastAsia="宋体" w:cs="Times New Roman"/>
                      <w:color w:val="000000"/>
                      <w:sz w:val="21"/>
                      <w:szCs w:val="21"/>
                    </w:rPr>
                    <w:t>演练</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从而提高应急处置能力</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并及时进行备案。</w:t>
                  </w:r>
                </w:p>
              </w:tc>
              <w:tc>
                <w:tcPr>
                  <w:tcW w:w="432" w:type="pct"/>
                  <w:tcBorders>
                    <w:right w:val="nil"/>
                  </w:tcBorders>
                  <w:noWrap w:val="0"/>
                  <w:vAlign w:val="center"/>
                </w:tcPr>
                <w:p w14:paraId="262D123A">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是</w:t>
                  </w:r>
                </w:p>
              </w:tc>
            </w:tr>
            <w:tr w14:paraId="6343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 w:type="pct"/>
                  <w:tcBorders>
                    <w:left w:val="nil"/>
                    <w:bottom w:val="single" w:color="auto" w:sz="12" w:space="0"/>
                  </w:tcBorders>
                  <w:noWrap w:val="0"/>
                  <w:vAlign w:val="center"/>
                </w:tcPr>
                <w:p w14:paraId="392FA9CD">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c>
                <w:tcPr>
                  <w:tcW w:w="3028" w:type="pct"/>
                  <w:tcBorders>
                    <w:bottom w:val="single" w:color="auto" w:sz="12" w:space="0"/>
                  </w:tcBorders>
                  <w:noWrap w:val="0"/>
                  <w:vAlign w:val="center"/>
                </w:tcPr>
                <w:p w14:paraId="768011F9">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切实加强园区环境管理。健全园区环境管理机构</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严格环境管理制度</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强化日常环境监督管理</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落实区域环境质量监测和污染源监控计划；加快推进区内企业竣工环保验收进程</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今后所有入区企业和项目须严格执行环境影响评价和“三同时”制度；完善园区和企业风险防范措施与应急预案</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定期开展应急演练；制定危险化学品登记管理制度；进一步梳理区内不符合产业定位或环境管理要求的企业和项目</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提出并落实整改措施；开展区内各河道水环境综合整治。</w:t>
                  </w:r>
                </w:p>
              </w:tc>
              <w:tc>
                <w:tcPr>
                  <w:tcW w:w="1330" w:type="pct"/>
                  <w:tcBorders>
                    <w:bottom w:val="single" w:color="auto" w:sz="12" w:space="0"/>
                  </w:tcBorders>
                  <w:noWrap w:val="0"/>
                  <w:vAlign w:val="center"/>
                </w:tcPr>
                <w:p w14:paraId="65A18C09">
                  <w:pPr>
                    <w:adjustRightInd w:val="0"/>
                    <w:snapToGrid w:val="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企业</w:t>
                  </w:r>
                  <w:r>
                    <w:rPr>
                      <w:rFonts w:hint="eastAsia" w:ascii="Times New Roman" w:hAnsi="Times New Roman" w:eastAsia="宋体" w:cs="Times New Roman"/>
                      <w:color w:val="000000"/>
                      <w:sz w:val="21"/>
                      <w:szCs w:val="21"/>
                      <w:lang w:val="en-US" w:eastAsia="zh-CN"/>
                    </w:rPr>
                    <w:t>将</w:t>
                  </w:r>
                  <w:r>
                    <w:rPr>
                      <w:rFonts w:ascii="Times New Roman" w:hAnsi="Times New Roman" w:eastAsia="宋体" w:cs="Times New Roman"/>
                      <w:color w:val="000000"/>
                      <w:sz w:val="21"/>
                      <w:szCs w:val="21"/>
                    </w:rPr>
                    <w:t>加强环境管理制度</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强化日常环境监督管理</w:t>
                  </w:r>
                  <w:r>
                    <w:rPr>
                      <w:rFonts w:hint="eastAsia" w:ascii="Times New Roman" w:hAnsi="Times New Roman" w:eastAsia="宋体" w:cs="Times New Roman"/>
                      <w:color w:val="000000"/>
                      <w:sz w:val="21"/>
                      <w:szCs w:val="21"/>
                      <w:lang w:eastAsia="zh-CN"/>
                    </w:rPr>
                    <w:t>，</w:t>
                  </w:r>
                  <w:r>
                    <w:rPr>
                      <w:rFonts w:ascii="Times New Roman" w:hAnsi="Times New Roman" w:eastAsia="宋体" w:cs="Times New Roman"/>
                      <w:color w:val="000000"/>
                      <w:sz w:val="21"/>
                      <w:szCs w:val="21"/>
                    </w:rPr>
                    <w:t>严格执行“三同时”制度</w:t>
                  </w: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定期开展应急演练，本项目不涉及危险化学品</w:t>
                  </w:r>
                  <w:r>
                    <w:rPr>
                      <w:rFonts w:ascii="Times New Roman" w:hAnsi="Times New Roman" w:eastAsia="宋体" w:cs="Times New Roman"/>
                      <w:color w:val="000000"/>
                      <w:sz w:val="21"/>
                      <w:szCs w:val="21"/>
                    </w:rPr>
                    <w:t>。</w:t>
                  </w:r>
                </w:p>
              </w:tc>
              <w:tc>
                <w:tcPr>
                  <w:tcW w:w="432" w:type="pct"/>
                  <w:tcBorders>
                    <w:bottom w:val="single" w:color="auto" w:sz="12" w:space="0"/>
                    <w:right w:val="nil"/>
                  </w:tcBorders>
                  <w:noWrap w:val="0"/>
                  <w:vAlign w:val="center"/>
                </w:tcPr>
                <w:p w14:paraId="2FBD48F7">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是</w:t>
                  </w:r>
                </w:p>
              </w:tc>
            </w:tr>
          </w:tbl>
          <w:p w14:paraId="38F3A84F">
            <w:pPr>
              <w:pStyle w:val="17"/>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color w:val="000000"/>
              </w:rPr>
            </w:pPr>
            <w:r>
              <w:rPr>
                <w:rFonts w:ascii="Times New Roman" w:hAnsi="Times New Roman" w:eastAsia="宋体" w:cs="Times New Roman"/>
                <w:b w:val="0"/>
                <w:bCs/>
                <w:color w:val="000000"/>
                <w:sz w:val="24"/>
                <w:szCs w:val="24"/>
              </w:rPr>
              <w:t>综上所述</w:t>
            </w:r>
            <w:r>
              <w:rPr>
                <w:rFonts w:hint="eastAsia" w:ascii="Times New Roman" w:hAnsi="Times New Roman" w:eastAsia="宋体" w:cs="Times New Roman"/>
                <w:b w:val="0"/>
                <w:bCs/>
                <w:color w:val="000000"/>
                <w:sz w:val="24"/>
                <w:szCs w:val="24"/>
                <w:lang w:eastAsia="zh-CN"/>
              </w:rPr>
              <w:t>，</w:t>
            </w:r>
            <w:r>
              <w:rPr>
                <w:rFonts w:ascii="Times New Roman" w:hAnsi="Times New Roman" w:eastAsia="宋体" w:cs="Times New Roman"/>
                <w:b w:val="0"/>
                <w:bCs/>
                <w:color w:val="000000"/>
                <w:sz w:val="24"/>
                <w:szCs w:val="24"/>
              </w:rPr>
              <w:t>本项目符合开发区环境保护的总体要求</w:t>
            </w:r>
            <w:r>
              <w:rPr>
                <w:rFonts w:hint="eastAsia" w:ascii="Times New Roman" w:hAnsi="Times New Roman" w:eastAsia="宋体" w:cs="Times New Roman"/>
                <w:b w:val="0"/>
                <w:bCs/>
                <w:color w:val="000000"/>
                <w:sz w:val="24"/>
                <w:szCs w:val="24"/>
                <w:lang w:eastAsia="zh-CN"/>
              </w:rPr>
              <w:t>，</w:t>
            </w:r>
            <w:r>
              <w:rPr>
                <w:rFonts w:ascii="Times New Roman" w:hAnsi="Times New Roman" w:eastAsia="宋体" w:cs="Times New Roman"/>
                <w:b w:val="0"/>
                <w:bCs/>
                <w:color w:val="000000"/>
                <w:sz w:val="24"/>
                <w:szCs w:val="24"/>
              </w:rPr>
              <w:t>符合</w:t>
            </w:r>
            <w:r>
              <w:rPr>
                <w:rFonts w:hint="eastAsia" w:ascii="Times New Roman" w:hAnsi="Times New Roman" w:cs="Times New Roman"/>
                <w:b w:val="0"/>
                <w:bCs/>
                <w:color w:val="000000"/>
                <w:sz w:val="24"/>
                <w:szCs w:val="24"/>
                <w:lang w:val="en-US" w:eastAsia="zh-CN"/>
              </w:rPr>
              <w:t>江苏</w:t>
            </w:r>
            <w:r>
              <w:rPr>
                <w:rFonts w:ascii="Times New Roman" w:hAnsi="Times New Roman" w:eastAsia="宋体" w:cs="Times New Roman"/>
                <w:b w:val="0"/>
                <w:bCs/>
                <w:color w:val="000000"/>
                <w:sz w:val="24"/>
                <w:szCs w:val="24"/>
              </w:rPr>
              <w:t>涟水经济开发区规划环评结论及审查意见</w:t>
            </w:r>
            <w:r>
              <w:rPr>
                <w:rFonts w:hint="eastAsia" w:ascii="Times New Roman" w:hAnsi="Times New Roman" w:eastAsia="宋体" w:cs="Times New Roman"/>
                <w:b w:val="0"/>
                <w:bCs/>
                <w:color w:val="000000"/>
                <w:sz w:val="24"/>
                <w:szCs w:val="24"/>
                <w:lang w:eastAsia="zh-CN"/>
              </w:rPr>
              <w:t>，</w:t>
            </w:r>
            <w:r>
              <w:rPr>
                <w:rFonts w:ascii="Times New Roman" w:hAnsi="Times New Roman" w:eastAsia="宋体" w:cs="Times New Roman"/>
                <w:b w:val="0"/>
                <w:bCs/>
                <w:color w:val="000000"/>
                <w:sz w:val="24"/>
                <w:szCs w:val="24"/>
              </w:rPr>
              <w:t>符合生态环境准入要求</w:t>
            </w:r>
            <w:r>
              <w:rPr>
                <w:rFonts w:hint="eastAsia" w:ascii="Times New Roman" w:hAnsi="Times New Roman" w:eastAsia="宋体" w:cs="Times New Roman"/>
                <w:b w:val="0"/>
                <w:bCs/>
                <w:color w:val="000000"/>
                <w:sz w:val="24"/>
                <w:szCs w:val="24"/>
                <w:lang w:eastAsia="zh-CN"/>
              </w:rPr>
              <w:t>。</w:t>
            </w:r>
          </w:p>
          <w:p w14:paraId="43A26D4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default" w:ascii="Times New Roman" w:hAnsi="Times New Roman" w:eastAsia="宋体" w:cs="Times New Roman"/>
                <w:color w:val="000000"/>
                <w:lang w:val="en-US" w:eastAsia="zh-CN"/>
              </w:rPr>
            </w:pPr>
          </w:p>
          <w:p w14:paraId="64E521B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default" w:ascii="Times New Roman" w:hAnsi="Times New Roman" w:eastAsia="宋体" w:cs="Times New Roman"/>
                <w:color w:val="000000"/>
                <w:lang w:val="en-US" w:eastAsia="zh-CN"/>
              </w:rPr>
            </w:pPr>
          </w:p>
          <w:p w14:paraId="339E3CA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default" w:ascii="Times New Roman" w:hAnsi="Times New Roman" w:eastAsia="宋体" w:cs="Times New Roman"/>
                <w:color w:val="000000"/>
                <w:lang w:val="en-US" w:eastAsia="zh-CN"/>
              </w:rPr>
            </w:pPr>
          </w:p>
          <w:p w14:paraId="067D24E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default" w:ascii="Times New Roman" w:hAnsi="Times New Roman" w:eastAsia="宋体" w:cs="Times New Roman"/>
                <w:color w:val="000000"/>
                <w:lang w:val="en-US" w:eastAsia="zh-CN"/>
              </w:rPr>
            </w:pPr>
          </w:p>
          <w:p w14:paraId="20D192FD">
            <w:pPr>
              <w:pStyle w:val="3"/>
              <w:rPr>
                <w:rFonts w:hint="default" w:ascii="Times New Roman" w:hAnsi="Times New Roman" w:eastAsia="宋体" w:cs="Times New Roman"/>
                <w:color w:val="000000"/>
                <w:lang w:val="en-US" w:eastAsia="zh-CN"/>
              </w:rPr>
            </w:pPr>
          </w:p>
          <w:p w14:paraId="01EC232A">
            <w:pPr>
              <w:rPr>
                <w:rFonts w:hint="default" w:ascii="Times New Roman" w:hAnsi="Times New Roman" w:eastAsia="宋体" w:cs="Times New Roman"/>
                <w:color w:val="000000"/>
                <w:lang w:val="en-US" w:eastAsia="zh-CN"/>
              </w:rPr>
            </w:pPr>
          </w:p>
          <w:p w14:paraId="39E62F96">
            <w:pPr>
              <w:pStyle w:val="3"/>
              <w:rPr>
                <w:rFonts w:hint="default" w:ascii="Times New Roman" w:hAnsi="Times New Roman" w:eastAsia="宋体" w:cs="Times New Roman"/>
                <w:color w:val="000000"/>
                <w:lang w:val="en-US" w:eastAsia="zh-CN"/>
              </w:rPr>
            </w:pPr>
          </w:p>
          <w:p w14:paraId="686B8934">
            <w:pPr>
              <w:rPr>
                <w:rFonts w:hint="default" w:ascii="Times New Roman" w:hAnsi="Times New Roman" w:eastAsia="宋体" w:cs="Times New Roman"/>
                <w:color w:val="000000"/>
                <w:lang w:val="en-US" w:eastAsia="zh-CN"/>
              </w:rPr>
            </w:pPr>
          </w:p>
          <w:p w14:paraId="5CE485DB">
            <w:pPr>
              <w:pStyle w:val="3"/>
              <w:rPr>
                <w:rFonts w:hint="default" w:ascii="Times New Roman" w:hAnsi="Times New Roman" w:eastAsia="宋体" w:cs="Times New Roman"/>
                <w:color w:val="000000"/>
                <w:lang w:val="en-US" w:eastAsia="zh-CN"/>
              </w:rPr>
            </w:pPr>
          </w:p>
          <w:p w14:paraId="2AC6B3E2">
            <w:pPr>
              <w:rPr>
                <w:rFonts w:hint="default" w:ascii="Times New Roman" w:hAnsi="Times New Roman" w:eastAsia="宋体" w:cs="Times New Roman"/>
                <w:color w:val="000000"/>
                <w:lang w:val="en-US" w:eastAsia="zh-CN"/>
              </w:rPr>
            </w:pPr>
          </w:p>
          <w:p w14:paraId="7480E248">
            <w:pPr>
              <w:pStyle w:val="3"/>
              <w:rPr>
                <w:rFonts w:hint="default" w:ascii="Times New Roman" w:hAnsi="Times New Roman" w:eastAsia="宋体" w:cs="Times New Roman"/>
                <w:color w:val="000000"/>
                <w:lang w:val="en-US" w:eastAsia="zh-CN"/>
              </w:rPr>
            </w:pPr>
          </w:p>
          <w:p w14:paraId="0036FED9">
            <w:pPr>
              <w:rPr>
                <w:rFonts w:hint="default" w:ascii="Times New Roman" w:hAnsi="Times New Roman" w:eastAsia="宋体" w:cs="Times New Roman"/>
                <w:color w:val="000000"/>
                <w:lang w:val="en-US" w:eastAsia="zh-CN"/>
              </w:rPr>
            </w:pPr>
          </w:p>
          <w:p w14:paraId="381EE969">
            <w:pPr>
              <w:pStyle w:val="3"/>
              <w:rPr>
                <w:rFonts w:hint="default" w:ascii="Times New Roman" w:hAnsi="Times New Roman" w:eastAsia="宋体" w:cs="Times New Roman"/>
                <w:color w:val="000000"/>
                <w:lang w:val="en-US" w:eastAsia="zh-CN"/>
              </w:rPr>
            </w:pPr>
          </w:p>
          <w:p w14:paraId="3A14650B">
            <w:pPr>
              <w:rPr>
                <w:rFonts w:hint="default" w:ascii="Times New Roman" w:hAnsi="Times New Roman" w:eastAsia="宋体" w:cs="Times New Roman"/>
                <w:color w:val="000000"/>
                <w:lang w:val="en-US" w:eastAsia="zh-CN"/>
              </w:rPr>
            </w:pPr>
          </w:p>
          <w:p w14:paraId="0CF27A0B">
            <w:pPr>
              <w:pStyle w:val="17"/>
              <w:ind w:left="0" w:leftChars="0" w:firstLine="0" w:firstLineChars="0"/>
              <w:rPr>
                <w:color w:val="000000"/>
              </w:rPr>
            </w:pPr>
          </w:p>
        </w:tc>
      </w:tr>
      <w:tr w14:paraId="4A639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40" w:hRule="atLeast"/>
          <w:jc w:val="center"/>
        </w:trPr>
        <w:tc>
          <w:tcPr>
            <w:tcW w:w="817" w:type="dxa"/>
            <w:noWrap w:val="0"/>
            <w:vAlign w:val="center"/>
          </w:tcPr>
          <w:p w14:paraId="558F977B">
            <w:pPr>
              <w:autoSpaceDE w:val="0"/>
              <w:autoSpaceDN w:val="0"/>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其他符合性分析</w:t>
            </w:r>
          </w:p>
        </w:tc>
        <w:tc>
          <w:tcPr>
            <w:tcW w:w="8053" w:type="dxa"/>
            <w:gridSpan w:val="3"/>
            <w:noWrap w:val="0"/>
            <w:vAlign w:val="center"/>
          </w:tcPr>
          <w:p w14:paraId="135CE16D">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firstLine="482" w:firstLineChars="200"/>
              <w:textAlignment w:val="auto"/>
              <w:rPr>
                <w:b/>
                <w:bCs/>
                <w:color w:val="000000"/>
                <w:sz w:val="24"/>
              </w:rPr>
            </w:pPr>
            <w:r>
              <w:rPr>
                <w:rFonts w:hint="eastAsia"/>
                <w:b/>
                <w:bCs/>
                <w:color w:val="000000"/>
                <w:sz w:val="24"/>
              </w:rPr>
              <w:t>“三线一单”相符性分析</w:t>
            </w:r>
          </w:p>
          <w:p w14:paraId="6ACFAF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color w:val="000000"/>
                <w:sz w:val="24"/>
              </w:rPr>
              <w:t>（1）生态红线</w:t>
            </w:r>
          </w:p>
          <w:p w14:paraId="4E01E13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rPr>
            </w:pPr>
            <w:r>
              <w:rPr>
                <w:color w:val="000000"/>
                <w:sz w:val="24"/>
              </w:rPr>
              <w:t>①拟建项目与《省政府关于印发江苏省生态空间管控区域规划的通知》（苏政发〔2020〕1号）相符性分析见</w:t>
            </w:r>
            <w:r>
              <w:rPr>
                <w:rFonts w:hint="eastAsia"/>
                <w:color w:val="000000"/>
                <w:sz w:val="24"/>
                <w:lang w:val="en-US" w:eastAsia="zh-CN"/>
              </w:rPr>
              <w:t>下表</w:t>
            </w:r>
            <w:r>
              <w:rPr>
                <w:color w:val="000000"/>
                <w:sz w:val="24"/>
              </w:rPr>
              <w:t>。</w:t>
            </w:r>
          </w:p>
          <w:p w14:paraId="72A3E856">
            <w:pPr>
              <w:pStyle w:val="17"/>
              <w:spacing w:line="240" w:lineRule="auto"/>
              <w:ind w:left="105" w:leftChars="50"/>
              <w:jc w:val="center"/>
              <w:rPr>
                <w:rFonts w:ascii="Times New Roman" w:hAnsi="Times New Roman"/>
                <w:color w:val="000000"/>
                <w:sz w:val="21"/>
                <w:szCs w:val="21"/>
              </w:rPr>
            </w:pPr>
            <w:r>
              <w:rPr>
                <w:rFonts w:ascii="Times New Roman" w:hAnsi="Times New Roman"/>
                <w:b/>
                <w:bCs/>
                <w:color w:val="000000"/>
                <w:sz w:val="21"/>
                <w:szCs w:val="21"/>
              </w:rPr>
              <w:t>表1-</w:t>
            </w:r>
            <w:r>
              <w:rPr>
                <w:rFonts w:hint="eastAsia" w:ascii="Times New Roman" w:hAnsi="Times New Roman"/>
                <w:b/>
                <w:bCs/>
                <w:color w:val="000000"/>
                <w:sz w:val="21"/>
                <w:szCs w:val="21"/>
                <w:lang w:val="en-US" w:eastAsia="zh-CN"/>
              </w:rPr>
              <w:t xml:space="preserve">4  </w:t>
            </w:r>
            <w:r>
              <w:rPr>
                <w:rFonts w:ascii="Times New Roman" w:hAnsi="Times New Roman"/>
                <w:b/>
                <w:bCs/>
                <w:color w:val="000000"/>
                <w:sz w:val="21"/>
                <w:szCs w:val="21"/>
              </w:rPr>
              <w:t>本项目与苏政发〔2020〕1号文相符性分析</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74"/>
              <w:gridCol w:w="696"/>
              <w:gridCol w:w="696"/>
              <w:gridCol w:w="2326"/>
              <w:gridCol w:w="2099"/>
              <w:gridCol w:w="1143"/>
            </w:tblGrid>
            <w:tr w14:paraId="39156F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vMerge w:val="restart"/>
                  <w:noWrap w:val="0"/>
                  <w:vAlign w:val="center"/>
                </w:tcPr>
                <w:p w14:paraId="165B980A">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生态空间保护区域名称</w:t>
                  </w:r>
                </w:p>
              </w:tc>
              <w:tc>
                <w:tcPr>
                  <w:tcW w:w="444" w:type="pct"/>
                  <w:vMerge w:val="restart"/>
                  <w:noWrap w:val="0"/>
                  <w:vAlign w:val="center"/>
                </w:tcPr>
                <w:p w14:paraId="6E19E25C">
                  <w:pPr>
                    <w:pStyle w:val="36"/>
                    <w:bidi w:val="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县（市、区）</w:t>
                  </w:r>
                </w:p>
              </w:tc>
              <w:tc>
                <w:tcPr>
                  <w:tcW w:w="444" w:type="pct"/>
                  <w:vMerge w:val="restart"/>
                  <w:noWrap w:val="0"/>
                  <w:vAlign w:val="center"/>
                </w:tcPr>
                <w:p w14:paraId="1BA0C747">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主导生态功能</w:t>
                  </w:r>
                </w:p>
              </w:tc>
              <w:tc>
                <w:tcPr>
                  <w:tcW w:w="2823" w:type="pct"/>
                  <w:gridSpan w:val="2"/>
                  <w:noWrap w:val="0"/>
                  <w:vAlign w:val="center"/>
                </w:tcPr>
                <w:p w14:paraId="265D9D35">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范围</w:t>
                  </w:r>
                </w:p>
              </w:tc>
              <w:tc>
                <w:tcPr>
                  <w:tcW w:w="729" w:type="pct"/>
                  <w:vMerge w:val="restart"/>
                  <w:noWrap w:val="0"/>
                  <w:vAlign w:val="center"/>
                </w:tcPr>
                <w:p w14:paraId="3D4897B8">
                  <w:pPr>
                    <w:pStyle w:val="36"/>
                    <w:bidi w:val="0"/>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与本项目位置关系</w:t>
                  </w:r>
                </w:p>
              </w:tc>
            </w:tr>
            <w:tr w14:paraId="7AF761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vMerge w:val="continue"/>
                  <w:noWrap w:val="0"/>
                  <w:vAlign w:val="center"/>
                </w:tcPr>
                <w:p w14:paraId="7113507A">
                  <w:pPr>
                    <w:pStyle w:val="36"/>
                    <w:bidi w:val="0"/>
                    <w:rPr>
                      <w:rFonts w:hint="default" w:ascii="Times New Roman" w:hAnsi="Times New Roman" w:eastAsia="宋体" w:cs="Times New Roman"/>
                      <w:color w:val="auto"/>
                      <w:sz w:val="21"/>
                    </w:rPr>
                  </w:pPr>
                </w:p>
              </w:tc>
              <w:tc>
                <w:tcPr>
                  <w:tcW w:w="444" w:type="pct"/>
                  <w:vMerge w:val="continue"/>
                  <w:noWrap w:val="0"/>
                  <w:vAlign w:val="center"/>
                </w:tcPr>
                <w:p w14:paraId="6FC62BD3">
                  <w:pPr>
                    <w:pStyle w:val="36"/>
                    <w:bidi w:val="0"/>
                    <w:rPr>
                      <w:rFonts w:hint="default" w:ascii="Times New Roman" w:hAnsi="Times New Roman" w:eastAsia="宋体" w:cs="Times New Roman"/>
                      <w:color w:val="auto"/>
                      <w:sz w:val="21"/>
                    </w:rPr>
                  </w:pPr>
                </w:p>
              </w:tc>
              <w:tc>
                <w:tcPr>
                  <w:tcW w:w="444" w:type="pct"/>
                  <w:vMerge w:val="continue"/>
                  <w:noWrap w:val="0"/>
                  <w:vAlign w:val="center"/>
                </w:tcPr>
                <w:p w14:paraId="660BFCE7">
                  <w:pPr>
                    <w:pStyle w:val="36"/>
                    <w:bidi w:val="0"/>
                    <w:rPr>
                      <w:rFonts w:hint="default" w:ascii="Times New Roman" w:hAnsi="Times New Roman" w:eastAsia="宋体" w:cs="Times New Roman"/>
                      <w:color w:val="auto"/>
                      <w:sz w:val="21"/>
                    </w:rPr>
                  </w:pPr>
                </w:p>
              </w:tc>
              <w:tc>
                <w:tcPr>
                  <w:tcW w:w="1484" w:type="pct"/>
                  <w:noWrap w:val="0"/>
                  <w:vAlign w:val="center"/>
                </w:tcPr>
                <w:p w14:paraId="06ED24C4">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国家级生态红线保护范围</w:t>
                  </w:r>
                </w:p>
              </w:tc>
              <w:tc>
                <w:tcPr>
                  <w:tcW w:w="1338" w:type="pct"/>
                  <w:noWrap w:val="0"/>
                  <w:vAlign w:val="center"/>
                </w:tcPr>
                <w:p w14:paraId="6B37E427">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生态空间管控区域范围</w:t>
                  </w:r>
                </w:p>
              </w:tc>
              <w:tc>
                <w:tcPr>
                  <w:tcW w:w="729" w:type="pct"/>
                  <w:vMerge w:val="continue"/>
                  <w:noWrap w:val="0"/>
                  <w:vAlign w:val="center"/>
                </w:tcPr>
                <w:p w14:paraId="42A94D53">
                  <w:pPr>
                    <w:pStyle w:val="36"/>
                    <w:bidi w:val="0"/>
                    <w:rPr>
                      <w:rFonts w:hint="default" w:ascii="Times New Roman" w:hAnsi="Times New Roman" w:eastAsia="宋体" w:cs="Times New Roman"/>
                      <w:color w:val="auto"/>
                      <w:sz w:val="21"/>
                    </w:rPr>
                  </w:pPr>
                </w:p>
              </w:tc>
            </w:tr>
            <w:tr w14:paraId="0FDD4D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558" w:type="pct"/>
                  <w:noWrap w:val="0"/>
                  <w:vAlign w:val="center"/>
                </w:tcPr>
                <w:p w14:paraId="315A53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rPr>
                  </w:pPr>
                  <w:r>
                    <w:rPr>
                      <w:rFonts w:ascii="Times New Roman" w:hAnsi="Times New Roman" w:eastAsia="宋体"/>
                      <w:color w:val="auto"/>
                      <w:sz w:val="21"/>
                      <w:szCs w:val="21"/>
                      <w:lang w:bidi="ar"/>
                    </w:rPr>
                    <w:t>废黄河（涟水县）重要湿地</w:t>
                  </w:r>
                </w:p>
              </w:tc>
              <w:tc>
                <w:tcPr>
                  <w:tcW w:w="444" w:type="pct"/>
                  <w:noWrap w:val="0"/>
                  <w:vAlign w:val="center"/>
                </w:tcPr>
                <w:p w14:paraId="7F0A53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lang w:val="en-US" w:eastAsia="zh-CN"/>
                    </w:rPr>
                  </w:pPr>
                  <w:r>
                    <w:rPr>
                      <w:rFonts w:ascii="Times New Roman" w:hAnsi="Times New Roman" w:eastAsia="宋体"/>
                      <w:color w:val="auto"/>
                      <w:sz w:val="21"/>
                      <w:szCs w:val="21"/>
                      <w:lang w:bidi="ar"/>
                    </w:rPr>
                    <w:t>涟水县</w:t>
                  </w:r>
                </w:p>
              </w:tc>
              <w:tc>
                <w:tcPr>
                  <w:tcW w:w="444" w:type="pct"/>
                  <w:noWrap w:val="0"/>
                  <w:vAlign w:val="center"/>
                </w:tcPr>
                <w:p w14:paraId="4A7D7DA7">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宋体" w:cs="Times New Roman"/>
                      <w:color w:val="auto"/>
                      <w:sz w:val="21"/>
                    </w:rPr>
                  </w:pPr>
                  <w:r>
                    <w:rPr>
                      <w:rFonts w:ascii="Times New Roman" w:hAnsi="Times New Roman" w:eastAsia="宋体"/>
                      <w:color w:val="auto"/>
                      <w:sz w:val="21"/>
                      <w:szCs w:val="21"/>
                      <w:lang w:bidi="ar"/>
                    </w:rPr>
                    <w:t>湿地生态系统保护</w:t>
                  </w:r>
                </w:p>
              </w:tc>
              <w:tc>
                <w:tcPr>
                  <w:tcW w:w="1484" w:type="pct"/>
                  <w:noWrap w:val="0"/>
                  <w:vAlign w:val="center"/>
                </w:tcPr>
                <w:p w14:paraId="77D1181E">
                  <w:pPr>
                    <w:pStyle w:val="36"/>
                    <w:bidi w:val="0"/>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c>
                <w:tcPr>
                  <w:tcW w:w="1338" w:type="pct"/>
                  <w:noWrap w:val="0"/>
                  <w:vAlign w:val="center"/>
                </w:tcPr>
                <w:p w14:paraId="58EE3CEC">
                  <w:pPr>
                    <w:pStyle w:val="36"/>
                    <w:bidi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涟水县境内全长78公里，入口保滩镇殷家渡，出口石湖镇张滩，废黄河北岸保滩镇周庄村至石湖镇张滩村</w:t>
                  </w:r>
                </w:p>
              </w:tc>
              <w:tc>
                <w:tcPr>
                  <w:tcW w:w="729" w:type="pct"/>
                  <w:noWrap w:val="0"/>
                  <w:vAlign w:val="center"/>
                </w:tcPr>
                <w:p w14:paraId="5B1FFD9D">
                  <w:pPr>
                    <w:pStyle w:val="36"/>
                    <w:bidi w:val="0"/>
                    <w:rPr>
                      <w:rFonts w:hint="default" w:ascii="Times New Roman" w:hAnsi="Times New Roman" w:eastAsia="宋体" w:cs="Times New Roman"/>
                      <w:color w:val="auto"/>
                      <w:sz w:val="21"/>
                      <w:lang w:val="en-US" w:eastAsia="zh-CN"/>
                    </w:rPr>
                  </w:pPr>
                  <w:r>
                    <w:rPr>
                      <w:rFonts w:hint="eastAsia" w:ascii="Times New Roman" w:cs="Times New Roman"/>
                      <w:color w:val="auto"/>
                      <w:sz w:val="21"/>
                      <w:lang w:val="en-US" w:eastAsia="zh-CN"/>
                    </w:rPr>
                    <w:t>S6.1</w:t>
                  </w:r>
                  <w:r>
                    <w:rPr>
                      <w:rFonts w:hint="default" w:ascii="Times New Roman" w:hAnsi="Times New Roman" w:eastAsia="宋体" w:cs="Times New Roman"/>
                      <w:color w:val="auto"/>
                      <w:sz w:val="21"/>
                      <w:lang w:val="en-US" w:eastAsia="zh-CN"/>
                    </w:rPr>
                    <w:t>km</w:t>
                  </w:r>
                </w:p>
              </w:tc>
            </w:tr>
          </w:tbl>
          <w:p w14:paraId="5DDEA58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color w:val="000000"/>
                <w:sz w:val="24"/>
              </w:rPr>
              <w:t>由表可知，距离建设项目最近的江苏省生态空间管控区域为</w:t>
            </w:r>
            <w:r>
              <w:rPr>
                <w:rFonts w:hint="eastAsia"/>
                <w:color w:val="000000"/>
                <w:sz w:val="24"/>
                <w:lang w:val="en-US" w:eastAsia="zh-CN"/>
              </w:rPr>
              <w:t>江苏涟水涟漪湖黄嘴白鹭省级自然保护区</w:t>
            </w:r>
            <w:r>
              <w:rPr>
                <w:color w:val="000000"/>
                <w:sz w:val="24"/>
              </w:rPr>
              <w:t>，距</w:t>
            </w:r>
            <w:r>
              <w:rPr>
                <w:rFonts w:hint="eastAsia"/>
                <w:color w:val="000000"/>
                <w:sz w:val="24"/>
                <w:lang w:val="en-US" w:eastAsia="zh-CN"/>
              </w:rPr>
              <w:t>其</w:t>
            </w:r>
            <w:r>
              <w:rPr>
                <w:color w:val="000000"/>
                <w:sz w:val="24"/>
              </w:rPr>
              <w:t>边界</w:t>
            </w:r>
            <w:r>
              <w:rPr>
                <w:rFonts w:hint="eastAsia"/>
                <w:color w:val="000000"/>
                <w:sz w:val="24"/>
                <w:lang w:val="en-US" w:eastAsia="zh-CN"/>
              </w:rPr>
              <w:t>约6.1</w:t>
            </w:r>
            <w:r>
              <w:rPr>
                <w:color w:val="000000"/>
                <w:sz w:val="24"/>
              </w:rPr>
              <w:t>km左右，不在生态空间管控区域范围内，因此项目建设与《省政府关于印发江苏省生态空间管控区域规划的通知》（苏政发〔2020〕1号）相符。</w:t>
            </w:r>
          </w:p>
          <w:p w14:paraId="6957DEC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color w:val="000000"/>
                <w:sz w:val="24"/>
              </w:rPr>
              <w:t>②拟建项目与《江苏省国家级生态保护红线规划》（苏政发〔2018〕74号）相符性分析见</w:t>
            </w:r>
            <w:r>
              <w:rPr>
                <w:rFonts w:hint="eastAsia"/>
                <w:color w:val="000000"/>
                <w:sz w:val="24"/>
                <w:lang w:val="en-US" w:eastAsia="zh-CN"/>
              </w:rPr>
              <w:t>下表</w:t>
            </w:r>
            <w:r>
              <w:rPr>
                <w:color w:val="000000"/>
                <w:sz w:val="24"/>
              </w:rPr>
              <w:t>。</w:t>
            </w:r>
          </w:p>
          <w:p w14:paraId="08F66B11">
            <w:pPr>
              <w:pStyle w:val="17"/>
              <w:spacing w:line="240" w:lineRule="auto"/>
              <w:ind w:left="105" w:leftChars="50"/>
              <w:jc w:val="center"/>
              <w:rPr>
                <w:rFonts w:ascii="Times New Roman" w:hAnsi="Times New Roman"/>
                <w:b/>
                <w:bCs/>
                <w:color w:val="000000"/>
                <w:sz w:val="21"/>
                <w:szCs w:val="21"/>
              </w:rPr>
            </w:pPr>
            <w:r>
              <w:rPr>
                <w:rFonts w:ascii="Times New Roman" w:hAnsi="Times New Roman"/>
                <w:b/>
                <w:bCs/>
                <w:color w:val="000000"/>
                <w:sz w:val="21"/>
                <w:szCs w:val="21"/>
              </w:rPr>
              <w:t>表1-</w:t>
            </w:r>
            <w:r>
              <w:rPr>
                <w:rFonts w:hint="eastAsia" w:ascii="Times New Roman" w:hAnsi="Times New Roman"/>
                <w:b/>
                <w:bCs/>
                <w:color w:val="000000"/>
                <w:sz w:val="21"/>
                <w:szCs w:val="21"/>
                <w:lang w:val="en-US" w:eastAsia="zh-CN"/>
              </w:rPr>
              <w:t xml:space="preserve">5  </w:t>
            </w:r>
            <w:r>
              <w:rPr>
                <w:rFonts w:ascii="Times New Roman" w:hAnsi="Times New Roman"/>
                <w:b/>
                <w:bCs/>
                <w:color w:val="000000"/>
                <w:sz w:val="21"/>
                <w:szCs w:val="21"/>
              </w:rPr>
              <w:t>本项目与苏政发〔2018〕74号文相符性分析</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56"/>
              <w:gridCol w:w="596"/>
              <w:gridCol w:w="785"/>
              <w:gridCol w:w="525"/>
              <w:gridCol w:w="3467"/>
              <w:gridCol w:w="923"/>
              <w:gridCol w:w="982"/>
            </w:tblGrid>
            <w:tr w14:paraId="6FADB2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735" w:type="pct"/>
                  <w:gridSpan w:val="2"/>
                  <w:tcBorders>
                    <w:top w:val="single" w:color="auto" w:sz="12" w:space="0"/>
                    <w:left w:val="nil"/>
                    <w:bottom w:val="single" w:color="auto" w:sz="4" w:space="0"/>
                    <w:right w:val="single" w:color="auto" w:sz="4" w:space="0"/>
                  </w:tcBorders>
                  <w:noWrap w:val="0"/>
                  <w:vAlign w:val="center"/>
                </w:tcPr>
                <w:p w14:paraId="1FAD9C15">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所在行政区域</w:t>
                  </w:r>
                </w:p>
              </w:tc>
              <w:tc>
                <w:tcPr>
                  <w:tcW w:w="501" w:type="pct"/>
                  <w:vMerge w:val="restart"/>
                  <w:tcBorders>
                    <w:top w:val="single" w:color="auto" w:sz="12" w:space="0"/>
                    <w:left w:val="single" w:color="auto" w:sz="4" w:space="0"/>
                    <w:bottom w:val="single" w:color="auto" w:sz="4" w:space="0"/>
                    <w:right w:val="single" w:color="auto" w:sz="4" w:space="0"/>
                  </w:tcBorders>
                  <w:noWrap w:val="0"/>
                  <w:vAlign w:val="center"/>
                </w:tcPr>
                <w:p w14:paraId="33D5B8F0">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生态保护红线名称</w:t>
                  </w:r>
                </w:p>
              </w:tc>
              <w:tc>
                <w:tcPr>
                  <w:tcW w:w="335" w:type="pct"/>
                  <w:vMerge w:val="restart"/>
                  <w:tcBorders>
                    <w:top w:val="single" w:color="auto" w:sz="12" w:space="0"/>
                    <w:left w:val="single" w:color="auto" w:sz="4" w:space="0"/>
                    <w:bottom w:val="single" w:color="auto" w:sz="4" w:space="0"/>
                    <w:right w:val="single" w:color="auto" w:sz="4" w:space="0"/>
                  </w:tcBorders>
                  <w:noWrap w:val="0"/>
                  <w:vAlign w:val="center"/>
                </w:tcPr>
                <w:p w14:paraId="54A60FED">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类型</w:t>
                  </w:r>
                </w:p>
              </w:tc>
              <w:tc>
                <w:tcPr>
                  <w:tcW w:w="2212" w:type="pct"/>
                  <w:vMerge w:val="restart"/>
                  <w:tcBorders>
                    <w:top w:val="single" w:color="auto" w:sz="12" w:space="0"/>
                    <w:left w:val="single" w:color="auto" w:sz="4" w:space="0"/>
                    <w:bottom w:val="single" w:color="auto" w:sz="4" w:space="0"/>
                    <w:right w:val="single" w:color="auto" w:sz="4" w:space="0"/>
                  </w:tcBorders>
                  <w:noWrap w:val="0"/>
                  <w:vAlign w:val="center"/>
                </w:tcPr>
                <w:p w14:paraId="14AA0CDE">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地理位置</w:t>
                  </w:r>
                </w:p>
              </w:tc>
              <w:tc>
                <w:tcPr>
                  <w:tcW w:w="589" w:type="pct"/>
                  <w:vMerge w:val="restart"/>
                  <w:tcBorders>
                    <w:top w:val="single" w:color="auto" w:sz="12" w:space="0"/>
                    <w:left w:val="single" w:color="auto" w:sz="4" w:space="0"/>
                    <w:bottom w:val="single" w:color="auto" w:sz="4" w:space="0"/>
                    <w:right w:val="single" w:color="auto" w:sz="4" w:space="0"/>
                  </w:tcBorders>
                  <w:noWrap w:val="0"/>
                  <w:vAlign w:val="center"/>
                </w:tcPr>
                <w:p w14:paraId="4D11A2BC">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区域面积（平方公里）</w:t>
                  </w:r>
                </w:p>
              </w:tc>
              <w:tc>
                <w:tcPr>
                  <w:tcW w:w="626" w:type="pct"/>
                  <w:vMerge w:val="restart"/>
                  <w:tcBorders>
                    <w:top w:val="single" w:color="auto" w:sz="12" w:space="0"/>
                    <w:left w:val="single" w:color="auto" w:sz="4" w:space="0"/>
                    <w:bottom w:val="single" w:color="auto" w:sz="4" w:space="0"/>
                    <w:right w:val="nil"/>
                  </w:tcBorders>
                  <w:noWrap w:val="0"/>
                  <w:vAlign w:val="center"/>
                </w:tcPr>
                <w:p w14:paraId="7540EBCC">
                  <w:pPr>
                    <w:pStyle w:val="36"/>
                    <w:bidi w:val="0"/>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color w:val="auto"/>
                      <w:sz w:val="21"/>
                      <w:lang w:val="en-US" w:eastAsia="zh-CN"/>
                    </w:rPr>
                    <w:t>与本项目位置关系</w:t>
                  </w:r>
                </w:p>
              </w:tc>
            </w:tr>
            <w:tr w14:paraId="3E09C1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355" w:type="pct"/>
                  <w:tcBorders>
                    <w:top w:val="single" w:color="auto" w:sz="4" w:space="0"/>
                    <w:left w:val="nil"/>
                    <w:bottom w:val="single" w:color="auto" w:sz="4" w:space="0"/>
                    <w:right w:val="single" w:color="auto" w:sz="4" w:space="0"/>
                  </w:tcBorders>
                  <w:noWrap w:val="0"/>
                  <w:vAlign w:val="center"/>
                </w:tcPr>
                <w:p w14:paraId="04C5C174">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市级</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1376E46A">
                  <w:pPr>
                    <w:adjustRightInd w:val="0"/>
                    <w:snapToGrid w:val="0"/>
                    <w:spacing w:line="240" w:lineRule="auto"/>
                    <w:ind w:firstLine="0" w:firstLineChars="0"/>
                    <w:jc w:val="center"/>
                    <w:rPr>
                      <w:rFonts w:hint="default" w:ascii="Times New Roman" w:hAnsi="Times New Roman" w:eastAsia="宋体" w:cs="Times New Roman"/>
                      <w:b w:val="0"/>
                      <w:bCs/>
                      <w:snapToGrid w:val="0"/>
                      <w:color w:val="auto"/>
                      <w:sz w:val="21"/>
                      <w:szCs w:val="21"/>
                    </w:rPr>
                  </w:pPr>
                  <w:r>
                    <w:rPr>
                      <w:rFonts w:hint="default" w:ascii="Times New Roman" w:hAnsi="Times New Roman" w:eastAsia="宋体" w:cs="Times New Roman"/>
                      <w:b w:val="0"/>
                      <w:bCs/>
                      <w:snapToGrid w:val="0"/>
                      <w:color w:val="auto"/>
                      <w:sz w:val="21"/>
                      <w:szCs w:val="21"/>
                    </w:rPr>
                    <w:t>县级</w:t>
                  </w:r>
                </w:p>
              </w:tc>
              <w:tc>
                <w:tcPr>
                  <w:tcW w:w="501" w:type="pct"/>
                  <w:vMerge w:val="continue"/>
                  <w:tcBorders>
                    <w:top w:val="single" w:color="auto" w:sz="12" w:space="0"/>
                    <w:left w:val="single" w:color="auto" w:sz="4" w:space="0"/>
                    <w:bottom w:val="single" w:color="auto" w:sz="4" w:space="0"/>
                    <w:right w:val="single" w:color="auto" w:sz="4" w:space="0"/>
                  </w:tcBorders>
                  <w:noWrap w:val="0"/>
                  <w:vAlign w:val="center"/>
                </w:tcPr>
                <w:p w14:paraId="0BE014CC">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335" w:type="pct"/>
                  <w:vMerge w:val="continue"/>
                  <w:tcBorders>
                    <w:top w:val="single" w:color="auto" w:sz="12" w:space="0"/>
                    <w:left w:val="single" w:color="auto" w:sz="4" w:space="0"/>
                    <w:bottom w:val="single" w:color="auto" w:sz="4" w:space="0"/>
                    <w:right w:val="single" w:color="auto" w:sz="4" w:space="0"/>
                  </w:tcBorders>
                  <w:noWrap w:val="0"/>
                  <w:vAlign w:val="center"/>
                </w:tcPr>
                <w:p w14:paraId="08B3B54C">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2212" w:type="pct"/>
                  <w:vMerge w:val="continue"/>
                  <w:tcBorders>
                    <w:top w:val="single" w:color="auto" w:sz="12" w:space="0"/>
                    <w:left w:val="single" w:color="auto" w:sz="4" w:space="0"/>
                    <w:bottom w:val="single" w:color="auto" w:sz="4" w:space="0"/>
                    <w:right w:val="single" w:color="auto" w:sz="4" w:space="0"/>
                  </w:tcBorders>
                  <w:noWrap w:val="0"/>
                  <w:vAlign w:val="center"/>
                </w:tcPr>
                <w:p w14:paraId="55FAA832">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589" w:type="pct"/>
                  <w:vMerge w:val="continue"/>
                  <w:tcBorders>
                    <w:top w:val="single" w:color="auto" w:sz="12" w:space="0"/>
                    <w:left w:val="single" w:color="auto" w:sz="4" w:space="0"/>
                    <w:bottom w:val="single" w:color="auto" w:sz="4" w:space="0"/>
                    <w:right w:val="single" w:color="auto" w:sz="4" w:space="0"/>
                  </w:tcBorders>
                  <w:noWrap w:val="0"/>
                  <w:vAlign w:val="center"/>
                </w:tcPr>
                <w:p w14:paraId="0FBBA221">
                  <w:pPr>
                    <w:adjustRightInd w:val="0"/>
                    <w:snapToGrid w:val="0"/>
                    <w:spacing w:line="240" w:lineRule="auto"/>
                    <w:ind w:firstLine="0" w:firstLineChars="0"/>
                    <w:jc w:val="center"/>
                    <w:rPr>
                      <w:rFonts w:hint="default" w:ascii="Times New Roman" w:hAnsi="Times New Roman" w:eastAsia="宋体" w:cs="Times New Roman"/>
                      <w:b/>
                      <w:snapToGrid w:val="0"/>
                      <w:color w:val="auto"/>
                      <w:sz w:val="21"/>
                      <w:szCs w:val="21"/>
                    </w:rPr>
                  </w:pPr>
                </w:p>
              </w:tc>
              <w:tc>
                <w:tcPr>
                  <w:tcW w:w="626" w:type="pct"/>
                  <w:vMerge w:val="continue"/>
                  <w:tcBorders>
                    <w:top w:val="single" w:color="auto" w:sz="12" w:space="0"/>
                    <w:left w:val="single" w:color="auto" w:sz="4" w:space="0"/>
                    <w:bottom w:val="single" w:color="auto" w:sz="4" w:space="0"/>
                    <w:right w:val="nil"/>
                  </w:tcBorders>
                  <w:noWrap w:val="0"/>
                  <w:vAlign w:val="center"/>
                </w:tcPr>
                <w:p w14:paraId="1111B070">
                  <w:pPr>
                    <w:adjustRightInd w:val="0"/>
                    <w:snapToGrid w:val="0"/>
                    <w:spacing w:line="240" w:lineRule="auto"/>
                    <w:ind w:firstLine="0" w:firstLineChars="0"/>
                    <w:jc w:val="center"/>
                    <w:rPr>
                      <w:rFonts w:hint="default" w:ascii="Times New Roman" w:hAnsi="Times New Roman" w:eastAsia="宋体" w:cs="Times New Roman"/>
                      <w:b/>
                      <w:color w:val="auto"/>
                      <w:sz w:val="21"/>
                      <w:szCs w:val="21"/>
                    </w:rPr>
                  </w:pPr>
                </w:p>
              </w:tc>
            </w:tr>
            <w:tr w14:paraId="6F9E87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55" w:type="pct"/>
                  <w:tcBorders>
                    <w:top w:val="single" w:color="auto" w:sz="4" w:space="0"/>
                    <w:left w:val="nil"/>
                    <w:bottom w:val="single" w:color="auto" w:sz="4" w:space="0"/>
                    <w:right w:val="single" w:color="auto" w:sz="4" w:space="0"/>
                  </w:tcBorders>
                  <w:noWrap w:val="0"/>
                  <w:vAlign w:val="center"/>
                </w:tcPr>
                <w:p w14:paraId="2CC7DD37">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淮安市</w:t>
                  </w:r>
                </w:p>
              </w:tc>
              <w:tc>
                <w:tcPr>
                  <w:tcW w:w="380" w:type="pct"/>
                  <w:tcBorders>
                    <w:top w:val="single" w:color="auto" w:sz="4" w:space="0"/>
                    <w:left w:val="single" w:color="auto" w:sz="4" w:space="0"/>
                    <w:bottom w:val="single" w:color="auto" w:sz="4" w:space="0"/>
                    <w:right w:val="single" w:color="auto" w:sz="4" w:space="0"/>
                  </w:tcBorders>
                  <w:noWrap w:val="0"/>
                  <w:vAlign w:val="center"/>
                </w:tcPr>
                <w:p w14:paraId="644C914D">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涟水县</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B480ADE">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 w:val="21"/>
                      <w:szCs w:val="21"/>
                      <w:lang w:val="en-US" w:eastAsia="zh-CN"/>
                    </w:rPr>
                    <w:t>古黄河(涟水)</w:t>
                  </w:r>
                  <w:r>
                    <w:rPr>
                      <w:rFonts w:hint="default" w:ascii="Times New Roman" w:hAnsi="Times New Roman" w:eastAsia="宋体" w:cs="Times New Roman"/>
                      <w:color w:val="auto"/>
                      <w:sz w:val="21"/>
                      <w:szCs w:val="21"/>
                    </w:rPr>
                    <w:t>饮用水水源保护区</w:t>
                  </w:r>
                </w:p>
              </w:tc>
              <w:tc>
                <w:tcPr>
                  <w:tcW w:w="335" w:type="pct"/>
                  <w:tcBorders>
                    <w:top w:val="single" w:color="auto" w:sz="4" w:space="0"/>
                    <w:left w:val="single" w:color="auto" w:sz="4" w:space="0"/>
                    <w:bottom w:val="single" w:color="auto" w:sz="4" w:space="0"/>
                    <w:right w:val="single" w:color="auto" w:sz="4" w:space="0"/>
                  </w:tcBorders>
                  <w:noWrap w:val="0"/>
                  <w:vAlign w:val="center"/>
                </w:tcPr>
                <w:p w14:paraId="62F8DDE1">
                  <w:pPr>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饮用水水源保护区</w:t>
                  </w:r>
                </w:p>
              </w:tc>
              <w:tc>
                <w:tcPr>
                  <w:tcW w:w="2212" w:type="pct"/>
                  <w:tcBorders>
                    <w:top w:val="single" w:color="auto" w:sz="4" w:space="0"/>
                    <w:left w:val="single" w:color="auto" w:sz="4" w:space="0"/>
                    <w:bottom w:val="single" w:color="auto" w:sz="4" w:space="0"/>
                    <w:right w:val="single" w:color="auto" w:sz="4" w:space="0"/>
                  </w:tcBorders>
                  <w:noWrap w:val="0"/>
                  <w:vAlign w:val="center"/>
                </w:tcPr>
                <w:p w14:paraId="56D29FA9">
                  <w:pPr>
                    <w:autoSpaceDE w:val="0"/>
                    <w:autoSpaceDN w:val="0"/>
                    <w:adjustRightInd w:val="0"/>
                    <w:snapToGrid w:val="0"/>
                    <w:spacing w:line="240" w:lineRule="auto"/>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一级保护区：上游1000米至下游500米，及其岸背水坡之间的水域范围和一级保护区水域与两岸背水坡堤脚之间的陆域范围。</w:t>
                  </w:r>
                </w:p>
                <w:p w14:paraId="62B57669">
                  <w:pPr>
                    <w:autoSpaceDE w:val="0"/>
                    <w:autoSpaceDN w:val="0"/>
                    <w:adjustRightInd w:val="0"/>
                    <w:snapToGrid w:val="0"/>
                    <w:spacing w:line="240" w:lineRule="auto"/>
                    <w:ind w:firstLine="0" w:firstLineChars="0"/>
                    <w:rPr>
                      <w:rFonts w:hint="eastAsia" w:ascii="Times New Roman" w:hAnsi="Times New Roman" w:eastAsia="宋体" w:cs="Times New Roman"/>
                      <w:bCs/>
                      <w:color w:val="auto"/>
                      <w:sz w:val="21"/>
                      <w:szCs w:val="21"/>
                      <w:lang w:eastAsia="zh-CN"/>
                    </w:rPr>
                  </w:pPr>
                  <w:r>
                    <w:rPr>
                      <w:rFonts w:hint="default" w:ascii="Times New Roman" w:hAnsi="Times New Roman" w:eastAsia="宋体" w:cs="Times New Roman"/>
                      <w:color w:val="auto"/>
                      <w:sz w:val="21"/>
                      <w:szCs w:val="21"/>
                    </w:rPr>
                    <w:t>二级保护区：一级保护区以外上溯1500米、下延至涟水闸的水域范围和二级保护区水域与两岸背水坡堤脚之间的陆域范围</w:t>
                  </w:r>
                  <w:r>
                    <w:rPr>
                      <w:rFonts w:hint="eastAsia" w:cs="Times New Roman"/>
                      <w:color w:val="auto"/>
                      <w:sz w:val="21"/>
                      <w:szCs w:val="21"/>
                      <w:lang w:eastAsia="zh-CN"/>
                    </w:rPr>
                    <w:t>。</w:t>
                  </w:r>
                </w:p>
              </w:tc>
              <w:tc>
                <w:tcPr>
                  <w:tcW w:w="589" w:type="pct"/>
                  <w:tcBorders>
                    <w:top w:val="single" w:color="auto" w:sz="4" w:space="0"/>
                    <w:left w:val="single" w:color="auto" w:sz="4" w:space="0"/>
                    <w:bottom w:val="single" w:color="auto" w:sz="4" w:space="0"/>
                    <w:right w:val="single" w:color="auto" w:sz="4" w:space="0"/>
                  </w:tcBorders>
                  <w:noWrap w:val="0"/>
                  <w:vAlign w:val="center"/>
                </w:tcPr>
                <w:p w14:paraId="4B246B32">
                  <w:pPr>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color w:val="auto"/>
                      <w:sz w:val="21"/>
                      <w:szCs w:val="21"/>
                      <w:lang w:val="en-US" w:eastAsia="zh-CN"/>
                    </w:rPr>
                    <w:t>1.18</w:t>
                  </w:r>
                </w:p>
              </w:tc>
              <w:tc>
                <w:tcPr>
                  <w:tcW w:w="626" w:type="pct"/>
                  <w:tcBorders>
                    <w:top w:val="single" w:color="auto" w:sz="4" w:space="0"/>
                    <w:left w:val="single" w:color="auto" w:sz="4" w:space="0"/>
                    <w:bottom w:val="single" w:color="auto" w:sz="4" w:space="0"/>
                    <w:right w:val="nil"/>
                  </w:tcBorders>
                  <w:noWrap w:val="0"/>
                  <w:vAlign w:val="center"/>
                </w:tcPr>
                <w:p w14:paraId="3DBE64F6">
                  <w:pPr>
                    <w:pStyle w:val="36"/>
                    <w:bidi w:val="0"/>
                    <w:ind w:firstLine="0" w:firstLineChars="0"/>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sz w:val="21"/>
                      <w:lang w:val="en-US" w:eastAsia="zh-CN"/>
                    </w:rPr>
                    <w:t>S</w:t>
                  </w:r>
                  <w:r>
                    <w:rPr>
                      <w:rFonts w:hint="eastAsia" w:ascii="Times New Roman" w:cs="Times New Roman"/>
                      <w:color w:val="auto"/>
                      <w:sz w:val="21"/>
                      <w:lang w:val="en-US" w:eastAsia="zh-CN"/>
                    </w:rPr>
                    <w:t>6.12</w:t>
                  </w:r>
                  <w:r>
                    <w:rPr>
                      <w:rFonts w:hint="default" w:ascii="Times New Roman" w:hAnsi="Times New Roman" w:eastAsia="宋体" w:cs="Times New Roman"/>
                      <w:color w:val="auto"/>
                      <w:sz w:val="21"/>
                      <w:lang w:val="en-US" w:eastAsia="zh-CN"/>
                    </w:rPr>
                    <w:t>km</w:t>
                  </w:r>
                </w:p>
              </w:tc>
            </w:tr>
            <w:tr w14:paraId="6900C1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50" w:type="dxa"/>
                  <w:tcBorders>
                    <w:top w:val="single" w:color="auto" w:sz="4" w:space="0"/>
                    <w:left w:val="nil"/>
                    <w:bottom w:val="single" w:color="auto" w:sz="12" w:space="0"/>
                    <w:right w:val="single" w:color="auto" w:sz="4" w:space="0"/>
                  </w:tcBorders>
                  <w:noWrap w:val="0"/>
                  <w:vAlign w:val="center"/>
                </w:tcPr>
                <w:p w14:paraId="55871BBF">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淮安市</w:t>
                  </w:r>
                </w:p>
              </w:tc>
              <w:tc>
                <w:tcPr>
                  <w:tcW w:w="588" w:type="dxa"/>
                  <w:tcBorders>
                    <w:top w:val="single" w:color="auto" w:sz="4" w:space="0"/>
                    <w:left w:val="single" w:color="auto" w:sz="4" w:space="0"/>
                    <w:bottom w:val="single" w:color="auto" w:sz="12" w:space="0"/>
                    <w:right w:val="single" w:color="auto" w:sz="4" w:space="0"/>
                  </w:tcBorders>
                  <w:noWrap w:val="0"/>
                  <w:vAlign w:val="center"/>
                </w:tcPr>
                <w:p w14:paraId="1B5C2D0D">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涟水县</w:t>
                  </w:r>
                </w:p>
              </w:tc>
              <w:tc>
                <w:tcPr>
                  <w:tcW w:w="501" w:type="pct"/>
                  <w:tcBorders>
                    <w:top w:val="single" w:color="auto" w:sz="4" w:space="0"/>
                    <w:left w:val="single" w:color="auto" w:sz="4" w:space="0"/>
                    <w:bottom w:val="single" w:color="auto" w:sz="12" w:space="0"/>
                    <w:right w:val="single" w:color="auto" w:sz="4" w:space="0"/>
                  </w:tcBorders>
                  <w:noWrap w:val="0"/>
                  <w:vAlign w:val="center"/>
                </w:tcPr>
                <w:p w14:paraId="15C8C006">
                  <w:pPr>
                    <w:widowControl w:val="0"/>
                    <w:spacing w:after="0" w:line="280" w:lineRule="exact"/>
                    <w:ind w:left="0" w:leftChars="0" w:firstLine="0" w:firstLineChars="0"/>
                    <w:jc w:val="center"/>
                    <w:rPr>
                      <w:rFonts w:hint="eastAsia" w:ascii="Times New Roman" w:hAnsi="Times New Roman" w:eastAsia="宋体" w:cs="Times New Roman"/>
                      <w:color w:val="auto"/>
                      <w:sz w:val="21"/>
                      <w:szCs w:val="21"/>
                      <w:lang w:val="en-US" w:eastAsia="zh-CN"/>
                    </w:rPr>
                  </w:pPr>
                  <w:r>
                    <w:rPr>
                      <w:rFonts w:ascii="Times New Roman" w:hAnsi="Times New Roman" w:eastAsia="宋体" w:cs="Times New Roman"/>
                      <w:color w:val="auto"/>
                      <w:kern w:val="0"/>
                      <w:sz w:val="21"/>
                      <w:szCs w:val="20"/>
                      <w:lang w:val="en-US" w:eastAsia="zh-CN" w:bidi="ar-SA"/>
                    </w:rPr>
                    <w:t>江苏涟水涟漪湖黄嘴白鹭省级自然保护区</w:t>
                  </w:r>
                </w:p>
              </w:tc>
              <w:tc>
                <w:tcPr>
                  <w:tcW w:w="335" w:type="pct"/>
                  <w:tcBorders>
                    <w:top w:val="single" w:color="auto" w:sz="4" w:space="0"/>
                    <w:left w:val="single" w:color="auto" w:sz="4" w:space="0"/>
                    <w:bottom w:val="single" w:color="auto" w:sz="12" w:space="0"/>
                    <w:right w:val="single" w:color="auto" w:sz="4" w:space="0"/>
                  </w:tcBorders>
                  <w:noWrap w:val="0"/>
                  <w:vAlign w:val="center"/>
                </w:tcPr>
                <w:p w14:paraId="37A1C3B4">
                  <w:pPr>
                    <w:adjustRightInd w:val="0"/>
                    <w:snapToGrid w:val="0"/>
                    <w:spacing w:line="240" w:lineRule="auto"/>
                    <w:ind w:left="0" w:leftChars="0" w:firstLine="0" w:firstLineChars="0"/>
                    <w:jc w:val="both"/>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自然保护区</w:t>
                  </w:r>
                </w:p>
              </w:tc>
              <w:tc>
                <w:tcPr>
                  <w:tcW w:w="2212" w:type="pct"/>
                  <w:tcBorders>
                    <w:top w:val="single" w:color="auto" w:sz="4" w:space="0"/>
                    <w:left w:val="single" w:color="auto" w:sz="4" w:space="0"/>
                    <w:bottom w:val="single" w:color="auto" w:sz="12" w:space="0"/>
                    <w:right w:val="single" w:color="auto" w:sz="4" w:space="0"/>
                  </w:tcBorders>
                  <w:noWrap w:val="0"/>
                  <w:vAlign w:val="center"/>
                </w:tcPr>
                <w:p w14:paraId="2902A10C">
                  <w:pPr>
                    <w:widowControl w:val="0"/>
                    <w:spacing w:after="0" w:line="280" w:lineRule="exact"/>
                    <w:jc w:val="both"/>
                    <w:rPr>
                      <w:rFonts w:hint="default" w:ascii="Times New Roman" w:hAnsi="Times New Roman" w:eastAsia="宋体" w:cs="Times New Roman"/>
                      <w:color w:val="auto"/>
                      <w:sz w:val="21"/>
                      <w:szCs w:val="21"/>
                    </w:rPr>
                  </w:pPr>
                  <w:r>
                    <w:rPr>
                      <w:rFonts w:ascii="Times New Roman" w:hAnsi="Times New Roman" w:eastAsia="宋体" w:cs="Times New Roman"/>
                      <w:color w:val="auto"/>
                      <w:kern w:val="0"/>
                      <w:sz w:val="21"/>
                      <w:szCs w:val="20"/>
                      <w:lang w:val="en-US" w:eastAsia="zh-CN" w:bidi="ar-SA"/>
                    </w:rPr>
                    <w:t>包括自然保护区核心区、缓冲区和实验区。自然保护区五岛公园以及相连水域为核心区和缓冲区。实验区范围包括涟水县涟城镇的五岛公园以及相连水域，城郊废黄河沿线的林区和水域、湿地生态系统。坐标为：118°59′E</w:t>
                  </w:r>
                  <w:r>
                    <w:rPr>
                      <w:rFonts w:hint="eastAsia" w:ascii="Times New Roman" w:hAnsi="Times New Roman" w:eastAsia="宋体" w:cs="Times New Roman"/>
                      <w:color w:val="auto"/>
                      <w:kern w:val="0"/>
                      <w:sz w:val="21"/>
                      <w:szCs w:val="20"/>
                      <w:lang w:val="en-US" w:eastAsia="zh-CN" w:bidi="ar-SA"/>
                    </w:rPr>
                    <w:t>至</w:t>
                  </w:r>
                  <w:r>
                    <w:rPr>
                      <w:rFonts w:ascii="Times New Roman" w:hAnsi="Times New Roman" w:eastAsia="宋体" w:cs="Times New Roman"/>
                      <w:color w:val="auto"/>
                      <w:kern w:val="0"/>
                      <w:sz w:val="21"/>
                      <w:szCs w:val="20"/>
                      <w:lang w:val="en-US" w:eastAsia="zh-CN" w:bidi="ar-SA"/>
                    </w:rPr>
                    <w:t>119°35′E，33°45′N至34°65′N之间</w:t>
                  </w:r>
                  <w:r>
                    <w:rPr>
                      <w:rFonts w:hint="eastAsia" w:cs="Times New Roman"/>
                      <w:color w:val="auto"/>
                      <w:kern w:val="0"/>
                      <w:sz w:val="21"/>
                      <w:szCs w:val="20"/>
                      <w:lang w:val="en-US" w:eastAsia="zh-CN" w:bidi="ar-SA"/>
                    </w:rPr>
                    <w:t>。</w:t>
                  </w:r>
                </w:p>
              </w:tc>
              <w:tc>
                <w:tcPr>
                  <w:tcW w:w="589" w:type="pct"/>
                  <w:tcBorders>
                    <w:top w:val="single" w:color="auto" w:sz="4" w:space="0"/>
                    <w:left w:val="single" w:color="auto" w:sz="4" w:space="0"/>
                    <w:bottom w:val="single" w:color="auto" w:sz="12" w:space="0"/>
                    <w:right w:val="single" w:color="auto" w:sz="4" w:space="0"/>
                  </w:tcBorders>
                  <w:noWrap w:val="0"/>
                  <w:vAlign w:val="center"/>
                </w:tcPr>
                <w:p w14:paraId="78EE3715">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34.33</w:t>
                  </w:r>
                </w:p>
              </w:tc>
              <w:tc>
                <w:tcPr>
                  <w:tcW w:w="626" w:type="pct"/>
                  <w:tcBorders>
                    <w:top w:val="single" w:color="auto" w:sz="4" w:space="0"/>
                    <w:left w:val="single" w:color="auto" w:sz="4" w:space="0"/>
                    <w:bottom w:val="single" w:color="auto" w:sz="12" w:space="0"/>
                    <w:right w:val="nil"/>
                  </w:tcBorders>
                  <w:noWrap w:val="0"/>
                  <w:vAlign w:val="center"/>
                </w:tcPr>
                <w:p w14:paraId="2383B3A5">
                  <w:pPr>
                    <w:pStyle w:val="36"/>
                    <w:bidi w:val="0"/>
                    <w:ind w:firstLine="0" w:firstLineChars="0"/>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S</w:t>
                  </w:r>
                  <w:r>
                    <w:rPr>
                      <w:rFonts w:hint="eastAsia" w:ascii="Times New Roman" w:cs="Times New Roman"/>
                      <w:color w:val="auto"/>
                      <w:sz w:val="21"/>
                      <w:lang w:val="en-US" w:eastAsia="zh-CN"/>
                    </w:rPr>
                    <w:t>E4.57</w:t>
                  </w:r>
                  <w:r>
                    <w:rPr>
                      <w:rFonts w:hint="default" w:ascii="Times New Roman" w:hAnsi="Times New Roman" w:eastAsia="宋体" w:cs="Times New Roman"/>
                      <w:color w:val="auto"/>
                      <w:sz w:val="21"/>
                      <w:lang w:val="en-US" w:eastAsia="zh-CN"/>
                    </w:rPr>
                    <w:t>km</w:t>
                  </w:r>
                </w:p>
              </w:tc>
            </w:tr>
          </w:tbl>
          <w:p w14:paraId="05661837">
            <w:pPr>
              <w:pStyle w:val="16"/>
              <w:keepNext w:val="0"/>
              <w:keepLines w:val="0"/>
              <w:pageBreakBefore w:val="0"/>
              <w:widowControl w:val="0"/>
              <w:kinsoku/>
              <w:wordWrap/>
              <w:overflowPunct/>
              <w:topLinePunct w:val="0"/>
              <w:autoSpaceDE/>
              <w:autoSpaceDN/>
              <w:bidi w:val="0"/>
              <w:spacing w:after="0" w:line="360" w:lineRule="auto"/>
              <w:ind w:left="0" w:leftChars="0" w:firstLine="480"/>
              <w:textAlignment w:val="auto"/>
              <w:rPr>
                <w:color w:val="000000"/>
              </w:rPr>
            </w:pPr>
            <w:r>
              <w:rPr>
                <w:color w:val="000000"/>
              </w:rPr>
              <w:t>由表可知，距离建设项目最近的</w:t>
            </w:r>
            <w:r>
              <w:rPr>
                <w:color w:val="000000"/>
                <w:sz w:val="24"/>
              </w:rPr>
              <w:t>生态</w:t>
            </w:r>
            <w:r>
              <w:rPr>
                <w:rFonts w:hint="eastAsia"/>
                <w:color w:val="000000"/>
                <w:sz w:val="24"/>
                <w:lang w:val="en-US" w:eastAsia="zh-CN"/>
              </w:rPr>
              <w:t>保护红线</w:t>
            </w:r>
            <w:r>
              <w:rPr>
                <w:color w:val="000000"/>
                <w:sz w:val="24"/>
              </w:rPr>
              <w:t>区域</w:t>
            </w:r>
            <w:r>
              <w:rPr>
                <w:rFonts w:hint="eastAsia"/>
                <w:color w:val="000000"/>
                <w:sz w:val="24"/>
                <w:lang w:val="en-US" w:eastAsia="zh-CN"/>
              </w:rPr>
              <w:t>为江苏涟水涟漪湖黄嘴白鹭省级自然保护区</w:t>
            </w:r>
            <w:r>
              <w:rPr>
                <w:color w:val="000000"/>
              </w:rPr>
              <w:t>，距</w:t>
            </w:r>
            <w:r>
              <w:rPr>
                <w:rFonts w:hint="eastAsia"/>
                <w:color w:val="000000"/>
                <w:lang w:val="en-US" w:eastAsia="zh-CN"/>
              </w:rPr>
              <w:t>其</w:t>
            </w:r>
            <w:r>
              <w:rPr>
                <w:color w:val="000000"/>
              </w:rPr>
              <w:t>边界</w:t>
            </w:r>
            <w:r>
              <w:rPr>
                <w:rFonts w:hint="eastAsia"/>
                <w:color w:val="000000"/>
                <w:lang w:val="en-US" w:eastAsia="zh-CN"/>
              </w:rPr>
              <w:t>约4.57</w:t>
            </w:r>
            <w:r>
              <w:rPr>
                <w:color w:val="000000"/>
              </w:rPr>
              <w:t>km左右，不在</w:t>
            </w:r>
            <w:r>
              <w:rPr>
                <w:color w:val="000000"/>
                <w:sz w:val="24"/>
              </w:rPr>
              <w:t>生态</w:t>
            </w:r>
            <w:r>
              <w:rPr>
                <w:rFonts w:hint="eastAsia"/>
                <w:color w:val="000000"/>
                <w:sz w:val="24"/>
                <w:lang w:val="en-US" w:eastAsia="zh-CN"/>
              </w:rPr>
              <w:t>保护红线</w:t>
            </w:r>
            <w:r>
              <w:rPr>
                <w:color w:val="000000"/>
                <w:sz w:val="24"/>
              </w:rPr>
              <w:t>区域</w:t>
            </w:r>
            <w:r>
              <w:rPr>
                <w:color w:val="000000"/>
              </w:rPr>
              <w:t>范围内，因此项目建设与《江苏省国家级生态保护红线规划》的通知（苏政发〔2018〕74号）相符。</w:t>
            </w:r>
          </w:p>
          <w:p w14:paraId="0FF15B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ascii="Times New Roman" w:hAnsi="Times New Roman" w:eastAsia="宋体"/>
                <w:color w:val="auto"/>
                <w:sz w:val="24"/>
              </w:rPr>
              <w:t>③</w:t>
            </w:r>
            <w:r>
              <w:rPr>
                <w:rFonts w:hint="default" w:ascii="Times New Roman" w:hAnsi="Times New Roman" w:eastAsia="宋体" w:cs="Times New Roman"/>
                <w:color w:val="auto"/>
                <w:sz w:val="24"/>
              </w:rPr>
              <w:t>与省市“三线一单”的相符性分析</w:t>
            </w:r>
          </w:p>
          <w:p w14:paraId="799177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江苏省《关于印发江苏省“三线一单”生态环境分区管控方案的通知》（苏政发〔2020〕49号）、《市政府关于印发淮安市“三线一单”生态环境分区管控方案的通知》（淮政发〔2020〕16号）、《市政府办公室关于对淮安市“三线一单”生态环境分区管控方案内容修改的通知》（淮政办函〔2022〕5号），本项目位于江苏涟水经济开发区，属于重点管控单元。相符性分析见</w:t>
            </w:r>
            <w:r>
              <w:rPr>
                <w:rFonts w:hint="eastAsia" w:cs="Times New Roman"/>
                <w:color w:val="auto"/>
                <w:sz w:val="24"/>
                <w:lang w:val="en-US" w:eastAsia="zh-CN"/>
              </w:rPr>
              <w:t>下表</w:t>
            </w:r>
            <w:r>
              <w:rPr>
                <w:rFonts w:hint="default" w:ascii="Times New Roman" w:hAnsi="Times New Roman" w:eastAsia="宋体" w:cs="Times New Roman"/>
                <w:color w:val="auto"/>
                <w:sz w:val="24"/>
              </w:rPr>
              <w:t>。</w:t>
            </w:r>
          </w:p>
          <w:p w14:paraId="58E01784">
            <w:pPr>
              <w:pStyle w:val="17"/>
              <w:spacing w:line="240" w:lineRule="auto"/>
              <w:ind w:left="105" w:leftChars="50"/>
              <w:jc w:val="center"/>
              <w:rPr>
                <w:rFonts w:ascii="Times New Roman" w:hAnsi="Times New Roman"/>
                <w:b/>
                <w:bCs/>
                <w:color w:val="auto"/>
              </w:rPr>
            </w:pPr>
            <w:r>
              <w:rPr>
                <w:rFonts w:hint="default" w:ascii="Times New Roman" w:hAnsi="Times New Roman" w:eastAsia="宋体" w:cs="Times New Roman"/>
                <w:b/>
                <w:bCs/>
                <w:color w:val="auto"/>
                <w:sz w:val="21"/>
                <w:szCs w:val="21"/>
              </w:rPr>
              <w:t>表1-</w:t>
            </w:r>
            <w:r>
              <w:rPr>
                <w:rFonts w:hint="eastAsia" w:ascii="Times New Roman" w:hAnsi="Times New Roman" w:cs="Times New Roman"/>
                <w:b/>
                <w:bCs/>
                <w:color w:val="auto"/>
                <w:sz w:val="21"/>
                <w:szCs w:val="21"/>
                <w:lang w:val="en-US" w:eastAsia="zh-CN"/>
              </w:rPr>
              <w:t>6  本</w:t>
            </w:r>
            <w:r>
              <w:rPr>
                <w:rFonts w:hint="default" w:ascii="Times New Roman" w:hAnsi="Times New Roman" w:eastAsia="宋体" w:cs="Times New Roman"/>
                <w:b/>
                <w:bCs/>
                <w:color w:val="auto"/>
                <w:sz w:val="21"/>
                <w:szCs w:val="21"/>
              </w:rPr>
              <w:t>项目与（淮政办函〔2022〕5号）相符性分析</w:t>
            </w:r>
          </w:p>
          <w:tbl>
            <w:tblPr>
              <w:tblStyle w:val="21"/>
              <w:tblW w:w="772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55"/>
              <w:gridCol w:w="630"/>
              <w:gridCol w:w="3570"/>
              <w:gridCol w:w="2382"/>
              <w:gridCol w:w="784"/>
            </w:tblGrid>
            <w:tr w14:paraId="656F86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355" w:type="dxa"/>
                  <w:noWrap w:val="0"/>
                  <w:vAlign w:val="center"/>
                </w:tcPr>
                <w:p w14:paraId="7F74C296">
                  <w:pPr>
                    <w:pStyle w:val="36"/>
                    <w:bidi w:val="0"/>
                    <w:rPr>
                      <w:rFonts w:hint="default" w:ascii="Times New Roman" w:hAnsi="Times New Roman" w:eastAsia="宋体" w:cs="Times New Roman"/>
                      <w:color w:val="auto"/>
                      <w:lang w:val="en-US" w:eastAsia="zh-CN"/>
                    </w:rPr>
                  </w:pPr>
                  <w:r>
                    <w:rPr>
                      <w:rFonts w:hint="eastAsia" w:ascii="Times New Roman" w:cs="Times New Roman"/>
                      <w:color w:val="auto"/>
                      <w:lang w:val="en-US" w:eastAsia="zh-CN"/>
                    </w:rPr>
                    <w:t>省市</w:t>
                  </w:r>
                </w:p>
              </w:tc>
              <w:tc>
                <w:tcPr>
                  <w:tcW w:w="630" w:type="dxa"/>
                  <w:noWrap w:val="0"/>
                  <w:vAlign w:val="center"/>
                </w:tcPr>
                <w:p w14:paraId="10D4CDEE">
                  <w:pPr>
                    <w:pStyle w:val="36"/>
                    <w:bidi w:val="0"/>
                    <w:rPr>
                      <w:rFonts w:hint="default" w:ascii="Times New Roman" w:hAnsi="Times New Roman" w:cs="Times New Roman"/>
                      <w:color w:val="auto"/>
                    </w:rPr>
                  </w:pPr>
                  <w:r>
                    <w:rPr>
                      <w:rFonts w:hint="default" w:ascii="Times New Roman" w:hAnsi="Times New Roman" w:cs="Times New Roman"/>
                      <w:color w:val="auto"/>
                    </w:rPr>
                    <w:t>管控类别</w:t>
                  </w:r>
                </w:p>
              </w:tc>
              <w:tc>
                <w:tcPr>
                  <w:tcW w:w="3570" w:type="dxa"/>
                  <w:noWrap w:val="0"/>
                  <w:vAlign w:val="center"/>
                </w:tcPr>
                <w:p w14:paraId="6F05665E">
                  <w:pPr>
                    <w:pStyle w:val="36"/>
                    <w:bidi w:val="0"/>
                    <w:rPr>
                      <w:rFonts w:hint="default" w:ascii="Times New Roman" w:hAnsi="Times New Roman" w:cs="Times New Roman"/>
                      <w:color w:val="auto"/>
                    </w:rPr>
                  </w:pPr>
                  <w:r>
                    <w:rPr>
                      <w:rFonts w:hint="default" w:ascii="Times New Roman" w:hAnsi="Times New Roman" w:cs="Times New Roman"/>
                      <w:color w:val="auto"/>
                    </w:rPr>
                    <w:t>重点管控要求</w:t>
                  </w:r>
                </w:p>
              </w:tc>
              <w:tc>
                <w:tcPr>
                  <w:tcW w:w="2382" w:type="dxa"/>
                  <w:noWrap w:val="0"/>
                  <w:vAlign w:val="center"/>
                </w:tcPr>
                <w:p w14:paraId="360DB320">
                  <w:pPr>
                    <w:pStyle w:val="36"/>
                    <w:bidi w:val="0"/>
                    <w:rPr>
                      <w:rFonts w:hint="default" w:ascii="Times New Roman" w:hAnsi="Times New Roman" w:cs="Times New Roman"/>
                      <w:color w:val="auto"/>
                    </w:rPr>
                  </w:pPr>
                  <w:r>
                    <w:rPr>
                      <w:rFonts w:hint="default" w:ascii="Times New Roman" w:hAnsi="Times New Roman" w:cs="Times New Roman"/>
                      <w:color w:val="auto"/>
                    </w:rPr>
                    <w:t>相符性分析</w:t>
                  </w:r>
                </w:p>
              </w:tc>
              <w:tc>
                <w:tcPr>
                  <w:tcW w:w="784" w:type="dxa"/>
                  <w:noWrap w:val="0"/>
                  <w:vAlign w:val="center"/>
                </w:tcPr>
                <w:p w14:paraId="1B879D66">
                  <w:pPr>
                    <w:pStyle w:val="36"/>
                    <w:bidi w:val="0"/>
                    <w:rPr>
                      <w:rFonts w:hint="eastAsia" w:ascii="Times New Roman" w:hAnsi="Times New Roman" w:eastAsia="宋体" w:cs="Times New Roman"/>
                      <w:color w:val="auto"/>
                      <w:lang w:eastAsia="zh-CN"/>
                    </w:rPr>
                  </w:pPr>
                  <w:r>
                    <w:rPr>
                      <w:rFonts w:hint="eastAsia" w:ascii="Times New Roman" w:cs="Times New Roman"/>
                      <w:color w:val="auto"/>
                      <w:lang w:val="en-US" w:eastAsia="zh-CN"/>
                    </w:rPr>
                    <w:t>相符性分析</w:t>
                  </w:r>
                </w:p>
              </w:tc>
            </w:tr>
            <w:tr w14:paraId="5D8BB7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restart"/>
                  <w:noWrap w:val="0"/>
                  <w:vAlign w:val="center"/>
                </w:tcPr>
                <w:p w14:paraId="1B87A795">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江苏省</w:t>
                  </w:r>
                </w:p>
              </w:tc>
              <w:tc>
                <w:tcPr>
                  <w:tcW w:w="630" w:type="dxa"/>
                  <w:noWrap w:val="0"/>
                  <w:vAlign w:val="center"/>
                </w:tcPr>
                <w:p w14:paraId="7C81B99A">
                  <w:pPr>
                    <w:pStyle w:val="36"/>
                    <w:bidi w:val="0"/>
                    <w:rPr>
                      <w:rFonts w:hint="default" w:ascii="Times New Roman" w:hAnsi="Times New Roman" w:cs="Times New Roman"/>
                      <w:color w:val="auto"/>
                    </w:rPr>
                  </w:pPr>
                  <w:r>
                    <w:rPr>
                      <w:rFonts w:hint="default" w:ascii="Times New Roman" w:hAnsi="Times New Roman" w:cs="Times New Roman"/>
                      <w:color w:val="auto"/>
                    </w:rPr>
                    <w:t>空间布局约束</w:t>
                  </w:r>
                </w:p>
              </w:tc>
              <w:tc>
                <w:tcPr>
                  <w:tcW w:w="3570" w:type="dxa"/>
                  <w:noWrap w:val="0"/>
                  <w:vAlign w:val="center"/>
                </w:tcPr>
                <w:p w14:paraId="0F102596">
                  <w:pPr>
                    <w:pStyle w:val="36"/>
                    <w:bidi w:val="0"/>
                    <w:rPr>
                      <w:rFonts w:hint="default" w:ascii="Times New Roman" w:hAnsi="Times New Roman" w:cs="Times New Roman"/>
                      <w:color w:val="auto"/>
                    </w:rPr>
                  </w:pPr>
                  <w:r>
                    <w:rPr>
                      <w:rFonts w:hint="default" w:ascii="Times New Roman" w:hAnsi="Times New Roman" w:cs="Times New Roman"/>
                      <w:color w:val="auto"/>
                    </w:rPr>
                    <w:t>禁止在淮河流域新建化学制浆造纸企业</w:t>
                  </w:r>
                  <w:r>
                    <w:rPr>
                      <w:rFonts w:hint="default" w:ascii="Times New Roman" w:hAnsi="Times New Roman" w:cs="Times New Roman"/>
                      <w:color w:val="auto"/>
                      <w:lang w:eastAsia="zh-CN"/>
                    </w:rPr>
                    <w:t>，</w:t>
                  </w:r>
                  <w:r>
                    <w:rPr>
                      <w:rFonts w:hint="default" w:ascii="Times New Roman" w:hAnsi="Times New Roman" w:cs="Times New Roman"/>
                      <w:color w:val="auto"/>
                    </w:rPr>
                    <w:t>禁止在淮河流域新建制革、化工、印染、电镀、酿造等污染严重的小型企业</w:t>
                  </w:r>
                </w:p>
              </w:tc>
              <w:tc>
                <w:tcPr>
                  <w:tcW w:w="2382" w:type="dxa"/>
                  <w:noWrap w:val="0"/>
                  <w:vAlign w:val="center"/>
                </w:tcPr>
                <w:p w14:paraId="3B00B23E">
                  <w:pPr>
                    <w:pStyle w:val="36"/>
                    <w:bidi w:val="0"/>
                    <w:rPr>
                      <w:rFonts w:hint="default" w:ascii="Times New Roman" w:hAnsi="Times New Roman" w:cs="Times New Roman"/>
                      <w:color w:val="auto"/>
                    </w:rPr>
                  </w:pPr>
                  <w:r>
                    <w:rPr>
                      <w:rFonts w:hint="default" w:ascii="Times New Roman" w:hAnsi="Times New Roman" w:cs="Times New Roman"/>
                      <w:color w:val="auto"/>
                    </w:rPr>
                    <w:t>本项目不属于化学制浆造纸、制革、化工、印染、电镀、酿造等污染严重的小型企业。</w:t>
                  </w:r>
                </w:p>
              </w:tc>
              <w:tc>
                <w:tcPr>
                  <w:tcW w:w="784" w:type="dxa"/>
                  <w:noWrap w:val="0"/>
                  <w:vAlign w:val="center"/>
                </w:tcPr>
                <w:p w14:paraId="33DD44F9">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03754B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5" w:type="dxa"/>
                  <w:vMerge w:val="continue"/>
                  <w:noWrap w:val="0"/>
                  <w:vAlign w:val="center"/>
                </w:tcPr>
                <w:p w14:paraId="781F9423">
                  <w:pPr>
                    <w:pStyle w:val="36"/>
                    <w:bidi w:val="0"/>
                    <w:rPr>
                      <w:rFonts w:hint="default" w:ascii="Times New Roman" w:hAnsi="Times New Roman" w:cs="Times New Roman"/>
                      <w:color w:val="auto"/>
                    </w:rPr>
                  </w:pPr>
                </w:p>
              </w:tc>
              <w:tc>
                <w:tcPr>
                  <w:tcW w:w="630" w:type="dxa"/>
                  <w:noWrap w:val="0"/>
                  <w:vAlign w:val="center"/>
                </w:tcPr>
                <w:p w14:paraId="641F2F74">
                  <w:pPr>
                    <w:pStyle w:val="36"/>
                    <w:bidi w:val="0"/>
                    <w:rPr>
                      <w:rFonts w:hint="default" w:ascii="Times New Roman" w:hAnsi="Times New Roman" w:cs="Times New Roman"/>
                      <w:color w:val="auto"/>
                    </w:rPr>
                  </w:pPr>
                  <w:r>
                    <w:rPr>
                      <w:rFonts w:hint="default" w:ascii="Times New Roman" w:hAnsi="Times New Roman" w:cs="Times New Roman"/>
                      <w:color w:val="auto"/>
                    </w:rPr>
                    <w:t>污染物排放管控</w:t>
                  </w:r>
                </w:p>
              </w:tc>
              <w:tc>
                <w:tcPr>
                  <w:tcW w:w="3570" w:type="dxa"/>
                  <w:noWrap w:val="0"/>
                  <w:vAlign w:val="center"/>
                </w:tcPr>
                <w:p w14:paraId="0791C303">
                  <w:pPr>
                    <w:pStyle w:val="36"/>
                    <w:bidi w:val="0"/>
                    <w:rPr>
                      <w:rFonts w:hint="default" w:ascii="Times New Roman" w:hAnsi="Times New Roman" w:cs="Times New Roman"/>
                      <w:color w:val="auto"/>
                    </w:rPr>
                  </w:pPr>
                  <w:r>
                    <w:rPr>
                      <w:rFonts w:hint="default" w:ascii="Times New Roman" w:hAnsi="Times New Roman" w:cs="Times New Roman"/>
                      <w:color w:val="auto"/>
                    </w:rPr>
                    <w:t>按照《淮河流域水污染防治暂行条例》实施排污总量控制制度</w:t>
                  </w:r>
                </w:p>
              </w:tc>
              <w:tc>
                <w:tcPr>
                  <w:tcW w:w="2382" w:type="dxa"/>
                  <w:noWrap w:val="0"/>
                  <w:vAlign w:val="center"/>
                </w:tcPr>
                <w:p w14:paraId="4030BC7E">
                  <w:pPr>
                    <w:pStyle w:val="36"/>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本项目严格执行排污总量控制制度，</w:t>
                  </w:r>
                  <w:r>
                    <w:rPr>
                      <w:rFonts w:hint="default" w:ascii="Times New Roman" w:hAnsi="Times New Roman" w:eastAsia="宋体" w:cs="Times New Roman"/>
                      <w:color w:val="auto"/>
                      <w:kern w:val="2"/>
                      <w:sz w:val="21"/>
                      <w:szCs w:val="21"/>
                      <w:lang w:val="en-US" w:eastAsia="zh-CN" w:bidi="ar-SA"/>
                    </w:rPr>
                    <w:t>新增</w:t>
                  </w:r>
                  <w:r>
                    <w:rPr>
                      <w:rFonts w:hint="eastAsia" w:cs="Times New Roman"/>
                      <w:color w:val="auto"/>
                      <w:kern w:val="2"/>
                      <w:sz w:val="21"/>
                      <w:szCs w:val="21"/>
                      <w:lang w:val="en-US" w:eastAsia="zh-CN" w:bidi="ar-SA"/>
                    </w:rPr>
                    <w:t>无组织</w:t>
                  </w:r>
                  <w:r>
                    <w:rPr>
                      <w:rFonts w:hint="default" w:ascii="Times New Roman" w:hAnsi="Times New Roman" w:eastAsia="宋体" w:cs="Times New Roman"/>
                      <w:color w:val="auto"/>
                      <w:kern w:val="2"/>
                      <w:sz w:val="21"/>
                      <w:szCs w:val="21"/>
                      <w:lang w:val="en-US" w:eastAsia="zh-CN" w:bidi="ar-SA"/>
                    </w:rPr>
                    <w:t>排放</w:t>
                  </w:r>
                  <w:r>
                    <w:rPr>
                      <w:rFonts w:hint="eastAsia" w:cs="Times New Roman"/>
                      <w:color w:val="auto"/>
                      <w:kern w:val="2"/>
                      <w:sz w:val="21"/>
                      <w:szCs w:val="21"/>
                      <w:lang w:val="en-US" w:eastAsia="zh-CN" w:bidi="ar-SA"/>
                    </w:rPr>
                    <w:t>的</w:t>
                  </w:r>
                  <w:r>
                    <w:rPr>
                      <w:rFonts w:hint="default" w:ascii="Times New Roman" w:hAnsi="Times New Roman" w:eastAsia="宋体" w:cs="Times New Roman"/>
                      <w:color w:val="auto"/>
                      <w:kern w:val="2"/>
                      <w:sz w:val="21"/>
                      <w:szCs w:val="21"/>
                      <w:lang w:val="en-US" w:eastAsia="zh-CN" w:bidi="ar-SA"/>
                    </w:rPr>
                    <w:t>VOCs（以非甲烷总烃计）</w:t>
                  </w:r>
                  <w:r>
                    <w:rPr>
                      <w:rFonts w:hint="default" w:ascii="Times New Roman" w:hAnsi="Times New Roman" w:cs="Times New Roman"/>
                      <w:color w:val="auto"/>
                      <w:kern w:val="2"/>
                      <w:sz w:val="21"/>
                      <w:szCs w:val="21"/>
                      <w:lang w:val="en-US" w:eastAsia="zh-CN" w:bidi="ar-SA"/>
                    </w:rPr>
                    <w:t>、颗粒物</w:t>
                  </w:r>
                  <w:r>
                    <w:rPr>
                      <w:rFonts w:hint="default" w:ascii="Times New Roman" w:hAnsi="Times New Roman" w:eastAsia="宋体" w:cs="Times New Roman"/>
                      <w:color w:val="auto"/>
                      <w:kern w:val="2"/>
                      <w:sz w:val="21"/>
                      <w:szCs w:val="21"/>
                      <w:lang w:val="en-US" w:eastAsia="zh-CN" w:bidi="ar-SA"/>
                    </w:rPr>
                    <w:t>从</w:t>
                  </w:r>
                  <w:r>
                    <w:rPr>
                      <w:rFonts w:hint="eastAsia" w:cs="Times New Roman"/>
                      <w:color w:val="auto"/>
                      <w:kern w:val="2"/>
                      <w:sz w:val="21"/>
                      <w:szCs w:val="21"/>
                      <w:lang w:val="en-US" w:eastAsia="zh-CN" w:bidi="ar-SA"/>
                    </w:rPr>
                    <w:t>涟水县</w:t>
                  </w:r>
                  <w:r>
                    <w:rPr>
                      <w:rFonts w:hint="default" w:ascii="Times New Roman" w:hAnsi="Times New Roman" w:eastAsia="宋体" w:cs="Times New Roman"/>
                      <w:color w:val="auto"/>
                      <w:kern w:val="2"/>
                      <w:sz w:val="21"/>
                      <w:szCs w:val="21"/>
                      <w:lang w:val="en-US" w:eastAsia="zh-CN" w:bidi="ar-SA"/>
                    </w:rPr>
                    <w:t>境内企业削减总量中平衡</w:t>
                  </w:r>
                  <w:r>
                    <w:rPr>
                      <w:rFonts w:hint="eastAsia" w:ascii="Times New Roman" w:cs="Times New Roman"/>
                      <w:color w:val="auto"/>
                      <w:kern w:val="2"/>
                      <w:sz w:val="21"/>
                      <w:szCs w:val="21"/>
                      <w:lang w:val="en-US" w:eastAsia="zh-CN" w:bidi="ar-SA"/>
                    </w:rPr>
                    <w:t>。</w:t>
                  </w:r>
                </w:p>
              </w:tc>
              <w:tc>
                <w:tcPr>
                  <w:tcW w:w="784" w:type="dxa"/>
                  <w:noWrap w:val="0"/>
                  <w:vAlign w:val="center"/>
                </w:tcPr>
                <w:p w14:paraId="1D671D34">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BD9D4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5" w:type="dxa"/>
                  <w:vMerge w:val="continue"/>
                  <w:noWrap w:val="0"/>
                  <w:vAlign w:val="center"/>
                </w:tcPr>
                <w:p w14:paraId="612F244F">
                  <w:pPr>
                    <w:pStyle w:val="36"/>
                    <w:bidi w:val="0"/>
                    <w:rPr>
                      <w:rFonts w:hint="default" w:ascii="Times New Roman" w:hAnsi="Times New Roman" w:cs="Times New Roman"/>
                      <w:color w:val="auto"/>
                    </w:rPr>
                  </w:pPr>
                </w:p>
              </w:tc>
              <w:tc>
                <w:tcPr>
                  <w:tcW w:w="630" w:type="dxa"/>
                  <w:noWrap w:val="0"/>
                  <w:vAlign w:val="center"/>
                </w:tcPr>
                <w:p w14:paraId="653833A8">
                  <w:pPr>
                    <w:pStyle w:val="36"/>
                    <w:bidi w:val="0"/>
                    <w:rPr>
                      <w:rFonts w:hint="default" w:ascii="Times New Roman" w:hAnsi="Times New Roman" w:cs="Times New Roman"/>
                      <w:color w:val="auto"/>
                    </w:rPr>
                  </w:pPr>
                  <w:r>
                    <w:rPr>
                      <w:rFonts w:hint="default" w:ascii="Times New Roman" w:hAnsi="Times New Roman" w:cs="Times New Roman"/>
                      <w:color w:val="auto"/>
                    </w:rPr>
                    <w:t>环境风险</w:t>
                  </w:r>
                </w:p>
                <w:p w14:paraId="2349698D">
                  <w:pPr>
                    <w:pStyle w:val="36"/>
                    <w:bidi w:val="0"/>
                    <w:rPr>
                      <w:rFonts w:hint="default" w:ascii="Times New Roman" w:hAnsi="Times New Roman" w:cs="Times New Roman"/>
                      <w:color w:val="auto"/>
                    </w:rPr>
                  </w:pPr>
                  <w:r>
                    <w:rPr>
                      <w:rFonts w:hint="default" w:ascii="Times New Roman" w:hAnsi="Times New Roman" w:cs="Times New Roman"/>
                      <w:color w:val="auto"/>
                    </w:rPr>
                    <w:t>防控</w:t>
                  </w:r>
                </w:p>
              </w:tc>
              <w:tc>
                <w:tcPr>
                  <w:tcW w:w="3570" w:type="dxa"/>
                  <w:noWrap w:val="0"/>
                  <w:vAlign w:val="center"/>
                </w:tcPr>
                <w:p w14:paraId="5098ADEC">
                  <w:pPr>
                    <w:pStyle w:val="36"/>
                    <w:bidi w:val="0"/>
                    <w:rPr>
                      <w:rFonts w:hint="default" w:ascii="Times New Roman" w:hAnsi="Times New Roman" w:cs="Times New Roman"/>
                      <w:color w:val="auto"/>
                    </w:rPr>
                  </w:pPr>
                  <w:r>
                    <w:rPr>
                      <w:rFonts w:hint="default" w:ascii="Times New Roman" w:hAnsi="Times New Roman" w:cs="Times New Roman"/>
                      <w:color w:val="auto"/>
                    </w:rPr>
                    <w:t>禁止运输剧毒化学品以及国家规定禁止通过内河运输的其他危险化学品的船舶进入通榆河及主要供水河道。</w:t>
                  </w:r>
                </w:p>
              </w:tc>
              <w:tc>
                <w:tcPr>
                  <w:tcW w:w="2382" w:type="dxa"/>
                  <w:noWrap w:val="0"/>
                  <w:vAlign w:val="center"/>
                </w:tcPr>
                <w:p w14:paraId="57A87308">
                  <w:pPr>
                    <w:pStyle w:val="36"/>
                    <w:bidi w:val="0"/>
                    <w:rPr>
                      <w:rFonts w:hint="default" w:ascii="Times New Roman" w:hAnsi="Times New Roman" w:cs="Times New Roman"/>
                      <w:color w:val="auto"/>
                    </w:rPr>
                  </w:pPr>
                  <w:r>
                    <w:rPr>
                      <w:rFonts w:hint="default" w:ascii="Times New Roman" w:hAnsi="Times New Roman" w:cs="Times New Roman"/>
                      <w:color w:val="auto"/>
                    </w:rPr>
                    <w:t>建设项目原辅材料均采取汽运的方式，不涉及船运。</w:t>
                  </w:r>
                </w:p>
              </w:tc>
              <w:tc>
                <w:tcPr>
                  <w:tcW w:w="784" w:type="dxa"/>
                  <w:noWrap w:val="0"/>
                  <w:vAlign w:val="center"/>
                </w:tcPr>
                <w:p w14:paraId="4D2C7C0E">
                  <w:pPr>
                    <w:pStyle w:val="36"/>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符合</w:t>
                  </w:r>
                </w:p>
              </w:tc>
            </w:tr>
            <w:tr w14:paraId="2A3138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5457D1F">
                  <w:pPr>
                    <w:pStyle w:val="36"/>
                    <w:bidi w:val="0"/>
                    <w:rPr>
                      <w:rFonts w:hint="default" w:ascii="Times New Roman" w:hAnsi="Times New Roman" w:cs="Times New Roman"/>
                      <w:color w:val="auto"/>
                    </w:rPr>
                  </w:pPr>
                </w:p>
              </w:tc>
              <w:tc>
                <w:tcPr>
                  <w:tcW w:w="630" w:type="dxa"/>
                  <w:noWrap w:val="0"/>
                  <w:vAlign w:val="center"/>
                </w:tcPr>
                <w:p w14:paraId="3B0FA513">
                  <w:pPr>
                    <w:pStyle w:val="36"/>
                    <w:bidi w:val="0"/>
                    <w:rPr>
                      <w:rFonts w:hint="default" w:ascii="Times New Roman" w:hAnsi="Times New Roman" w:cs="Times New Roman"/>
                      <w:color w:val="auto"/>
                    </w:rPr>
                  </w:pPr>
                  <w:r>
                    <w:rPr>
                      <w:rFonts w:hint="default" w:ascii="Times New Roman" w:hAnsi="Times New Roman" w:cs="Times New Roman"/>
                      <w:color w:val="auto"/>
                    </w:rPr>
                    <w:t>资源利用效率要求</w:t>
                  </w:r>
                </w:p>
              </w:tc>
              <w:tc>
                <w:tcPr>
                  <w:tcW w:w="3570" w:type="dxa"/>
                  <w:noWrap w:val="0"/>
                  <w:vAlign w:val="center"/>
                </w:tcPr>
                <w:p w14:paraId="725D24E9">
                  <w:pPr>
                    <w:pStyle w:val="36"/>
                    <w:bidi w:val="0"/>
                    <w:rPr>
                      <w:rFonts w:hint="default" w:ascii="Times New Roman" w:hAnsi="Times New Roman" w:cs="Times New Roman"/>
                      <w:color w:val="auto"/>
                    </w:rPr>
                  </w:pPr>
                  <w:r>
                    <w:rPr>
                      <w:rFonts w:hint="default" w:ascii="Times New Roman" w:hAnsi="Times New Roman" w:cs="Times New Roman"/>
                      <w:color w:val="auto"/>
                    </w:rPr>
                    <w:t>限制缺水地区发展耗水型产业</w:t>
                  </w:r>
                  <w:r>
                    <w:rPr>
                      <w:rFonts w:hint="default" w:ascii="Times New Roman" w:hAnsi="Times New Roman" w:cs="Times New Roman"/>
                      <w:color w:val="auto"/>
                      <w:lang w:eastAsia="zh-CN"/>
                    </w:rPr>
                    <w:t>，</w:t>
                  </w:r>
                  <w:r>
                    <w:rPr>
                      <w:rFonts w:hint="default" w:ascii="Times New Roman" w:hAnsi="Times New Roman" w:cs="Times New Roman"/>
                      <w:color w:val="auto"/>
                    </w:rPr>
                    <w:t>调整缺水地区的产业结构</w:t>
                  </w:r>
                  <w:r>
                    <w:rPr>
                      <w:rFonts w:hint="default" w:ascii="Times New Roman" w:hAnsi="Times New Roman" w:cs="Times New Roman"/>
                      <w:color w:val="auto"/>
                      <w:lang w:eastAsia="zh-CN"/>
                    </w:rPr>
                    <w:t>，</w:t>
                  </w:r>
                  <w:r>
                    <w:rPr>
                      <w:rFonts w:hint="default" w:ascii="Times New Roman" w:hAnsi="Times New Roman" w:cs="Times New Roman"/>
                      <w:color w:val="auto"/>
                    </w:rPr>
                    <w:t>严格控制高耗水、高耗能和重污染的建设项目</w:t>
                  </w:r>
                </w:p>
              </w:tc>
              <w:tc>
                <w:tcPr>
                  <w:tcW w:w="2382" w:type="dxa"/>
                  <w:noWrap w:val="0"/>
                  <w:vAlign w:val="center"/>
                </w:tcPr>
                <w:p w14:paraId="6A130C9E">
                  <w:pPr>
                    <w:pStyle w:val="36"/>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项目不属于高耗水、高耗能和重污染的建设项目</w:t>
                  </w:r>
                  <w:r>
                    <w:rPr>
                      <w:rFonts w:hint="eastAsia" w:ascii="Times New Roman" w:cs="Times New Roman"/>
                      <w:color w:val="auto"/>
                      <w:lang w:eastAsia="zh-CN"/>
                    </w:rPr>
                    <w:t>。</w:t>
                  </w:r>
                </w:p>
              </w:tc>
              <w:tc>
                <w:tcPr>
                  <w:tcW w:w="784" w:type="dxa"/>
                  <w:noWrap w:val="0"/>
                  <w:vAlign w:val="center"/>
                </w:tcPr>
                <w:p w14:paraId="0E887877">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5CFA0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restart"/>
                  <w:noWrap w:val="0"/>
                  <w:vAlign w:val="center"/>
                </w:tcPr>
                <w:p w14:paraId="406F1C95">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淮安市</w:t>
                  </w:r>
                </w:p>
              </w:tc>
              <w:tc>
                <w:tcPr>
                  <w:tcW w:w="630" w:type="dxa"/>
                  <w:vMerge w:val="restart"/>
                  <w:noWrap w:val="0"/>
                  <w:vAlign w:val="center"/>
                </w:tcPr>
                <w:p w14:paraId="7918D46B">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空间布局约束</w:t>
                  </w:r>
                </w:p>
              </w:tc>
              <w:tc>
                <w:tcPr>
                  <w:tcW w:w="3570" w:type="dxa"/>
                  <w:noWrap w:val="0"/>
                  <w:vAlign w:val="center"/>
                </w:tcPr>
                <w:p w14:paraId="116CCB19">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严格执行《中共淮安市委淮安市人民政府关于全面加强生态环境保护坚决打好污染防治攻坚战的实施意见》（淮发〔2018〕33号）、《淮安市打赢蓝天保卫战三年行动计划实施方案》（淮政发〔2018〕113号）、《淮安市“两减六治三提升”专项行动方案》（淮发〔2017〕26号）、《淮安市土壤污染防治工作方案》（淮政发〔2017〕86号）、《淮安市水污染防治工作方案》（淮政发〔2016〕95号）等文件要求。</w:t>
                  </w:r>
                </w:p>
              </w:tc>
              <w:tc>
                <w:tcPr>
                  <w:tcW w:w="2382" w:type="dxa"/>
                  <w:noWrap w:val="0"/>
                  <w:vAlign w:val="center"/>
                </w:tcPr>
                <w:p w14:paraId="629E1AFD">
                  <w:pPr>
                    <w:pStyle w:val="36"/>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本项目严格执行《淮安市“两减六治三提升”专项行动方案》（淮发〔2017〕26号）、《淮安市土壤污染防治工作方案》等文件要求</w:t>
                  </w:r>
                  <w:r>
                    <w:rPr>
                      <w:rFonts w:hint="eastAsia" w:ascii="Times New Roman" w:cs="Times New Roman"/>
                      <w:color w:val="auto"/>
                      <w:lang w:eastAsia="zh-CN"/>
                    </w:rPr>
                    <w:t>。</w:t>
                  </w:r>
                </w:p>
              </w:tc>
              <w:tc>
                <w:tcPr>
                  <w:tcW w:w="784" w:type="dxa"/>
                  <w:noWrap w:val="0"/>
                  <w:vAlign w:val="center"/>
                </w:tcPr>
                <w:p w14:paraId="4D66443A">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2DB8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2238C32F">
                  <w:pPr>
                    <w:pStyle w:val="36"/>
                    <w:bidi w:val="0"/>
                    <w:rPr>
                      <w:rFonts w:hint="default" w:ascii="Times New Roman" w:hAnsi="Times New Roman" w:cs="Times New Roman"/>
                      <w:color w:val="auto"/>
                    </w:rPr>
                  </w:pPr>
                </w:p>
              </w:tc>
              <w:tc>
                <w:tcPr>
                  <w:tcW w:w="630" w:type="dxa"/>
                  <w:vMerge w:val="continue"/>
                  <w:noWrap w:val="0"/>
                  <w:vAlign w:val="center"/>
                </w:tcPr>
                <w:p w14:paraId="1C735E86">
                  <w:pPr>
                    <w:pStyle w:val="36"/>
                    <w:bidi w:val="0"/>
                    <w:rPr>
                      <w:rFonts w:hint="default" w:ascii="Times New Roman" w:hAnsi="Times New Roman" w:cs="Times New Roman"/>
                      <w:color w:val="auto"/>
                    </w:rPr>
                  </w:pPr>
                </w:p>
              </w:tc>
              <w:tc>
                <w:tcPr>
                  <w:tcW w:w="3570" w:type="dxa"/>
                  <w:noWrap w:val="0"/>
                  <w:vAlign w:val="center"/>
                </w:tcPr>
                <w:p w14:paraId="03B04EEB">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严格执行《中共淮安市委淮安市人民政府关于优化全市空间功能定位和产业布局的意见》（淮发〔2016〕37号）、《淮安市产业结构调整指导目录（2018-2020年版）》（淮政办发〔2018〕6号）等文件要求，重点鼓励休闲农业、电子信息、高端装备制造、新能源汽车及零部件、金融、旅游、健康养生等资源节约型、环境友好型产业。对钢铁、电解铝、水泥、平板玻璃、船舶等产能严重过剩行业，以及乙醇、造纸、皮革、农药、橡胶、水泥、金属冶炼等高耗能、高污染、技术落后的产业进行限制和禁止。同时，对属于限制类的现有生产能力，允许企业开展技术改造，推动产业转型升级。</w:t>
                  </w:r>
                </w:p>
              </w:tc>
              <w:tc>
                <w:tcPr>
                  <w:tcW w:w="2382" w:type="dxa"/>
                  <w:noWrap w:val="0"/>
                  <w:vAlign w:val="center"/>
                </w:tcPr>
                <w:p w14:paraId="1795C6B7">
                  <w:pPr>
                    <w:pStyle w:val="36"/>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本项目位于涟水经济开发区，属于重点管控单元。本项目</w:t>
                  </w:r>
                  <w:r>
                    <w:rPr>
                      <w:rFonts w:hint="default" w:ascii="Times New Roman" w:hAnsi="Times New Roman" w:cs="Times New Roman"/>
                      <w:color w:val="auto"/>
                    </w:rPr>
                    <w:t>属于C2231纸和纸板容器制造</w:t>
                  </w:r>
                  <w:r>
                    <w:rPr>
                      <w:rFonts w:hint="default" w:ascii="Times New Roman" w:hAnsi="Times New Roman" w:eastAsia="宋体" w:cs="Times New Roman"/>
                      <w:color w:val="auto"/>
                      <w:lang w:val="en-US" w:eastAsia="zh-CN"/>
                    </w:rPr>
                    <w:t>，不属于所述限制和禁止类产业。</w:t>
                  </w:r>
                </w:p>
              </w:tc>
              <w:tc>
                <w:tcPr>
                  <w:tcW w:w="784" w:type="dxa"/>
                  <w:noWrap w:val="0"/>
                  <w:vAlign w:val="center"/>
                </w:tcPr>
                <w:p w14:paraId="1208A710">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0D6E9D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A1D38A6">
                  <w:pPr>
                    <w:pStyle w:val="36"/>
                    <w:bidi w:val="0"/>
                    <w:rPr>
                      <w:rFonts w:hint="default" w:ascii="Times New Roman" w:hAnsi="Times New Roman" w:cs="Times New Roman"/>
                      <w:color w:val="auto"/>
                    </w:rPr>
                  </w:pPr>
                </w:p>
              </w:tc>
              <w:tc>
                <w:tcPr>
                  <w:tcW w:w="630" w:type="dxa"/>
                  <w:vMerge w:val="continue"/>
                  <w:noWrap w:val="0"/>
                  <w:vAlign w:val="center"/>
                </w:tcPr>
                <w:p w14:paraId="7564A058">
                  <w:pPr>
                    <w:pStyle w:val="36"/>
                    <w:bidi w:val="0"/>
                    <w:rPr>
                      <w:rFonts w:hint="default" w:ascii="Times New Roman" w:hAnsi="Times New Roman" w:cs="Times New Roman"/>
                      <w:color w:val="auto"/>
                    </w:rPr>
                  </w:pPr>
                </w:p>
              </w:tc>
              <w:tc>
                <w:tcPr>
                  <w:tcW w:w="3570" w:type="dxa"/>
                  <w:noWrap w:val="0"/>
                  <w:vAlign w:val="center"/>
                </w:tcPr>
                <w:p w14:paraId="71A90ACA">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根据《淮安市“两减六治三提升”专项行动方案》（淮发〔2017〕26号），推动化工企业入园进区，禁止园区外（除重点监测点化工企业外）一切新建、扩建化工项目。一律不批化工园区内环境基础设施不完善或长期不能稳定运行企业的新改扩建化工项目。新建（含搬迁）化工项目必须进入已经依法完成规划环评审查的化工园区。园区外化工企业（除重点监测点化工企业外）只允许在原有生产产品种类不变、产能规模不变、排放总量不增加的前提下，进行安全隐患改造和节能环保设施改造。禁止限制类项目产能（搬迁改造升级项目除外）入园进区。</w:t>
                  </w:r>
                </w:p>
              </w:tc>
              <w:tc>
                <w:tcPr>
                  <w:tcW w:w="2382" w:type="dxa"/>
                  <w:noWrap w:val="0"/>
                  <w:vAlign w:val="center"/>
                </w:tcPr>
                <w:p w14:paraId="1A688B33">
                  <w:pPr>
                    <w:pStyle w:val="36"/>
                    <w:bidi w:val="0"/>
                    <w:rPr>
                      <w:rFonts w:hint="default" w:ascii="Times New Roman" w:hAnsi="Times New Roman" w:cs="Times New Roman"/>
                      <w:color w:val="auto"/>
                    </w:rPr>
                  </w:pPr>
                  <w:r>
                    <w:rPr>
                      <w:rFonts w:hint="default" w:ascii="Times New Roman" w:hAnsi="Times New Roman" w:cs="Times New Roman"/>
                      <w:color w:val="auto"/>
                    </w:rPr>
                    <w:t>本项目属于C2231纸和纸板容器制造</w:t>
                  </w:r>
                  <w:r>
                    <w:rPr>
                      <w:rFonts w:hint="eastAsia" w:ascii="Times New Roman" w:cs="Times New Roman"/>
                      <w:color w:val="auto"/>
                      <w:lang w:eastAsia="zh-CN"/>
                    </w:rPr>
                    <w:t>，</w:t>
                  </w:r>
                  <w:r>
                    <w:rPr>
                      <w:rFonts w:hint="eastAsia" w:ascii="Times New Roman" w:cs="Times New Roman"/>
                      <w:color w:val="auto"/>
                      <w:lang w:val="en-US" w:eastAsia="zh-CN"/>
                    </w:rPr>
                    <w:t>不属于化工项目。</w:t>
                  </w:r>
                </w:p>
              </w:tc>
              <w:tc>
                <w:tcPr>
                  <w:tcW w:w="784" w:type="dxa"/>
                  <w:noWrap w:val="0"/>
                  <w:vAlign w:val="center"/>
                </w:tcPr>
                <w:p w14:paraId="7ADE159E">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05387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38CBA357">
                  <w:pPr>
                    <w:pStyle w:val="36"/>
                    <w:bidi w:val="0"/>
                    <w:rPr>
                      <w:rFonts w:hint="default" w:ascii="Times New Roman" w:hAnsi="Times New Roman" w:cs="Times New Roman"/>
                      <w:color w:val="auto"/>
                    </w:rPr>
                  </w:pPr>
                </w:p>
              </w:tc>
              <w:tc>
                <w:tcPr>
                  <w:tcW w:w="630" w:type="dxa"/>
                  <w:vMerge w:val="continue"/>
                  <w:noWrap w:val="0"/>
                  <w:vAlign w:val="center"/>
                </w:tcPr>
                <w:p w14:paraId="1380AB89">
                  <w:pPr>
                    <w:pStyle w:val="36"/>
                    <w:bidi w:val="0"/>
                    <w:rPr>
                      <w:rFonts w:hint="default" w:ascii="Times New Roman" w:hAnsi="Times New Roman" w:cs="Times New Roman"/>
                      <w:color w:val="auto"/>
                    </w:rPr>
                  </w:pPr>
                </w:p>
              </w:tc>
              <w:tc>
                <w:tcPr>
                  <w:tcW w:w="3570" w:type="dxa"/>
                  <w:noWrap w:val="0"/>
                  <w:vAlign w:val="center"/>
                </w:tcPr>
                <w:p w14:paraId="2CF6BA1A">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4.根据《中共淮安市委淮安市人民政府关于全面加强生态环境保护坚决打好污染防治攻坚战的实施意见》（淮发〔2018〕33号），从严控制京杭大运河（南水北调东线）沿岸两侧危化品码头新建项目的审批。严禁在京杭运河沿线1公里范围内新建布局化工园区和化工企业。</w:t>
                  </w:r>
                </w:p>
              </w:tc>
              <w:tc>
                <w:tcPr>
                  <w:tcW w:w="2382" w:type="dxa"/>
                  <w:noWrap w:val="0"/>
                  <w:vAlign w:val="center"/>
                </w:tcPr>
                <w:p w14:paraId="44B230C0">
                  <w:pPr>
                    <w:pStyle w:val="36"/>
                    <w:bidi w:val="0"/>
                    <w:rPr>
                      <w:rFonts w:hint="default" w:ascii="Times New Roman" w:hAnsi="Times New Roman" w:cs="Times New Roman"/>
                      <w:color w:val="auto"/>
                    </w:rPr>
                  </w:pPr>
                  <w:r>
                    <w:rPr>
                      <w:rFonts w:hint="default" w:ascii="Times New Roman" w:hAnsi="Times New Roman" w:cs="Times New Roman"/>
                      <w:color w:val="auto"/>
                    </w:rPr>
                    <w:t>本项目不在京杭运河沿线1公里范围内。</w:t>
                  </w:r>
                </w:p>
              </w:tc>
              <w:tc>
                <w:tcPr>
                  <w:tcW w:w="784" w:type="dxa"/>
                  <w:noWrap w:val="0"/>
                  <w:vAlign w:val="center"/>
                </w:tcPr>
                <w:p w14:paraId="41417551">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560BFD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517EAA97">
                  <w:pPr>
                    <w:pStyle w:val="36"/>
                    <w:bidi w:val="0"/>
                    <w:rPr>
                      <w:rFonts w:hint="default" w:ascii="Times New Roman" w:hAnsi="Times New Roman" w:cs="Times New Roman"/>
                      <w:color w:val="auto"/>
                    </w:rPr>
                  </w:pPr>
                </w:p>
              </w:tc>
              <w:tc>
                <w:tcPr>
                  <w:tcW w:w="630" w:type="dxa"/>
                  <w:vMerge w:val="continue"/>
                  <w:noWrap w:val="0"/>
                  <w:vAlign w:val="center"/>
                </w:tcPr>
                <w:p w14:paraId="37984116">
                  <w:pPr>
                    <w:pStyle w:val="36"/>
                    <w:bidi w:val="0"/>
                    <w:rPr>
                      <w:rFonts w:hint="default" w:ascii="Times New Roman" w:hAnsi="Times New Roman" w:cs="Times New Roman"/>
                      <w:color w:val="auto"/>
                    </w:rPr>
                  </w:pPr>
                </w:p>
              </w:tc>
              <w:tc>
                <w:tcPr>
                  <w:tcW w:w="3570" w:type="dxa"/>
                  <w:noWrap w:val="0"/>
                  <w:vAlign w:val="center"/>
                </w:tcPr>
                <w:p w14:paraId="40210FAD">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5.根据《省政府关于加强全省化工园区化工集中区规范化管理的通知》（苏政发〔2020〕94号），淮安市具备化工定位的化工集中区为江苏淮安工业园区，化工集中区内已建成的企业要通过改进工艺、更新装备、加大信息化智能化改造等措施提升本质安全水平。取消化工定位的园区（集中区）要大幅压减化工生产企业数量，不得新增化工生产企业、新建扩建化工生产项目，现有化工生产企业符合条件的可以定位为化工重点监测点，重点监测点在不新增供地和污染物排放总量的情况下可以实施产业政策鼓励类、允许类的技术改造项目。</w:t>
                  </w:r>
                </w:p>
              </w:tc>
              <w:tc>
                <w:tcPr>
                  <w:tcW w:w="2382" w:type="dxa"/>
                  <w:noWrap w:val="0"/>
                  <w:vAlign w:val="center"/>
                </w:tcPr>
                <w:p w14:paraId="05D7DEC8">
                  <w:pPr>
                    <w:pStyle w:val="36"/>
                    <w:bidi w:val="0"/>
                    <w:rPr>
                      <w:rFonts w:hint="default" w:ascii="Times New Roman" w:hAnsi="Times New Roman" w:cs="Times New Roman"/>
                      <w:color w:val="auto"/>
                    </w:rPr>
                  </w:pPr>
                  <w:r>
                    <w:rPr>
                      <w:rFonts w:hint="default" w:ascii="Times New Roman" w:hAnsi="Times New Roman" w:cs="Times New Roman"/>
                      <w:color w:val="auto"/>
                    </w:rPr>
                    <w:t>本项目属于C2231纸和纸板容器制造</w:t>
                  </w:r>
                  <w:r>
                    <w:rPr>
                      <w:rFonts w:hint="eastAsia" w:ascii="Times New Roman" w:cs="Times New Roman"/>
                      <w:color w:val="auto"/>
                      <w:lang w:eastAsia="zh-CN"/>
                    </w:rPr>
                    <w:t>，</w:t>
                  </w:r>
                  <w:r>
                    <w:rPr>
                      <w:rFonts w:hint="eastAsia" w:ascii="Times New Roman" w:cs="Times New Roman"/>
                      <w:color w:val="auto"/>
                      <w:lang w:val="en-US" w:eastAsia="zh-CN"/>
                    </w:rPr>
                    <w:t>不属于化工项目。</w:t>
                  </w:r>
                </w:p>
              </w:tc>
              <w:tc>
                <w:tcPr>
                  <w:tcW w:w="784" w:type="dxa"/>
                  <w:noWrap w:val="0"/>
                  <w:vAlign w:val="center"/>
                </w:tcPr>
                <w:p w14:paraId="561ACBC3">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2AC6A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58351F8">
                  <w:pPr>
                    <w:pStyle w:val="36"/>
                    <w:bidi w:val="0"/>
                    <w:rPr>
                      <w:rFonts w:hint="default" w:ascii="Times New Roman" w:hAnsi="Times New Roman" w:cs="Times New Roman"/>
                      <w:color w:val="auto"/>
                    </w:rPr>
                  </w:pPr>
                </w:p>
              </w:tc>
              <w:tc>
                <w:tcPr>
                  <w:tcW w:w="630" w:type="dxa"/>
                  <w:vMerge w:val="restart"/>
                  <w:noWrap w:val="0"/>
                  <w:vAlign w:val="center"/>
                </w:tcPr>
                <w:p w14:paraId="4CC4F600">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污染物排放管控</w:t>
                  </w:r>
                </w:p>
              </w:tc>
              <w:tc>
                <w:tcPr>
                  <w:tcW w:w="3570" w:type="dxa"/>
                  <w:noWrap w:val="0"/>
                  <w:vAlign w:val="center"/>
                </w:tcPr>
                <w:p w14:paraId="4345B31F">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允许排放量要求：根据《淮安市“十三五”节能减排综合实施方案》（淮政发〔2017〕119号），到2020年，淮安市化学需氧量、氨氮、总氮、总磷、二氧化硫、氮氧化物、VOCs排放量不得超过5.91万吨/年、0.77万吨/年、1.50万吨/年、0.155万吨/年、3.57万吨/年、4.72万吨/年、7.92万吨/年。</w:t>
                  </w:r>
                </w:p>
              </w:tc>
              <w:tc>
                <w:tcPr>
                  <w:tcW w:w="2382" w:type="dxa"/>
                  <w:noWrap w:val="0"/>
                  <w:vAlign w:val="center"/>
                </w:tcPr>
                <w:p w14:paraId="76F81219">
                  <w:pPr>
                    <w:pStyle w:val="14"/>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eastAsia" w:ascii="Times New Roman" w:hAnsi="Times New Roman"/>
                      <w:color w:val="auto"/>
                      <w:sz w:val="21"/>
                    </w:rPr>
                  </w:pPr>
                  <w:r>
                    <w:rPr>
                      <w:rFonts w:hint="eastAsia" w:ascii="Times New Roman" w:hAnsi="Times New Roman"/>
                      <w:color w:val="auto"/>
                      <w:sz w:val="21"/>
                    </w:rPr>
                    <w:t>大气污染物总量：非甲烷总烃控制总量为</w:t>
                  </w:r>
                  <w:r>
                    <w:rPr>
                      <w:rFonts w:hint="eastAsia" w:ascii="Times New Roman" w:hAnsi="Times New Roman"/>
                      <w:color w:val="auto"/>
                      <w:sz w:val="21"/>
                      <w:lang w:val="en-US" w:eastAsia="zh-CN"/>
                    </w:rPr>
                    <w:t>0.0203</w:t>
                  </w:r>
                  <w:r>
                    <w:rPr>
                      <w:rFonts w:hint="eastAsia" w:ascii="Times New Roman" w:hAnsi="Times New Roman"/>
                      <w:color w:val="auto"/>
                      <w:sz w:val="21"/>
                    </w:rPr>
                    <w:t>t/a（有组织</w:t>
                  </w:r>
                  <w:r>
                    <w:rPr>
                      <w:rFonts w:hint="eastAsia" w:ascii="Times New Roman" w:hAnsi="Times New Roman"/>
                      <w:color w:val="auto"/>
                      <w:sz w:val="21"/>
                      <w:lang w:val="en-US" w:eastAsia="zh-CN"/>
                    </w:rPr>
                    <w:t>0.0096</w:t>
                  </w:r>
                  <w:r>
                    <w:rPr>
                      <w:rFonts w:hint="eastAsia" w:ascii="Times New Roman" w:hAnsi="Times New Roman"/>
                      <w:color w:val="auto"/>
                      <w:sz w:val="21"/>
                    </w:rPr>
                    <w:t>t/a，无组织</w:t>
                  </w:r>
                  <w:r>
                    <w:rPr>
                      <w:rFonts w:hint="eastAsia" w:ascii="Times New Roman" w:hAnsi="Times New Roman"/>
                      <w:color w:val="auto"/>
                      <w:sz w:val="21"/>
                      <w:lang w:val="en-US" w:eastAsia="zh-CN"/>
                    </w:rPr>
                    <w:t>0.0107</w:t>
                  </w:r>
                  <w:r>
                    <w:rPr>
                      <w:rFonts w:hint="eastAsia" w:ascii="Times New Roman" w:hAnsi="Times New Roman"/>
                      <w:color w:val="auto"/>
                      <w:sz w:val="21"/>
                    </w:rPr>
                    <w:t>t/a）。</w:t>
                  </w:r>
                </w:p>
                <w:p w14:paraId="53D7C41E">
                  <w:pPr>
                    <w:pStyle w:val="14"/>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0"/>
                    <w:rPr>
                      <w:rFonts w:hint="default" w:ascii="Times New Roman" w:hAnsi="Times New Roman" w:cs="Times New Roman"/>
                      <w:color w:val="auto"/>
                    </w:rPr>
                  </w:pPr>
                  <w:r>
                    <w:rPr>
                      <w:rFonts w:hint="eastAsia" w:ascii="Times New Roman" w:hAnsi="Times New Roman"/>
                      <w:color w:val="auto"/>
                      <w:sz w:val="21"/>
                    </w:rPr>
                    <w:t>废水：废水总量</w:t>
                  </w:r>
                  <w:r>
                    <w:rPr>
                      <w:rFonts w:hint="eastAsia" w:ascii="Times New Roman" w:hAnsi="Times New Roman"/>
                      <w:color w:val="auto"/>
                      <w:sz w:val="21"/>
                      <w:lang w:val="en-US" w:eastAsia="zh-CN"/>
                    </w:rPr>
                    <w:t>144m</w:t>
                  </w:r>
                  <w:r>
                    <w:rPr>
                      <w:rFonts w:hint="eastAsia" w:ascii="Times New Roman" w:hAnsi="Times New Roman"/>
                      <w:color w:val="auto"/>
                      <w:sz w:val="21"/>
                      <w:vertAlign w:val="superscript"/>
                      <w:lang w:val="en-US" w:eastAsia="zh-CN"/>
                    </w:rPr>
                    <w:t>3</w:t>
                  </w:r>
                  <w:r>
                    <w:rPr>
                      <w:rFonts w:hint="eastAsia" w:ascii="Times New Roman" w:hAnsi="Times New Roman"/>
                      <w:color w:val="auto"/>
                      <w:sz w:val="21"/>
                    </w:rPr>
                    <w:t>/a，废水环境排放量：COD</w:t>
                  </w:r>
                  <w:r>
                    <w:rPr>
                      <w:rFonts w:hint="eastAsia" w:ascii="Times New Roman" w:hAnsi="Times New Roman"/>
                      <w:color w:val="auto"/>
                      <w:sz w:val="21"/>
                      <w:lang w:val="en-US" w:eastAsia="zh-CN"/>
                    </w:rPr>
                    <w:t>0.0072</w:t>
                  </w:r>
                  <w:r>
                    <w:rPr>
                      <w:rFonts w:hint="eastAsia" w:ascii="Times New Roman" w:hAnsi="Times New Roman"/>
                      <w:color w:val="auto"/>
                      <w:sz w:val="21"/>
                    </w:rPr>
                    <w:t>t/a、NH</w:t>
                  </w:r>
                  <w:r>
                    <w:rPr>
                      <w:rFonts w:hint="eastAsia" w:ascii="Times New Roman" w:hAnsi="Times New Roman"/>
                      <w:color w:val="auto"/>
                      <w:sz w:val="21"/>
                      <w:vertAlign w:val="subscript"/>
                    </w:rPr>
                    <w:t>3</w:t>
                  </w:r>
                  <w:r>
                    <w:rPr>
                      <w:rFonts w:hint="eastAsia" w:ascii="Times New Roman" w:hAnsi="Times New Roman"/>
                      <w:color w:val="auto"/>
                      <w:sz w:val="21"/>
                    </w:rPr>
                    <w:t>-N</w:t>
                  </w:r>
                  <w:r>
                    <w:rPr>
                      <w:rFonts w:hint="eastAsia" w:ascii="Times New Roman" w:hAnsi="Times New Roman"/>
                      <w:color w:val="auto"/>
                      <w:sz w:val="21"/>
                      <w:lang w:val="en-US" w:eastAsia="zh-CN"/>
                    </w:rPr>
                    <w:t>0.0007</w:t>
                  </w:r>
                  <w:r>
                    <w:rPr>
                      <w:rFonts w:hint="eastAsia" w:ascii="Times New Roman" w:hAnsi="Times New Roman"/>
                      <w:color w:val="auto"/>
                      <w:sz w:val="21"/>
                    </w:rPr>
                    <w:t>t/a、TN</w:t>
                  </w:r>
                  <w:r>
                    <w:rPr>
                      <w:rFonts w:hint="eastAsia" w:ascii="Times New Roman" w:hAnsi="Times New Roman"/>
                      <w:color w:val="auto"/>
                      <w:sz w:val="21"/>
                      <w:lang w:val="en-US" w:eastAsia="zh-CN"/>
                    </w:rPr>
                    <w:t>0.0022</w:t>
                  </w:r>
                  <w:r>
                    <w:rPr>
                      <w:rFonts w:hint="eastAsia" w:ascii="Times New Roman" w:hAnsi="Times New Roman"/>
                      <w:color w:val="auto"/>
                      <w:sz w:val="21"/>
                    </w:rPr>
                    <w:t>t/a、TP</w:t>
                  </w:r>
                  <w:r>
                    <w:rPr>
                      <w:rFonts w:hint="eastAsia" w:ascii="Times New Roman" w:hAnsi="Times New Roman"/>
                      <w:color w:val="auto"/>
                      <w:sz w:val="21"/>
                      <w:lang w:val="en-US" w:eastAsia="zh-CN"/>
                    </w:rPr>
                    <w:t>0.0001</w:t>
                  </w:r>
                  <w:r>
                    <w:rPr>
                      <w:rFonts w:hint="eastAsia" w:ascii="Times New Roman" w:hAnsi="Times New Roman"/>
                      <w:color w:val="auto"/>
                      <w:sz w:val="21"/>
                    </w:rPr>
                    <w:t>t/a。</w:t>
                  </w:r>
                </w:p>
              </w:tc>
              <w:tc>
                <w:tcPr>
                  <w:tcW w:w="784" w:type="dxa"/>
                  <w:noWrap w:val="0"/>
                  <w:vAlign w:val="center"/>
                </w:tcPr>
                <w:p w14:paraId="36371EF6">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7200AC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01BAAAF">
                  <w:pPr>
                    <w:pStyle w:val="36"/>
                    <w:bidi w:val="0"/>
                    <w:rPr>
                      <w:rFonts w:hint="default" w:ascii="Times New Roman" w:hAnsi="Times New Roman" w:cs="Times New Roman"/>
                      <w:color w:val="auto"/>
                    </w:rPr>
                  </w:pPr>
                </w:p>
              </w:tc>
              <w:tc>
                <w:tcPr>
                  <w:tcW w:w="630" w:type="dxa"/>
                  <w:vMerge w:val="continue"/>
                  <w:noWrap w:val="0"/>
                  <w:vAlign w:val="center"/>
                </w:tcPr>
                <w:p w14:paraId="78C5BB71">
                  <w:pPr>
                    <w:pStyle w:val="36"/>
                    <w:bidi w:val="0"/>
                    <w:rPr>
                      <w:rFonts w:hint="default" w:ascii="Times New Roman" w:hAnsi="Times New Roman" w:cs="Times New Roman"/>
                      <w:color w:val="auto"/>
                    </w:rPr>
                  </w:pPr>
                </w:p>
              </w:tc>
              <w:tc>
                <w:tcPr>
                  <w:tcW w:w="3570" w:type="dxa"/>
                  <w:noWrap w:val="0"/>
                  <w:vAlign w:val="center"/>
                </w:tcPr>
                <w:p w14:paraId="7B99B7B2">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2.新增源排放标准限制：根据《淮安市打赢蓝天保卫战三年行动计划实施方案》（淮政发〔2018〕113号），全市范围内二氧化硫、氮氧化物、颗粒物、VOCs全面执行大气污染物特别排放限值。</w:t>
                  </w:r>
                </w:p>
              </w:tc>
              <w:tc>
                <w:tcPr>
                  <w:tcW w:w="2382" w:type="dxa"/>
                  <w:noWrap w:val="0"/>
                  <w:vAlign w:val="center"/>
                </w:tcPr>
                <w:p w14:paraId="3A71A667">
                  <w:pPr>
                    <w:pStyle w:val="36"/>
                    <w:keepNext w:val="0"/>
                    <w:keepLines w:val="0"/>
                    <w:pageBreakBefore w:val="0"/>
                    <w:kinsoku/>
                    <w:wordWrap/>
                    <w:overflowPunct/>
                    <w:topLinePunct w:val="0"/>
                    <w:bidi w:val="0"/>
                    <w:jc w:val="both"/>
                    <w:textAlignment w:val="auto"/>
                    <w:rPr>
                      <w:rFonts w:hint="eastAsia" w:ascii="Times New Roman" w:hAnsi="Times New Roman" w:eastAsia="宋体" w:cs="Times New Roman"/>
                      <w:color w:val="auto"/>
                      <w:lang w:eastAsia="zh-CN"/>
                    </w:rPr>
                  </w:pPr>
                  <w:r>
                    <w:rPr>
                      <w:rFonts w:hint="eastAsia" w:ascii="Times New Roman" w:cs="Times New Roman"/>
                      <w:color w:val="auto"/>
                      <w:lang w:val="en-US" w:eastAsia="zh-CN"/>
                    </w:rPr>
                    <w:t>本项目有组织非甲烷总烃的排放执行行业标准《印刷工业大气污染物排放标准》（DB32/4438-2022）表1中限值要求</w:t>
                  </w:r>
                  <w:r>
                    <w:rPr>
                      <w:rFonts w:hint="eastAsia" w:ascii="Times New Roman" w:cs="Times New Roman"/>
                      <w:color w:val="auto"/>
                      <w:lang w:eastAsia="zh-CN"/>
                    </w:rPr>
                    <w:t>。</w:t>
                  </w:r>
                </w:p>
              </w:tc>
              <w:tc>
                <w:tcPr>
                  <w:tcW w:w="784" w:type="dxa"/>
                  <w:noWrap w:val="0"/>
                  <w:vAlign w:val="center"/>
                </w:tcPr>
                <w:p w14:paraId="5EE5C9D6">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60B5E6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6CB5630">
                  <w:pPr>
                    <w:pStyle w:val="36"/>
                    <w:bidi w:val="0"/>
                    <w:rPr>
                      <w:rFonts w:hint="default" w:ascii="Times New Roman" w:hAnsi="Times New Roman" w:cs="Times New Roman"/>
                      <w:color w:val="auto"/>
                    </w:rPr>
                  </w:pPr>
                </w:p>
              </w:tc>
              <w:tc>
                <w:tcPr>
                  <w:tcW w:w="630" w:type="dxa"/>
                  <w:vMerge w:val="restart"/>
                  <w:noWrap w:val="0"/>
                  <w:vAlign w:val="center"/>
                </w:tcPr>
                <w:p w14:paraId="05DDF4E9">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环境风险管控</w:t>
                  </w:r>
                </w:p>
              </w:tc>
              <w:tc>
                <w:tcPr>
                  <w:tcW w:w="3570" w:type="dxa"/>
                  <w:noWrap w:val="0"/>
                  <w:vAlign w:val="center"/>
                </w:tcPr>
                <w:p w14:paraId="0A1926A1">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严格执行《淮安市突发环境事件应急预案》（淮政办发〔2017〕93号）、《淮安市集中式饮用水源突发污染事件应急预案》（淮政办发〔2010〕173号）、《淮安市核与辐射突发环境事件应急预案》《淮安市重污染天气应急预案》（淮政办发〔2016〕159号）等文件要求，建立区域监测预警系统，建立省市县上下联动、区域之间左右联动等联动应急响应体系，实行联防联控。</w:t>
                  </w:r>
                </w:p>
              </w:tc>
              <w:tc>
                <w:tcPr>
                  <w:tcW w:w="2382" w:type="dxa"/>
                  <w:vMerge w:val="restart"/>
                  <w:noWrap w:val="0"/>
                  <w:vAlign w:val="center"/>
                </w:tcPr>
                <w:p w14:paraId="40816F3F">
                  <w:pPr>
                    <w:pStyle w:val="36"/>
                    <w:bidi w:val="0"/>
                    <w:rPr>
                      <w:rFonts w:hint="default" w:ascii="Times New Roman" w:hAnsi="Times New Roman" w:cs="Times New Roman"/>
                      <w:color w:val="auto"/>
                    </w:rPr>
                  </w:pPr>
                  <w:r>
                    <w:rPr>
                      <w:rFonts w:hint="default" w:ascii="Times New Roman" w:hAnsi="Times New Roman" w:cs="Times New Roman"/>
                      <w:color w:val="auto"/>
                    </w:rPr>
                    <w:t>拟建项目位于淮安市涟水经济开发区，不属于石化、化工、水泥、钢铁等重污染企业和危险化学品企业。企业严格管理，配备消防器材等应急物资及应急设施，采取严密的应急防范措施，按照要求编制突发环境事件应急预案并备案，定期组织演练，提高应急处置能力。</w:t>
                  </w:r>
                </w:p>
              </w:tc>
              <w:tc>
                <w:tcPr>
                  <w:tcW w:w="784" w:type="dxa"/>
                  <w:vMerge w:val="restart"/>
                  <w:noWrap w:val="0"/>
                  <w:vAlign w:val="center"/>
                </w:tcPr>
                <w:p w14:paraId="77995707">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38754A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34D3AABC">
                  <w:pPr>
                    <w:pStyle w:val="36"/>
                    <w:bidi w:val="0"/>
                    <w:rPr>
                      <w:rFonts w:hint="default" w:ascii="Times New Roman" w:hAnsi="Times New Roman" w:cs="Times New Roman"/>
                      <w:color w:val="auto"/>
                    </w:rPr>
                  </w:pPr>
                </w:p>
              </w:tc>
              <w:tc>
                <w:tcPr>
                  <w:tcW w:w="630" w:type="dxa"/>
                  <w:vMerge w:val="continue"/>
                  <w:noWrap w:val="0"/>
                  <w:vAlign w:val="center"/>
                </w:tcPr>
                <w:p w14:paraId="142DF172">
                  <w:pPr>
                    <w:pStyle w:val="36"/>
                    <w:bidi w:val="0"/>
                    <w:rPr>
                      <w:rFonts w:hint="default" w:ascii="Times New Roman" w:hAnsi="Times New Roman" w:cs="Times New Roman"/>
                      <w:color w:val="auto"/>
                    </w:rPr>
                  </w:pPr>
                </w:p>
              </w:tc>
              <w:tc>
                <w:tcPr>
                  <w:tcW w:w="3570" w:type="dxa"/>
                  <w:noWrap w:val="0"/>
                  <w:vAlign w:val="center"/>
                </w:tcPr>
                <w:p w14:paraId="49F82A7B">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2.根据《淮安市“两减六治三提升”专项行动方案》（淮发〔2017〕26号），加强县以上城市应急备用水源建设和管理，强化应急体系建设，建立饮用水源地实时监测监控系统，落实水源地日常巡查制度。</w:t>
                  </w:r>
                </w:p>
              </w:tc>
              <w:tc>
                <w:tcPr>
                  <w:tcW w:w="2382" w:type="dxa"/>
                  <w:vMerge w:val="continue"/>
                  <w:noWrap w:val="0"/>
                  <w:vAlign w:val="center"/>
                </w:tcPr>
                <w:p w14:paraId="6EADE757">
                  <w:pPr>
                    <w:pStyle w:val="36"/>
                    <w:bidi w:val="0"/>
                    <w:rPr>
                      <w:rFonts w:hint="default" w:ascii="Times New Roman" w:hAnsi="Times New Roman" w:cs="Times New Roman"/>
                      <w:color w:val="auto"/>
                    </w:rPr>
                  </w:pPr>
                </w:p>
              </w:tc>
              <w:tc>
                <w:tcPr>
                  <w:tcW w:w="784" w:type="dxa"/>
                  <w:vMerge w:val="continue"/>
                  <w:noWrap w:val="0"/>
                  <w:vAlign w:val="center"/>
                </w:tcPr>
                <w:p w14:paraId="5CD226B1">
                  <w:pPr>
                    <w:pStyle w:val="36"/>
                    <w:bidi w:val="0"/>
                    <w:rPr>
                      <w:rFonts w:hint="default" w:ascii="Times New Roman" w:hAnsi="Times New Roman" w:cs="Times New Roman"/>
                      <w:color w:val="auto"/>
                    </w:rPr>
                  </w:pPr>
                </w:p>
              </w:tc>
            </w:tr>
            <w:tr w14:paraId="48F846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136EF471">
                  <w:pPr>
                    <w:pStyle w:val="36"/>
                    <w:bidi w:val="0"/>
                    <w:rPr>
                      <w:rFonts w:hint="default" w:ascii="Times New Roman" w:hAnsi="Times New Roman" w:cs="Times New Roman"/>
                      <w:color w:val="auto"/>
                    </w:rPr>
                  </w:pPr>
                </w:p>
              </w:tc>
              <w:tc>
                <w:tcPr>
                  <w:tcW w:w="630" w:type="dxa"/>
                  <w:vMerge w:val="continue"/>
                  <w:noWrap w:val="0"/>
                  <w:vAlign w:val="center"/>
                </w:tcPr>
                <w:p w14:paraId="598939A0">
                  <w:pPr>
                    <w:pStyle w:val="36"/>
                    <w:bidi w:val="0"/>
                    <w:rPr>
                      <w:rFonts w:hint="default" w:ascii="Times New Roman" w:hAnsi="Times New Roman" w:cs="Times New Roman"/>
                      <w:color w:val="auto"/>
                    </w:rPr>
                  </w:pPr>
                </w:p>
              </w:tc>
              <w:tc>
                <w:tcPr>
                  <w:tcW w:w="3570" w:type="dxa"/>
                  <w:noWrap w:val="0"/>
                  <w:vAlign w:val="center"/>
                </w:tcPr>
                <w:p w14:paraId="757B4F26">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根据《中共淮安市委淮安市人民政府关于全面加强生态环境保护坚决打好污染防治攻坚战的实施意见》（淮发〔2018〕33号），严格控制环境风险项目，整合和提升现有工业集聚区，加快城市建成区内石化、化工、水泥、钢铁等重污染企业和危险化学品企业搬迁改造。深化跨部门、跨县区环境应急协调联动，建立环境应急预案电子备案系统。分区域建立环境应急物资储备库，市、县（区）两级政府建立应急物资储备库，各级工业园区和企业环境应急装备和储备物资应纳入储备体系。完善市、县、乡三级突发环境事件应急响应体系，定期组织演练，提高应急处置能力。</w:t>
                  </w:r>
                </w:p>
              </w:tc>
              <w:tc>
                <w:tcPr>
                  <w:tcW w:w="2382" w:type="dxa"/>
                  <w:vMerge w:val="continue"/>
                  <w:noWrap w:val="0"/>
                  <w:vAlign w:val="center"/>
                </w:tcPr>
                <w:p w14:paraId="5084E775">
                  <w:pPr>
                    <w:pStyle w:val="36"/>
                    <w:bidi w:val="0"/>
                    <w:rPr>
                      <w:rFonts w:hint="default" w:ascii="Times New Roman" w:hAnsi="Times New Roman" w:cs="Times New Roman"/>
                      <w:color w:val="auto"/>
                    </w:rPr>
                  </w:pPr>
                </w:p>
              </w:tc>
              <w:tc>
                <w:tcPr>
                  <w:tcW w:w="784" w:type="dxa"/>
                  <w:vMerge w:val="continue"/>
                  <w:noWrap w:val="0"/>
                  <w:vAlign w:val="center"/>
                </w:tcPr>
                <w:p w14:paraId="362165B8">
                  <w:pPr>
                    <w:pStyle w:val="36"/>
                    <w:bidi w:val="0"/>
                    <w:rPr>
                      <w:rFonts w:hint="default" w:ascii="Times New Roman" w:hAnsi="Times New Roman" w:cs="Times New Roman"/>
                      <w:color w:val="auto"/>
                    </w:rPr>
                  </w:pPr>
                </w:p>
              </w:tc>
            </w:tr>
            <w:tr w14:paraId="6C5D09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28918B8">
                  <w:pPr>
                    <w:pStyle w:val="36"/>
                    <w:bidi w:val="0"/>
                    <w:rPr>
                      <w:rFonts w:hint="default" w:ascii="Times New Roman" w:hAnsi="Times New Roman" w:cs="Times New Roman"/>
                      <w:color w:val="auto"/>
                    </w:rPr>
                  </w:pPr>
                </w:p>
              </w:tc>
              <w:tc>
                <w:tcPr>
                  <w:tcW w:w="630" w:type="dxa"/>
                  <w:vMerge w:val="restart"/>
                  <w:noWrap w:val="0"/>
                  <w:vAlign w:val="center"/>
                </w:tcPr>
                <w:p w14:paraId="74D6CC09">
                  <w:pPr>
                    <w:pStyle w:val="36"/>
                    <w:bidi w:val="0"/>
                    <w:rPr>
                      <w:rFonts w:hint="eastAsia" w:ascii="Times New Roman" w:hAnsi="Times New Roman" w:eastAsia="宋体" w:cs="Times New Roman"/>
                      <w:color w:val="auto"/>
                      <w:lang w:val="en-US" w:eastAsia="zh-CN"/>
                    </w:rPr>
                  </w:pPr>
                  <w:r>
                    <w:rPr>
                      <w:rFonts w:hint="eastAsia" w:ascii="Times New Roman" w:cs="Times New Roman"/>
                      <w:color w:val="auto"/>
                      <w:lang w:val="en-US" w:eastAsia="zh-CN"/>
                    </w:rPr>
                    <w:t>资源利用效率要求</w:t>
                  </w:r>
                </w:p>
              </w:tc>
              <w:tc>
                <w:tcPr>
                  <w:tcW w:w="3570" w:type="dxa"/>
                  <w:noWrap w:val="0"/>
                  <w:vAlign w:val="center"/>
                </w:tcPr>
                <w:p w14:paraId="438CCCF7">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1.水资源利用总量及效率要求：根据《省最严格水资源管理考核联席会议关于下达2020年和2030年全省实行最严格水资源管理制度控制指标的通知》（苏水资联〔2016〕5号），到2020年，淮安市用水总量不得超过33.33亿立方米，万元地区生产总值用水量降至79立方米以下，万元工业增加值用水量降至10.3立方米以下，农田灌溉水有效利用系数达到0.610以上。</w:t>
                  </w:r>
                </w:p>
              </w:tc>
              <w:tc>
                <w:tcPr>
                  <w:tcW w:w="2382" w:type="dxa"/>
                  <w:vMerge w:val="restart"/>
                  <w:noWrap w:val="0"/>
                  <w:vAlign w:val="center"/>
                </w:tcPr>
                <w:p w14:paraId="0BABDF85">
                  <w:pPr>
                    <w:pStyle w:val="36"/>
                    <w:bidi w:val="0"/>
                    <w:rPr>
                      <w:rFonts w:hint="default" w:ascii="Times New Roman" w:hAnsi="Times New Roman" w:cs="Times New Roman"/>
                      <w:color w:val="auto"/>
                    </w:rPr>
                  </w:pPr>
                  <w:r>
                    <w:rPr>
                      <w:rFonts w:hint="default" w:ascii="Times New Roman" w:hAnsi="Times New Roman" w:cs="Times New Roman"/>
                      <w:color w:val="auto"/>
                    </w:rPr>
                    <w:t>本项目位于涟水经济开发区，不涉及工业用水，不属于禁燃区内；本项目不属于高耗能项目。</w:t>
                  </w:r>
                </w:p>
              </w:tc>
              <w:tc>
                <w:tcPr>
                  <w:tcW w:w="784" w:type="dxa"/>
                  <w:vMerge w:val="restart"/>
                  <w:noWrap w:val="0"/>
                  <w:vAlign w:val="center"/>
                </w:tcPr>
                <w:p w14:paraId="7D19975B">
                  <w:pPr>
                    <w:pStyle w:val="36"/>
                    <w:bidi w:val="0"/>
                    <w:rPr>
                      <w:rFonts w:hint="default" w:ascii="Times New Roman" w:hAnsi="Times New Roman" w:cs="Times New Roman"/>
                      <w:color w:val="auto"/>
                    </w:rPr>
                  </w:pPr>
                  <w:r>
                    <w:rPr>
                      <w:rFonts w:hint="default" w:ascii="Times New Roman" w:hAnsi="Times New Roman" w:cs="Times New Roman"/>
                      <w:color w:val="auto"/>
                    </w:rPr>
                    <w:t>符合</w:t>
                  </w:r>
                </w:p>
              </w:tc>
            </w:tr>
            <w:tr w14:paraId="1C80A4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ECB520E">
                  <w:pPr>
                    <w:pStyle w:val="36"/>
                    <w:bidi w:val="0"/>
                    <w:rPr>
                      <w:rFonts w:hint="default" w:ascii="Times New Roman" w:hAnsi="Times New Roman" w:cs="Times New Roman"/>
                      <w:color w:val="auto"/>
                    </w:rPr>
                  </w:pPr>
                </w:p>
              </w:tc>
              <w:tc>
                <w:tcPr>
                  <w:tcW w:w="630" w:type="dxa"/>
                  <w:vMerge w:val="continue"/>
                  <w:noWrap w:val="0"/>
                  <w:vAlign w:val="center"/>
                </w:tcPr>
                <w:p w14:paraId="33FA6EBA">
                  <w:pPr>
                    <w:pStyle w:val="36"/>
                    <w:bidi w:val="0"/>
                    <w:rPr>
                      <w:rFonts w:hint="default" w:ascii="Times New Roman" w:hAnsi="Times New Roman" w:cs="Times New Roman"/>
                      <w:color w:val="auto"/>
                    </w:rPr>
                  </w:pPr>
                </w:p>
              </w:tc>
              <w:tc>
                <w:tcPr>
                  <w:tcW w:w="3570" w:type="dxa"/>
                  <w:noWrap w:val="0"/>
                  <w:vAlign w:val="center"/>
                </w:tcPr>
                <w:p w14:paraId="2AD27DB0">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2.地下水开采要求：根据《淮安市“两减六治三提升”专项行动方案》（淮发〔2017〕26号），到2020年，淮安市地下水超采区全面达到用水总量控制和水位红线控制要求，累计压缩地下水开采量3952.3万立方米。</w:t>
                  </w:r>
                </w:p>
              </w:tc>
              <w:tc>
                <w:tcPr>
                  <w:tcW w:w="2382" w:type="dxa"/>
                  <w:vMerge w:val="continue"/>
                  <w:noWrap w:val="0"/>
                  <w:vAlign w:val="center"/>
                </w:tcPr>
                <w:p w14:paraId="7EBA56C3">
                  <w:pPr>
                    <w:pStyle w:val="36"/>
                    <w:bidi w:val="0"/>
                    <w:rPr>
                      <w:rFonts w:hint="default" w:ascii="Times New Roman" w:hAnsi="Times New Roman" w:cs="Times New Roman"/>
                      <w:color w:val="auto"/>
                    </w:rPr>
                  </w:pPr>
                </w:p>
              </w:tc>
              <w:tc>
                <w:tcPr>
                  <w:tcW w:w="784" w:type="dxa"/>
                  <w:vMerge w:val="continue"/>
                  <w:noWrap w:val="0"/>
                  <w:vAlign w:val="center"/>
                </w:tcPr>
                <w:p w14:paraId="5B9F5851">
                  <w:pPr>
                    <w:pStyle w:val="36"/>
                    <w:bidi w:val="0"/>
                    <w:rPr>
                      <w:rFonts w:hint="default" w:ascii="Times New Roman" w:hAnsi="Times New Roman" w:cs="Times New Roman"/>
                      <w:color w:val="auto"/>
                    </w:rPr>
                  </w:pPr>
                </w:p>
              </w:tc>
            </w:tr>
            <w:tr w14:paraId="52EBDB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2F32C75A">
                  <w:pPr>
                    <w:pStyle w:val="36"/>
                    <w:bidi w:val="0"/>
                    <w:rPr>
                      <w:rFonts w:hint="default" w:ascii="Times New Roman" w:hAnsi="Times New Roman" w:cs="Times New Roman"/>
                      <w:color w:val="auto"/>
                    </w:rPr>
                  </w:pPr>
                </w:p>
              </w:tc>
              <w:tc>
                <w:tcPr>
                  <w:tcW w:w="630" w:type="dxa"/>
                  <w:vMerge w:val="continue"/>
                  <w:noWrap w:val="0"/>
                  <w:vAlign w:val="center"/>
                </w:tcPr>
                <w:p w14:paraId="7C9013EC">
                  <w:pPr>
                    <w:pStyle w:val="36"/>
                    <w:bidi w:val="0"/>
                    <w:rPr>
                      <w:rFonts w:hint="default" w:ascii="Times New Roman" w:hAnsi="Times New Roman" w:cs="Times New Roman"/>
                      <w:color w:val="auto"/>
                    </w:rPr>
                  </w:pPr>
                </w:p>
              </w:tc>
              <w:tc>
                <w:tcPr>
                  <w:tcW w:w="3570" w:type="dxa"/>
                  <w:noWrap w:val="0"/>
                  <w:vAlign w:val="center"/>
                </w:tcPr>
                <w:p w14:paraId="16C67170">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3.土地资源利用总量及效率要求：根据《淮安市土地利用总体规划（2006-2020年）调整方案》，到2020年，淮安市耕地保有量不得低于47.6027万公顷，永久基本农田保护面积不低于39.4699万公顷，开发强度不得高于18%。</w:t>
                  </w:r>
                </w:p>
              </w:tc>
              <w:tc>
                <w:tcPr>
                  <w:tcW w:w="2382" w:type="dxa"/>
                  <w:vMerge w:val="continue"/>
                  <w:noWrap w:val="0"/>
                  <w:vAlign w:val="center"/>
                </w:tcPr>
                <w:p w14:paraId="58A89C4D">
                  <w:pPr>
                    <w:pStyle w:val="36"/>
                    <w:bidi w:val="0"/>
                    <w:rPr>
                      <w:rFonts w:hint="default" w:ascii="Times New Roman" w:hAnsi="Times New Roman" w:cs="Times New Roman"/>
                      <w:color w:val="auto"/>
                    </w:rPr>
                  </w:pPr>
                </w:p>
              </w:tc>
              <w:tc>
                <w:tcPr>
                  <w:tcW w:w="784" w:type="dxa"/>
                  <w:vMerge w:val="continue"/>
                  <w:noWrap w:val="0"/>
                  <w:vAlign w:val="center"/>
                </w:tcPr>
                <w:p w14:paraId="520AEDD2">
                  <w:pPr>
                    <w:pStyle w:val="36"/>
                    <w:bidi w:val="0"/>
                    <w:rPr>
                      <w:rFonts w:hint="default" w:ascii="Times New Roman" w:hAnsi="Times New Roman" w:cs="Times New Roman"/>
                      <w:color w:val="auto"/>
                    </w:rPr>
                  </w:pPr>
                </w:p>
              </w:tc>
            </w:tr>
            <w:tr w14:paraId="2A2529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7EA32258">
                  <w:pPr>
                    <w:pStyle w:val="36"/>
                    <w:bidi w:val="0"/>
                    <w:rPr>
                      <w:rFonts w:hint="default" w:ascii="Times New Roman" w:hAnsi="Times New Roman" w:cs="Times New Roman"/>
                      <w:color w:val="auto"/>
                    </w:rPr>
                  </w:pPr>
                </w:p>
              </w:tc>
              <w:tc>
                <w:tcPr>
                  <w:tcW w:w="630" w:type="dxa"/>
                  <w:vMerge w:val="continue"/>
                  <w:noWrap w:val="0"/>
                  <w:vAlign w:val="center"/>
                </w:tcPr>
                <w:p w14:paraId="1943BC97">
                  <w:pPr>
                    <w:pStyle w:val="36"/>
                    <w:bidi w:val="0"/>
                    <w:rPr>
                      <w:rFonts w:hint="default" w:ascii="Times New Roman" w:hAnsi="Times New Roman" w:cs="Times New Roman"/>
                      <w:color w:val="auto"/>
                    </w:rPr>
                  </w:pPr>
                </w:p>
              </w:tc>
              <w:tc>
                <w:tcPr>
                  <w:tcW w:w="3570" w:type="dxa"/>
                  <w:noWrap w:val="0"/>
                  <w:vAlign w:val="center"/>
                </w:tcPr>
                <w:p w14:paraId="2C2591B7">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4.能源利用总量及效率要求：根据《淮安市“两减六治三提升”专项行动方案》（淮发〔2017〕26号），到2020年，淮安市煤炭消费总量比2016年减少55万吨，电子行业煤炭消费占煤炭消费总量的比重提高到65%以上，非化石能源占一次能源比重达到10%。</w:t>
                  </w:r>
                </w:p>
              </w:tc>
              <w:tc>
                <w:tcPr>
                  <w:tcW w:w="2382" w:type="dxa"/>
                  <w:vMerge w:val="continue"/>
                  <w:noWrap w:val="0"/>
                  <w:vAlign w:val="center"/>
                </w:tcPr>
                <w:p w14:paraId="401C7CB3">
                  <w:pPr>
                    <w:pStyle w:val="36"/>
                    <w:bidi w:val="0"/>
                    <w:rPr>
                      <w:rFonts w:hint="default" w:ascii="Times New Roman" w:hAnsi="Times New Roman" w:cs="Times New Roman"/>
                      <w:color w:val="auto"/>
                    </w:rPr>
                  </w:pPr>
                </w:p>
              </w:tc>
              <w:tc>
                <w:tcPr>
                  <w:tcW w:w="784" w:type="dxa"/>
                  <w:vMerge w:val="continue"/>
                  <w:noWrap w:val="0"/>
                  <w:vAlign w:val="center"/>
                </w:tcPr>
                <w:p w14:paraId="195D80CA">
                  <w:pPr>
                    <w:pStyle w:val="36"/>
                    <w:bidi w:val="0"/>
                    <w:rPr>
                      <w:rFonts w:hint="default" w:ascii="Times New Roman" w:hAnsi="Times New Roman" w:cs="Times New Roman"/>
                      <w:color w:val="auto"/>
                    </w:rPr>
                  </w:pPr>
                </w:p>
              </w:tc>
            </w:tr>
            <w:tr w14:paraId="379C2F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438FADDE">
                  <w:pPr>
                    <w:pStyle w:val="36"/>
                    <w:bidi w:val="0"/>
                    <w:rPr>
                      <w:rFonts w:hint="default" w:ascii="Times New Roman" w:hAnsi="Times New Roman" w:cs="Times New Roman"/>
                      <w:color w:val="auto"/>
                    </w:rPr>
                  </w:pPr>
                </w:p>
              </w:tc>
              <w:tc>
                <w:tcPr>
                  <w:tcW w:w="630" w:type="dxa"/>
                  <w:vMerge w:val="continue"/>
                  <w:noWrap w:val="0"/>
                  <w:vAlign w:val="center"/>
                </w:tcPr>
                <w:p w14:paraId="58551DD0">
                  <w:pPr>
                    <w:pStyle w:val="36"/>
                    <w:bidi w:val="0"/>
                    <w:rPr>
                      <w:rFonts w:hint="default" w:ascii="Times New Roman" w:hAnsi="Times New Roman" w:cs="Times New Roman"/>
                      <w:color w:val="auto"/>
                    </w:rPr>
                  </w:pPr>
                </w:p>
              </w:tc>
              <w:tc>
                <w:tcPr>
                  <w:tcW w:w="3570" w:type="dxa"/>
                  <w:noWrap w:val="0"/>
                  <w:vAlign w:val="center"/>
                </w:tcPr>
                <w:p w14:paraId="7FB051E3">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5.禁燃区要求：根据《江苏省大气污染防治条例》，禁燃区禁止新建、扩建燃用高污染燃料的项目和设施，已建成的应逐步或依法限期改用天然气、</w:t>
                  </w:r>
                  <w:r>
                    <w:rPr>
                      <w:rFonts w:hint="eastAsia" w:cs="Times New Roman"/>
                      <w:color w:val="auto"/>
                      <w:kern w:val="0"/>
                      <w:sz w:val="21"/>
                      <w:szCs w:val="20"/>
                      <w:lang w:val="en-US" w:eastAsia="zh-CN" w:bidi="ar-SA"/>
                    </w:rPr>
                    <w:t>电力</w:t>
                  </w:r>
                  <w:r>
                    <w:rPr>
                      <w:rFonts w:hint="default" w:ascii="Times New Roman" w:hAnsi="Times New Roman" w:eastAsia="宋体" w:cs="Times New Roman"/>
                      <w:color w:val="auto"/>
                      <w:kern w:val="0"/>
                      <w:sz w:val="21"/>
                      <w:szCs w:val="20"/>
                      <w:lang w:val="en-US" w:eastAsia="zh-CN" w:bidi="ar-SA"/>
                    </w:rPr>
                    <w:t>或者其他清洁能源。</w:t>
                  </w:r>
                </w:p>
              </w:tc>
              <w:tc>
                <w:tcPr>
                  <w:tcW w:w="2382" w:type="dxa"/>
                  <w:vMerge w:val="continue"/>
                  <w:noWrap w:val="0"/>
                  <w:vAlign w:val="center"/>
                </w:tcPr>
                <w:p w14:paraId="673F66FA">
                  <w:pPr>
                    <w:pStyle w:val="36"/>
                    <w:bidi w:val="0"/>
                    <w:rPr>
                      <w:rFonts w:hint="default" w:ascii="Times New Roman" w:hAnsi="Times New Roman" w:cs="Times New Roman"/>
                      <w:color w:val="auto"/>
                    </w:rPr>
                  </w:pPr>
                </w:p>
              </w:tc>
              <w:tc>
                <w:tcPr>
                  <w:tcW w:w="784" w:type="dxa"/>
                  <w:vMerge w:val="continue"/>
                  <w:noWrap w:val="0"/>
                  <w:vAlign w:val="center"/>
                </w:tcPr>
                <w:p w14:paraId="1DA87122">
                  <w:pPr>
                    <w:pStyle w:val="36"/>
                    <w:bidi w:val="0"/>
                    <w:rPr>
                      <w:rFonts w:hint="default" w:ascii="Times New Roman" w:hAnsi="Times New Roman" w:cs="Times New Roman"/>
                      <w:color w:val="auto"/>
                    </w:rPr>
                  </w:pPr>
                </w:p>
              </w:tc>
            </w:tr>
            <w:tr w14:paraId="7EB9B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355" w:type="dxa"/>
                  <w:vMerge w:val="continue"/>
                  <w:noWrap w:val="0"/>
                  <w:vAlign w:val="center"/>
                </w:tcPr>
                <w:p w14:paraId="5CEDB1FF">
                  <w:pPr>
                    <w:pStyle w:val="36"/>
                    <w:bidi w:val="0"/>
                    <w:rPr>
                      <w:rFonts w:hint="default" w:ascii="Times New Roman" w:hAnsi="Times New Roman" w:cs="Times New Roman"/>
                      <w:color w:val="auto"/>
                    </w:rPr>
                  </w:pPr>
                </w:p>
              </w:tc>
              <w:tc>
                <w:tcPr>
                  <w:tcW w:w="630" w:type="dxa"/>
                  <w:vMerge w:val="continue"/>
                  <w:noWrap w:val="0"/>
                  <w:vAlign w:val="center"/>
                </w:tcPr>
                <w:p w14:paraId="19999E67">
                  <w:pPr>
                    <w:pStyle w:val="36"/>
                    <w:bidi w:val="0"/>
                    <w:rPr>
                      <w:rFonts w:hint="default" w:ascii="Times New Roman" w:hAnsi="Times New Roman" w:cs="Times New Roman"/>
                      <w:color w:val="auto"/>
                    </w:rPr>
                  </w:pPr>
                </w:p>
              </w:tc>
              <w:tc>
                <w:tcPr>
                  <w:tcW w:w="3570" w:type="dxa"/>
                  <w:noWrap w:val="0"/>
                  <w:vAlign w:val="center"/>
                </w:tcPr>
                <w:p w14:paraId="62ABC53C">
                  <w:pPr>
                    <w:overflowPunct w:val="0"/>
                    <w:autoSpaceDE w:val="0"/>
                    <w:autoSpaceDN w:val="0"/>
                    <w:adjustRightInd w:val="0"/>
                    <w:snapToGrid w:val="0"/>
                    <w:ind w:firstLine="420" w:firstLineChars="200"/>
                    <w:rPr>
                      <w:rFonts w:hint="default" w:ascii="Times New Roman" w:hAnsi="Times New Roman" w:eastAsia="宋体" w:cs="Times New Roman"/>
                      <w:color w:val="auto"/>
                      <w:kern w:val="0"/>
                      <w:sz w:val="21"/>
                      <w:szCs w:val="20"/>
                      <w:lang w:val="en-US" w:eastAsia="zh-CN" w:bidi="ar-SA"/>
                    </w:rPr>
                  </w:pPr>
                  <w:r>
                    <w:rPr>
                      <w:rFonts w:hint="default" w:ascii="Times New Roman" w:hAnsi="Times New Roman" w:eastAsia="宋体" w:cs="Times New Roman"/>
                      <w:color w:val="auto"/>
                      <w:kern w:val="0"/>
                      <w:sz w:val="21"/>
                      <w:szCs w:val="20"/>
                      <w:lang w:val="en-US" w:eastAsia="zh-CN" w:bidi="ar-SA"/>
                    </w:rPr>
                    <w:t>6.能耗要求：根据《淮安市打赢蓝天保卫战三年行动计划实施方案》（淮政发〔2018〕113号），新建高耗能项目单位产品（产值）能耗要达到国际先进水平。</w:t>
                  </w:r>
                </w:p>
              </w:tc>
              <w:tc>
                <w:tcPr>
                  <w:tcW w:w="2382" w:type="dxa"/>
                  <w:vMerge w:val="continue"/>
                  <w:noWrap w:val="0"/>
                  <w:vAlign w:val="center"/>
                </w:tcPr>
                <w:p w14:paraId="77168ADC">
                  <w:pPr>
                    <w:pStyle w:val="36"/>
                    <w:bidi w:val="0"/>
                    <w:rPr>
                      <w:rFonts w:hint="default" w:ascii="Times New Roman" w:hAnsi="Times New Roman" w:cs="Times New Roman"/>
                      <w:color w:val="auto"/>
                    </w:rPr>
                  </w:pPr>
                </w:p>
              </w:tc>
              <w:tc>
                <w:tcPr>
                  <w:tcW w:w="784" w:type="dxa"/>
                  <w:vMerge w:val="continue"/>
                  <w:noWrap w:val="0"/>
                  <w:vAlign w:val="center"/>
                </w:tcPr>
                <w:p w14:paraId="1BF4329B">
                  <w:pPr>
                    <w:pStyle w:val="36"/>
                    <w:bidi w:val="0"/>
                    <w:rPr>
                      <w:rFonts w:hint="default" w:ascii="Times New Roman" w:hAnsi="Times New Roman" w:cs="Times New Roman"/>
                      <w:color w:val="auto"/>
                    </w:rPr>
                  </w:pPr>
                </w:p>
              </w:tc>
            </w:tr>
          </w:tbl>
          <w:p w14:paraId="7E3DA2A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rPr>
            </w:pPr>
            <w:r>
              <w:rPr>
                <w:rFonts w:hint="eastAsia"/>
                <w:color w:val="auto"/>
                <w:sz w:val="24"/>
                <w:lang w:val="en-US" w:eastAsia="zh-CN"/>
              </w:rPr>
              <w:t>根据上表分析可知，项目与《淮安市“三线一单”生态环境分区管控方案》及《市政府办公室关于对淮安市“三线一单”生态环境分区管控方案内容修改的通知》（淮政办函〔2022〕5号）是相符的。</w:t>
            </w:r>
          </w:p>
          <w:p w14:paraId="5BD4F2A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eastAsia="宋体"/>
                <w:color w:val="auto"/>
                <w:sz w:val="24"/>
                <w:lang w:eastAsia="zh-CN"/>
              </w:rPr>
            </w:pPr>
            <w:r>
              <w:rPr>
                <w:rFonts w:hint="eastAsia"/>
                <w:color w:val="auto"/>
                <w:sz w:val="24"/>
              </w:rPr>
              <w:t>对照《江苏省2023年度生态环境分区管控动态更新成果》，建设项目所在地属于重点管控单元（单元名称；江苏涟水经济开发区；单元编码：ZH32082620176），本项目建设符合《江苏省2023年度生态环境分区管控动态更新成果》相关要求，</w:t>
            </w:r>
            <w:r>
              <w:rPr>
                <w:rFonts w:hint="eastAsia"/>
                <w:color w:val="auto"/>
                <w:sz w:val="24"/>
                <w:lang w:val="en-US" w:eastAsia="zh-CN"/>
              </w:rPr>
              <w:t>根据</w:t>
            </w:r>
            <w:r>
              <w:rPr>
                <w:rFonts w:hint="eastAsia"/>
                <w:color w:val="auto"/>
                <w:sz w:val="24"/>
              </w:rPr>
              <w:t>更新的生态环境管控要求分析本次项目相符性，相符性分析见</w:t>
            </w:r>
            <w:r>
              <w:rPr>
                <w:rFonts w:hint="eastAsia"/>
                <w:color w:val="auto"/>
                <w:sz w:val="24"/>
                <w:lang w:val="en-US" w:eastAsia="zh-CN"/>
              </w:rPr>
              <w:t>下</w:t>
            </w:r>
            <w:r>
              <w:rPr>
                <w:rFonts w:hint="eastAsia"/>
                <w:color w:val="auto"/>
                <w:sz w:val="24"/>
              </w:rPr>
              <w:t>表</w:t>
            </w:r>
            <w:r>
              <w:rPr>
                <w:rFonts w:hint="eastAsia"/>
                <w:color w:val="auto"/>
                <w:sz w:val="24"/>
                <w:lang w:eastAsia="zh-CN"/>
              </w:rPr>
              <w:t>。</w:t>
            </w:r>
          </w:p>
          <w:p w14:paraId="4CA705E6">
            <w:pPr>
              <w:pStyle w:val="54"/>
              <w:rPr>
                <w:rFonts w:hint="eastAsia" w:ascii="Times New Roman" w:hAnsi="Times New Roman" w:eastAsia="宋体" w:cs="Times New Roman"/>
                <w:b/>
                <w:bCs/>
                <w:color w:val="auto"/>
                <w:spacing w:val="0"/>
                <w:kern w:val="2"/>
                <w:sz w:val="21"/>
                <w:szCs w:val="21"/>
                <w:lang w:val="en-US" w:eastAsia="zh-CN" w:bidi="ar-SA"/>
              </w:rPr>
            </w:pPr>
            <w:r>
              <w:rPr>
                <w:rFonts w:hint="default" w:ascii="Times New Roman" w:hAnsi="Times New Roman" w:eastAsia="宋体" w:cs="Times New Roman"/>
                <w:b/>
                <w:bCs/>
                <w:color w:val="auto"/>
                <w:spacing w:val="0"/>
                <w:kern w:val="2"/>
                <w:sz w:val="21"/>
                <w:szCs w:val="21"/>
                <w:lang w:val="en-US" w:eastAsia="zh-CN" w:bidi="ar-SA"/>
              </w:rPr>
              <w:t>表1-</w:t>
            </w:r>
            <w:r>
              <w:rPr>
                <w:rFonts w:hint="eastAsia" w:hAnsi="Times New Roman" w:eastAsia="宋体" w:cs="Times New Roman"/>
                <w:b/>
                <w:bCs/>
                <w:color w:val="auto"/>
                <w:spacing w:val="0"/>
                <w:kern w:val="2"/>
                <w:sz w:val="21"/>
                <w:szCs w:val="21"/>
                <w:lang w:val="en-US" w:eastAsia="zh-CN" w:bidi="ar-SA"/>
              </w:rPr>
              <w:t>7  本</w:t>
            </w:r>
            <w:r>
              <w:rPr>
                <w:rFonts w:hint="default" w:ascii="Times New Roman" w:hAnsi="Times New Roman" w:eastAsia="宋体" w:cs="Times New Roman"/>
                <w:b/>
                <w:bCs/>
                <w:color w:val="auto"/>
                <w:spacing w:val="0"/>
                <w:kern w:val="2"/>
                <w:sz w:val="21"/>
                <w:szCs w:val="21"/>
                <w:lang w:val="en-US" w:eastAsia="zh-CN" w:bidi="ar-SA"/>
              </w:rPr>
              <w:t>项目与《</w:t>
            </w:r>
            <w:r>
              <w:rPr>
                <w:rFonts w:hint="eastAsia" w:ascii="Times New Roman" w:hAnsi="Times New Roman" w:eastAsia="宋体" w:cs="Times New Roman"/>
                <w:b/>
                <w:bCs/>
                <w:color w:val="auto"/>
                <w:spacing w:val="0"/>
                <w:kern w:val="2"/>
                <w:sz w:val="21"/>
                <w:szCs w:val="21"/>
                <w:lang w:val="en-US" w:eastAsia="zh-CN" w:bidi="ar-SA"/>
              </w:rPr>
              <w:t>江苏省2023年度生态环境分区管控动态更新成果</w:t>
            </w:r>
            <w:r>
              <w:rPr>
                <w:rFonts w:hint="default" w:ascii="Times New Roman" w:hAnsi="Times New Roman" w:eastAsia="宋体" w:cs="Times New Roman"/>
                <w:b/>
                <w:bCs/>
                <w:color w:val="auto"/>
                <w:spacing w:val="0"/>
                <w:kern w:val="2"/>
                <w:sz w:val="21"/>
                <w:szCs w:val="21"/>
                <w:lang w:val="en-US" w:eastAsia="zh-CN" w:bidi="ar-SA"/>
              </w:rPr>
              <w:t>》相符性分析</w:t>
            </w:r>
          </w:p>
          <w:tbl>
            <w:tblPr>
              <w:tblStyle w:val="20"/>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548"/>
              <w:gridCol w:w="4428"/>
              <w:gridCol w:w="2375"/>
              <w:gridCol w:w="486"/>
            </w:tblGrid>
            <w:tr w14:paraId="3E7F7F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3E9A1402">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管控类别</w:t>
                  </w:r>
                </w:p>
              </w:tc>
              <w:tc>
                <w:tcPr>
                  <w:tcW w:w="2825" w:type="pct"/>
                  <w:tcBorders>
                    <w:tl2br w:val="nil"/>
                    <w:tr2bl w:val="nil"/>
                  </w:tcBorders>
                  <w:shd w:val="clear" w:color="auto" w:fill="auto"/>
                  <w:vAlign w:val="center"/>
                </w:tcPr>
                <w:p w14:paraId="37FE6732">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重点管控要求</w:t>
                  </w:r>
                </w:p>
              </w:tc>
              <w:tc>
                <w:tcPr>
                  <w:tcW w:w="1515" w:type="pct"/>
                  <w:tcBorders>
                    <w:tl2br w:val="nil"/>
                    <w:tr2bl w:val="nil"/>
                  </w:tcBorders>
                  <w:shd w:val="clear" w:color="auto" w:fill="auto"/>
                  <w:vAlign w:val="center"/>
                </w:tcPr>
                <w:p w14:paraId="35C9B42B">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项目情况</w:t>
                  </w:r>
                </w:p>
              </w:tc>
              <w:tc>
                <w:tcPr>
                  <w:tcW w:w="308" w:type="pct"/>
                  <w:tcBorders>
                    <w:tl2br w:val="nil"/>
                    <w:tr2bl w:val="nil"/>
                  </w:tcBorders>
                  <w:shd w:val="clear" w:color="auto" w:fill="auto"/>
                  <w:vAlign w:val="center"/>
                </w:tcPr>
                <w:p w14:paraId="1611A8A5">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符合性</w:t>
                  </w:r>
                </w:p>
              </w:tc>
            </w:tr>
            <w:tr w14:paraId="220ABC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3C43CA7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2825" w:type="pct"/>
                  <w:tcBorders>
                    <w:tl2br w:val="nil"/>
                    <w:tr2bl w:val="nil"/>
                  </w:tcBorders>
                  <w:shd w:val="clear" w:color="auto" w:fill="auto"/>
                  <w:vAlign w:val="center"/>
                </w:tcPr>
                <w:p w14:paraId="0FBB5675">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按照《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auto"/>
                      <w:kern w:val="0"/>
                      <w:sz w:val="21"/>
                      <w:szCs w:val="18"/>
                      <w:lang w:eastAsia="zh-CN"/>
                    </w:rPr>
                    <w:t>〔2023〕880号</w:t>
                  </w:r>
                  <w:r>
                    <w:rPr>
                      <w:rFonts w:ascii="Times New Roman" w:hAnsi="Times New Roman" w:eastAsia="宋体"/>
                      <w:snapToGrid w:val="0"/>
                      <w:color w:val="auto"/>
                      <w:kern w:val="0"/>
                      <w:sz w:val="21"/>
                      <w:szCs w:val="18"/>
                    </w:rPr>
                    <w:t>）、《江苏省国土空间规划（2021-2035年）》（国函〔2023〕69号），坚持节约优先、保护优先、自然恢复为主的方针，以改善生态环境质量为核心，以保障和维护生态功能为主线，统筹山水林田湖草一体化保护和修复，严守生态保护红线，实行最严格的生态空间管控制度，确保全省生态功能不降低、面积不减少、性质不改变，切实维护生态安全。生态保护红线不低于1.82万平方千米，其中海洋生态保护红线不低于0.95万平方千米。</w:t>
                  </w:r>
                </w:p>
              </w:tc>
              <w:tc>
                <w:tcPr>
                  <w:tcW w:w="1515" w:type="pct"/>
                  <w:tcBorders>
                    <w:tl2br w:val="nil"/>
                    <w:tr2bl w:val="nil"/>
                  </w:tcBorders>
                  <w:shd w:val="clear" w:color="auto" w:fill="auto"/>
                  <w:vAlign w:val="center"/>
                </w:tcPr>
                <w:p w14:paraId="20F07975">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与《自然资源部生态环境部国家林业和草原局关于加强生态保护红线管理的通知（试行）》（自然资发〔2022〕142号）、《省政府关于印发江苏省生态空间管控区域规划的通知》（苏政发〔2020〕1号）、《关于进一步加强生态保护红线监督管理的通知》（苏自然函</w:t>
                  </w:r>
                  <w:r>
                    <w:rPr>
                      <w:rFonts w:hint="eastAsia"/>
                      <w:snapToGrid w:val="0"/>
                      <w:color w:val="auto"/>
                      <w:kern w:val="0"/>
                      <w:sz w:val="21"/>
                      <w:szCs w:val="18"/>
                      <w:lang w:eastAsia="zh-CN"/>
                    </w:rPr>
                    <w:t>〔2023〕880号</w:t>
                  </w:r>
                  <w:r>
                    <w:rPr>
                      <w:rFonts w:ascii="Times New Roman" w:hAnsi="Times New Roman" w:eastAsia="宋体"/>
                      <w:snapToGrid w:val="0"/>
                      <w:color w:val="auto"/>
                      <w:kern w:val="0"/>
                      <w:sz w:val="21"/>
                      <w:szCs w:val="18"/>
                    </w:rPr>
                    <w:t>）、《江苏省国土空间规划（2021-2035年）》（国函〔2023〕69号）相符，不涉及生态保护红线区域，满足国土空间规划</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47044C3">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660E9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10F6841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5C35FE0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2．牢牢把握推动长江经济带发展“</w:t>
                  </w:r>
                  <w:r>
                    <w:rPr>
                      <w:rFonts w:hint="eastAsia"/>
                      <w:snapToGrid w:val="0"/>
                      <w:color w:val="auto"/>
                      <w:kern w:val="0"/>
                      <w:sz w:val="21"/>
                      <w:szCs w:val="18"/>
                      <w:lang w:eastAsia="zh-CN"/>
                    </w:rPr>
                    <w:t>共抓大保护、不搞大开发</w:t>
                  </w:r>
                  <w:r>
                    <w:rPr>
                      <w:rFonts w:ascii="Times New Roman" w:hAnsi="Times New Roman" w:eastAsia="宋体"/>
                      <w:snapToGrid w:val="0"/>
                      <w:color w:val="auto"/>
                      <w:kern w:val="0"/>
                      <w:sz w:val="21"/>
                      <w:szCs w:val="18"/>
                    </w:rPr>
                    <w:t>”战略导向，对省域范围内需要重点保护的岸线、河段和区域实行严格管控，管住控好排放量大、耗能高、产能过剩的产业，推动长江经济带高质量发展。</w:t>
                  </w:r>
                </w:p>
              </w:tc>
              <w:tc>
                <w:tcPr>
                  <w:tcW w:w="1515" w:type="pct"/>
                  <w:tcBorders>
                    <w:tl2br w:val="nil"/>
                    <w:tr2bl w:val="nil"/>
                  </w:tcBorders>
                  <w:shd w:val="clear" w:color="auto" w:fill="auto"/>
                  <w:vAlign w:val="center"/>
                </w:tcPr>
                <w:p w14:paraId="1E5F6208">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项目位于涟水经济开发区西区，不在省域范围需要重点保护的岸线、河段和区域实行严格管控区域，且项目不属于排放量大、耗能高、产能过剩产业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C40A0A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0948B4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2EEBFAB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2DFD54E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大幅压减沿长江干支流两侧1公里范围内、环境敏感区域、城镇人口密集区、化工园区外和规模以下化工生产企业，着力破解“重化围江”突出问题，高起点同步推进沿江地区战略性转型和沿海地区战略性布局。</w:t>
                  </w:r>
                </w:p>
              </w:tc>
              <w:tc>
                <w:tcPr>
                  <w:tcW w:w="1515" w:type="pct"/>
                  <w:tcBorders>
                    <w:tl2br w:val="nil"/>
                    <w:tr2bl w:val="nil"/>
                  </w:tcBorders>
                  <w:shd w:val="clear" w:color="auto" w:fill="auto"/>
                  <w:vAlign w:val="center"/>
                </w:tcPr>
                <w:p w14:paraId="6AAF24B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项目不在长江干支流两侧1公里范围内</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5C216C6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F7A2F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453D154D">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536714EC">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全省钢铁行业坚持布局调整和产能整合相结合，坚持企业搬迁与转型升级相结合，鼓励有条件的企业实施跨地区、跨所有制的兼并重组，高起点、高标准规划建设沿海精品钢基地，做精做优沿江特钢产业基地，加快推动全省钢铁行业转型升级优化布局。</w:t>
                  </w:r>
                </w:p>
              </w:tc>
              <w:tc>
                <w:tcPr>
                  <w:tcW w:w="1515" w:type="pct"/>
                  <w:tcBorders>
                    <w:tl2br w:val="nil"/>
                    <w:tr2bl w:val="nil"/>
                  </w:tcBorders>
                  <w:shd w:val="clear" w:color="auto" w:fill="auto"/>
                  <w:vAlign w:val="center"/>
                </w:tcPr>
                <w:p w14:paraId="349A756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项目不属于钢铁行业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2497D2A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6D1EA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3D73CCD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1E865A9B">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5．对列入国家和省规划，涉及生态保护红线和相关法定保护区的重大民生项目、重大基础设施项目（交通基础设施项目等），应优化空间布局（选线）、主动避让；确实无法避让的，应采取无害化方式（如无害化穿、跨越方式等），依法依规履行行政审批手续，强化减缓生态环境影响和生态补偿措施。</w:t>
                  </w:r>
                </w:p>
              </w:tc>
              <w:tc>
                <w:tcPr>
                  <w:tcW w:w="1515" w:type="pct"/>
                  <w:tcBorders>
                    <w:tl2br w:val="nil"/>
                    <w:tr2bl w:val="nil"/>
                  </w:tcBorders>
                  <w:shd w:val="clear" w:color="auto" w:fill="auto"/>
                  <w:vAlign w:val="center"/>
                </w:tcPr>
                <w:p w14:paraId="234EA182">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项目不涉及生态保护红线和相关法定保护区</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A96D0B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569AD9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5E11973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2825" w:type="pct"/>
                  <w:tcBorders>
                    <w:tl2br w:val="nil"/>
                    <w:tr2bl w:val="nil"/>
                  </w:tcBorders>
                  <w:shd w:val="clear" w:color="auto" w:fill="auto"/>
                  <w:vAlign w:val="center"/>
                </w:tcPr>
                <w:p w14:paraId="63E1FA48">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1．坚持生态环境质量只能更好、不能变坏，实施污染物总量控制，以环境容量定产业、定项目、定规模，确保开发建设行为不突破生态环境承载力。</w:t>
                  </w:r>
                </w:p>
              </w:tc>
              <w:tc>
                <w:tcPr>
                  <w:tcW w:w="1515" w:type="pct"/>
                  <w:vMerge w:val="restart"/>
                  <w:tcBorders>
                    <w:tl2br w:val="nil"/>
                    <w:tr2bl w:val="nil"/>
                  </w:tcBorders>
                  <w:shd w:val="clear" w:color="auto" w:fill="auto"/>
                  <w:vAlign w:val="center"/>
                </w:tcPr>
                <w:p w14:paraId="6F4B80EF">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根据</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建设项目主要污染物排放总量指标审核及管理暂行办法</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环发</w:t>
                  </w:r>
                  <w:r>
                    <w:rPr>
                      <w:rFonts w:hint="eastAsia"/>
                      <w:snapToGrid w:val="0"/>
                      <w:color w:val="auto"/>
                      <w:kern w:val="0"/>
                      <w:sz w:val="21"/>
                      <w:szCs w:val="18"/>
                      <w:lang w:eastAsia="zh-CN"/>
                    </w:rPr>
                    <w:t>〔2014〕197号</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项目污染物总量在涟水县范围内平衡，项目建设不突破生态环境承载力</w:t>
                  </w:r>
                  <w:r>
                    <w:rPr>
                      <w:rFonts w:ascii="Times New Roman" w:hAnsi="Times New Roman" w:eastAsia="宋体"/>
                      <w:snapToGrid w:val="0"/>
                      <w:color w:val="auto"/>
                      <w:kern w:val="0"/>
                      <w:sz w:val="21"/>
                      <w:szCs w:val="18"/>
                      <w:lang w:val="zh-CN"/>
                    </w:rPr>
                    <w:t>，</w:t>
                  </w:r>
                  <w:r>
                    <w:rPr>
                      <w:rFonts w:ascii="Times New Roman" w:hAnsi="Times New Roman" w:eastAsia="宋体"/>
                      <w:snapToGrid w:val="0"/>
                      <w:color w:val="auto"/>
                      <w:kern w:val="0"/>
                      <w:sz w:val="21"/>
                      <w:szCs w:val="18"/>
                    </w:rPr>
                    <w:t>项目污染物总量在涟水县范围内平衡</w:t>
                  </w:r>
                  <w:r>
                    <w:rPr>
                      <w:rFonts w:hint="eastAsia"/>
                      <w:snapToGrid w:val="0"/>
                      <w:color w:val="auto"/>
                      <w:kern w:val="0"/>
                      <w:sz w:val="21"/>
                      <w:szCs w:val="18"/>
                      <w:lang w:eastAsia="zh-CN"/>
                    </w:rPr>
                    <w:t>。</w:t>
                  </w:r>
                </w:p>
              </w:tc>
              <w:tc>
                <w:tcPr>
                  <w:tcW w:w="308" w:type="pct"/>
                  <w:vMerge w:val="restart"/>
                  <w:tcBorders>
                    <w:tl2br w:val="nil"/>
                    <w:tr2bl w:val="nil"/>
                  </w:tcBorders>
                  <w:shd w:val="clear" w:color="auto" w:fill="auto"/>
                  <w:vAlign w:val="center"/>
                </w:tcPr>
                <w:p w14:paraId="3E9E366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9FB2B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0D887F30">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488410C1">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2025年，主要污染物排放减排完成国家下达任务，单位工业增加值二氧化碳排放量下降20%，主要高耗能行业单位产品二氧化碳排放达到世界先进水平。实施氮氧化物（NOx）和VOCs协同减排，推进多污染物和关联区域联防联控。</w:t>
                  </w:r>
                </w:p>
              </w:tc>
              <w:tc>
                <w:tcPr>
                  <w:tcW w:w="1515" w:type="pct"/>
                  <w:vMerge w:val="continue"/>
                  <w:tcBorders>
                    <w:tl2br w:val="nil"/>
                    <w:tr2bl w:val="nil"/>
                  </w:tcBorders>
                  <w:shd w:val="clear" w:color="auto" w:fill="auto"/>
                  <w:vAlign w:val="center"/>
                </w:tcPr>
                <w:p w14:paraId="0D839E6C">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308" w:type="pct"/>
                  <w:vMerge w:val="continue"/>
                  <w:tcBorders>
                    <w:tl2br w:val="nil"/>
                    <w:tr2bl w:val="nil"/>
                  </w:tcBorders>
                  <w:shd w:val="clear" w:color="auto" w:fill="auto"/>
                  <w:vAlign w:val="center"/>
                </w:tcPr>
                <w:p w14:paraId="0D6154B4">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40ED1A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63B1304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2825" w:type="pct"/>
                  <w:tcBorders>
                    <w:tl2br w:val="nil"/>
                    <w:tr2bl w:val="nil"/>
                  </w:tcBorders>
                  <w:shd w:val="clear" w:color="auto" w:fill="auto"/>
                  <w:vAlign w:val="center"/>
                </w:tcPr>
                <w:p w14:paraId="1F95F79A">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1．强化饮用水水源环境风险管控。县级以上城市全部建成应急水源或双源供水。</w:t>
                  </w:r>
                </w:p>
              </w:tc>
              <w:tc>
                <w:tcPr>
                  <w:tcW w:w="1515" w:type="pct"/>
                  <w:tcBorders>
                    <w:tl2br w:val="nil"/>
                    <w:tr2bl w:val="nil"/>
                  </w:tcBorders>
                  <w:shd w:val="clear" w:color="auto" w:fill="auto"/>
                  <w:vAlign w:val="center"/>
                </w:tcPr>
                <w:p w14:paraId="57488052">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项目不涉及饮用水水源</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36FBE8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F710A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327620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78E8AE89">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强化化工行业环境风险管控。重点加强化学工业园区、涉及大宗危化品使用企业、贮存和运输危化品的港口码头、尾矿库、集中式污水处理厂、危废处理企业的环境风险防控；严厉打击危险废物非法转移、处置和倾倒行为；加强关闭搬迁化工企业及遗留地块的调查评估、风险管控、治理修复。</w:t>
                  </w:r>
                </w:p>
              </w:tc>
              <w:tc>
                <w:tcPr>
                  <w:tcW w:w="1515" w:type="pct"/>
                  <w:tcBorders>
                    <w:tl2br w:val="nil"/>
                    <w:tr2bl w:val="nil"/>
                  </w:tcBorders>
                  <w:shd w:val="clear" w:color="auto" w:fill="auto"/>
                  <w:vAlign w:val="center"/>
                </w:tcPr>
                <w:p w14:paraId="117CB19D">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项目不属于化工项目</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7B6809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79F34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1E9F9BF1">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6C2E263E">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3．强化环境事故应急管理。深化跨部门、跨区域环境应急协调联动，分区域建立环境应急物资储备库。各级工业园区（集聚区）和企业的环境应急装备和储备物资应纳入储备体系。</w:t>
                  </w:r>
                </w:p>
              </w:tc>
              <w:tc>
                <w:tcPr>
                  <w:tcW w:w="1515" w:type="pct"/>
                  <w:tcBorders>
                    <w:tl2br w:val="nil"/>
                    <w:tr2bl w:val="nil"/>
                  </w:tcBorders>
                  <w:shd w:val="clear" w:color="auto" w:fill="auto"/>
                  <w:vAlign w:val="center"/>
                </w:tcPr>
                <w:p w14:paraId="417E137B">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项目位于涟水经济开发区西区，规划区应配备相应的应急装备和应急物资</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CBE325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EB7F2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41AB82EE">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6BCAC0EC">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515" w:type="pct"/>
                  <w:tcBorders>
                    <w:tl2br w:val="nil"/>
                    <w:tr2bl w:val="nil"/>
                  </w:tcBorders>
                  <w:shd w:val="clear" w:color="auto" w:fill="auto"/>
                  <w:vAlign w:val="center"/>
                </w:tcPr>
                <w:p w14:paraId="5C57FD1E">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项目位于涟水经济开发区西区，本项目</w:t>
                  </w:r>
                  <w:r>
                    <w:rPr>
                      <w:rFonts w:hint="eastAsia" w:ascii="Times New Roman" w:hAnsi="Times New Roman" w:eastAsia="宋体"/>
                      <w:snapToGrid w:val="0"/>
                      <w:color w:val="auto"/>
                      <w:kern w:val="0"/>
                      <w:sz w:val="21"/>
                      <w:szCs w:val="18"/>
                      <w:lang w:val="en-US" w:eastAsia="zh-CN"/>
                    </w:rPr>
                    <w:t>严格加强</w:t>
                  </w:r>
                  <w:r>
                    <w:rPr>
                      <w:rFonts w:hint="eastAsia" w:ascii="Times New Roman" w:hAnsi="Times New Roman" w:eastAsia="宋体"/>
                      <w:snapToGrid w:val="0"/>
                      <w:color w:val="auto"/>
                      <w:kern w:val="0"/>
                      <w:sz w:val="21"/>
                      <w:szCs w:val="18"/>
                    </w:rPr>
                    <w:t>环境风险防控能力建设</w:t>
                  </w:r>
                  <w:r>
                    <w:rPr>
                      <w:rFonts w:ascii="Times New Roman" w:hAnsi="Times New Roman" w:eastAsia="宋体"/>
                      <w:snapToGrid w:val="0"/>
                      <w:color w:val="auto"/>
                      <w:kern w:val="0"/>
                      <w:sz w:val="21"/>
                      <w:szCs w:val="18"/>
                    </w:rPr>
                    <w:t>，并与园区环境风险防控体系形成联动机制</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36964A94">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14AA9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31CE825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2825" w:type="pct"/>
                  <w:tcBorders>
                    <w:tl2br w:val="nil"/>
                    <w:tr2bl w:val="nil"/>
                  </w:tcBorders>
                  <w:shd w:val="clear" w:color="auto" w:fill="auto"/>
                  <w:vAlign w:val="center"/>
                </w:tcPr>
                <w:p w14:paraId="5A6C2437">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1．水资源利用总量及效率要求：到2025年，全省用水总量控制在525.9亿立方米以内，万元地区生产总值用水量、万元工业增加值用水量下降完成国家下达目标，农田灌溉水有效利用系数提高到0.625。</w:t>
                  </w:r>
                </w:p>
              </w:tc>
              <w:tc>
                <w:tcPr>
                  <w:tcW w:w="1515" w:type="pct"/>
                  <w:tcBorders>
                    <w:tl2br w:val="nil"/>
                    <w:tr2bl w:val="nil"/>
                  </w:tcBorders>
                  <w:shd w:val="clear" w:color="auto" w:fill="auto"/>
                  <w:vAlign w:val="center"/>
                </w:tcPr>
                <w:p w14:paraId="01B64A8B">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对照《“十四五”节水型社会建设规划》项目不属于高耗水行业，根据本次项目节能报告及审查意见及对比同类先进企业情况，项目单位产品用水量均达到行业国内先进水平</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95673F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A64C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F46B0D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05FAF8BB">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2．土地资源总量要求：到2025年，江苏省耕地保有量不低于5977万亩，其中永久基本农田保护面积不低于5344万亩。</w:t>
                  </w:r>
                </w:p>
              </w:tc>
              <w:tc>
                <w:tcPr>
                  <w:tcW w:w="1515" w:type="pct"/>
                  <w:tcBorders>
                    <w:tl2br w:val="nil"/>
                    <w:tr2bl w:val="nil"/>
                  </w:tcBorders>
                  <w:shd w:val="clear" w:color="auto" w:fill="auto"/>
                  <w:vAlign w:val="center"/>
                </w:tcPr>
                <w:p w14:paraId="0824E27F">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本项目不涉及基本农田，项目位于涟水经济开发区西区，为规划工业用地。</w:t>
                  </w:r>
                </w:p>
              </w:tc>
              <w:tc>
                <w:tcPr>
                  <w:tcW w:w="308" w:type="pct"/>
                  <w:tcBorders>
                    <w:tl2br w:val="nil"/>
                    <w:tr2bl w:val="nil"/>
                  </w:tcBorders>
                  <w:shd w:val="clear" w:color="auto" w:fill="auto"/>
                  <w:vAlign w:val="center"/>
                </w:tcPr>
                <w:p w14:paraId="0A11DD55">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10AC4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3801C8E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3784548D">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3．禁燃区要求：在禁燃区内，禁止销售、燃用高污染燃料；禁止新建、扩建燃用高污染燃料的设施，已建成的，应当在城市人民政府规定的期限内改用天然气、页岩气、液化石油气、</w:t>
                  </w:r>
                  <w:r>
                    <w:rPr>
                      <w:rFonts w:hint="eastAsia"/>
                      <w:snapToGrid w:val="0"/>
                      <w:color w:val="auto"/>
                      <w:kern w:val="0"/>
                      <w:sz w:val="21"/>
                      <w:szCs w:val="18"/>
                      <w:lang w:eastAsia="zh-CN"/>
                    </w:rPr>
                    <w:t>电力</w:t>
                  </w:r>
                  <w:r>
                    <w:rPr>
                      <w:rFonts w:ascii="Times New Roman" w:hAnsi="Times New Roman" w:eastAsia="宋体"/>
                      <w:snapToGrid w:val="0"/>
                      <w:color w:val="auto"/>
                      <w:kern w:val="0"/>
                      <w:sz w:val="21"/>
                      <w:szCs w:val="18"/>
                    </w:rPr>
                    <w:t>或者其他清洁能源。</w:t>
                  </w:r>
                </w:p>
              </w:tc>
              <w:tc>
                <w:tcPr>
                  <w:tcW w:w="1515" w:type="pct"/>
                  <w:tcBorders>
                    <w:tl2br w:val="nil"/>
                    <w:tr2bl w:val="nil"/>
                  </w:tcBorders>
                  <w:shd w:val="clear" w:color="auto" w:fill="auto"/>
                  <w:vAlign w:val="center"/>
                </w:tcPr>
                <w:p w14:paraId="6AAC85E1">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本项目不使用燃料</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798EEB6">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637409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5000" w:type="pct"/>
                  <w:gridSpan w:val="4"/>
                  <w:tcBorders>
                    <w:tl2br w:val="nil"/>
                    <w:tr2bl w:val="nil"/>
                  </w:tcBorders>
                  <w:shd w:val="clear" w:color="auto" w:fill="auto"/>
                  <w:vAlign w:val="center"/>
                </w:tcPr>
                <w:p w14:paraId="5520B95D">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三、淮河流域</w:t>
                  </w:r>
                </w:p>
              </w:tc>
            </w:tr>
            <w:tr w14:paraId="409B8E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restart"/>
                  <w:tcBorders>
                    <w:tl2br w:val="nil"/>
                    <w:tr2bl w:val="nil"/>
                  </w:tcBorders>
                  <w:shd w:val="clear" w:color="auto" w:fill="auto"/>
                  <w:vAlign w:val="center"/>
                </w:tcPr>
                <w:p w14:paraId="75971F4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2825" w:type="pct"/>
                  <w:tcBorders>
                    <w:tl2br w:val="nil"/>
                    <w:tr2bl w:val="nil"/>
                  </w:tcBorders>
                  <w:shd w:val="clear" w:color="auto" w:fill="auto"/>
                  <w:vAlign w:val="center"/>
                </w:tcPr>
                <w:p w14:paraId="4198BEDD">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1．禁止在淮河流域新建化学制浆造纸企业，禁止在淮河流域新建制革、化工、印染、电镀、酿造等污染严重的小型企业。</w:t>
                  </w:r>
                </w:p>
              </w:tc>
              <w:tc>
                <w:tcPr>
                  <w:tcW w:w="1515" w:type="pct"/>
                  <w:tcBorders>
                    <w:tl2br w:val="nil"/>
                    <w:tr2bl w:val="nil"/>
                  </w:tcBorders>
                  <w:shd w:val="clear" w:color="auto" w:fill="auto"/>
                  <w:vAlign w:val="center"/>
                </w:tcPr>
                <w:p w14:paraId="1BDF01B9">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项目不属于制革、化工、印染、电镀、酿造等污染严重的企业</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5551DD1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69752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2AC03BF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2BC90889">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落实《江苏省通榆河水污染防治条例》，在通榆河一级保护区、二级保护区，禁止新建、改建、扩建制浆、造纸、化工、制革、酿造、染料、印染、电镀、炼油、铅酸蓄电池和排放水污染物的黑色金属冶炼及压延加工项目、有色金属冶炼及压延加工项目、金属制品项目等污染环境的项目。</w:t>
                  </w:r>
                </w:p>
              </w:tc>
              <w:tc>
                <w:tcPr>
                  <w:tcW w:w="1515" w:type="pct"/>
                  <w:vMerge w:val="restart"/>
                  <w:tcBorders>
                    <w:tl2br w:val="nil"/>
                    <w:tr2bl w:val="nil"/>
                  </w:tcBorders>
                  <w:shd w:val="clear" w:color="auto" w:fill="auto"/>
                  <w:vAlign w:val="center"/>
                </w:tcPr>
                <w:p w14:paraId="5A594423">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项目不涉及通榆河一级保护区、二级保护区</w:t>
                  </w:r>
                  <w:r>
                    <w:rPr>
                      <w:rFonts w:hint="eastAsia"/>
                      <w:snapToGrid w:val="0"/>
                      <w:color w:val="auto"/>
                      <w:kern w:val="0"/>
                      <w:sz w:val="21"/>
                      <w:szCs w:val="18"/>
                      <w:lang w:eastAsia="zh-CN"/>
                    </w:rPr>
                    <w:t>。</w:t>
                  </w:r>
                </w:p>
              </w:tc>
              <w:tc>
                <w:tcPr>
                  <w:tcW w:w="308" w:type="pct"/>
                  <w:vMerge w:val="restart"/>
                  <w:tcBorders>
                    <w:tl2br w:val="nil"/>
                    <w:tr2bl w:val="nil"/>
                  </w:tcBorders>
                  <w:shd w:val="clear" w:color="auto" w:fill="auto"/>
                  <w:vAlign w:val="center"/>
                </w:tcPr>
                <w:p w14:paraId="2D97E0C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3820B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vMerge w:val="continue"/>
                  <w:tcBorders>
                    <w:tl2br w:val="nil"/>
                    <w:tr2bl w:val="nil"/>
                  </w:tcBorders>
                  <w:shd w:val="clear" w:color="auto" w:fill="auto"/>
                  <w:vAlign w:val="center"/>
                </w:tcPr>
                <w:p w14:paraId="663EACD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2825" w:type="pct"/>
                  <w:tcBorders>
                    <w:tl2br w:val="nil"/>
                    <w:tr2bl w:val="nil"/>
                  </w:tcBorders>
                  <w:shd w:val="clear" w:color="auto" w:fill="auto"/>
                  <w:vAlign w:val="center"/>
                </w:tcPr>
                <w:p w14:paraId="0D79C120">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3．在通榆河一级保护区，禁止新建、扩建直接或者间接向水体排放污染物的项目，禁止建设工业固体废物集中贮存、利用、处置设施或者场所以及城市生活垃圾填埋场，禁止新建规模化畜禽养殖场。</w:t>
                  </w:r>
                </w:p>
              </w:tc>
              <w:tc>
                <w:tcPr>
                  <w:tcW w:w="1515" w:type="pct"/>
                  <w:vMerge w:val="continue"/>
                  <w:tcBorders>
                    <w:tl2br w:val="nil"/>
                    <w:tr2bl w:val="nil"/>
                  </w:tcBorders>
                  <w:shd w:val="clear" w:color="auto" w:fill="auto"/>
                  <w:vAlign w:val="center"/>
                </w:tcPr>
                <w:p w14:paraId="12F29642">
                  <w:pPr>
                    <w:overflowPunct w:val="0"/>
                    <w:autoSpaceDE w:val="0"/>
                    <w:autoSpaceDN w:val="0"/>
                    <w:adjustRightInd w:val="0"/>
                    <w:snapToGrid w:val="0"/>
                    <w:rPr>
                      <w:rFonts w:ascii="Times New Roman" w:hAnsi="Times New Roman" w:eastAsia="宋体"/>
                      <w:snapToGrid w:val="0"/>
                      <w:color w:val="auto"/>
                      <w:kern w:val="0"/>
                      <w:sz w:val="21"/>
                      <w:szCs w:val="18"/>
                    </w:rPr>
                  </w:pPr>
                </w:p>
              </w:tc>
              <w:tc>
                <w:tcPr>
                  <w:tcW w:w="308" w:type="pct"/>
                  <w:vMerge w:val="continue"/>
                  <w:tcBorders>
                    <w:tl2br w:val="nil"/>
                    <w:tr2bl w:val="nil"/>
                  </w:tcBorders>
                  <w:shd w:val="clear" w:color="auto" w:fill="auto"/>
                  <w:vAlign w:val="center"/>
                </w:tcPr>
                <w:p w14:paraId="7F7B2D33">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24DD28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1F0C285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2825" w:type="pct"/>
                  <w:tcBorders>
                    <w:tl2br w:val="nil"/>
                    <w:tr2bl w:val="nil"/>
                  </w:tcBorders>
                  <w:shd w:val="clear" w:color="auto" w:fill="auto"/>
                  <w:vAlign w:val="center"/>
                </w:tcPr>
                <w:p w14:paraId="30757704">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按照《淮河流域水污染防治暂行条例》实施排污总量控制制度。</w:t>
                  </w:r>
                </w:p>
              </w:tc>
              <w:tc>
                <w:tcPr>
                  <w:tcW w:w="1515" w:type="pct"/>
                  <w:tcBorders>
                    <w:tl2br w:val="nil"/>
                    <w:tr2bl w:val="nil"/>
                  </w:tcBorders>
                  <w:shd w:val="clear" w:color="auto" w:fill="auto"/>
                  <w:vAlign w:val="center"/>
                </w:tcPr>
                <w:p w14:paraId="25639844">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本次项目污染物均可在涟水县范围内平衡</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78D52AF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906D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53771F8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2825" w:type="pct"/>
                  <w:tcBorders>
                    <w:tl2br w:val="nil"/>
                    <w:tr2bl w:val="nil"/>
                  </w:tcBorders>
                  <w:shd w:val="clear" w:color="auto" w:fill="auto"/>
                  <w:vAlign w:val="center"/>
                </w:tcPr>
                <w:p w14:paraId="1C015051">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禁止运输剧毒化学品以及国家规定禁止通过内河运输的其他危险化学品的船舶进入通榆河及主要供水河道。</w:t>
                  </w:r>
                </w:p>
              </w:tc>
              <w:tc>
                <w:tcPr>
                  <w:tcW w:w="1515" w:type="pct"/>
                  <w:tcBorders>
                    <w:tl2br w:val="nil"/>
                    <w:tr2bl w:val="nil"/>
                  </w:tcBorders>
                  <w:shd w:val="clear" w:color="auto" w:fill="auto"/>
                  <w:vAlign w:val="center"/>
                </w:tcPr>
                <w:p w14:paraId="7972F7D5">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本次项目物料采用公路运输，不涉及通榆河及主要供水河道的内河运输</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4A9AA05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7BF50F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397" w:hRule="atLeast"/>
              </w:trPr>
              <w:tc>
                <w:tcPr>
                  <w:tcW w:w="350" w:type="pct"/>
                  <w:tcBorders>
                    <w:tl2br w:val="nil"/>
                    <w:tr2bl w:val="nil"/>
                  </w:tcBorders>
                  <w:shd w:val="clear" w:color="auto" w:fill="auto"/>
                  <w:vAlign w:val="center"/>
                </w:tcPr>
                <w:p w14:paraId="079403F1">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2825" w:type="pct"/>
                  <w:tcBorders>
                    <w:tl2br w:val="nil"/>
                    <w:tr2bl w:val="nil"/>
                  </w:tcBorders>
                  <w:shd w:val="clear" w:color="auto" w:fill="auto"/>
                  <w:vAlign w:val="center"/>
                </w:tcPr>
                <w:p w14:paraId="5467E3AE">
                  <w:pPr>
                    <w:overflowPunct w:val="0"/>
                    <w:autoSpaceDE w:val="0"/>
                    <w:autoSpaceDN w:val="0"/>
                    <w:adjustRightInd w:val="0"/>
                    <w:snapToGrid w:val="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限制缺水地区发展耗水型产业，调整缺水地区的产业结构，严格控制高耗水、高耗能和重污染的建设项目。</w:t>
                  </w:r>
                </w:p>
              </w:tc>
              <w:tc>
                <w:tcPr>
                  <w:tcW w:w="1515" w:type="pct"/>
                  <w:tcBorders>
                    <w:tl2br w:val="nil"/>
                    <w:tr2bl w:val="nil"/>
                  </w:tcBorders>
                  <w:shd w:val="clear" w:color="auto" w:fill="auto"/>
                  <w:vAlign w:val="center"/>
                </w:tcPr>
                <w:p w14:paraId="30966DB8">
                  <w:pPr>
                    <w:overflowPunct w:val="0"/>
                    <w:autoSpaceDE w:val="0"/>
                    <w:autoSpaceDN w:val="0"/>
                    <w:adjustRightInd w:val="0"/>
                    <w:snapToGrid w:val="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项目所在区域不属于缺水地区</w:t>
                  </w:r>
                  <w:r>
                    <w:rPr>
                      <w:rFonts w:hint="eastAsia"/>
                      <w:snapToGrid w:val="0"/>
                      <w:color w:val="auto"/>
                      <w:kern w:val="0"/>
                      <w:sz w:val="21"/>
                      <w:szCs w:val="18"/>
                      <w:lang w:eastAsia="zh-CN"/>
                    </w:rPr>
                    <w:t>。</w:t>
                  </w:r>
                </w:p>
              </w:tc>
              <w:tc>
                <w:tcPr>
                  <w:tcW w:w="308" w:type="pct"/>
                  <w:tcBorders>
                    <w:tl2br w:val="nil"/>
                    <w:tr2bl w:val="nil"/>
                  </w:tcBorders>
                  <w:shd w:val="clear" w:color="auto" w:fill="auto"/>
                  <w:vAlign w:val="center"/>
                </w:tcPr>
                <w:p w14:paraId="15FBE7B7">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bl>
          <w:p w14:paraId="3685F9A9">
            <w:pPr>
              <w:pStyle w:val="5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auto"/>
                <w:sz w:val="24"/>
                <w:lang w:val="en-US" w:eastAsia="zh-CN"/>
              </w:rPr>
            </w:pPr>
            <w:r>
              <w:rPr>
                <w:rFonts w:hint="eastAsia" w:eastAsia="宋体"/>
                <w:color w:val="auto"/>
                <w:sz w:val="24"/>
                <w:lang w:val="en-US" w:eastAsia="zh-CN"/>
              </w:rPr>
              <w:t>根据上表可知，本项目与《江苏省2023年度生态环境分区管控动态更新成果》是相符的。</w:t>
            </w:r>
          </w:p>
          <w:p w14:paraId="46F666E0">
            <w:pPr>
              <w:pStyle w:val="5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宋体"/>
                <w:color w:val="auto"/>
                <w:sz w:val="24"/>
              </w:rPr>
            </w:pPr>
            <w:r>
              <w:rPr>
                <w:rFonts w:eastAsia="宋体"/>
                <w:color w:val="auto"/>
                <w:sz w:val="24"/>
              </w:rPr>
              <w:t>对照</w:t>
            </w:r>
            <w:r>
              <w:rPr>
                <w:rFonts w:hint="eastAsia" w:eastAsia="宋体"/>
                <w:color w:val="auto"/>
                <w:sz w:val="24"/>
              </w:rPr>
              <w:t>《淮安市生态环境分区管控动态更新成果》（2023版）更新的生态环境管控要求分析本次项目相符性，</w:t>
            </w:r>
            <w:r>
              <w:rPr>
                <w:rFonts w:eastAsia="宋体"/>
                <w:color w:val="auto"/>
                <w:sz w:val="24"/>
              </w:rPr>
              <w:t>相符性分析见</w:t>
            </w:r>
            <w:r>
              <w:rPr>
                <w:rFonts w:hint="eastAsia" w:eastAsia="宋体"/>
                <w:color w:val="auto"/>
                <w:sz w:val="24"/>
                <w:lang w:val="en-US" w:eastAsia="zh-CN"/>
              </w:rPr>
              <w:t>下表</w:t>
            </w:r>
            <w:r>
              <w:rPr>
                <w:rFonts w:eastAsia="宋体"/>
                <w:color w:val="auto"/>
                <w:sz w:val="24"/>
              </w:rPr>
              <w:t>。</w:t>
            </w:r>
          </w:p>
          <w:p w14:paraId="75D56C40">
            <w:pPr>
              <w:pStyle w:val="54"/>
              <w:rPr>
                <w:rFonts w:hint="eastAsia"/>
                <w:color w:val="auto"/>
                <w:spacing w:val="0"/>
              </w:rPr>
            </w:pPr>
            <w:r>
              <w:rPr>
                <w:rFonts w:hint="eastAsia" w:ascii="Times New Roman" w:hAnsi="Times New Roman" w:eastAsia="宋体" w:cs="Times New Roman"/>
                <w:b/>
                <w:bCs/>
                <w:color w:val="auto"/>
                <w:spacing w:val="0"/>
                <w:kern w:val="2"/>
                <w:sz w:val="21"/>
                <w:szCs w:val="21"/>
                <w:lang w:val="en-US" w:eastAsia="zh-CN" w:bidi="ar-SA"/>
              </w:rPr>
              <w:t>表1</w:t>
            </w:r>
            <w:r>
              <w:rPr>
                <w:rFonts w:hint="default" w:ascii="Times New Roman" w:hAnsi="Times New Roman" w:eastAsia="宋体" w:cs="Times New Roman"/>
                <w:b/>
                <w:bCs/>
                <w:color w:val="auto"/>
                <w:spacing w:val="0"/>
                <w:kern w:val="2"/>
                <w:sz w:val="21"/>
                <w:szCs w:val="21"/>
                <w:lang w:val="en-US" w:eastAsia="zh-CN" w:bidi="ar-SA"/>
              </w:rPr>
              <w:t>-</w:t>
            </w:r>
            <w:r>
              <w:rPr>
                <w:rFonts w:hint="eastAsia" w:hAnsi="Times New Roman" w:eastAsia="宋体" w:cs="Times New Roman"/>
                <w:b/>
                <w:bCs/>
                <w:color w:val="auto"/>
                <w:spacing w:val="0"/>
                <w:kern w:val="2"/>
                <w:sz w:val="21"/>
                <w:szCs w:val="21"/>
                <w:lang w:val="en-US" w:eastAsia="zh-CN" w:bidi="ar-SA"/>
              </w:rPr>
              <w:t>8  项目</w:t>
            </w:r>
            <w:r>
              <w:rPr>
                <w:rFonts w:hint="default" w:ascii="Times New Roman" w:hAnsi="Times New Roman" w:eastAsia="宋体" w:cs="Times New Roman"/>
                <w:b/>
                <w:bCs/>
                <w:color w:val="auto"/>
                <w:spacing w:val="0"/>
                <w:kern w:val="2"/>
                <w:sz w:val="21"/>
                <w:szCs w:val="21"/>
                <w:lang w:val="en-US" w:eastAsia="zh-CN" w:bidi="ar-SA"/>
              </w:rPr>
              <w:t>与</w:t>
            </w:r>
            <w:r>
              <w:rPr>
                <w:rFonts w:hint="eastAsia" w:ascii="Times New Roman" w:hAnsi="Times New Roman" w:eastAsia="宋体" w:cs="Times New Roman"/>
                <w:b/>
                <w:bCs/>
                <w:color w:val="auto"/>
                <w:spacing w:val="0"/>
                <w:kern w:val="2"/>
                <w:sz w:val="21"/>
                <w:szCs w:val="21"/>
                <w:lang w:val="en-US" w:eastAsia="zh-CN" w:bidi="ar-SA"/>
              </w:rPr>
              <w:t>《淮安市生态环境分区管控动态更新成果》（2023版）</w:t>
            </w:r>
            <w:r>
              <w:rPr>
                <w:rFonts w:hint="default" w:ascii="Times New Roman" w:hAnsi="Times New Roman" w:eastAsia="宋体" w:cs="Times New Roman"/>
                <w:b/>
                <w:bCs/>
                <w:color w:val="auto"/>
                <w:spacing w:val="0"/>
                <w:kern w:val="2"/>
                <w:sz w:val="21"/>
                <w:szCs w:val="21"/>
                <w:lang w:val="en-US" w:eastAsia="zh-CN" w:bidi="ar-SA"/>
              </w:rPr>
              <w:t>相符性分析</w:t>
            </w:r>
          </w:p>
          <w:tbl>
            <w:tblPr>
              <w:tblStyle w:val="20"/>
              <w:tblpPr w:bottomFromText="170" w:vertAnchor="text" w:tblpXSpec="center" w:tblpY="1"/>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1" w:type="dxa"/>
                <w:left w:w="11" w:type="dxa"/>
                <w:bottom w:w="11" w:type="dxa"/>
                <w:right w:w="11" w:type="dxa"/>
              </w:tblCellMar>
            </w:tblPr>
            <w:tblGrid>
              <w:gridCol w:w="610"/>
              <w:gridCol w:w="4870"/>
              <w:gridCol w:w="1672"/>
              <w:gridCol w:w="685"/>
            </w:tblGrid>
            <w:tr w14:paraId="47568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tcBorders>
                    <w:tl2br w:val="nil"/>
                    <w:tr2bl w:val="nil"/>
                  </w:tcBorders>
                  <w:shd w:val="clear" w:color="auto" w:fill="auto"/>
                  <w:vAlign w:val="center"/>
                </w:tcPr>
                <w:p w14:paraId="17A6BB07">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w:t>
                  </w:r>
                </w:p>
                <w:p w14:paraId="7261C50B">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类别</w:t>
                  </w:r>
                </w:p>
              </w:tc>
              <w:tc>
                <w:tcPr>
                  <w:tcW w:w="3107" w:type="pct"/>
                  <w:tcBorders>
                    <w:tl2br w:val="nil"/>
                    <w:tr2bl w:val="nil"/>
                  </w:tcBorders>
                  <w:shd w:val="clear" w:color="auto" w:fill="auto"/>
                  <w:vAlign w:val="center"/>
                </w:tcPr>
                <w:p w14:paraId="2BD13E78">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管控要求（2023年版）</w:t>
                  </w:r>
                </w:p>
              </w:tc>
              <w:tc>
                <w:tcPr>
                  <w:tcW w:w="1067" w:type="pct"/>
                  <w:tcBorders>
                    <w:tl2br w:val="nil"/>
                    <w:tr2bl w:val="nil"/>
                  </w:tcBorders>
                  <w:shd w:val="clear" w:color="auto" w:fill="auto"/>
                  <w:vAlign w:val="center"/>
                </w:tcPr>
                <w:p w14:paraId="155644A8">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项目情况</w:t>
                  </w:r>
                </w:p>
              </w:tc>
              <w:tc>
                <w:tcPr>
                  <w:tcW w:w="437" w:type="pct"/>
                  <w:tcBorders>
                    <w:tl2br w:val="nil"/>
                    <w:tr2bl w:val="nil"/>
                  </w:tcBorders>
                  <w:shd w:val="clear" w:color="auto" w:fill="auto"/>
                  <w:vAlign w:val="center"/>
                </w:tcPr>
                <w:p w14:paraId="2994AA50">
                  <w:pPr>
                    <w:overflowPunct w:val="0"/>
                    <w:autoSpaceDE w:val="0"/>
                    <w:autoSpaceDN w:val="0"/>
                    <w:adjustRightInd w:val="0"/>
                    <w:snapToGrid w:val="0"/>
                    <w:jc w:val="center"/>
                    <w:rPr>
                      <w:rFonts w:ascii="Times New Roman" w:hAnsi="Times New Roman" w:eastAsia="宋体"/>
                      <w:bCs/>
                      <w:snapToGrid w:val="0"/>
                      <w:color w:val="auto"/>
                      <w:kern w:val="0"/>
                      <w:sz w:val="21"/>
                      <w:szCs w:val="18"/>
                    </w:rPr>
                  </w:pPr>
                  <w:r>
                    <w:rPr>
                      <w:rFonts w:ascii="Times New Roman" w:hAnsi="Times New Roman" w:eastAsia="宋体"/>
                      <w:bCs/>
                      <w:snapToGrid w:val="0"/>
                      <w:color w:val="auto"/>
                      <w:kern w:val="0"/>
                      <w:sz w:val="21"/>
                      <w:szCs w:val="18"/>
                    </w:rPr>
                    <w:t>符合性</w:t>
                  </w:r>
                </w:p>
              </w:tc>
            </w:tr>
            <w:tr w14:paraId="1C2555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5E297F2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空间布局约束</w:t>
                  </w:r>
                </w:p>
              </w:tc>
              <w:tc>
                <w:tcPr>
                  <w:tcW w:w="3107" w:type="pct"/>
                  <w:tcBorders>
                    <w:tl2br w:val="nil"/>
                    <w:tr2bl w:val="nil"/>
                  </w:tcBorders>
                  <w:shd w:val="clear" w:color="auto" w:fill="auto"/>
                  <w:vAlign w:val="center"/>
                </w:tcPr>
                <w:p w14:paraId="78FEDD24">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严格执行《中共江苏省委江苏省人民政府关于深入打好污染防治攻坚战的实施意见》（2022年1月24日）、《淮安市深入打好净土保卫战实施方案》（淮污防攻坚指办〔2023〕17号）、《淮安市生态碧水三年行动方案》（淮政发〔2022〕12号）等文件要求。</w:t>
                  </w:r>
                </w:p>
              </w:tc>
              <w:tc>
                <w:tcPr>
                  <w:tcW w:w="1067" w:type="pct"/>
                  <w:vMerge w:val="restart"/>
                  <w:tcBorders>
                    <w:tl2br w:val="nil"/>
                    <w:tr2bl w:val="nil"/>
                  </w:tcBorders>
                  <w:shd w:val="clear" w:color="auto" w:fill="auto"/>
                  <w:vAlign w:val="center"/>
                </w:tcPr>
                <w:p w14:paraId="6476AB35">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本项目位于</w:t>
                  </w:r>
                  <w:r>
                    <w:rPr>
                      <w:rFonts w:hint="eastAsia" w:ascii="Times New Roman" w:hAnsi="Times New Roman" w:eastAsia="宋体"/>
                      <w:snapToGrid w:val="0"/>
                      <w:color w:val="auto"/>
                      <w:kern w:val="0"/>
                      <w:sz w:val="21"/>
                      <w:szCs w:val="18"/>
                    </w:rPr>
                    <w:t>江苏涟水经济开发区</w:t>
                  </w:r>
                  <w:r>
                    <w:rPr>
                      <w:rFonts w:ascii="Times New Roman" w:hAnsi="Times New Roman" w:eastAsia="宋体"/>
                      <w:snapToGrid w:val="0"/>
                      <w:color w:val="auto"/>
                      <w:kern w:val="0"/>
                      <w:sz w:val="21"/>
                      <w:szCs w:val="18"/>
                    </w:rPr>
                    <w:t>工业用地范围内，不占用耕地及永久农田、不属于大运河淮安段核心监控区，符合淮污防攻坚指办〔2023〕17号、淮政发〔2022〕12号《淮安市国土空间总体规划（2021-2035年）》、苏长江办发〔2022〕55号文件要求</w:t>
                  </w:r>
                  <w:r>
                    <w:rPr>
                      <w:rFonts w:hint="eastAsia"/>
                      <w:snapToGrid w:val="0"/>
                      <w:color w:val="auto"/>
                      <w:kern w:val="0"/>
                      <w:sz w:val="21"/>
                      <w:szCs w:val="18"/>
                      <w:lang w:eastAsia="zh-CN"/>
                    </w:rPr>
                    <w:t>。</w:t>
                  </w:r>
                </w:p>
              </w:tc>
              <w:tc>
                <w:tcPr>
                  <w:tcW w:w="437" w:type="pct"/>
                  <w:vMerge w:val="restart"/>
                  <w:tcBorders>
                    <w:tl2br w:val="nil"/>
                    <w:tr2bl w:val="nil"/>
                  </w:tcBorders>
                  <w:shd w:val="clear" w:color="auto" w:fill="auto"/>
                  <w:vAlign w:val="center"/>
                </w:tcPr>
                <w:p w14:paraId="3792F74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541B7F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5F52DE79">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092DB1C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2.严格执行《&lt;长江经济带发展负面清单指南（试行，2022年版）&gt;江苏省实施细则》（苏长江办发〔2022〕55号）中相关要求。</w:t>
                  </w:r>
                </w:p>
              </w:tc>
              <w:tc>
                <w:tcPr>
                  <w:tcW w:w="1067" w:type="pct"/>
                  <w:vMerge w:val="continue"/>
                  <w:tcBorders>
                    <w:tl2br w:val="nil"/>
                    <w:tr2bl w:val="nil"/>
                  </w:tcBorders>
                  <w:shd w:val="clear" w:color="auto" w:fill="auto"/>
                  <w:vAlign w:val="center"/>
                </w:tcPr>
                <w:p w14:paraId="3909253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2EE64CC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6D78D8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3E01ABD7">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612A39EF">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严格执行《淮安市国土空间总体规划（2021-2035年）》中相关要求，坚持最严格的耕地保护制度、生态保护制度和节约用地制度，严格保护耕地资源，落实耕地和永久基本农田保护红线。严格保护湿地资源，强化湿地建设与管理，加快保护区建设与管理；加强其他土地开发的生态影响评价，严禁在生态脆弱和环境敏感地区进行土地开发。</w:t>
                  </w:r>
                </w:p>
              </w:tc>
              <w:tc>
                <w:tcPr>
                  <w:tcW w:w="1067" w:type="pct"/>
                  <w:vMerge w:val="continue"/>
                  <w:tcBorders>
                    <w:tl2br w:val="nil"/>
                    <w:tr2bl w:val="nil"/>
                  </w:tcBorders>
                  <w:shd w:val="clear" w:color="auto" w:fill="auto"/>
                  <w:vAlign w:val="center"/>
                </w:tcPr>
                <w:p w14:paraId="2BFD7611">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35A747C3">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63DF84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501C968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73C859E4">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4.根据《大运河淮安段核心监控区国土空间管控细则》（淮政规〔2022〕8号）核心监控区内，实行国土空间准入正负面清单管理制度，控制开发规模和强度，禁止不符合主体功能定位的各类开发活动。</w:t>
                  </w:r>
                </w:p>
              </w:tc>
              <w:tc>
                <w:tcPr>
                  <w:tcW w:w="1067" w:type="pct"/>
                  <w:vMerge w:val="continue"/>
                  <w:tcBorders>
                    <w:tl2br w:val="nil"/>
                    <w:tr2bl w:val="nil"/>
                  </w:tcBorders>
                  <w:shd w:val="clear" w:color="auto" w:fill="auto"/>
                  <w:vAlign w:val="center"/>
                </w:tcPr>
                <w:p w14:paraId="682D6248">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3020581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4B088A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tcBorders>
                    <w:tl2br w:val="nil"/>
                    <w:tr2bl w:val="nil"/>
                  </w:tcBorders>
                  <w:shd w:val="clear" w:color="auto" w:fill="auto"/>
                  <w:vAlign w:val="center"/>
                </w:tcPr>
                <w:p w14:paraId="10E36F0B">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污染物排放管控</w:t>
                  </w:r>
                </w:p>
              </w:tc>
              <w:tc>
                <w:tcPr>
                  <w:tcW w:w="3107" w:type="pct"/>
                  <w:tcBorders>
                    <w:tl2br w:val="nil"/>
                    <w:tr2bl w:val="nil"/>
                  </w:tcBorders>
                  <w:shd w:val="clear" w:color="auto" w:fill="auto"/>
                  <w:vAlign w:val="center"/>
                </w:tcPr>
                <w:p w14:paraId="0027B026">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根据《江苏省“十四五”节能减排综合实施方案》，到2025年，氮氧化物、挥发性有机物、化学需氧量、氨氮、总氮、总磷等主要污染物重点工程减排量分别达到5425吨、4333吨、10059吨、584吨、1225吨、134吨。</w:t>
                  </w:r>
                </w:p>
              </w:tc>
              <w:tc>
                <w:tcPr>
                  <w:tcW w:w="1067" w:type="pct"/>
                  <w:tcBorders>
                    <w:tl2br w:val="nil"/>
                    <w:tr2bl w:val="nil"/>
                  </w:tcBorders>
                  <w:shd w:val="clear" w:color="auto" w:fill="auto"/>
                  <w:vAlign w:val="center"/>
                </w:tcPr>
                <w:p w14:paraId="0D9D494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项目污染物总量可在涟水县范围内平衡</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66119185">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039E23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21AD34C9">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环境风险防控</w:t>
                  </w:r>
                </w:p>
              </w:tc>
              <w:tc>
                <w:tcPr>
                  <w:tcW w:w="3107" w:type="pct"/>
                  <w:tcBorders>
                    <w:tl2br w:val="nil"/>
                    <w:tr2bl w:val="nil"/>
                  </w:tcBorders>
                  <w:shd w:val="clear" w:color="auto" w:fill="auto"/>
                  <w:vAlign w:val="center"/>
                </w:tcPr>
                <w:p w14:paraId="0CCED3F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严格执行《淮安市突发环境事件应急预案》（淮政复〔2020〕67号）、《淮安市集中式饮用水源突发污染事件应急预案》（淮污防攻坚指办〔2020〕58号）、《淮安市辐射事故应急预案》《淮安市重污染天气应急预案》（淮政复〔2021〕24号）等文件要求，建立区域监测预警系统，建立省市县上下联动、区域之间左右联动等联动应急响应体系，实行联防联控。</w:t>
                  </w:r>
                </w:p>
              </w:tc>
              <w:tc>
                <w:tcPr>
                  <w:tcW w:w="1067" w:type="pct"/>
                  <w:vMerge w:val="restart"/>
                  <w:tcBorders>
                    <w:tl2br w:val="nil"/>
                    <w:tr2bl w:val="nil"/>
                  </w:tcBorders>
                  <w:shd w:val="clear" w:color="auto" w:fill="auto"/>
                  <w:vAlign w:val="center"/>
                </w:tcPr>
                <w:p w14:paraId="75A5A4FB">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项目建成后，</w:t>
                  </w:r>
                  <w:r>
                    <w:rPr>
                      <w:rFonts w:hint="eastAsia" w:ascii="Times New Roman" w:hAnsi="Times New Roman" w:eastAsia="宋体"/>
                      <w:snapToGrid w:val="0"/>
                      <w:color w:val="auto"/>
                      <w:kern w:val="0"/>
                      <w:sz w:val="21"/>
                      <w:szCs w:val="18"/>
                      <w:lang w:val="en-US" w:eastAsia="zh-CN"/>
                    </w:rPr>
                    <w:t>严格加强自身</w:t>
                  </w:r>
                  <w:r>
                    <w:rPr>
                      <w:rFonts w:ascii="Times New Roman" w:hAnsi="Times New Roman" w:eastAsia="宋体"/>
                      <w:snapToGrid w:val="0"/>
                      <w:color w:val="auto"/>
                      <w:kern w:val="0"/>
                      <w:sz w:val="21"/>
                      <w:szCs w:val="18"/>
                    </w:rPr>
                    <w:t>环境风险防控能力建设，与园区、县区建立联动应急</w:t>
                  </w:r>
                  <w:r>
                    <w:rPr>
                      <w:rFonts w:hint="eastAsia"/>
                      <w:snapToGrid w:val="0"/>
                      <w:color w:val="auto"/>
                      <w:kern w:val="0"/>
                      <w:sz w:val="21"/>
                      <w:szCs w:val="18"/>
                      <w:lang w:eastAsia="zh-CN"/>
                    </w:rPr>
                    <w:t>响</w:t>
                  </w:r>
                  <w:r>
                    <w:rPr>
                      <w:rFonts w:ascii="Times New Roman" w:hAnsi="Times New Roman" w:eastAsia="宋体"/>
                      <w:snapToGrid w:val="0"/>
                      <w:color w:val="auto"/>
                      <w:kern w:val="0"/>
                      <w:sz w:val="21"/>
                      <w:szCs w:val="18"/>
                    </w:rPr>
                    <w:t>应体系</w:t>
                  </w:r>
                  <w:r>
                    <w:rPr>
                      <w:rFonts w:hint="eastAsia"/>
                      <w:snapToGrid w:val="0"/>
                      <w:color w:val="auto"/>
                      <w:kern w:val="0"/>
                      <w:sz w:val="21"/>
                      <w:szCs w:val="18"/>
                      <w:lang w:eastAsia="zh-CN"/>
                    </w:rPr>
                    <w:t>。</w:t>
                  </w:r>
                </w:p>
              </w:tc>
              <w:tc>
                <w:tcPr>
                  <w:tcW w:w="437" w:type="pct"/>
                  <w:vMerge w:val="restart"/>
                  <w:tcBorders>
                    <w:tl2br w:val="nil"/>
                    <w:tr2bl w:val="nil"/>
                  </w:tcBorders>
                  <w:shd w:val="clear" w:color="auto" w:fill="auto"/>
                  <w:vAlign w:val="center"/>
                </w:tcPr>
                <w:p w14:paraId="6EB7289E">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3737D6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64D4C536">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519E9676">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根据《中共江苏省委江苏省人民政府关于深入打好污染防治攻坚战的实施意见》（2022年1月24日），完善省、市、县三级环境应急管理体系，健全跨区域、跨部门突发生态环境事件联防联控机制，建成重点敏感保护目标突发水污染事件应急防范体系。开展涉危险废物涉重金属企业、园区等重点领域环境风险调查评估，完成重点河流突发水污染事件“一河一策一图”全覆盖，常态化</w:t>
                  </w:r>
                  <w:r>
                    <w:rPr>
                      <w:rFonts w:hint="eastAsia"/>
                      <w:snapToGrid w:val="0"/>
                      <w:color w:val="auto"/>
                      <w:kern w:val="0"/>
                      <w:sz w:val="21"/>
                      <w:szCs w:val="18"/>
                      <w:lang w:eastAsia="zh-CN"/>
                    </w:rPr>
                    <w:t>应</w:t>
                  </w:r>
                  <w:r>
                    <w:rPr>
                      <w:rFonts w:ascii="Times New Roman" w:hAnsi="Times New Roman" w:eastAsia="宋体"/>
                      <w:snapToGrid w:val="0"/>
                      <w:color w:val="auto"/>
                      <w:kern w:val="0"/>
                      <w:sz w:val="21"/>
                      <w:szCs w:val="18"/>
                    </w:rPr>
                    <w:t>急指挥体系，建成区域环境应急基地和应急物资储备库。</w:t>
                  </w:r>
                </w:p>
              </w:tc>
              <w:tc>
                <w:tcPr>
                  <w:tcW w:w="1067" w:type="pct"/>
                  <w:vMerge w:val="continue"/>
                  <w:tcBorders>
                    <w:tl2br w:val="nil"/>
                    <w:tr2bl w:val="nil"/>
                  </w:tcBorders>
                  <w:shd w:val="clear" w:color="auto" w:fill="auto"/>
                  <w:vAlign w:val="center"/>
                </w:tcPr>
                <w:p w14:paraId="4BFF11A5">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p>
              </w:tc>
              <w:tc>
                <w:tcPr>
                  <w:tcW w:w="437" w:type="pct"/>
                  <w:vMerge w:val="continue"/>
                  <w:tcBorders>
                    <w:tl2br w:val="nil"/>
                    <w:tr2bl w:val="nil"/>
                  </w:tcBorders>
                  <w:shd w:val="clear" w:color="auto" w:fill="auto"/>
                  <w:vAlign w:val="center"/>
                </w:tcPr>
                <w:p w14:paraId="1354CC8C">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r>
            <w:tr w14:paraId="5DA49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restart"/>
                  <w:tcBorders>
                    <w:tl2br w:val="nil"/>
                    <w:tr2bl w:val="nil"/>
                  </w:tcBorders>
                  <w:shd w:val="clear" w:color="auto" w:fill="auto"/>
                  <w:vAlign w:val="center"/>
                </w:tcPr>
                <w:p w14:paraId="741A82B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资源利用效率要求</w:t>
                  </w:r>
                </w:p>
              </w:tc>
              <w:tc>
                <w:tcPr>
                  <w:tcW w:w="3107" w:type="pct"/>
                  <w:tcBorders>
                    <w:tl2br w:val="nil"/>
                    <w:tr2bl w:val="nil"/>
                  </w:tcBorders>
                  <w:shd w:val="clear" w:color="auto" w:fill="auto"/>
                  <w:vAlign w:val="center"/>
                </w:tcPr>
                <w:p w14:paraId="38166F57">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1.水资源利用总量及效率要求：根据《江苏省水利厅江苏省发改委关于印发“十四五”用水总量和强度控制目标的通知》（苏水节〔2022〕6号）、《市水利局市发展和改革委员会关于下达“十四五”用水总量和强度控制目标的通知》（淮水资〔2022〕4号），到2025年，淮安市用水总量不得超过33亿立方米，万元地区生产总值用水量比2020年下降20%，万元工业增加值用水量比2020年下降19%，灌溉水有效利用系数达到0.617以上。</w:t>
                  </w:r>
                </w:p>
              </w:tc>
              <w:tc>
                <w:tcPr>
                  <w:tcW w:w="1067" w:type="pct"/>
                  <w:tcBorders>
                    <w:tl2br w:val="nil"/>
                    <w:tr2bl w:val="nil"/>
                  </w:tcBorders>
                  <w:shd w:val="clear" w:color="auto" w:fill="auto"/>
                  <w:vAlign w:val="center"/>
                </w:tcPr>
                <w:p w14:paraId="4FBA3EF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企业优化工艺、设备等，类比</w:t>
                  </w:r>
                  <w:r>
                    <w:rPr>
                      <w:rFonts w:hint="eastAsia"/>
                      <w:snapToGrid w:val="0"/>
                      <w:color w:val="auto"/>
                      <w:kern w:val="0"/>
                      <w:sz w:val="21"/>
                      <w:szCs w:val="18"/>
                      <w:lang w:eastAsia="zh-CN"/>
                    </w:rPr>
                    <w:t>同</w:t>
                  </w:r>
                  <w:r>
                    <w:rPr>
                      <w:rFonts w:ascii="Times New Roman" w:hAnsi="Times New Roman" w:eastAsia="宋体"/>
                      <w:snapToGrid w:val="0"/>
                      <w:color w:val="auto"/>
                      <w:kern w:val="0"/>
                      <w:sz w:val="21"/>
                      <w:szCs w:val="18"/>
                    </w:rPr>
                    <w:t>类项目单位产品用水量达到国内先进水平</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370F3658">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42FED3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0F4B12F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4E2287D5">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2.土地资源利用总量及效率要求：根据《淮安市国土空间总体规划（2021-2035年）》，淮安市耕地保有量不少于697.3500万亩，永久基本农田保护面积不低于596.0050万亩，控制全市城镇开发边界扩展倍数不高于1.3599。</w:t>
                  </w:r>
                </w:p>
              </w:tc>
              <w:tc>
                <w:tcPr>
                  <w:tcW w:w="1067" w:type="pct"/>
                  <w:tcBorders>
                    <w:tl2br w:val="nil"/>
                    <w:tr2bl w:val="nil"/>
                  </w:tcBorders>
                  <w:shd w:val="clear" w:color="auto" w:fill="auto"/>
                  <w:vAlign w:val="center"/>
                </w:tcPr>
                <w:p w14:paraId="1DC1DFE1">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本次项目位于</w:t>
                  </w:r>
                  <w:r>
                    <w:rPr>
                      <w:rFonts w:hint="eastAsia" w:ascii="Times New Roman" w:hAnsi="Times New Roman" w:eastAsia="宋体"/>
                      <w:snapToGrid w:val="0"/>
                      <w:color w:val="auto"/>
                      <w:kern w:val="0"/>
                      <w:sz w:val="21"/>
                      <w:szCs w:val="18"/>
                    </w:rPr>
                    <w:t>涟水县经济开发区</w:t>
                  </w:r>
                  <w:r>
                    <w:rPr>
                      <w:rFonts w:ascii="Times New Roman" w:hAnsi="Times New Roman" w:eastAsia="宋体"/>
                      <w:snapToGrid w:val="0"/>
                      <w:color w:val="auto"/>
                      <w:kern w:val="0"/>
                      <w:sz w:val="21"/>
                      <w:szCs w:val="18"/>
                    </w:rPr>
                    <w:t>工业用地范围内，不占用耕地及农田</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31B68AFD">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75E3B6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45178712">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32A5A88A">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3.能源利用总量及效率要求：根据《中共江苏省委江苏省人民政府关于深入打好污染防治攻坚战的实施意见》（2022年1月24日），到2025年，煤炭消费总量下降5%左右，煤炭占能源消费总量的比重下降至50%左右，非化石能源消费比重达到18%左右。</w:t>
                  </w:r>
                </w:p>
              </w:tc>
              <w:tc>
                <w:tcPr>
                  <w:tcW w:w="1067" w:type="pct"/>
                  <w:tcBorders>
                    <w:tl2br w:val="nil"/>
                    <w:tr2bl w:val="nil"/>
                  </w:tcBorders>
                  <w:shd w:val="clear" w:color="auto" w:fill="auto"/>
                  <w:vAlign w:val="center"/>
                </w:tcPr>
                <w:p w14:paraId="183F784C">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项目不涉及煤炭消费</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55F6BDFF">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r w14:paraId="2ABB60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0" w:hRule="atLeast"/>
              </w:trPr>
              <w:tc>
                <w:tcPr>
                  <w:tcW w:w="389" w:type="pct"/>
                  <w:vMerge w:val="continue"/>
                  <w:tcBorders>
                    <w:tl2br w:val="nil"/>
                    <w:tr2bl w:val="nil"/>
                  </w:tcBorders>
                  <w:shd w:val="clear" w:color="auto" w:fill="auto"/>
                  <w:vAlign w:val="center"/>
                </w:tcPr>
                <w:p w14:paraId="3BED9364">
                  <w:pPr>
                    <w:overflowPunct w:val="0"/>
                    <w:autoSpaceDE w:val="0"/>
                    <w:autoSpaceDN w:val="0"/>
                    <w:adjustRightInd w:val="0"/>
                    <w:snapToGrid w:val="0"/>
                    <w:jc w:val="center"/>
                    <w:rPr>
                      <w:rFonts w:ascii="Times New Roman" w:hAnsi="Times New Roman" w:eastAsia="宋体"/>
                      <w:snapToGrid w:val="0"/>
                      <w:color w:val="auto"/>
                      <w:kern w:val="0"/>
                      <w:sz w:val="21"/>
                      <w:szCs w:val="18"/>
                    </w:rPr>
                  </w:pPr>
                </w:p>
              </w:tc>
              <w:tc>
                <w:tcPr>
                  <w:tcW w:w="3107" w:type="pct"/>
                  <w:tcBorders>
                    <w:tl2br w:val="nil"/>
                    <w:tr2bl w:val="nil"/>
                  </w:tcBorders>
                  <w:shd w:val="clear" w:color="auto" w:fill="auto"/>
                  <w:vAlign w:val="center"/>
                </w:tcPr>
                <w:p w14:paraId="243C2F62">
                  <w:pPr>
                    <w:overflowPunct w:val="0"/>
                    <w:autoSpaceDE w:val="0"/>
                    <w:autoSpaceDN w:val="0"/>
                    <w:adjustRightInd w:val="0"/>
                    <w:snapToGrid w:val="0"/>
                    <w:ind w:firstLine="420" w:firstLineChars="200"/>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4.禁燃区要求：根据《江苏省大气污染防治条例》，禁燃区禁止新建、扩建燃用高污染燃料的项目和设施，已建成的应逐步或依法限期改用天然气、</w:t>
                  </w:r>
                  <w:r>
                    <w:rPr>
                      <w:rFonts w:hint="eastAsia"/>
                      <w:snapToGrid w:val="0"/>
                      <w:color w:val="auto"/>
                      <w:kern w:val="0"/>
                      <w:sz w:val="21"/>
                      <w:szCs w:val="18"/>
                      <w:lang w:eastAsia="zh-CN"/>
                    </w:rPr>
                    <w:t>电力</w:t>
                  </w:r>
                  <w:r>
                    <w:rPr>
                      <w:rFonts w:ascii="Times New Roman" w:hAnsi="Times New Roman" w:eastAsia="宋体"/>
                      <w:snapToGrid w:val="0"/>
                      <w:color w:val="auto"/>
                      <w:kern w:val="0"/>
                      <w:sz w:val="21"/>
                      <w:szCs w:val="18"/>
                    </w:rPr>
                    <w:t>或者其他清洁能源。</w:t>
                  </w:r>
                </w:p>
              </w:tc>
              <w:tc>
                <w:tcPr>
                  <w:tcW w:w="1067" w:type="pct"/>
                  <w:tcBorders>
                    <w:tl2br w:val="nil"/>
                    <w:tr2bl w:val="nil"/>
                  </w:tcBorders>
                  <w:shd w:val="clear" w:color="auto" w:fill="auto"/>
                  <w:vAlign w:val="center"/>
                </w:tcPr>
                <w:p w14:paraId="33F28417">
                  <w:pPr>
                    <w:overflowPunct w:val="0"/>
                    <w:autoSpaceDE w:val="0"/>
                    <w:autoSpaceDN w:val="0"/>
                    <w:adjustRightInd w:val="0"/>
                    <w:snapToGrid w:val="0"/>
                    <w:ind w:firstLine="420" w:firstLineChars="200"/>
                    <w:rPr>
                      <w:rFonts w:hint="eastAsia" w:ascii="Times New Roman" w:hAnsi="Times New Roman" w:eastAsia="宋体"/>
                      <w:snapToGrid w:val="0"/>
                      <w:color w:val="auto"/>
                      <w:kern w:val="0"/>
                      <w:sz w:val="21"/>
                      <w:szCs w:val="18"/>
                      <w:lang w:eastAsia="zh-CN"/>
                    </w:rPr>
                  </w:pPr>
                  <w:r>
                    <w:rPr>
                      <w:rFonts w:ascii="Times New Roman" w:hAnsi="Times New Roman" w:eastAsia="宋体"/>
                      <w:snapToGrid w:val="0"/>
                      <w:color w:val="auto"/>
                      <w:kern w:val="0"/>
                      <w:sz w:val="21"/>
                      <w:szCs w:val="18"/>
                    </w:rPr>
                    <w:t>项目不使用燃料</w:t>
                  </w:r>
                  <w:r>
                    <w:rPr>
                      <w:rFonts w:hint="eastAsia"/>
                      <w:snapToGrid w:val="0"/>
                      <w:color w:val="auto"/>
                      <w:kern w:val="0"/>
                      <w:sz w:val="21"/>
                      <w:szCs w:val="18"/>
                      <w:lang w:eastAsia="zh-CN"/>
                    </w:rPr>
                    <w:t>。</w:t>
                  </w:r>
                </w:p>
              </w:tc>
              <w:tc>
                <w:tcPr>
                  <w:tcW w:w="437" w:type="pct"/>
                  <w:tcBorders>
                    <w:tl2br w:val="nil"/>
                    <w:tr2bl w:val="nil"/>
                  </w:tcBorders>
                  <w:shd w:val="clear" w:color="auto" w:fill="auto"/>
                  <w:vAlign w:val="center"/>
                </w:tcPr>
                <w:p w14:paraId="79C236C0">
                  <w:pPr>
                    <w:overflowPunct w:val="0"/>
                    <w:autoSpaceDE w:val="0"/>
                    <w:autoSpaceDN w:val="0"/>
                    <w:adjustRightInd w:val="0"/>
                    <w:snapToGrid w:val="0"/>
                    <w:jc w:val="center"/>
                    <w:rPr>
                      <w:rFonts w:ascii="Times New Roman" w:hAnsi="Times New Roman" w:eastAsia="宋体"/>
                      <w:snapToGrid w:val="0"/>
                      <w:color w:val="auto"/>
                      <w:kern w:val="0"/>
                      <w:sz w:val="21"/>
                      <w:szCs w:val="18"/>
                    </w:rPr>
                  </w:pPr>
                  <w:r>
                    <w:rPr>
                      <w:rFonts w:ascii="Times New Roman" w:hAnsi="Times New Roman" w:eastAsia="宋体"/>
                      <w:snapToGrid w:val="0"/>
                      <w:color w:val="auto"/>
                      <w:kern w:val="0"/>
                      <w:sz w:val="21"/>
                      <w:szCs w:val="18"/>
                    </w:rPr>
                    <w:t>相符</w:t>
                  </w:r>
                </w:p>
              </w:tc>
            </w:tr>
          </w:tbl>
          <w:p w14:paraId="5C30DEED">
            <w:pPr>
              <w:pStyle w:val="1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根据上表可知，项目与《淮安市生态环境分区管控动态更新成果》（2023版）是相符的。</w:t>
            </w:r>
          </w:p>
          <w:p w14:paraId="56DB04BC">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b w:val="0"/>
                <w:bCs/>
                <w:color w:val="auto"/>
                <w:kern w:val="0"/>
                <w:sz w:val="24"/>
                <w:szCs w:val="20"/>
                <w:lang w:val="en-US" w:eastAsia="zh-CN" w:bidi="ar-SA"/>
              </w:rPr>
            </w:pPr>
            <w:r>
              <w:rPr>
                <w:rFonts w:hint="eastAsia" w:ascii="Times New Roman" w:hAnsi="Times New Roman" w:eastAsia="宋体" w:cs="Times New Roman"/>
                <w:b w:val="0"/>
                <w:bCs/>
                <w:color w:val="auto"/>
                <w:kern w:val="0"/>
                <w:sz w:val="24"/>
                <w:szCs w:val="20"/>
                <w:lang w:val="en-US" w:eastAsia="zh-CN" w:bidi="ar-SA"/>
              </w:rPr>
              <w:t>综上所述</w:t>
            </w:r>
            <w:r>
              <w:rPr>
                <w:rFonts w:hint="default" w:ascii="Times New Roman" w:hAnsi="Times New Roman" w:eastAsia="宋体" w:cs="Times New Roman"/>
                <w:b w:val="0"/>
                <w:bCs/>
                <w:color w:val="auto"/>
                <w:kern w:val="0"/>
                <w:sz w:val="24"/>
                <w:szCs w:val="20"/>
                <w:lang w:val="en-US" w:eastAsia="zh-CN" w:bidi="ar-SA"/>
              </w:rPr>
              <w:t>，本项目的建设符合生态保护红线的要求。本项目与江苏省生态</w:t>
            </w:r>
            <w:r>
              <w:rPr>
                <w:rFonts w:hint="eastAsia" w:ascii="Times New Roman" w:hAnsi="Times New Roman" w:cs="Times New Roman"/>
                <w:b w:val="0"/>
                <w:bCs/>
                <w:color w:val="auto"/>
                <w:kern w:val="0"/>
                <w:sz w:val="24"/>
                <w:szCs w:val="20"/>
                <w:lang w:val="en-US" w:eastAsia="zh-CN" w:bidi="ar-SA"/>
              </w:rPr>
              <w:t>管控空间</w:t>
            </w:r>
            <w:r>
              <w:rPr>
                <w:rFonts w:hint="default" w:ascii="Times New Roman" w:hAnsi="Times New Roman" w:eastAsia="宋体" w:cs="Times New Roman"/>
                <w:b w:val="0"/>
                <w:bCs/>
                <w:color w:val="auto"/>
                <w:kern w:val="0"/>
                <w:sz w:val="24"/>
                <w:szCs w:val="20"/>
                <w:lang w:val="en-US" w:eastAsia="zh-CN" w:bidi="ar-SA"/>
              </w:rPr>
              <w:t>的位置关系见附图</w:t>
            </w:r>
            <w:r>
              <w:rPr>
                <w:rFonts w:hint="eastAsia" w:ascii="Times New Roman" w:hAnsi="Times New Roman" w:eastAsia="宋体" w:cs="Times New Roman"/>
                <w:b w:val="0"/>
                <w:bCs/>
                <w:color w:val="auto"/>
                <w:kern w:val="0"/>
                <w:sz w:val="24"/>
                <w:szCs w:val="20"/>
                <w:lang w:val="en-US" w:eastAsia="zh-CN" w:bidi="ar-SA"/>
              </w:rPr>
              <w:t>2，与江苏省生态环境管控单元位置关系详见附图3，与淮安市</w:t>
            </w:r>
            <w:r>
              <w:rPr>
                <w:rFonts w:hint="eastAsia" w:ascii="Times New Roman" w:hAnsi="Times New Roman" w:cs="Times New Roman"/>
                <w:b w:val="0"/>
                <w:bCs/>
                <w:color w:val="auto"/>
                <w:kern w:val="0"/>
                <w:sz w:val="24"/>
                <w:szCs w:val="20"/>
                <w:lang w:val="en-US" w:eastAsia="zh-CN" w:bidi="ar-SA"/>
              </w:rPr>
              <w:t>生</w:t>
            </w:r>
            <w:r>
              <w:rPr>
                <w:rFonts w:hint="eastAsia" w:ascii="Times New Roman" w:hAnsi="Times New Roman" w:eastAsia="宋体" w:cs="Times New Roman"/>
                <w:b w:val="0"/>
                <w:bCs/>
                <w:color w:val="auto"/>
                <w:kern w:val="0"/>
                <w:sz w:val="24"/>
                <w:szCs w:val="20"/>
                <w:lang w:val="en-US" w:eastAsia="zh-CN" w:bidi="ar-SA"/>
              </w:rPr>
              <w:t>态环境管控单元位置关系详见附图4</w:t>
            </w:r>
            <w:r>
              <w:rPr>
                <w:rFonts w:hint="default" w:ascii="Times New Roman" w:hAnsi="Times New Roman" w:eastAsia="宋体" w:cs="Times New Roman"/>
                <w:b w:val="0"/>
                <w:bCs/>
                <w:color w:val="auto"/>
                <w:kern w:val="0"/>
                <w:sz w:val="24"/>
                <w:szCs w:val="20"/>
                <w:lang w:val="en-US" w:eastAsia="zh-CN" w:bidi="ar-SA"/>
              </w:rPr>
              <w:t>。</w:t>
            </w:r>
          </w:p>
          <w:p w14:paraId="02609D1A">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Times New Roman" w:hAnsi="Times New Roman" w:eastAsia="宋体"/>
                <w:b w:val="0"/>
                <w:bCs/>
                <w:color w:val="000000"/>
              </w:rPr>
            </w:pPr>
            <w:r>
              <w:rPr>
                <w:rFonts w:hint="eastAsia" w:ascii="Times New Roman" w:hAnsi="Times New Roman" w:eastAsia="宋体"/>
                <w:b w:val="0"/>
                <w:bCs/>
                <w:color w:val="000000"/>
              </w:rPr>
              <w:t>（2）环境质量底线</w:t>
            </w:r>
          </w:p>
          <w:p w14:paraId="58E6363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①大气环境</w:t>
            </w:r>
          </w:p>
          <w:p w14:paraId="79A15DF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根据《202</w:t>
            </w:r>
            <w:r>
              <w:rPr>
                <w:rFonts w:hint="eastAsia" w:cs="Times New Roman"/>
                <w:color w:val="auto"/>
                <w:sz w:val="24"/>
                <w:lang w:val="en-US" w:eastAsia="zh-CN"/>
              </w:rPr>
              <w:t>4</w:t>
            </w:r>
            <w:r>
              <w:rPr>
                <w:rFonts w:hint="default" w:ascii="Times New Roman" w:hAnsi="Times New Roman" w:cs="Times New Roman"/>
                <w:color w:val="auto"/>
                <w:sz w:val="24"/>
              </w:rPr>
              <w:t>年淮安市生态环境状况公报》</w:t>
            </w:r>
            <w:r>
              <w:rPr>
                <w:rFonts w:hint="eastAsia" w:cs="Times New Roman"/>
                <w:color w:val="auto"/>
                <w:sz w:val="24"/>
                <w:lang w:eastAsia="zh-CN"/>
              </w:rPr>
              <w:t>：</w:t>
            </w:r>
            <w:r>
              <w:rPr>
                <w:rFonts w:hint="eastAsia" w:cs="Times New Roman"/>
                <w:color w:val="auto"/>
                <w:sz w:val="24"/>
                <w:lang w:val="en-US" w:eastAsia="zh-CN"/>
              </w:rPr>
              <w:t>2024年</w:t>
            </w:r>
            <w:r>
              <w:rPr>
                <w:rFonts w:hint="eastAsia" w:cs="Times New Roman"/>
                <w:color w:val="auto"/>
                <w:sz w:val="24"/>
                <w:lang w:eastAsia="zh-CN"/>
              </w:rPr>
              <w:t>全市细颗粒物（PM</w:t>
            </w:r>
            <w:r>
              <w:rPr>
                <w:rFonts w:hint="eastAsia" w:cs="Times New Roman"/>
                <w:color w:val="auto"/>
                <w:sz w:val="24"/>
                <w:vertAlign w:val="subscript"/>
                <w:lang w:eastAsia="zh-CN"/>
              </w:rPr>
              <w:t>2.5</w:t>
            </w:r>
            <w:r>
              <w:rPr>
                <w:rFonts w:hint="eastAsia" w:cs="Times New Roman"/>
                <w:color w:val="auto"/>
                <w:sz w:val="24"/>
                <w:lang w:eastAsia="zh-CN"/>
              </w:rPr>
              <w:t>）、可吸入颗粒物（PM</w:t>
            </w:r>
            <w:r>
              <w:rPr>
                <w:rFonts w:hint="eastAsia" w:cs="Times New Roman"/>
                <w:color w:val="auto"/>
                <w:sz w:val="24"/>
                <w:vertAlign w:val="subscript"/>
                <w:lang w:eastAsia="zh-CN"/>
              </w:rPr>
              <w:t>10</w:t>
            </w:r>
            <w:r>
              <w:rPr>
                <w:rFonts w:hint="eastAsia" w:cs="Times New Roman"/>
                <w:color w:val="auto"/>
                <w:sz w:val="24"/>
                <w:lang w:eastAsia="zh-CN"/>
              </w:rPr>
              <w:t>）、二氧化硫（SO</w:t>
            </w:r>
            <w:r>
              <w:rPr>
                <w:rFonts w:hint="eastAsia" w:cs="Times New Roman"/>
                <w:color w:val="auto"/>
                <w:sz w:val="24"/>
                <w:vertAlign w:val="subscript"/>
                <w:lang w:eastAsia="zh-CN"/>
              </w:rPr>
              <w:t>2</w:t>
            </w:r>
            <w:r>
              <w:rPr>
                <w:rFonts w:hint="eastAsia" w:cs="Times New Roman"/>
                <w:color w:val="auto"/>
                <w:sz w:val="24"/>
                <w:lang w:eastAsia="zh-CN"/>
              </w:rPr>
              <w:t>）、二氧化氮（NO</w:t>
            </w:r>
            <w:r>
              <w:rPr>
                <w:rFonts w:hint="eastAsia" w:cs="Times New Roman"/>
                <w:color w:val="auto"/>
                <w:sz w:val="24"/>
                <w:vertAlign w:val="subscript"/>
                <w:lang w:eastAsia="zh-CN"/>
              </w:rPr>
              <w:t>2</w:t>
            </w:r>
            <w:r>
              <w:rPr>
                <w:rFonts w:hint="eastAsia" w:cs="Times New Roman"/>
                <w:color w:val="auto"/>
                <w:sz w:val="24"/>
                <w:lang w:eastAsia="zh-CN"/>
              </w:rPr>
              <w:t>）、一氧化碳（CO）和臭氧（O</w:t>
            </w:r>
            <w:r>
              <w:rPr>
                <w:rFonts w:hint="eastAsia" w:cs="Times New Roman"/>
                <w:color w:val="auto"/>
                <w:sz w:val="24"/>
                <w:vertAlign w:val="subscript"/>
                <w:lang w:eastAsia="zh-CN"/>
              </w:rPr>
              <w:t>3</w:t>
            </w:r>
            <w:r>
              <w:rPr>
                <w:rFonts w:hint="eastAsia" w:cs="Times New Roman"/>
                <w:color w:val="auto"/>
                <w:sz w:val="24"/>
                <w:lang w:eastAsia="zh-CN"/>
              </w:rPr>
              <w:t>）浓度年均浓度分别为37微克/立方米、54微克/立方米、7微克/立方米、25微克/立方米、0.9毫克/立方米、152微克/立方米。PM</w:t>
            </w:r>
            <w:r>
              <w:rPr>
                <w:rFonts w:hint="eastAsia" w:cs="Times New Roman"/>
                <w:color w:val="auto"/>
                <w:sz w:val="24"/>
                <w:vertAlign w:val="subscript"/>
                <w:lang w:eastAsia="zh-CN"/>
              </w:rPr>
              <w:t>10</w:t>
            </w:r>
            <w:r>
              <w:rPr>
                <w:rFonts w:hint="eastAsia" w:cs="Times New Roman"/>
                <w:color w:val="auto"/>
                <w:sz w:val="24"/>
                <w:lang w:eastAsia="zh-CN"/>
              </w:rPr>
              <w:t>、SO</w:t>
            </w:r>
            <w:r>
              <w:rPr>
                <w:rFonts w:hint="eastAsia" w:cs="Times New Roman"/>
                <w:color w:val="auto"/>
                <w:sz w:val="24"/>
                <w:vertAlign w:val="subscript"/>
                <w:lang w:eastAsia="zh-CN"/>
              </w:rPr>
              <w:t>2</w:t>
            </w:r>
            <w:r>
              <w:rPr>
                <w:rFonts w:hint="eastAsia" w:cs="Times New Roman"/>
                <w:color w:val="auto"/>
                <w:sz w:val="24"/>
                <w:lang w:eastAsia="zh-CN"/>
              </w:rPr>
              <w:t>、CO、O</w:t>
            </w:r>
            <w:r>
              <w:rPr>
                <w:rFonts w:hint="eastAsia" w:cs="Times New Roman"/>
                <w:color w:val="auto"/>
                <w:sz w:val="24"/>
                <w:vertAlign w:val="subscript"/>
                <w:lang w:eastAsia="zh-CN"/>
              </w:rPr>
              <w:t>3</w:t>
            </w:r>
            <w:r>
              <w:rPr>
                <w:rFonts w:hint="eastAsia" w:cs="Times New Roman"/>
                <w:color w:val="auto"/>
                <w:sz w:val="24"/>
                <w:lang w:eastAsia="zh-CN"/>
              </w:rPr>
              <w:t>降幅分别为6.9%、12.5%、10%、3.8%。</w:t>
            </w:r>
            <w:r>
              <w:rPr>
                <w:rFonts w:hint="default" w:ascii="Times New Roman" w:hAnsi="Times New Roman" w:cs="Times New Roman"/>
                <w:color w:val="auto"/>
                <w:sz w:val="24"/>
              </w:rPr>
              <w:t>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）浓度均达到国家二级标准限值，细颗粒物（PM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）年均浓度超标。因此，本项目所在区域环境空气质量为不达标区。</w:t>
            </w:r>
          </w:p>
          <w:p w14:paraId="58DD22DB">
            <w:pPr>
              <w:keepNext w:val="0"/>
              <w:keepLines w:val="0"/>
              <w:pageBreakBefore w:val="0"/>
              <w:kinsoku/>
              <w:wordWrap/>
              <w:overflowPunct/>
              <w:topLinePunct w:val="0"/>
              <w:bidi w:val="0"/>
              <w:adjustRightInd w:val="0"/>
              <w:spacing w:line="360" w:lineRule="auto"/>
              <w:ind w:firstLine="480" w:firstLineChars="200"/>
              <w:textAlignment w:val="auto"/>
              <w:rPr>
                <w:rFonts w:hint="eastAsia" w:cs="Times New Roman"/>
                <w:color w:val="auto"/>
                <w:sz w:val="24"/>
                <w:lang w:val="en-US" w:eastAsia="zh-CN"/>
              </w:rPr>
            </w:pPr>
            <w:r>
              <w:rPr>
                <w:rFonts w:hint="eastAsia" w:cs="Times New Roman"/>
                <w:color w:val="auto"/>
                <w:sz w:val="24"/>
                <w:lang w:val="en-US" w:eastAsia="zh-CN"/>
              </w:rPr>
              <w:t>根据《2024年淮安市生态环境状况公报》，市委、市政府优化调整市生态文明建设领导小组，制定《淮安市推进生态文明建设实施方案》，加快建设人与自然和谐共生的美丽淮安。制定空气质量持续改善行动两年实施方案，全面推行“48小时+12天”专项攻坚模式，完成治气工程601项，淘汰国三及以下排放标准柴油货车1268辆、提前超额完成省定任务。</w:t>
            </w:r>
            <w:r>
              <w:rPr>
                <w:rFonts w:hint="default" w:ascii="Times New Roman" w:hAnsi="Times New Roman" w:cs="Times New Roman"/>
                <w:color w:val="auto"/>
                <w:sz w:val="24"/>
              </w:rPr>
              <w:t>环境空气质量将逐渐改善，能够满足区域环境质量改善目标管理的要求。</w:t>
            </w:r>
          </w:p>
          <w:p w14:paraId="285BEAF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②地表水环境</w:t>
            </w:r>
          </w:p>
          <w:p w14:paraId="0011868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auto"/>
                <w:sz w:val="24"/>
                <w:lang w:val="en-US" w:eastAsia="zh-CN"/>
              </w:rPr>
            </w:pPr>
            <w:r>
              <w:rPr>
                <w:rFonts w:hint="default" w:ascii="Times New Roman" w:hAnsi="Times New Roman" w:eastAsia="宋体" w:cs="Times New Roman"/>
                <w:color w:val="auto"/>
                <w:sz w:val="24"/>
                <w:lang w:val="en-US" w:eastAsia="zh-CN"/>
              </w:rPr>
              <w:t>根据《202</w:t>
            </w: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年淮安市生态环境状况公报》：2024年淮安市水环境质量总体保持稳定，25条主要河流断面整体水质状况达到优良，全市57个国省考断面优Ⅲ比例93%，优Ⅱ比例28.1%，水环境质量稳中有升，主要湖泊水质保持稳定，总磷浓度有所下降，饮用水源地水质稳定达标，地下水水质稳中趋好。纳入“十四五”国家地表水环境质量考核的11个国考断面中，年均水质达到或好于Ⅲ类标准的断面9个（Ⅱ类断面4个），优Ⅲ比例81.8%；纳入江苏省“十四五”水环境质量目标考核的57个断面中水质达到或好于Ⅲ类标准的断面有53个，优Ⅲ比例93%。国省考断面达标率100%，优Ⅲ比例与2023年同比持平，无Ⅴ类和劣Ⅴ类断面。</w:t>
            </w:r>
          </w:p>
          <w:p w14:paraId="0D43F17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color w:val="auto"/>
                <w:sz w:val="24"/>
                <w:lang w:val="en-US" w:eastAsia="zh-CN"/>
              </w:rPr>
            </w:pPr>
            <w:r>
              <w:rPr>
                <w:rFonts w:hint="default" w:cs="Times New Roman"/>
                <w:color w:val="auto"/>
                <w:sz w:val="24"/>
                <w:lang w:val="en-US" w:eastAsia="zh-CN"/>
              </w:rPr>
              <w:t>2024年，淮河、京杭大运河、苏北灌溉总渠、淮河入江水道、分淮入沂水道水质状况为优；南淮泗河、维桥河、张福河、团结河、高桥河、池河、淮河入海水道、盐河、黄河故道、金宝航道、南六塘河、草泽河、唐响河、头溪河、汪木排河、运西河-新河、浔河、一帆河、跃进河、周桥灌区总干渠为良好；公兴河、赵公河水质状况为轻度污染。</w:t>
            </w:r>
          </w:p>
          <w:p w14:paraId="3F752A3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auto"/>
                <w:sz w:val="24"/>
                <w:lang w:val="en-US" w:eastAsia="zh-CN"/>
              </w:rPr>
            </w:pPr>
            <w:r>
              <w:rPr>
                <w:rFonts w:hint="eastAsia" w:cs="Times New Roman"/>
                <w:color w:val="auto"/>
                <w:sz w:val="24"/>
                <w:lang w:val="en-US" w:eastAsia="zh-CN"/>
              </w:rPr>
              <w:t>根据《2024年淮安市生态环境状况公报》，市委、市政府优化调整市生态文明建设领导小组，</w:t>
            </w:r>
            <w:r>
              <w:rPr>
                <w:rFonts w:hint="eastAsia"/>
                <w:b w:val="0"/>
                <w:bCs w:val="0"/>
                <w:color w:val="auto"/>
                <w:sz w:val="24"/>
              </w:rPr>
              <w:t>建立淮河流域入河（湖）排污口整治清单，组织开展南六塘河沈三圩断面等重点断面攻坚，顺利完成生态碧水三年行动建设计划，城市污水集中收集处理率达到60.4%、提升5.2%，完成入河排污口整治4865个、整治率76.88%。整治农村黑臭水体19条，农村生活污水治理管控率达57.8%。</w:t>
            </w:r>
            <w:r>
              <w:rPr>
                <w:rFonts w:hint="eastAsia" w:cs="Times New Roman"/>
                <w:color w:val="auto"/>
                <w:kern w:val="0"/>
                <w:sz w:val="24"/>
                <w:szCs w:val="24"/>
                <w:lang w:val="en-US" w:eastAsia="zh-CN" w:bidi="ar"/>
              </w:rPr>
              <w:t>淮安市</w:t>
            </w:r>
            <w:r>
              <w:rPr>
                <w:rFonts w:hint="eastAsia" w:ascii="Times New Roman" w:hAnsi="Times New Roman" w:eastAsia="宋体" w:cs="Times New Roman"/>
                <w:color w:val="auto"/>
                <w:kern w:val="0"/>
                <w:sz w:val="24"/>
                <w:szCs w:val="24"/>
                <w:lang w:val="en-US" w:eastAsia="zh-CN" w:bidi="ar"/>
              </w:rPr>
              <w:t>水环境</w:t>
            </w:r>
            <w:r>
              <w:rPr>
                <w:rFonts w:hint="default" w:ascii="Times New Roman" w:hAnsi="Times New Roman" w:eastAsia="宋体" w:cs="Times New Roman"/>
                <w:color w:val="auto"/>
                <w:kern w:val="0"/>
                <w:sz w:val="24"/>
                <w:szCs w:val="24"/>
                <w:lang w:val="en-US" w:eastAsia="zh-CN" w:bidi="ar"/>
              </w:rPr>
              <w:t>质量</w:t>
            </w:r>
            <w:r>
              <w:rPr>
                <w:rFonts w:hint="eastAsia" w:cs="Times New Roman"/>
                <w:color w:val="auto"/>
                <w:kern w:val="0"/>
                <w:sz w:val="24"/>
                <w:szCs w:val="24"/>
                <w:lang w:val="en-US" w:eastAsia="zh-CN" w:bidi="ar"/>
              </w:rPr>
              <w:t>将</w:t>
            </w:r>
            <w:r>
              <w:rPr>
                <w:rFonts w:hint="default" w:ascii="Times New Roman" w:hAnsi="Times New Roman" w:eastAsia="宋体" w:cs="Times New Roman"/>
                <w:color w:val="auto"/>
                <w:kern w:val="0"/>
                <w:sz w:val="24"/>
                <w:szCs w:val="24"/>
                <w:lang w:val="en-US" w:eastAsia="zh-CN" w:bidi="ar"/>
              </w:rPr>
              <w:t>逐渐</w:t>
            </w:r>
            <w:r>
              <w:rPr>
                <w:rFonts w:hint="eastAsia" w:cs="Times New Roman"/>
                <w:color w:val="auto"/>
                <w:kern w:val="0"/>
                <w:sz w:val="24"/>
                <w:szCs w:val="24"/>
                <w:lang w:val="en-US" w:eastAsia="zh-CN" w:bidi="ar"/>
              </w:rPr>
              <w:t>得到</w:t>
            </w:r>
            <w:r>
              <w:rPr>
                <w:rFonts w:hint="default" w:ascii="Times New Roman" w:hAnsi="Times New Roman" w:eastAsia="宋体" w:cs="Times New Roman"/>
                <w:color w:val="auto"/>
                <w:kern w:val="0"/>
                <w:sz w:val="24"/>
                <w:szCs w:val="24"/>
                <w:lang w:val="en-US" w:eastAsia="zh-CN" w:bidi="ar"/>
              </w:rPr>
              <w:t>改善，能够满足区域环境质量改善目标管理的要求</w:t>
            </w:r>
            <w:r>
              <w:rPr>
                <w:rFonts w:hint="eastAsia" w:ascii="Times New Roman" w:hAnsi="Times New Roman" w:eastAsia="宋体" w:cs="Times New Roman"/>
                <w:color w:val="auto"/>
                <w:kern w:val="2"/>
                <w:sz w:val="24"/>
                <w:szCs w:val="24"/>
                <w:lang w:val="en-US" w:eastAsia="zh-CN" w:bidi="ar-SA"/>
              </w:rPr>
              <w:t>。</w:t>
            </w:r>
          </w:p>
          <w:p w14:paraId="6893BE5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③声环境</w:t>
            </w:r>
          </w:p>
          <w:p w14:paraId="0A72F1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根据《202</w:t>
            </w:r>
            <w:r>
              <w:rPr>
                <w:rFonts w:hint="eastAsia" w:cs="Times New Roman"/>
                <w:color w:val="auto"/>
                <w:sz w:val="24"/>
                <w:lang w:val="en-US" w:eastAsia="zh-CN"/>
              </w:rPr>
              <w:t>4</w:t>
            </w:r>
            <w:r>
              <w:rPr>
                <w:rFonts w:hint="default" w:ascii="Times New Roman" w:hAnsi="Times New Roman" w:eastAsia="宋体" w:cs="Times New Roman"/>
                <w:color w:val="auto"/>
                <w:sz w:val="24"/>
              </w:rPr>
              <w:t>年淮安市生态环境状况公报》显示，2024年，淮安市声环境总体较好，全市各功能区昼、夜平均等效声级均达标，按达标点次统计，昼、夜间达标率分别为100%、97.2%，同比分别上升1.1%、8.3%。全市区域环境昼间噪声均值为55.3dB(A)，保持稳定，处于城市区域声环境质量“一般”水平；全市昼间交通噪声均值为65.2dB(A)，同比下降0.2dB(A)，同比改善，处于“好”水平，昼间超过70dB(A)的路段长度显著减少。</w:t>
            </w:r>
          </w:p>
          <w:p w14:paraId="00A9B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综上，本</w:t>
            </w:r>
            <w:r>
              <w:rPr>
                <w:rFonts w:hint="default" w:ascii="Times New Roman" w:hAnsi="Times New Roman" w:eastAsia="宋体" w:cs="Times New Roman"/>
                <w:color w:val="auto"/>
                <w:sz w:val="24"/>
              </w:rPr>
              <w:t>项目营运期各类污染物采取相应污染防治措施后，对周围环境影响均较小，不会降低当地环境质量，符合环境质量底线标准。</w:t>
            </w:r>
          </w:p>
          <w:p w14:paraId="185D81A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eastAsia="宋体"/>
                <w:color w:val="000000"/>
                <w:sz w:val="24"/>
              </w:rPr>
            </w:pPr>
            <w:r>
              <w:rPr>
                <w:rFonts w:hint="eastAsia" w:ascii="Times New Roman" w:hAnsi="Times New Roman" w:eastAsia="宋体"/>
                <w:color w:val="000000"/>
                <w:sz w:val="24"/>
              </w:rPr>
              <w:t>（3）资源利用上线</w:t>
            </w:r>
          </w:p>
          <w:p w14:paraId="3DDC183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rFonts w:hint="eastAsia"/>
                <w:color w:val="000000"/>
                <w:sz w:val="24"/>
              </w:rPr>
              <w:t>本项目与资源利用上线的相符性分析见</w:t>
            </w:r>
            <w:r>
              <w:rPr>
                <w:rFonts w:hint="eastAsia"/>
                <w:color w:val="000000"/>
                <w:sz w:val="24"/>
                <w:lang w:val="en-US" w:eastAsia="zh-CN"/>
              </w:rPr>
              <w:t>下表</w:t>
            </w:r>
            <w:r>
              <w:rPr>
                <w:rFonts w:hint="eastAsia"/>
                <w:color w:val="000000"/>
                <w:sz w:val="24"/>
              </w:rPr>
              <w:t>。</w:t>
            </w:r>
          </w:p>
          <w:p w14:paraId="31875F77">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b/>
                <w:bCs/>
                <w:color w:val="000000"/>
                <w:szCs w:val="21"/>
              </w:rPr>
            </w:pPr>
            <w:r>
              <w:rPr>
                <w:rFonts w:hint="eastAsia"/>
                <w:b/>
                <w:bCs/>
                <w:color w:val="000000"/>
                <w:szCs w:val="21"/>
              </w:rPr>
              <w:t>表1-</w:t>
            </w:r>
            <w:r>
              <w:rPr>
                <w:rFonts w:hint="eastAsia"/>
                <w:b/>
                <w:bCs/>
                <w:color w:val="000000"/>
                <w:szCs w:val="21"/>
                <w:lang w:val="en-US" w:eastAsia="zh-CN"/>
              </w:rPr>
              <w:t xml:space="preserve">9  </w:t>
            </w:r>
            <w:r>
              <w:rPr>
                <w:rFonts w:hint="eastAsia"/>
                <w:b/>
                <w:bCs/>
                <w:color w:val="000000"/>
                <w:szCs w:val="21"/>
              </w:rPr>
              <w:t>项目与资源利用上</w:t>
            </w:r>
            <w:r>
              <w:rPr>
                <w:rFonts w:hint="eastAsia"/>
                <w:b/>
                <w:bCs/>
                <w:color w:val="000000"/>
                <w:szCs w:val="21"/>
                <w:lang w:val="en-US" w:eastAsia="zh-CN"/>
              </w:rPr>
              <w:t>线</w:t>
            </w:r>
            <w:r>
              <w:rPr>
                <w:rFonts w:hint="eastAsia"/>
                <w:b/>
                <w:bCs/>
                <w:color w:val="000000"/>
                <w:szCs w:val="21"/>
              </w:rPr>
              <w:t>的相符性分析表</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95"/>
              <w:gridCol w:w="817"/>
              <w:gridCol w:w="5240"/>
              <w:gridCol w:w="1085"/>
            </w:tblGrid>
            <w:tr w14:paraId="633C202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5D575681">
                  <w:pPr>
                    <w:jc w:val="center"/>
                    <w:rPr>
                      <w:color w:val="000000"/>
                    </w:rPr>
                  </w:pPr>
                  <w:r>
                    <w:rPr>
                      <w:color w:val="000000"/>
                    </w:rPr>
                    <w:t>序号</w:t>
                  </w:r>
                </w:p>
              </w:tc>
              <w:tc>
                <w:tcPr>
                  <w:tcW w:w="521" w:type="pct"/>
                  <w:noWrap w:val="0"/>
                  <w:vAlign w:val="center"/>
                </w:tcPr>
                <w:p w14:paraId="5F82411E">
                  <w:pPr>
                    <w:jc w:val="center"/>
                    <w:rPr>
                      <w:color w:val="000000"/>
                    </w:rPr>
                  </w:pPr>
                  <w:r>
                    <w:rPr>
                      <w:color w:val="000000"/>
                    </w:rPr>
                    <w:t>内容</w:t>
                  </w:r>
                </w:p>
              </w:tc>
              <w:tc>
                <w:tcPr>
                  <w:tcW w:w="3342" w:type="pct"/>
                  <w:noWrap w:val="0"/>
                  <w:vAlign w:val="center"/>
                </w:tcPr>
                <w:p w14:paraId="2AF774DC">
                  <w:pPr>
                    <w:jc w:val="center"/>
                    <w:rPr>
                      <w:color w:val="000000"/>
                    </w:rPr>
                  </w:pPr>
                  <w:r>
                    <w:rPr>
                      <w:color w:val="000000"/>
                    </w:rPr>
                    <w:t>与资源利用上线的相符性</w:t>
                  </w:r>
                </w:p>
              </w:tc>
              <w:tc>
                <w:tcPr>
                  <w:tcW w:w="692" w:type="pct"/>
                  <w:noWrap w:val="0"/>
                  <w:vAlign w:val="center"/>
                </w:tcPr>
                <w:p w14:paraId="00195216">
                  <w:pPr>
                    <w:jc w:val="center"/>
                    <w:rPr>
                      <w:color w:val="000000"/>
                    </w:rPr>
                  </w:pPr>
                  <w:r>
                    <w:rPr>
                      <w:color w:val="000000"/>
                    </w:rPr>
                    <w:t>是否符合</w:t>
                  </w:r>
                </w:p>
              </w:tc>
            </w:tr>
            <w:tr w14:paraId="34F589A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36E1A4FE">
                  <w:pPr>
                    <w:jc w:val="center"/>
                    <w:rPr>
                      <w:color w:val="000000"/>
                    </w:rPr>
                  </w:pPr>
                  <w:r>
                    <w:rPr>
                      <w:color w:val="000000"/>
                    </w:rPr>
                    <w:t>1</w:t>
                  </w:r>
                </w:p>
              </w:tc>
              <w:tc>
                <w:tcPr>
                  <w:tcW w:w="521" w:type="pct"/>
                  <w:noWrap w:val="0"/>
                  <w:vAlign w:val="center"/>
                </w:tcPr>
                <w:p w14:paraId="7B181FA3">
                  <w:pPr>
                    <w:jc w:val="center"/>
                    <w:rPr>
                      <w:color w:val="000000"/>
                    </w:rPr>
                  </w:pPr>
                  <w:r>
                    <w:rPr>
                      <w:color w:val="000000"/>
                    </w:rPr>
                    <w:t>能耗</w:t>
                  </w:r>
                </w:p>
                <w:p w14:paraId="6C11FE0F">
                  <w:pPr>
                    <w:jc w:val="center"/>
                    <w:rPr>
                      <w:color w:val="000000"/>
                    </w:rPr>
                  </w:pPr>
                  <w:r>
                    <w:rPr>
                      <w:color w:val="000000"/>
                    </w:rPr>
                    <w:t>消耗</w:t>
                  </w:r>
                </w:p>
              </w:tc>
              <w:tc>
                <w:tcPr>
                  <w:tcW w:w="3342" w:type="pct"/>
                  <w:noWrap w:val="0"/>
                  <w:vAlign w:val="center"/>
                </w:tcPr>
                <w:p w14:paraId="6E688CB6">
                  <w:pPr>
                    <w:jc w:val="both"/>
                    <w:rPr>
                      <w:color w:val="000000"/>
                    </w:rPr>
                  </w:pPr>
                  <w:r>
                    <w:rPr>
                      <w:color w:val="000000"/>
                    </w:rPr>
                    <w:t>不增加煤炭使用；不属于压缩产能、过剩产能，</w:t>
                  </w:r>
                  <w:r>
                    <w:rPr>
                      <w:rFonts w:hint="eastAsia"/>
                      <w:color w:val="000000"/>
                    </w:rPr>
                    <w:t>“两高”</w:t>
                  </w:r>
                  <w:r>
                    <w:rPr>
                      <w:color w:val="000000"/>
                    </w:rPr>
                    <w:t>行业；本项目用电量约为</w:t>
                  </w:r>
                  <w:r>
                    <w:rPr>
                      <w:rFonts w:hint="eastAsia"/>
                      <w:color w:val="000000"/>
                      <w:lang w:val="en-US" w:eastAsia="zh-CN"/>
                    </w:rPr>
                    <w:t>5</w:t>
                  </w:r>
                  <w:r>
                    <w:rPr>
                      <w:color w:val="000000"/>
                    </w:rPr>
                    <w:t>万千瓦时/年，</w:t>
                  </w:r>
                  <w:r>
                    <w:rPr>
                      <w:rFonts w:hint="eastAsia"/>
                      <w:color w:val="000000"/>
                    </w:rPr>
                    <w:t>项目</w:t>
                  </w:r>
                  <w:r>
                    <w:rPr>
                      <w:color w:val="000000"/>
                    </w:rPr>
                    <w:t>所在地可以满足用电需求，不会突破当地资源利用上线。</w:t>
                  </w:r>
                </w:p>
              </w:tc>
              <w:tc>
                <w:tcPr>
                  <w:tcW w:w="692" w:type="pct"/>
                  <w:noWrap w:val="0"/>
                  <w:vAlign w:val="center"/>
                </w:tcPr>
                <w:p w14:paraId="3C121A3A">
                  <w:pPr>
                    <w:jc w:val="center"/>
                    <w:rPr>
                      <w:color w:val="000000"/>
                    </w:rPr>
                  </w:pPr>
                  <w:r>
                    <w:rPr>
                      <w:color w:val="000000"/>
                    </w:rPr>
                    <w:t>是</w:t>
                  </w:r>
                </w:p>
              </w:tc>
            </w:tr>
            <w:tr w14:paraId="4760BBD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3CB118EF">
                  <w:pPr>
                    <w:jc w:val="center"/>
                    <w:rPr>
                      <w:color w:val="000000"/>
                    </w:rPr>
                  </w:pPr>
                  <w:r>
                    <w:rPr>
                      <w:color w:val="000000"/>
                    </w:rPr>
                    <w:t>2</w:t>
                  </w:r>
                </w:p>
              </w:tc>
              <w:tc>
                <w:tcPr>
                  <w:tcW w:w="521" w:type="pct"/>
                  <w:noWrap w:val="0"/>
                  <w:vAlign w:val="center"/>
                </w:tcPr>
                <w:p w14:paraId="15871107">
                  <w:pPr>
                    <w:jc w:val="center"/>
                    <w:rPr>
                      <w:color w:val="000000"/>
                    </w:rPr>
                  </w:pPr>
                  <w:r>
                    <w:rPr>
                      <w:color w:val="000000"/>
                    </w:rPr>
                    <w:t>水资源消耗</w:t>
                  </w:r>
                </w:p>
              </w:tc>
              <w:tc>
                <w:tcPr>
                  <w:tcW w:w="3342" w:type="pct"/>
                  <w:noWrap w:val="0"/>
                  <w:vAlign w:val="center"/>
                </w:tcPr>
                <w:p w14:paraId="1F47F090">
                  <w:pPr>
                    <w:jc w:val="both"/>
                    <w:rPr>
                      <w:color w:val="000000"/>
                    </w:rPr>
                  </w:pPr>
                  <w:r>
                    <w:rPr>
                      <w:color w:val="000000"/>
                    </w:rPr>
                    <w:t>本项目所在</w:t>
                  </w:r>
                  <w:r>
                    <w:rPr>
                      <w:rFonts w:ascii="Times New Roman" w:hAnsi="Times New Roman" w:eastAsia="宋体" w:cs="Times New Roman"/>
                      <w:color w:val="000000"/>
                    </w:rPr>
                    <w:t>地不属于严重缺水地区；区域供水管网可以满足</w:t>
                  </w:r>
                  <w:r>
                    <w:rPr>
                      <w:rFonts w:hint="eastAsia" w:ascii="Times New Roman" w:hAnsi="Times New Roman" w:eastAsia="宋体" w:cs="Times New Roman"/>
                      <w:color w:val="000000"/>
                    </w:rPr>
                    <w:t>本</w:t>
                  </w:r>
                  <w:r>
                    <w:rPr>
                      <w:rFonts w:ascii="Times New Roman" w:hAnsi="Times New Roman" w:eastAsia="宋体" w:cs="Times New Roman"/>
                      <w:color w:val="000000"/>
                    </w:rPr>
                    <w:t>项目用水</w:t>
                  </w:r>
                  <w:r>
                    <w:rPr>
                      <w:rFonts w:hint="eastAsia" w:ascii="Times New Roman" w:hAnsi="Times New Roman" w:eastAsia="宋体" w:cs="Times New Roman"/>
                      <w:color w:val="000000"/>
                    </w:rPr>
                    <w:t>需求</w:t>
                  </w:r>
                  <w:r>
                    <w:rPr>
                      <w:rFonts w:ascii="Times New Roman" w:hAnsi="Times New Roman" w:eastAsia="宋体" w:cs="Times New Roman"/>
                      <w:color w:val="000000"/>
                    </w:rPr>
                    <w:t>；</w:t>
                  </w:r>
                  <w:r>
                    <w:rPr>
                      <w:rFonts w:hint="eastAsia" w:ascii="Times New Roman" w:hAnsi="Times New Roman" w:eastAsia="宋体" w:cs="Times New Roman"/>
                      <w:color w:val="000000"/>
                    </w:rPr>
                    <w:t>本</w:t>
                  </w:r>
                  <w:r>
                    <w:rPr>
                      <w:rFonts w:ascii="Times New Roman" w:hAnsi="Times New Roman" w:eastAsia="宋体" w:cs="Times New Roman"/>
                      <w:color w:val="000000"/>
                    </w:rPr>
                    <w:t>项目不涉及地下水开采。本项目用水量为</w:t>
                  </w:r>
                  <w:r>
                    <w:rPr>
                      <w:rFonts w:hint="eastAsia" w:cs="Times New Roman"/>
                      <w:color w:val="000000"/>
                      <w:lang w:val="en-US" w:eastAsia="zh-CN"/>
                    </w:rPr>
                    <w:t>197.575m</w:t>
                  </w:r>
                  <w:r>
                    <w:rPr>
                      <w:rFonts w:hint="eastAsia" w:cs="Times New Roman"/>
                      <w:color w:val="000000"/>
                      <w:vertAlign w:val="superscript"/>
                      <w:lang w:val="en-US" w:eastAsia="zh-CN"/>
                    </w:rPr>
                    <w:t>3</w:t>
                  </w:r>
                  <w:r>
                    <w:rPr>
                      <w:rFonts w:hint="eastAsia" w:ascii="Times New Roman" w:hAnsi="Times New Roman" w:eastAsia="宋体" w:cs="Times New Roman"/>
                      <w:color w:val="000000"/>
                      <w:lang w:val="en-US" w:eastAsia="zh-CN"/>
                    </w:rPr>
                    <w:t>/a</w:t>
                  </w:r>
                  <w:r>
                    <w:rPr>
                      <w:rFonts w:ascii="Times New Roman" w:hAnsi="Times New Roman" w:eastAsia="宋体" w:cs="Times New Roman"/>
                      <w:color w:val="000000"/>
                    </w:rPr>
                    <w:t>。</w:t>
                  </w:r>
                </w:p>
              </w:tc>
              <w:tc>
                <w:tcPr>
                  <w:tcW w:w="692" w:type="pct"/>
                  <w:noWrap w:val="0"/>
                  <w:vAlign w:val="center"/>
                </w:tcPr>
                <w:p w14:paraId="2E47A2C5">
                  <w:pPr>
                    <w:jc w:val="center"/>
                    <w:rPr>
                      <w:color w:val="000000"/>
                    </w:rPr>
                  </w:pPr>
                  <w:r>
                    <w:rPr>
                      <w:color w:val="000000"/>
                    </w:rPr>
                    <w:t>是</w:t>
                  </w:r>
                </w:p>
              </w:tc>
            </w:tr>
            <w:tr w14:paraId="360621D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443" w:type="pct"/>
                  <w:noWrap w:val="0"/>
                  <w:vAlign w:val="center"/>
                </w:tcPr>
                <w:p w14:paraId="04691570">
                  <w:pPr>
                    <w:jc w:val="center"/>
                    <w:rPr>
                      <w:color w:val="000000"/>
                    </w:rPr>
                  </w:pPr>
                  <w:r>
                    <w:rPr>
                      <w:color w:val="000000"/>
                    </w:rPr>
                    <w:t>3</w:t>
                  </w:r>
                </w:p>
              </w:tc>
              <w:tc>
                <w:tcPr>
                  <w:tcW w:w="521" w:type="pct"/>
                  <w:noWrap w:val="0"/>
                  <w:vAlign w:val="center"/>
                </w:tcPr>
                <w:p w14:paraId="6E25CA23">
                  <w:pPr>
                    <w:jc w:val="center"/>
                    <w:rPr>
                      <w:color w:val="000000"/>
                    </w:rPr>
                  </w:pPr>
                  <w:r>
                    <w:rPr>
                      <w:color w:val="000000"/>
                    </w:rPr>
                    <w:t>土地</w:t>
                  </w:r>
                </w:p>
                <w:p w14:paraId="2BF512EF">
                  <w:pPr>
                    <w:jc w:val="center"/>
                    <w:rPr>
                      <w:color w:val="000000"/>
                    </w:rPr>
                  </w:pPr>
                  <w:r>
                    <w:rPr>
                      <w:color w:val="000000"/>
                    </w:rPr>
                    <w:t>资源</w:t>
                  </w:r>
                  <w:r>
                    <w:rPr>
                      <w:rFonts w:hint="eastAsia"/>
                      <w:color w:val="000000"/>
                    </w:rPr>
                    <w:t>消耗</w:t>
                  </w:r>
                </w:p>
              </w:tc>
              <w:tc>
                <w:tcPr>
                  <w:tcW w:w="3342" w:type="pct"/>
                  <w:noWrap w:val="0"/>
                  <w:vAlign w:val="center"/>
                </w:tcPr>
                <w:p w14:paraId="3F7FDC31">
                  <w:pPr>
                    <w:jc w:val="both"/>
                    <w:rPr>
                      <w:color w:val="000000"/>
                    </w:rPr>
                  </w:pPr>
                  <w:r>
                    <w:rPr>
                      <w:color w:val="000000"/>
                    </w:rPr>
                    <w:t>本项目</w:t>
                  </w:r>
                  <w:r>
                    <w:rPr>
                      <w:rFonts w:hint="eastAsia"/>
                      <w:color w:val="000000"/>
                    </w:rPr>
                    <w:t>选址于涟水县</w:t>
                  </w:r>
                  <w:r>
                    <w:rPr>
                      <w:rFonts w:hint="eastAsia"/>
                      <w:color w:val="000000"/>
                      <w:lang w:val="en-US" w:eastAsia="zh-CN"/>
                    </w:rPr>
                    <w:t>经济开发区</w:t>
                  </w:r>
                  <w:r>
                    <w:rPr>
                      <w:rFonts w:hint="eastAsia"/>
                      <w:color w:val="000000"/>
                    </w:rPr>
                    <w:t>，</w:t>
                  </w:r>
                  <w:r>
                    <w:rPr>
                      <w:color w:val="000000"/>
                    </w:rPr>
                    <w:t>所在地不属于用地供需矛盾特别突出地区；本项目占地面积为</w:t>
                  </w:r>
                  <w:r>
                    <w:rPr>
                      <w:rFonts w:hint="eastAsia"/>
                      <w:color w:val="000000"/>
                      <w:lang w:val="en-US" w:eastAsia="zh-CN"/>
                    </w:rPr>
                    <w:t>3510</w:t>
                  </w:r>
                  <w:r>
                    <w:rPr>
                      <w:color w:val="000000"/>
                    </w:rPr>
                    <w:t>m</w:t>
                  </w:r>
                  <w:r>
                    <w:rPr>
                      <w:color w:val="000000"/>
                      <w:vertAlign w:val="superscript"/>
                    </w:rPr>
                    <w:t>2</w:t>
                  </w:r>
                  <w:r>
                    <w:rPr>
                      <w:color w:val="000000"/>
                    </w:rPr>
                    <w:t>，为</w:t>
                  </w:r>
                  <w:r>
                    <w:rPr>
                      <w:rFonts w:hint="eastAsia"/>
                      <w:color w:val="000000"/>
                      <w:lang w:val="en-US" w:eastAsia="zh-CN"/>
                    </w:rPr>
                    <w:t>租赁江苏日隆食品有限公司位于涟水县经济开发区内的8号</w:t>
                  </w:r>
                  <w:r>
                    <w:rPr>
                      <w:rFonts w:hint="eastAsia"/>
                      <w:color w:val="000000"/>
                    </w:rPr>
                    <w:t>厂房</w:t>
                  </w:r>
                  <w:r>
                    <w:rPr>
                      <w:rFonts w:hint="eastAsia"/>
                      <w:color w:val="000000"/>
                      <w:lang w:eastAsia="zh-CN"/>
                    </w:rPr>
                    <w:t>，</w:t>
                  </w:r>
                  <w:r>
                    <w:rPr>
                      <w:rFonts w:hint="eastAsia"/>
                      <w:color w:val="000000"/>
                      <w:lang w:val="en-US" w:eastAsia="zh-CN"/>
                    </w:rPr>
                    <w:t>建筑面积约3500m</w:t>
                  </w:r>
                  <w:r>
                    <w:rPr>
                      <w:rFonts w:hint="eastAsia"/>
                      <w:color w:val="000000"/>
                      <w:vertAlign w:val="superscript"/>
                      <w:lang w:val="en-US" w:eastAsia="zh-CN"/>
                    </w:rPr>
                    <w:t>2</w:t>
                  </w:r>
                  <w:r>
                    <w:rPr>
                      <w:rFonts w:hint="eastAsia"/>
                      <w:color w:val="000000"/>
                    </w:rPr>
                    <w:t>，不涉及农耕用地</w:t>
                  </w:r>
                  <w:r>
                    <w:rPr>
                      <w:color w:val="000000"/>
                    </w:rPr>
                    <w:t>。</w:t>
                  </w:r>
                </w:p>
              </w:tc>
              <w:tc>
                <w:tcPr>
                  <w:tcW w:w="692" w:type="pct"/>
                  <w:noWrap w:val="0"/>
                  <w:vAlign w:val="center"/>
                </w:tcPr>
                <w:p w14:paraId="345684AB">
                  <w:pPr>
                    <w:jc w:val="center"/>
                    <w:rPr>
                      <w:color w:val="000000"/>
                    </w:rPr>
                  </w:pPr>
                  <w:r>
                    <w:rPr>
                      <w:color w:val="000000"/>
                    </w:rPr>
                    <w:t>是</w:t>
                  </w:r>
                </w:p>
              </w:tc>
            </w:tr>
          </w:tbl>
          <w:p w14:paraId="6394342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rFonts w:hint="eastAsia"/>
                <w:color w:val="000000"/>
                <w:sz w:val="24"/>
              </w:rPr>
              <w:t>由上表分析可知，本项目符合资源利用上线要求。</w:t>
            </w:r>
          </w:p>
          <w:p w14:paraId="765C096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rFonts w:hint="eastAsia"/>
                <w:color w:val="000000"/>
                <w:sz w:val="24"/>
              </w:rPr>
              <w:t>（4）环境准入负面清单</w:t>
            </w:r>
          </w:p>
          <w:p w14:paraId="22FCCEE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Times New Roman" w:hAnsi="Times New Roman" w:cs="Times New Roman"/>
                <w:b/>
                <w:bCs/>
                <w:color w:val="000000"/>
                <w:sz w:val="21"/>
                <w:szCs w:val="21"/>
              </w:rPr>
            </w:pPr>
            <w:r>
              <w:rPr>
                <w:rFonts w:hint="eastAsia"/>
                <w:color w:val="000000"/>
                <w:sz w:val="24"/>
              </w:rPr>
              <w:t>①</w:t>
            </w:r>
            <w:r>
              <w:rPr>
                <w:color w:val="000000"/>
                <w:sz w:val="24"/>
                <w:szCs w:val="24"/>
              </w:rPr>
              <w:t>本次环评对照国家及地方产业政策和《市场准入负面清单（202</w:t>
            </w:r>
            <w:r>
              <w:rPr>
                <w:rFonts w:hint="eastAsia"/>
                <w:color w:val="000000"/>
                <w:sz w:val="24"/>
                <w:szCs w:val="24"/>
                <w:lang w:val="en-US" w:eastAsia="zh-CN"/>
              </w:rPr>
              <w:t>5</w:t>
            </w:r>
            <w:r>
              <w:rPr>
                <w:color w:val="000000"/>
                <w:sz w:val="24"/>
                <w:szCs w:val="24"/>
              </w:rPr>
              <w:t>年版）》进行说明</w:t>
            </w:r>
            <w:r>
              <w:rPr>
                <w:rFonts w:hint="eastAsia"/>
                <w:color w:val="000000"/>
                <w:sz w:val="24"/>
                <w:szCs w:val="24"/>
              </w:rPr>
              <w:t>，</w:t>
            </w:r>
            <w:r>
              <w:rPr>
                <w:rFonts w:hint="eastAsia"/>
                <w:color w:val="000000"/>
                <w:sz w:val="24"/>
              </w:rPr>
              <w:t>具体见</w:t>
            </w:r>
            <w:r>
              <w:rPr>
                <w:rFonts w:hint="eastAsia"/>
                <w:color w:val="000000"/>
                <w:sz w:val="24"/>
                <w:lang w:val="en-US" w:eastAsia="zh-CN"/>
              </w:rPr>
              <w:t>下表</w:t>
            </w:r>
            <w:r>
              <w:rPr>
                <w:rFonts w:hint="eastAsia"/>
                <w:color w:val="000000"/>
                <w:sz w:val="24"/>
              </w:rPr>
              <w:t>。</w:t>
            </w:r>
          </w:p>
          <w:p w14:paraId="6D79378D">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b/>
                <w:bCs/>
                <w:color w:val="000000"/>
                <w:sz w:val="21"/>
                <w:szCs w:val="21"/>
              </w:rPr>
            </w:pPr>
            <w:r>
              <w:rPr>
                <w:rFonts w:ascii="Times New Roman" w:hAnsi="Times New Roman" w:cs="Times New Roman"/>
                <w:b/>
                <w:bCs/>
                <w:color w:val="000000"/>
                <w:sz w:val="21"/>
                <w:szCs w:val="21"/>
              </w:rPr>
              <w:t>表1-</w:t>
            </w:r>
            <w:r>
              <w:rPr>
                <w:rFonts w:hint="eastAsia" w:ascii="Times New Roman" w:hAnsi="Times New Roman" w:cs="Times New Roman"/>
                <w:b/>
                <w:bCs/>
                <w:color w:val="000000"/>
                <w:sz w:val="21"/>
                <w:szCs w:val="21"/>
                <w:lang w:val="en-US" w:eastAsia="zh-CN"/>
              </w:rPr>
              <w:t xml:space="preserve">10  </w:t>
            </w:r>
            <w:r>
              <w:rPr>
                <w:rFonts w:ascii="Times New Roman" w:hAnsi="Times New Roman" w:cs="Times New Roman"/>
                <w:b/>
                <w:bCs/>
                <w:color w:val="000000"/>
                <w:sz w:val="21"/>
                <w:szCs w:val="21"/>
              </w:rPr>
              <w:t>区域环境准入负面清单</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79"/>
              <w:gridCol w:w="2649"/>
              <w:gridCol w:w="481"/>
            </w:tblGrid>
            <w:tr w14:paraId="44CC62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1" w:type="pct"/>
                  <w:noWrap w:val="0"/>
                  <w:tcMar>
                    <w:top w:w="0" w:type="dxa"/>
                    <w:left w:w="0" w:type="dxa"/>
                    <w:bottom w:w="0" w:type="dxa"/>
                    <w:right w:w="0" w:type="dxa"/>
                  </w:tcMar>
                  <w:vAlign w:val="center"/>
                </w:tcPr>
                <w:p w14:paraId="49A154BC">
                  <w:pPr>
                    <w:pStyle w:val="16"/>
                    <w:spacing w:after="0" w:line="280" w:lineRule="exact"/>
                    <w:ind w:left="0" w:leftChars="0" w:firstLine="0" w:firstLineChars="0"/>
                    <w:jc w:val="center"/>
                    <w:rPr>
                      <w:color w:val="000000"/>
                      <w:sz w:val="21"/>
                    </w:rPr>
                  </w:pPr>
                  <w:r>
                    <w:rPr>
                      <w:rFonts w:hint="eastAsia"/>
                      <w:color w:val="000000"/>
                      <w:sz w:val="21"/>
                    </w:rPr>
                    <w:t>序号</w:t>
                  </w:r>
                </w:p>
              </w:tc>
              <w:tc>
                <w:tcPr>
                  <w:tcW w:w="2730" w:type="pct"/>
                  <w:noWrap w:val="0"/>
                  <w:tcMar>
                    <w:top w:w="0" w:type="dxa"/>
                    <w:left w:w="0" w:type="dxa"/>
                    <w:bottom w:w="0" w:type="dxa"/>
                    <w:right w:w="0" w:type="dxa"/>
                  </w:tcMar>
                  <w:vAlign w:val="center"/>
                </w:tcPr>
                <w:p w14:paraId="5957EE4D">
                  <w:pPr>
                    <w:pStyle w:val="16"/>
                    <w:spacing w:after="0" w:line="280" w:lineRule="exact"/>
                    <w:ind w:left="0" w:leftChars="0" w:firstLine="0" w:firstLineChars="0"/>
                    <w:jc w:val="center"/>
                    <w:rPr>
                      <w:color w:val="000000"/>
                      <w:sz w:val="21"/>
                    </w:rPr>
                  </w:pPr>
                  <w:r>
                    <w:rPr>
                      <w:rFonts w:hint="eastAsia"/>
                      <w:color w:val="000000"/>
                      <w:sz w:val="21"/>
                    </w:rPr>
                    <w:t>文件名称</w:t>
                  </w:r>
                </w:p>
              </w:tc>
              <w:tc>
                <w:tcPr>
                  <w:tcW w:w="1690" w:type="pct"/>
                  <w:noWrap w:val="0"/>
                  <w:tcMar>
                    <w:top w:w="0" w:type="dxa"/>
                    <w:left w:w="0" w:type="dxa"/>
                    <w:bottom w:w="0" w:type="dxa"/>
                    <w:right w:w="0" w:type="dxa"/>
                  </w:tcMar>
                  <w:vAlign w:val="center"/>
                </w:tcPr>
                <w:p w14:paraId="46FF6B34">
                  <w:pPr>
                    <w:pStyle w:val="16"/>
                    <w:spacing w:after="0" w:line="280" w:lineRule="exact"/>
                    <w:ind w:left="0" w:leftChars="0" w:firstLine="0" w:firstLineChars="0"/>
                    <w:jc w:val="center"/>
                    <w:rPr>
                      <w:color w:val="000000"/>
                      <w:sz w:val="21"/>
                    </w:rPr>
                  </w:pPr>
                  <w:r>
                    <w:rPr>
                      <w:rFonts w:hint="eastAsia"/>
                      <w:color w:val="000000"/>
                      <w:sz w:val="21"/>
                    </w:rPr>
                    <w:t>相符性分析</w:t>
                  </w:r>
                </w:p>
              </w:tc>
              <w:tc>
                <w:tcPr>
                  <w:tcW w:w="307" w:type="pct"/>
                  <w:noWrap w:val="0"/>
                  <w:tcMar>
                    <w:top w:w="0" w:type="dxa"/>
                    <w:left w:w="0" w:type="dxa"/>
                    <w:bottom w:w="0" w:type="dxa"/>
                    <w:right w:w="0" w:type="dxa"/>
                  </w:tcMar>
                  <w:vAlign w:val="center"/>
                </w:tcPr>
                <w:p w14:paraId="4744C238">
                  <w:pPr>
                    <w:pStyle w:val="16"/>
                    <w:spacing w:after="0" w:line="280" w:lineRule="exact"/>
                    <w:ind w:left="0" w:leftChars="0" w:firstLine="0" w:firstLineChars="0"/>
                    <w:jc w:val="center"/>
                    <w:rPr>
                      <w:color w:val="000000"/>
                      <w:sz w:val="21"/>
                    </w:rPr>
                  </w:pPr>
                  <w:r>
                    <w:rPr>
                      <w:rFonts w:hint="eastAsia"/>
                      <w:color w:val="000000"/>
                      <w:sz w:val="21"/>
                    </w:rPr>
                    <w:t>是否符合</w:t>
                  </w:r>
                </w:p>
              </w:tc>
            </w:tr>
            <w:tr w14:paraId="7706D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noWrap w:val="0"/>
                  <w:tcMar>
                    <w:top w:w="0" w:type="dxa"/>
                    <w:left w:w="0" w:type="dxa"/>
                    <w:bottom w:w="0" w:type="dxa"/>
                    <w:right w:w="0" w:type="dxa"/>
                  </w:tcMar>
                  <w:vAlign w:val="center"/>
                </w:tcPr>
                <w:p w14:paraId="21B8DE63">
                  <w:pPr>
                    <w:pStyle w:val="16"/>
                    <w:spacing w:after="0" w:line="280" w:lineRule="exact"/>
                    <w:ind w:left="0" w:leftChars="0" w:firstLine="0" w:firstLineChars="0"/>
                    <w:jc w:val="center"/>
                    <w:rPr>
                      <w:color w:val="000000"/>
                      <w:sz w:val="21"/>
                    </w:rPr>
                  </w:pPr>
                  <w:r>
                    <w:rPr>
                      <w:rFonts w:hint="eastAsia"/>
                      <w:color w:val="000000"/>
                      <w:sz w:val="21"/>
                    </w:rPr>
                    <w:t>1</w:t>
                  </w:r>
                </w:p>
              </w:tc>
              <w:tc>
                <w:tcPr>
                  <w:tcW w:w="2730" w:type="pct"/>
                  <w:noWrap w:val="0"/>
                  <w:tcMar>
                    <w:top w:w="0" w:type="dxa"/>
                    <w:left w:w="0" w:type="dxa"/>
                    <w:bottom w:w="0" w:type="dxa"/>
                    <w:right w:w="0" w:type="dxa"/>
                  </w:tcMar>
                  <w:vAlign w:val="center"/>
                </w:tcPr>
                <w:p w14:paraId="2FD9C8BA">
                  <w:pPr>
                    <w:pStyle w:val="16"/>
                    <w:spacing w:after="0" w:line="280" w:lineRule="exact"/>
                    <w:ind w:left="0" w:leftChars="0" w:firstLine="0" w:firstLineChars="0"/>
                    <w:jc w:val="center"/>
                    <w:rPr>
                      <w:color w:val="000000"/>
                      <w:sz w:val="21"/>
                    </w:rPr>
                  </w:pPr>
                  <w:r>
                    <w:rPr>
                      <w:rFonts w:hint="eastAsia"/>
                      <w:color w:val="000000"/>
                      <w:sz w:val="21"/>
                    </w:rPr>
                    <w:t>《市场准入负面清单（202</w:t>
                  </w:r>
                  <w:r>
                    <w:rPr>
                      <w:rFonts w:hint="eastAsia"/>
                      <w:color w:val="000000"/>
                      <w:sz w:val="21"/>
                      <w:lang w:val="en-US" w:eastAsia="zh-CN"/>
                    </w:rPr>
                    <w:t>5</w:t>
                  </w:r>
                  <w:r>
                    <w:rPr>
                      <w:rFonts w:hint="eastAsia"/>
                      <w:color w:val="000000"/>
                      <w:sz w:val="21"/>
                    </w:rPr>
                    <w:t>年本）》</w:t>
                  </w:r>
                </w:p>
              </w:tc>
              <w:tc>
                <w:tcPr>
                  <w:tcW w:w="1690" w:type="pct"/>
                  <w:noWrap w:val="0"/>
                  <w:tcMar>
                    <w:top w:w="0" w:type="dxa"/>
                    <w:left w:w="0" w:type="dxa"/>
                    <w:bottom w:w="0" w:type="dxa"/>
                    <w:right w:w="0" w:type="dxa"/>
                  </w:tcMar>
                  <w:vAlign w:val="center"/>
                </w:tcPr>
                <w:p w14:paraId="612D66AF">
                  <w:pPr>
                    <w:pStyle w:val="16"/>
                    <w:spacing w:after="0" w:line="280" w:lineRule="exact"/>
                    <w:ind w:left="0" w:leftChars="0" w:firstLine="0" w:firstLineChars="0"/>
                    <w:jc w:val="center"/>
                    <w:rPr>
                      <w:color w:val="000000"/>
                      <w:sz w:val="21"/>
                    </w:rPr>
                  </w:pPr>
                  <w:r>
                    <w:rPr>
                      <w:rFonts w:hint="eastAsia"/>
                      <w:color w:val="000000"/>
                      <w:sz w:val="21"/>
                    </w:rPr>
                    <w:t>本项目不属于市场禁止准入事项</w:t>
                  </w:r>
                </w:p>
              </w:tc>
              <w:tc>
                <w:tcPr>
                  <w:tcW w:w="307" w:type="pct"/>
                  <w:noWrap w:val="0"/>
                  <w:tcMar>
                    <w:top w:w="0" w:type="dxa"/>
                    <w:left w:w="0" w:type="dxa"/>
                    <w:bottom w:w="0" w:type="dxa"/>
                    <w:right w:w="0" w:type="dxa"/>
                  </w:tcMar>
                  <w:vAlign w:val="center"/>
                </w:tcPr>
                <w:p w14:paraId="1619CE7D">
                  <w:pPr>
                    <w:pStyle w:val="16"/>
                    <w:spacing w:after="0" w:line="280" w:lineRule="exact"/>
                    <w:ind w:left="0" w:leftChars="0" w:firstLine="0" w:firstLineChars="0"/>
                    <w:jc w:val="center"/>
                    <w:rPr>
                      <w:color w:val="000000"/>
                      <w:sz w:val="21"/>
                    </w:rPr>
                  </w:pPr>
                  <w:r>
                    <w:rPr>
                      <w:rFonts w:hint="eastAsia"/>
                      <w:color w:val="000000"/>
                      <w:sz w:val="21"/>
                    </w:rPr>
                    <w:t>符合</w:t>
                  </w:r>
                </w:p>
              </w:tc>
            </w:tr>
            <w:tr w14:paraId="7B50B7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noWrap w:val="0"/>
                  <w:tcMar>
                    <w:top w:w="0" w:type="dxa"/>
                    <w:left w:w="0" w:type="dxa"/>
                    <w:bottom w:w="0" w:type="dxa"/>
                    <w:right w:w="0" w:type="dxa"/>
                  </w:tcMar>
                  <w:vAlign w:val="center"/>
                </w:tcPr>
                <w:p w14:paraId="64A818CD">
                  <w:pPr>
                    <w:pStyle w:val="16"/>
                    <w:spacing w:after="0" w:line="280" w:lineRule="exact"/>
                    <w:ind w:left="0" w:leftChars="0" w:firstLine="0" w:firstLineChars="0"/>
                    <w:jc w:val="center"/>
                    <w:rPr>
                      <w:color w:val="000000"/>
                      <w:sz w:val="21"/>
                    </w:rPr>
                  </w:pPr>
                  <w:r>
                    <w:rPr>
                      <w:rFonts w:hint="eastAsia"/>
                      <w:color w:val="000000"/>
                      <w:sz w:val="21"/>
                    </w:rPr>
                    <w:t>2</w:t>
                  </w:r>
                </w:p>
              </w:tc>
              <w:tc>
                <w:tcPr>
                  <w:tcW w:w="2730" w:type="pct"/>
                  <w:noWrap w:val="0"/>
                  <w:tcMar>
                    <w:top w:w="0" w:type="dxa"/>
                    <w:left w:w="0" w:type="dxa"/>
                    <w:bottom w:w="0" w:type="dxa"/>
                    <w:right w:w="0" w:type="dxa"/>
                  </w:tcMar>
                  <w:vAlign w:val="center"/>
                </w:tcPr>
                <w:p w14:paraId="62596113">
                  <w:pPr>
                    <w:pStyle w:val="16"/>
                    <w:spacing w:after="0" w:line="280" w:lineRule="exact"/>
                    <w:ind w:left="0" w:leftChars="0" w:firstLine="0" w:firstLineChars="0"/>
                    <w:jc w:val="center"/>
                    <w:rPr>
                      <w:color w:val="000000"/>
                      <w:sz w:val="21"/>
                    </w:rPr>
                  </w:pPr>
                  <w:r>
                    <w:rPr>
                      <w:rFonts w:hint="eastAsia"/>
                      <w:color w:val="000000"/>
                      <w:sz w:val="21"/>
                    </w:rPr>
                    <w:t>《产业结构调整指导目录（2</w:t>
                  </w:r>
                  <w:r>
                    <w:rPr>
                      <w:rFonts w:hint="eastAsia"/>
                      <w:color w:val="000000"/>
                      <w:sz w:val="21"/>
                      <w:lang w:val="en-US" w:eastAsia="zh-CN"/>
                    </w:rPr>
                    <w:t>024</w:t>
                  </w:r>
                  <w:r>
                    <w:rPr>
                      <w:rFonts w:hint="eastAsia"/>
                      <w:color w:val="000000"/>
                      <w:sz w:val="21"/>
                    </w:rPr>
                    <w:t>年本）》</w:t>
                  </w:r>
                </w:p>
              </w:tc>
              <w:tc>
                <w:tcPr>
                  <w:tcW w:w="1690" w:type="pct"/>
                  <w:noWrap w:val="0"/>
                  <w:tcMar>
                    <w:top w:w="0" w:type="dxa"/>
                    <w:left w:w="0" w:type="dxa"/>
                    <w:bottom w:w="0" w:type="dxa"/>
                    <w:right w:w="0" w:type="dxa"/>
                  </w:tcMar>
                  <w:vAlign w:val="center"/>
                </w:tcPr>
                <w:p w14:paraId="41440315">
                  <w:pPr>
                    <w:pStyle w:val="16"/>
                    <w:spacing w:after="0" w:line="280" w:lineRule="exact"/>
                    <w:ind w:left="0" w:leftChars="0" w:firstLine="0" w:firstLineChars="0"/>
                    <w:jc w:val="center"/>
                    <w:rPr>
                      <w:color w:val="000000"/>
                      <w:sz w:val="21"/>
                    </w:rPr>
                  </w:pPr>
                  <w:r>
                    <w:rPr>
                      <w:rFonts w:hint="eastAsia"/>
                      <w:color w:val="000000"/>
                      <w:sz w:val="21"/>
                    </w:rPr>
                    <w:t>不属于限制类、淘汰类项目</w:t>
                  </w:r>
                </w:p>
              </w:tc>
              <w:tc>
                <w:tcPr>
                  <w:tcW w:w="307" w:type="pct"/>
                  <w:noWrap w:val="0"/>
                  <w:tcMar>
                    <w:top w:w="0" w:type="dxa"/>
                    <w:left w:w="0" w:type="dxa"/>
                    <w:bottom w:w="0" w:type="dxa"/>
                    <w:right w:w="0" w:type="dxa"/>
                  </w:tcMar>
                  <w:vAlign w:val="center"/>
                </w:tcPr>
                <w:p w14:paraId="2D67F5F2">
                  <w:pPr>
                    <w:pStyle w:val="16"/>
                    <w:spacing w:after="0" w:line="280" w:lineRule="exact"/>
                    <w:ind w:left="0" w:leftChars="0" w:firstLine="0" w:firstLineChars="0"/>
                    <w:jc w:val="center"/>
                    <w:rPr>
                      <w:color w:val="000000"/>
                      <w:sz w:val="21"/>
                    </w:rPr>
                  </w:pPr>
                  <w:r>
                    <w:rPr>
                      <w:rFonts w:hint="eastAsia"/>
                      <w:color w:val="000000"/>
                      <w:sz w:val="21"/>
                    </w:rPr>
                    <w:t>符合</w:t>
                  </w:r>
                </w:p>
              </w:tc>
            </w:tr>
            <w:tr w14:paraId="725E79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noWrap w:val="0"/>
                  <w:tcMar>
                    <w:top w:w="0" w:type="dxa"/>
                    <w:left w:w="0" w:type="dxa"/>
                    <w:bottom w:w="0" w:type="dxa"/>
                    <w:right w:w="0" w:type="dxa"/>
                  </w:tcMar>
                  <w:vAlign w:val="center"/>
                </w:tcPr>
                <w:p w14:paraId="45EFAA24">
                  <w:pPr>
                    <w:pStyle w:val="16"/>
                    <w:spacing w:after="0" w:line="280" w:lineRule="exact"/>
                    <w:ind w:left="0" w:leftChars="0" w:firstLine="0" w:firstLineChars="0"/>
                    <w:jc w:val="center"/>
                    <w:rPr>
                      <w:rFonts w:hint="eastAsia" w:eastAsia="宋体"/>
                      <w:color w:val="000000"/>
                      <w:sz w:val="21"/>
                      <w:lang w:eastAsia="zh-CN"/>
                    </w:rPr>
                  </w:pPr>
                  <w:r>
                    <w:rPr>
                      <w:rFonts w:hint="eastAsia"/>
                      <w:color w:val="000000"/>
                      <w:sz w:val="21"/>
                      <w:lang w:val="en-US" w:eastAsia="zh-CN"/>
                    </w:rPr>
                    <w:t>3</w:t>
                  </w:r>
                </w:p>
              </w:tc>
              <w:tc>
                <w:tcPr>
                  <w:tcW w:w="2730" w:type="pct"/>
                  <w:noWrap w:val="0"/>
                  <w:tcMar>
                    <w:top w:w="0" w:type="dxa"/>
                    <w:left w:w="0" w:type="dxa"/>
                    <w:bottom w:w="0" w:type="dxa"/>
                    <w:right w:w="0" w:type="dxa"/>
                  </w:tcMar>
                  <w:vAlign w:val="center"/>
                </w:tcPr>
                <w:p w14:paraId="732A3497">
                  <w:pPr>
                    <w:pStyle w:val="16"/>
                    <w:spacing w:after="0" w:line="280" w:lineRule="exact"/>
                    <w:ind w:left="0" w:leftChars="0" w:firstLine="0" w:firstLineChars="0"/>
                    <w:jc w:val="center"/>
                    <w:rPr>
                      <w:color w:val="000000"/>
                      <w:sz w:val="21"/>
                    </w:rPr>
                  </w:pPr>
                  <w:r>
                    <w:rPr>
                      <w:rFonts w:hint="eastAsia"/>
                      <w:color w:val="auto"/>
                      <w:sz w:val="21"/>
                    </w:rPr>
                    <w:t>《自然资源要素支撑产业高质量发展指导目录（2024年本）》</w:t>
                  </w:r>
                </w:p>
              </w:tc>
              <w:tc>
                <w:tcPr>
                  <w:tcW w:w="1690" w:type="pct"/>
                  <w:noWrap w:val="0"/>
                  <w:tcMar>
                    <w:top w:w="0" w:type="dxa"/>
                    <w:left w:w="0" w:type="dxa"/>
                    <w:bottom w:w="0" w:type="dxa"/>
                    <w:right w:w="0" w:type="dxa"/>
                  </w:tcMar>
                  <w:vAlign w:val="center"/>
                </w:tcPr>
                <w:p w14:paraId="5250CAE2">
                  <w:pPr>
                    <w:pStyle w:val="16"/>
                    <w:spacing w:after="0" w:line="280" w:lineRule="exact"/>
                    <w:ind w:left="0" w:leftChars="0" w:firstLine="0" w:firstLineChars="0"/>
                    <w:jc w:val="center"/>
                    <w:rPr>
                      <w:color w:val="000000"/>
                      <w:sz w:val="21"/>
                    </w:rPr>
                  </w:pPr>
                  <w:r>
                    <w:rPr>
                      <w:rFonts w:hint="eastAsia"/>
                      <w:color w:val="000000"/>
                      <w:sz w:val="21"/>
                    </w:rPr>
                    <w:t>不属于限制、禁止用地项目</w:t>
                  </w:r>
                </w:p>
              </w:tc>
              <w:tc>
                <w:tcPr>
                  <w:tcW w:w="307" w:type="pct"/>
                  <w:noWrap w:val="0"/>
                  <w:tcMar>
                    <w:top w:w="0" w:type="dxa"/>
                    <w:left w:w="0" w:type="dxa"/>
                    <w:bottom w:w="0" w:type="dxa"/>
                    <w:right w:w="0" w:type="dxa"/>
                  </w:tcMar>
                  <w:vAlign w:val="center"/>
                </w:tcPr>
                <w:p w14:paraId="267E79E2">
                  <w:pPr>
                    <w:pStyle w:val="16"/>
                    <w:spacing w:after="0" w:line="280" w:lineRule="exact"/>
                    <w:ind w:left="0" w:leftChars="0" w:firstLine="0" w:firstLineChars="0"/>
                    <w:jc w:val="center"/>
                    <w:rPr>
                      <w:color w:val="000000"/>
                      <w:sz w:val="21"/>
                    </w:rPr>
                  </w:pPr>
                  <w:r>
                    <w:rPr>
                      <w:rFonts w:hint="eastAsia"/>
                      <w:color w:val="000000"/>
                      <w:sz w:val="21"/>
                    </w:rPr>
                    <w:t>符合</w:t>
                  </w:r>
                </w:p>
              </w:tc>
            </w:tr>
            <w:tr w14:paraId="31C1B6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noWrap w:val="0"/>
                  <w:tcMar>
                    <w:top w:w="0" w:type="dxa"/>
                    <w:left w:w="0" w:type="dxa"/>
                    <w:bottom w:w="0" w:type="dxa"/>
                    <w:right w:w="0" w:type="dxa"/>
                  </w:tcMar>
                  <w:vAlign w:val="center"/>
                </w:tcPr>
                <w:p w14:paraId="1612449E">
                  <w:pPr>
                    <w:pStyle w:val="16"/>
                    <w:spacing w:after="0" w:line="280" w:lineRule="exact"/>
                    <w:ind w:left="0" w:leftChars="0" w:firstLine="0" w:firstLineChars="0"/>
                    <w:jc w:val="center"/>
                    <w:rPr>
                      <w:rFonts w:hint="eastAsia" w:eastAsia="宋体"/>
                      <w:color w:val="000000"/>
                      <w:sz w:val="21"/>
                      <w:lang w:eastAsia="zh-CN"/>
                    </w:rPr>
                  </w:pPr>
                  <w:r>
                    <w:rPr>
                      <w:rFonts w:hint="eastAsia"/>
                      <w:color w:val="000000"/>
                      <w:sz w:val="21"/>
                      <w:lang w:val="en-US" w:eastAsia="zh-CN"/>
                    </w:rPr>
                    <w:t>4</w:t>
                  </w:r>
                </w:p>
              </w:tc>
              <w:tc>
                <w:tcPr>
                  <w:tcW w:w="2730" w:type="pct"/>
                  <w:noWrap w:val="0"/>
                  <w:tcMar>
                    <w:top w:w="0" w:type="dxa"/>
                    <w:left w:w="0" w:type="dxa"/>
                    <w:bottom w:w="0" w:type="dxa"/>
                    <w:right w:w="0" w:type="dxa"/>
                  </w:tcMar>
                  <w:vAlign w:val="center"/>
                </w:tcPr>
                <w:p w14:paraId="0DF48AC5">
                  <w:pPr>
                    <w:pStyle w:val="16"/>
                    <w:spacing w:after="0" w:line="280" w:lineRule="exact"/>
                    <w:ind w:left="0" w:leftChars="0" w:firstLine="0" w:firstLineChars="0"/>
                    <w:jc w:val="center"/>
                    <w:rPr>
                      <w:color w:val="000000"/>
                      <w:sz w:val="21"/>
                    </w:rPr>
                  </w:pPr>
                  <w:r>
                    <w:rPr>
                      <w:rFonts w:hint="eastAsia"/>
                      <w:color w:val="000000"/>
                      <w:sz w:val="21"/>
                    </w:rPr>
                    <w:t>《江苏省限制用地项目目录(2013年本)》《江苏省禁止用地项目目录(2013年本)》</w:t>
                  </w:r>
                </w:p>
              </w:tc>
              <w:tc>
                <w:tcPr>
                  <w:tcW w:w="1690" w:type="pct"/>
                  <w:noWrap w:val="0"/>
                  <w:tcMar>
                    <w:top w:w="0" w:type="dxa"/>
                    <w:left w:w="0" w:type="dxa"/>
                    <w:bottom w:w="0" w:type="dxa"/>
                    <w:right w:w="0" w:type="dxa"/>
                  </w:tcMar>
                  <w:vAlign w:val="center"/>
                </w:tcPr>
                <w:p w14:paraId="798A15DA">
                  <w:pPr>
                    <w:pStyle w:val="16"/>
                    <w:spacing w:after="0" w:line="280" w:lineRule="exact"/>
                    <w:ind w:left="0" w:leftChars="0" w:firstLine="0" w:firstLineChars="0"/>
                    <w:jc w:val="center"/>
                    <w:rPr>
                      <w:color w:val="000000"/>
                      <w:sz w:val="21"/>
                    </w:rPr>
                  </w:pPr>
                  <w:r>
                    <w:rPr>
                      <w:rFonts w:hint="eastAsia"/>
                      <w:color w:val="000000"/>
                      <w:sz w:val="21"/>
                    </w:rPr>
                    <w:t>不属于限制、禁止用地项目</w:t>
                  </w:r>
                </w:p>
              </w:tc>
              <w:tc>
                <w:tcPr>
                  <w:tcW w:w="307" w:type="pct"/>
                  <w:noWrap w:val="0"/>
                  <w:tcMar>
                    <w:top w:w="0" w:type="dxa"/>
                    <w:left w:w="0" w:type="dxa"/>
                    <w:bottom w:w="0" w:type="dxa"/>
                    <w:right w:w="0" w:type="dxa"/>
                  </w:tcMar>
                  <w:vAlign w:val="center"/>
                </w:tcPr>
                <w:p w14:paraId="6AD1EDA3">
                  <w:pPr>
                    <w:pStyle w:val="16"/>
                    <w:spacing w:after="0" w:line="280" w:lineRule="exact"/>
                    <w:ind w:left="0" w:leftChars="0" w:firstLine="0" w:firstLineChars="0"/>
                    <w:jc w:val="center"/>
                    <w:rPr>
                      <w:color w:val="000000"/>
                      <w:sz w:val="21"/>
                    </w:rPr>
                  </w:pPr>
                  <w:r>
                    <w:rPr>
                      <w:rFonts w:hint="eastAsia"/>
                      <w:color w:val="000000"/>
                      <w:sz w:val="21"/>
                    </w:rPr>
                    <w:t>符合</w:t>
                  </w:r>
                </w:p>
              </w:tc>
            </w:tr>
            <w:tr w14:paraId="7B258C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noWrap w:val="0"/>
                  <w:tcMar>
                    <w:top w:w="0" w:type="dxa"/>
                    <w:left w:w="0" w:type="dxa"/>
                    <w:bottom w:w="0" w:type="dxa"/>
                    <w:right w:w="0" w:type="dxa"/>
                  </w:tcMar>
                  <w:vAlign w:val="center"/>
                </w:tcPr>
                <w:p w14:paraId="32E82665">
                  <w:pPr>
                    <w:pStyle w:val="16"/>
                    <w:spacing w:after="0" w:line="280" w:lineRule="exact"/>
                    <w:ind w:left="0" w:leftChars="0" w:firstLine="0" w:firstLineChars="0"/>
                    <w:jc w:val="center"/>
                    <w:rPr>
                      <w:rFonts w:hint="eastAsia" w:eastAsia="宋体"/>
                      <w:color w:val="000000"/>
                      <w:sz w:val="21"/>
                      <w:lang w:eastAsia="zh-CN"/>
                    </w:rPr>
                  </w:pPr>
                  <w:r>
                    <w:rPr>
                      <w:rFonts w:hint="eastAsia"/>
                      <w:color w:val="000000"/>
                      <w:sz w:val="21"/>
                      <w:lang w:val="en-US" w:eastAsia="zh-CN"/>
                    </w:rPr>
                    <w:t>5</w:t>
                  </w:r>
                </w:p>
              </w:tc>
              <w:tc>
                <w:tcPr>
                  <w:tcW w:w="2730" w:type="pct"/>
                  <w:noWrap w:val="0"/>
                  <w:tcMar>
                    <w:top w:w="0" w:type="dxa"/>
                    <w:left w:w="0" w:type="dxa"/>
                    <w:bottom w:w="0" w:type="dxa"/>
                    <w:right w:w="0" w:type="dxa"/>
                  </w:tcMar>
                  <w:vAlign w:val="center"/>
                </w:tcPr>
                <w:p w14:paraId="571A0073">
                  <w:pPr>
                    <w:pStyle w:val="16"/>
                    <w:spacing w:after="0" w:line="280" w:lineRule="exact"/>
                    <w:ind w:left="0" w:leftChars="0" w:firstLine="0" w:firstLineChars="0"/>
                    <w:jc w:val="center"/>
                    <w:rPr>
                      <w:color w:val="000000"/>
                      <w:sz w:val="21"/>
                    </w:rPr>
                  </w:pPr>
                  <w:r>
                    <w:rPr>
                      <w:rFonts w:hint="eastAsia"/>
                      <w:color w:val="000000"/>
                      <w:sz w:val="21"/>
                    </w:rPr>
                    <w:t>《环境保护综合名录（2021年版）》</w:t>
                  </w:r>
                </w:p>
              </w:tc>
              <w:tc>
                <w:tcPr>
                  <w:tcW w:w="1690" w:type="pct"/>
                  <w:noWrap w:val="0"/>
                  <w:tcMar>
                    <w:top w:w="0" w:type="dxa"/>
                    <w:left w:w="0" w:type="dxa"/>
                    <w:bottom w:w="0" w:type="dxa"/>
                    <w:right w:w="0" w:type="dxa"/>
                  </w:tcMar>
                  <w:vAlign w:val="center"/>
                </w:tcPr>
                <w:p w14:paraId="19A68976">
                  <w:pPr>
                    <w:pStyle w:val="16"/>
                    <w:spacing w:after="0" w:line="280" w:lineRule="exact"/>
                    <w:ind w:left="0" w:leftChars="0" w:firstLine="0" w:firstLineChars="0"/>
                    <w:jc w:val="center"/>
                    <w:rPr>
                      <w:color w:val="000000"/>
                      <w:sz w:val="21"/>
                    </w:rPr>
                  </w:pPr>
                  <w:r>
                    <w:rPr>
                      <w:rFonts w:hint="eastAsia"/>
                      <w:color w:val="000000"/>
                      <w:sz w:val="21"/>
                    </w:rPr>
                    <w:t>不属于高污染、高环境风险产品名录</w:t>
                  </w:r>
                </w:p>
              </w:tc>
              <w:tc>
                <w:tcPr>
                  <w:tcW w:w="307" w:type="pct"/>
                  <w:noWrap w:val="0"/>
                  <w:tcMar>
                    <w:top w:w="0" w:type="dxa"/>
                    <w:left w:w="0" w:type="dxa"/>
                    <w:bottom w:w="0" w:type="dxa"/>
                    <w:right w:w="0" w:type="dxa"/>
                  </w:tcMar>
                  <w:vAlign w:val="center"/>
                </w:tcPr>
                <w:p w14:paraId="174DEF85">
                  <w:pPr>
                    <w:pStyle w:val="16"/>
                    <w:spacing w:after="0" w:line="280" w:lineRule="exact"/>
                    <w:ind w:left="0" w:leftChars="0" w:firstLine="0" w:firstLineChars="0"/>
                    <w:jc w:val="center"/>
                    <w:rPr>
                      <w:color w:val="000000"/>
                      <w:sz w:val="21"/>
                    </w:rPr>
                  </w:pPr>
                  <w:r>
                    <w:rPr>
                      <w:rFonts w:hint="eastAsia"/>
                      <w:color w:val="000000"/>
                      <w:sz w:val="21"/>
                    </w:rPr>
                    <w:t>符合</w:t>
                  </w:r>
                </w:p>
              </w:tc>
            </w:tr>
            <w:tr w14:paraId="79DD84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noWrap w:val="0"/>
                  <w:tcMar>
                    <w:top w:w="0" w:type="dxa"/>
                    <w:left w:w="0" w:type="dxa"/>
                    <w:bottom w:w="0" w:type="dxa"/>
                    <w:right w:w="0" w:type="dxa"/>
                  </w:tcMar>
                  <w:vAlign w:val="center"/>
                </w:tcPr>
                <w:p w14:paraId="695A7525">
                  <w:pPr>
                    <w:pStyle w:val="16"/>
                    <w:spacing w:after="0" w:line="280" w:lineRule="exact"/>
                    <w:ind w:left="0" w:leftChars="0" w:right="0" w:rightChars="0" w:firstLine="0" w:firstLineChars="0"/>
                    <w:jc w:val="center"/>
                    <w:rPr>
                      <w:rFonts w:hint="eastAsia"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6</w:t>
                  </w:r>
                </w:p>
              </w:tc>
              <w:tc>
                <w:tcPr>
                  <w:tcW w:w="4279" w:type="dxa"/>
                  <w:noWrap w:val="0"/>
                  <w:tcMar>
                    <w:top w:w="0" w:type="dxa"/>
                    <w:left w:w="0" w:type="dxa"/>
                    <w:bottom w:w="0" w:type="dxa"/>
                    <w:right w:w="0" w:type="dxa"/>
                  </w:tcMar>
                  <w:vAlign w:val="center"/>
                </w:tcPr>
                <w:p w14:paraId="3E824C75">
                  <w:pPr>
                    <w:pStyle w:val="36"/>
                    <w:bidi w:val="0"/>
                    <w:jc w:val="center"/>
                    <w:rPr>
                      <w:rFonts w:hint="eastAsia" w:ascii="Times New Roman" w:hAnsi="Times New Roman" w:eastAsia="宋体"/>
                      <w:color w:val="000000"/>
                      <w:kern w:val="0"/>
                      <w:sz w:val="21"/>
                      <w:szCs w:val="20"/>
                      <w:lang w:val="en-US" w:eastAsia="zh-CN" w:bidi="ar-SA"/>
                    </w:rPr>
                  </w:pPr>
                  <w:r>
                    <w:rPr>
                      <w:rFonts w:hint="default" w:ascii="Times New Roman" w:hAnsi="Times New Roman" w:cs="Times New Roman"/>
                      <w:color w:val="auto"/>
                      <w:sz w:val="21"/>
                    </w:rPr>
                    <w:t>《长江经济带发展负面清单指南（试行，2022年版）》（长江办</w:t>
                  </w:r>
                  <w:r>
                    <w:rPr>
                      <w:rFonts w:hint="eastAsia" w:ascii="Times New Roman" w:cs="Times New Roman"/>
                      <w:color w:val="auto"/>
                      <w:sz w:val="21"/>
                      <w:lang w:eastAsia="zh-CN"/>
                    </w:rPr>
                    <w:t>〔2022〕7号</w:t>
                  </w:r>
                  <w:r>
                    <w:rPr>
                      <w:rFonts w:hint="default" w:ascii="Times New Roman" w:hAnsi="Times New Roman" w:cs="Times New Roman"/>
                      <w:color w:val="auto"/>
                      <w:sz w:val="21"/>
                    </w:rPr>
                    <w:t>）</w:t>
                  </w:r>
                </w:p>
              </w:tc>
              <w:tc>
                <w:tcPr>
                  <w:tcW w:w="2649" w:type="dxa"/>
                  <w:noWrap w:val="0"/>
                  <w:tcMar>
                    <w:top w:w="0" w:type="dxa"/>
                    <w:left w:w="0" w:type="dxa"/>
                    <w:bottom w:w="0" w:type="dxa"/>
                    <w:right w:w="0" w:type="dxa"/>
                  </w:tcMar>
                  <w:vAlign w:val="center"/>
                </w:tcPr>
                <w:p w14:paraId="602C2E98">
                  <w:pPr>
                    <w:pStyle w:val="36"/>
                    <w:bidi w:val="0"/>
                    <w:jc w:val="center"/>
                    <w:rPr>
                      <w:rFonts w:hint="eastAsia" w:ascii="Times New Roman" w:hAnsi="Times New Roman" w:eastAsia="宋体"/>
                      <w:color w:val="000000"/>
                      <w:kern w:val="0"/>
                      <w:sz w:val="21"/>
                      <w:szCs w:val="20"/>
                      <w:lang w:val="en-US" w:eastAsia="zh-CN" w:bidi="ar-SA"/>
                    </w:rPr>
                  </w:pPr>
                  <w:r>
                    <w:rPr>
                      <w:rFonts w:hint="default" w:ascii="Times New Roman" w:hAnsi="Times New Roman" w:cs="Times New Roman"/>
                      <w:color w:val="auto"/>
                      <w:sz w:val="21"/>
                    </w:rPr>
                    <w:t>不属于负面清单中禁止类项目</w:t>
                  </w:r>
                </w:p>
              </w:tc>
              <w:tc>
                <w:tcPr>
                  <w:tcW w:w="307" w:type="pct"/>
                  <w:noWrap w:val="0"/>
                  <w:tcMar>
                    <w:top w:w="0" w:type="dxa"/>
                    <w:left w:w="0" w:type="dxa"/>
                    <w:bottom w:w="0" w:type="dxa"/>
                    <w:right w:w="0" w:type="dxa"/>
                  </w:tcMar>
                  <w:vAlign w:val="center"/>
                </w:tcPr>
                <w:p w14:paraId="54A9C19A">
                  <w:pPr>
                    <w:pStyle w:val="16"/>
                    <w:spacing w:after="0" w:line="280" w:lineRule="exact"/>
                    <w:ind w:left="0" w:leftChars="0" w:right="0" w:rightChars="0" w:firstLine="0" w:firstLineChars="0"/>
                    <w:jc w:val="center"/>
                    <w:rPr>
                      <w:rFonts w:hint="eastAsia"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符合</w:t>
                  </w:r>
                </w:p>
              </w:tc>
            </w:tr>
            <w:tr w14:paraId="6DECC4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1" w:type="pct"/>
                  <w:noWrap w:val="0"/>
                  <w:tcMar>
                    <w:top w:w="0" w:type="dxa"/>
                    <w:left w:w="0" w:type="dxa"/>
                    <w:bottom w:w="0" w:type="dxa"/>
                    <w:right w:w="0" w:type="dxa"/>
                  </w:tcMar>
                  <w:vAlign w:val="center"/>
                </w:tcPr>
                <w:p w14:paraId="06B92793">
                  <w:pPr>
                    <w:pStyle w:val="16"/>
                    <w:spacing w:after="0" w:line="280" w:lineRule="exact"/>
                    <w:ind w:left="0" w:leftChars="0" w:right="0" w:rightChars="0" w:firstLine="0" w:firstLineChars="0"/>
                    <w:jc w:val="center"/>
                    <w:rPr>
                      <w:rFonts w:hint="eastAsia"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lang w:val="en-US" w:eastAsia="zh-CN"/>
                    </w:rPr>
                    <w:t>7</w:t>
                  </w:r>
                </w:p>
              </w:tc>
              <w:tc>
                <w:tcPr>
                  <w:tcW w:w="4279" w:type="dxa"/>
                  <w:noWrap w:val="0"/>
                  <w:tcMar>
                    <w:top w:w="0" w:type="dxa"/>
                    <w:left w:w="0" w:type="dxa"/>
                    <w:bottom w:w="0" w:type="dxa"/>
                    <w:right w:w="0" w:type="dxa"/>
                  </w:tcMar>
                  <w:vAlign w:val="center"/>
                </w:tcPr>
                <w:p w14:paraId="7296AA73">
                  <w:pPr>
                    <w:pStyle w:val="36"/>
                    <w:bidi w:val="0"/>
                    <w:jc w:val="center"/>
                    <w:rPr>
                      <w:rFonts w:hint="eastAsia" w:ascii="Times New Roman" w:hAnsi="Times New Roman" w:eastAsia="宋体"/>
                      <w:color w:val="000000"/>
                      <w:kern w:val="0"/>
                      <w:sz w:val="21"/>
                      <w:szCs w:val="21"/>
                      <w:lang w:val="en-US" w:eastAsia="zh-CN" w:bidi="ar-SA"/>
                    </w:rPr>
                  </w:pPr>
                  <w:r>
                    <w:rPr>
                      <w:rFonts w:hint="default" w:ascii="Times New Roman" w:hAnsi="Times New Roman" w:cs="Times New Roman"/>
                      <w:color w:val="auto"/>
                      <w:sz w:val="21"/>
                    </w:rPr>
                    <w:t>《&lt;长江经济带发展负面清单指南（试行，2022年版）&gt;江苏省实施细则》（苏长江办发</w:t>
                  </w:r>
                  <w:r>
                    <w:rPr>
                      <w:rFonts w:hint="eastAsia" w:ascii="Times New Roman" w:cs="Times New Roman"/>
                      <w:color w:val="auto"/>
                      <w:sz w:val="21"/>
                      <w:lang w:eastAsia="zh-CN"/>
                    </w:rPr>
                    <w:t>〔2022〕55号</w:t>
                  </w:r>
                  <w:r>
                    <w:rPr>
                      <w:rFonts w:hint="default" w:ascii="Times New Roman" w:hAnsi="Times New Roman" w:cs="Times New Roman"/>
                      <w:color w:val="auto"/>
                      <w:sz w:val="21"/>
                    </w:rPr>
                    <w:t>）</w:t>
                  </w:r>
                </w:p>
              </w:tc>
              <w:tc>
                <w:tcPr>
                  <w:tcW w:w="2649" w:type="dxa"/>
                  <w:noWrap w:val="0"/>
                  <w:tcMar>
                    <w:top w:w="0" w:type="dxa"/>
                    <w:left w:w="0" w:type="dxa"/>
                    <w:bottom w:w="0" w:type="dxa"/>
                    <w:right w:w="0" w:type="dxa"/>
                  </w:tcMar>
                  <w:vAlign w:val="center"/>
                </w:tcPr>
                <w:p w14:paraId="53AEC404">
                  <w:pPr>
                    <w:pStyle w:val="36"/>
                    <w:bidi w:val="0"/>
                    <w:jc w:val="center"/>
                    <w:rPr>
                      <w:rFonts w:hint="eastAsia" w:ascii="Times New Roman" w:hAnsi="Times New Roman" w:eastAsia="宋体"/>
                      <w:color w:val="000000"/>
                      <w:kern w:val="0"/>
                      <w:sz w:val="21"/>
                      <w:szCs w:val="20"/>
                      <w:vertAlign w:val="baseline"/>
                      <w:lang w:val="en-US" w:eastAsia="zh-CN" w:bidi="ar-SA"/>
                    </w:rPr>
                  </w:pPr>
                  <w:r>
                    <w:rPr>
                      <w:rFonts w:hint="default" w:ascii="Times New Roman" w:hAnsi="Times New Roman" w:cs="Times New Roman"/>
                      <w:color w:val="auto"/>
                      <w:sz w:val="21"/>
                    </w:rPr>
                    <w:t>不属于负面清单中禁止类项目</w:t>
                  </w:r>
                </w:p>
              </w:tc>
              <w:tc>
                <w:tcPr>
                  <w:tcW w:w="307" w:type="pct"/>
                  <w:noWrap w:val="0"/>
                  <w:tcMar>
                    <w:top w:w="0" w:type="dxa"/>
                    <w:left w:w="0" w:type="dxa"/>
                    <w:bottom w:w="0" w:type="dxa"/>
                    <w:right w:w="0" w:type="dxa"/>
                  </w:tcMar>
                  <w:vAlign w:val="center"/>
                </w:tcPr>
                <w:p w14:paraId="4387A807">
                  <w:pPr>
                    <w:pStyle w:val="16"/>
                    <w:spacing w:after="0" w:line="280" w:lineRule="exact"/>
                    <w:ind w:left="0" w:leftChars="0" w:right="0" w:rightChars="0" w:firstLine="0" w:firstLineChars="0"/>
                    <w:jc w:val="center"/>
                    <w:rPr>
                      <w:rFonts w:hint="eastAsia"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符合</w:t>
                  </w:r>
                </w:p>
              </w:tc>
            </w:tr>
          </w:tbl>
          <w:p w14:paraId="0FC31972">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auto"/>
              </w:rPr>
            </w:pPr>
            <w:r>
              <w:rPr>
                <w:rFonts w:hint="eastAsia"/>
                <w:color w:val="auto"/>
              </w:rPr>
              <w:t>②本项目与江苏涟水经济开发区生态环境准入清单的相符性分析见下表。</w:t>
            </w:r>
          </w:p>
          <w:p w14:paraId="09D8D593">
            <w:pPr>
              <w:pStyle w:val="56"/>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p>
          <w:p w14:paraId="6C9DDB11">
            <w:pPr>
              <w:pStyle w:val="56"/>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p>
          <w:p w14:paraId="4B0E85B4">
            <w:pPr>
              <w:pStyle w:val="56"/>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p>
          <w:p w14:paraId="5C81DC7E">
            <w:pPr>
              <w:pStyle w:val="56"/>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表1-11  江苏涟水经济开发区生态环境准入清单</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15"/>
              <w:gridCol w:w="219"/>
              <w:gridCol w:w="3358"/>
              <w:gridCol w:w="3468"/>
              <w:gridCol w:w="574"/>
            </w:tblGrid>
            <w:tr w14:paraId="48CFFD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tcBorders>
                    <w:tl2br w:val="nil"/>
                    <w:tr2bl w:val="nil"/>
                  </w:tcBorders>
                  <w:vAlign w:val="center"/>
                </w:tcPr>
                <w:p w14:paraId="7539CE6A">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类别</w:t>
                  </w:r>
                </w:p>
              </w:tc>
              <w:tc>
                <w:tcPr>
                  <w:tcW w:w="2143" w:type="pct"/>
                  <w:tcBorders>
                    <w:tl2br w:val="nil"/>
                    <w:tr2bl w:val="nil"/>
                  </w:tcBorders>
                  <w:vAlign w:val="center"/>
                </w:tcPr>
                <w:p w14:paraId="49904983">
                  <w:pPr>
                    <w:pStyle w:val="36"/>
                    <w:bidi w:val="0"/>
                    <w:rPr>
                      <w:rFonts w:hint="eastAsia"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环境准入条件</w:t>
                  </w:r>
                </w:p>
              </w:tc>
              <w:tc>
                <w:tcPr>
                  <w:tcW w:w="2213" w:type="pct"/>
                  <w:tcBorders>
                    <w:tl2br w:val="nil"/>
                    <w:tr2bl w:val="nil"/>
                  </w:tcBorders>
                  <w:vAlign w:val="center"/>
                </w:tcPr>
                <w:p w14:paraId="7913B102">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项目情况</w:t>
                  </w:r>
                </w:p>
              </w:tc>
              <w:tc>
                <w:tcPr>
                  <w:tcW w:w="366" w:type="pct"/>
                  <w:tcBorders>
                    <w:tl2br w:val="nil"/>
                    <w:tr2bl w:val="nil"/>
                  </w:tcBorders>
                  <w:vAlign w:val="center"/>
                </w:tcPr>
                <w:p w14:paraId="3CAA32F8">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相符性分析</w:t>
                  </w:r>
                </w:p>
              </w:tc>
            </w:tr>
            <w:tr w14:paraId="3A4C9D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restart"/>
                  <w:tcBorders>
                    <w:tl2br w:val="nil"/>
                    <w:tr2bl w:val="nil"/>
                  </w:tcBorders>
                  <w:vAlign w:val="center"/>
                </w:tcPr>
                <w:p w14:paraId="204E3049">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产业准入</w:t>
                  </w:r>
                </w:p>
              </w:tc>
              <w:tc>
                <w:tcPr>
                  <w:tcW w:w="139" w:type="pct"/>
                  <w:tcBorders>
                    <w:tl2br w:val="nil"/>
                    <w:tr2bl w:val="nil"/>
                  </w:tcBorders>
                  <w:vAlign w:val="center"/>
                </w:tcPr>
                <w:p w14:paraId="100E60E4">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主导产业</w:t>
                  </w:r>
                </w:p>
              </w:tc>
              <w:tc>
                <w:tcPr>
                  <w:tcW w:w="2143" w:type="pct"/>
                  <w:tcBorders>
                    <w:tl2br w:val="nil"/>
                    <w:tr2bl w:val="nil"/>
                  </w:tcBorders>
                  <w:vAlign w:val="center"/>
                </w:tcPr>
                <w:p w14:paraId="567E4F71">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主要发展装备制造、纺织服装、电子信息、绿色食品4大主导产业。保留符合上一轮规划产业定位的企业</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禁止引进建材、医药等行业企业。</w:t>
                  </w:r>
                </w:p>
              </w:tc>
              <w:tc>
                <w:tcPr>
                  <w:tcW w:w="2213" w:type="pct"/>
                  <w:tcBorders>
                    <w:tl2br w:val="nil"/>
                    <w:tr2bl w:val="nil"/>
                  </w:tcBorders>
                  <w:vAlign w:val="center"/>
                </w:tcPr>
                <w:p w14:paraId="22B427BC">
                  <w:pPr>
                    <w:pStyle w:val="36"/>
                    <w:bidi w:val="0"/>
                    <w:jc w:val="both"/>
                    <w:rPr>
                      <w:rFonts w:ascii="Times New Roman" w:hAnsi="Times New Roman" w:eastAsia="宋体"/>
                      <w:color w:val="auto"/>
                      <w:lang w:val="en-US" w:eastAsia="zh-CN"/>
                    </w:rPr>
                  </w:pPr>
                  <w:r>
                    <w:rPr>
                      <w:rFonts w:hint="eastAsia" w:ascii="Times New Roman" w:hAnsi="Times New Roman" w:eastAsia="宋体"/>
                      <w:color w:val="auto"/>
                    </w:rPr>
                    <w:t>本项目</w:t>
                  </w:r>
                  <w:r>
                    <w:rPr>
                      <w:rFonts w:hint="eastAsia" w:ascii="Times New Roman" w:hAnsi="Times New Roman" w:eastAsia="宋体"/>
                      <w:color w:val="auto"/>
                      <w:lang w:val="en-US" w:eastAsia="zh-CN"/>
                    </w:rPr>
                    <w:t>为</w:t>
                  </w:r>
                  <w:r>
                    <w:rPr>
                      <w:rFonts w:hint="eastAsia" w:ascii="Times New Roman"/>
                      <w:color w:val="auto"/>
                      <w:lang w:val="en-US" w:eastAsia="zh-CN"/>
                    </w:rPr>
                    <w:t>淮安市逸聪包装材料科技有限公司精品包装纸箱加工项目</w:t>
                  </w:r>
                  <w:r>
                    <w:rPr>
                      <w:rFonts w:hint="eastAsia" w:ascii="Times New Roman" w:hAnsi="Times New Roman" w:eastAsia="宋体"/>
                      <w:color w:val="auto"/>
                      <w:lang w:eastAsia="zh-CN"/>
                    </w:rPr>
                    <w:t>，</w:t>
                  </w:r>
                  <w:r>
                    <w:rPr>
                      <w:rFonts w:ascii="Times New Roman" w:hAnsi="Times New Roman" w:eastAsia="宋体"/>
                      <w:color w:val="auto"/>
                    </w:rPr>
                    <w:t>属于</w:t>
                  </w:r>
                  <w:r>
                    <w:rPr>
                      <w:rFonts w:hint="eastAsia" w:ascii="Times New Roman" w:hAnsi="Times New Roman" w:eastAsia="宋体"/>
                      <w:color w:val="auto"/>
                      <w:lang w:eastAsia="zh-CN"/>
                    </w:rPr>
                    <w:t>C2231纸和纸板容器制造，</w:t>
                  </w:r>
                  <w:r>
                    <w:rPr>
                      <w:rFonts w:hint="eastAsia" w:ascii="Times New Roman" w:hAnsi="Times New Roman" w:eastAsia="宋体"/>
                      <w:color w:val="auto"/>
                    </w:rPr>
                    <w:t>不属于</w:t>
                  </w:r>
                  <w:r>
                    <w:rPr>
                      <w:rFonts w:hint="eastAsia" w:ascii="Times New Roman" w:hAnsi="Times New Roman" w:eastAsia="宋体"/>
                      <w:color w:val="auto"/>
                      <w:lang w:val="en-US" w:eastAsia="zh-CN"/>
                    </w:rPr>
                    <w:t>园区主导产业</w:t>
                  </w: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也不属于园区限制引入和禁止引入的产业，</w:t>
                  </w:r>
                  <w:r>
                    <w:rPr>
                      <w:rFonts w:hint="eastAsia" w:ascii="Times New Roman" w:hAnsi="Times New Roman" w:eastAsia="宋体"/>
                      <w:color w:val="auto"/>
                    </w:rPr>
                    <w:t>属于允许</w:t>
                  </w:r>
                  <w:r>
                    <w:rPr>
                      <w:rFonts w:hint="eastAsia" w:ascii="Times New Roman" w:hAnsi="Times New Roman" w:eastAsia="宋体"/>
                      <w:color w:val="auto"/>
                      <w:lang w:val="en-US" w:eastAsia="zh-CN"/>
                    </w:rPr>
                    <w:t>引入</w:t>
                  </w:r>
                  <w:r>
                    <w:rPr>
                      <w:rFonts w:hint="eastAsia" w:ascii="Times New Roman" w:hAnsi="Times New Roman" w:eastAsia="宋体"/>
                      <w:color w:val="auto"/>
                    </w:rPr>
                    <w:t>类</w:t>
                  </w:r>
                  <w:r>
                    <w:rPr>
                      <w:rFonts w:hint="eastAsia" w:ascii="Times New Roman" w:hAnsi="Times New Roman" w:eastAsia="宋体"/>
                      <w:color w:val="auto"/>
                      <w:lang w:val="en-US" w:eastAsia="zh-CN"/>
                    </w:rPr>
                    <w:t>产业</w:t>
                  </w:r>
                  <w:r>
                    <w:rPr>
                      <w:rFonts w:hint="eastAsia" w:ascii="Times New Roman" w:hAnsi="Times New Roman" w:eastAsia="宋体"/>
                      <w:color w:val="auto"/>
                    </w:rPr>
                    <w:t>。</w:t>
                  </w:r>
                </w:p>
              </w:tc>
              <w:tc>
                <w:tcPr>
                  <w:tcW w:w="366" w:type="pct"/>
                  <w:tcBorders>
                    <w:tl2br w:val="nil"/>
                    <w:tr2bl w:val="nil"/>
                  </w:tcBorders>
                  <w:vAlign w:val="center"/>
                </w:tcPr>
                <w:p w14:paraId="6407A54F">
                  <w:pPr>
                    <w:pStyle w:val="36"/>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42271C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59" w:hRule="atLeast"/>
              </w:trPr>
              <w:tc>
                <w:tcPr>
                  <w:tcW w:w="137" w:type="pct"/>
                  <w:vMerge w:val="continue"/>
                  <w:tcBorders>
                    <w:tl2br w:val="nil"/>
                    <w:tr2bl w:val="nil"/>
                  </w:tcBorders>
                  <w:vAlign w:val="center"/>
                </w:tcPr>
                <w:p w14:paraId="6D0A0A1C">
                  <w:pPr>
                    <w:pStyle w:val="36"/>
                    <w:bidi w:val="0"/>
                    <w:rPr>
                      <w:rFonts w:hint="eastAsia" w:ascii="Times New Roman" w:hAnsi="Times New Roman" w:eastAsia="宋体"/>
                      <w:b w:val="0"/>
                      <w:bCs w:val="0"/>
                      <w:color w:val="auto"/>
                      <w:lang w:val="en-US" w:eastAsia="zh-CN"/>
                    </w:rPr>
                  </w:pPr>
                </w:p>
              </w:tc>
              <w:tc>
                <w:tcPr>
                  <w:tcW w:w="139" w:type="pct"/>
                  <w:vMerge w:val="restart"/>
                  <w:tcBorders>
                    <w:tl2br w:val="nil"/>
                    <w:tr2bl w:val="nil"/>
                  </w:tcBorders>
                  <w:vAlign w:val="center"/>
                </w:tcPr>
                <w:p w14:paraId="704D9F41">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禁止引入</w:t>
                  </w:r>
                </w:p>
              </w:tc>
              <w:tc>
                <w:tcPr>
                  <w:tcW w:w="2143" w:type="pct"/>
                  <w:tcBorders>
                    <w:tl2br w:val="nil"/>
                    <w:tr2bl w:val="nil"/>
                  </w:tcBorders>
                  <w:vAlign w:val="center"/>
                </w:tcPr>
                <w:p w14:paraId="0E5A4B18">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1、含酿造工艺的项目。</w:t>
                  </w:r>
                </w:p>
              </w:tc>
              <w:tc>
                <w:tcPr>
                  <w:tcW w:w="2213" w:type="pct"/>
                  <w:tcBorders>
                    <w:tl2br w:val="nil"/>
                    <w:tr2bl w:val="nil"/>
                  </w:tcBorders>
                  <w:vAlign w:val="center"/>
                </w:tcPr>
                <w:p w14:paraId="3E1C7F36">
                  <w:pPr>
                    <w:pStyle w:val="36"/>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本项目不含</w:t>
                  </w:r>
                  <w:r>
                    <w:rPr>
                      <w:rFonts w:ascii="Times New Roman" w:hAnsi="Times New Roman" w:eastAsia="宋体"/>
                      <w:color w:val="auto"/>
                      <w:lang w:val="en-US" w:eastAsia="zh-CN"/>
                    </w:rPr>
                    <w:t>酿造工艺</w:t>
                  </w:r>
                  <w:r>
                    <w:rPr>
                      <w:rFonts w:hint="eastAsia" w:ascii="Times New Roman"/>
                      <w:color w:val="auto"/>
                      <w:lang w:val="en-US" w:eastAsia="zh-CN"/>
                    </w:rPr>
                    <w:t>。</w:t>
                  </w:r>
                </w:p>
              </w:tc>
              <w:tc>
                <w:tcPr>
                  <w:tcW w:w="366" w:type="pct"/>
                  <w:vMerge w:val="restart"/>
                  <w:tcBorders>
                    <w:tl2br w:val="nil"/>
                    <w:tr2bl w:val="nil"/>
                  </w:tcBorders>
                  <w:vAlign w:val="center"/>
                </w:tcPr>
                <w:p w14:paraId="119712EB">
                  <w:pPr>
                    <w:pStyle w:val="36"/>
                    <w:bidi w:val="0"/>
                    <w:rPr>
                      <w:rFonts w:ascii="Times New Roman" w:hAnsi="Times New Roman" w:eastAsia="宋体"/>
                      <w:color w:val="auto"/>
                      <w:lang w:val="en-US" w:eastAsia="zh-CN"/>
                    </w:rPr>
                  </w:pPr>
                  <w:r>
                    <w:rPr>
                      <w:rFonts w:hint="eastAsia" w:ascii="Times New Roman" w:hAnsi="Times New Roman" w:eastAsia="宋体"/>
                      <w:color w:val="auto"/>
                    </w:rPr>
                    <w:t>符合</w:t>
                  </w:r>
                </w:p>
                <w:p w14:paraId="517DF96E">
                  <w:pPr>
                    <w:pStyle w:val="36"/>
                    <w:bidi w:val="0"/>
                    <w:rPr>
                      <w:rFonts w:ascii="Times New Roman" w:hAnsi="Times New Roman" w:eastAsia="宋体"/>
                      <w:color w:val="auto"/>
                      <w:lang w:val="en-US" w:eastAsia="zh-CN"/>
                    </w:rPr>
                  </w:pPr>
                </w:p>
              </w:tc>
            </w:tr>
            <w:tr w14:paraId="5255A8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7698EC13">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6072C02D">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68470FA5">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2、使用高VOCs含量的溶剂型涂料、油墨、胶粘剂等项目。</w:t>
                  </w:r>
                </w:p>
              </w:tc>
              <w:tc>
                <w:tcPr>
                  <w:tcW w:w="2213" w:type="pct"/>
                  <w:tcBorders>
                    <w:tl2br w:val="nil"/>
                    <w:tr2bl w:val="nil"/>
                  </w:tcBorders>
                  <w:vAlign w:val="center"/>
                </w:tcPr>
                <w:p w14:paraId="2669C7B0">
                  <w:pPr>
                    <w:pStyle w:val="36"/>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本项目不使用</w:t>
                  </w:r>
                  <w:r>
                    <w:rPr>
                      <w:rFonts w:ascii="Times New Roman" w:hAnsi="Times New Roman" w:eastAsia="宋体"/>
                      <w:color w:val="auto"/>
                      <w:lang w:val="en-US" w:eastAsia="zh-CN"/>
                    </w:rPr>
                    <w:t>溶剂型涂料、油墨、胶粘剂</w:t>
                  </w:r>
                  <w:r>
                    <w:rPr>
                      <w:rFonts w:hint="eastAsia" w:ascii="Times New Roman"/>
                      <w:color w:val="auto"/>
                      <w:lang w:val="en-US" w:eastAsia="zh-CN"/>
                    </w:rPr>
                    <w:t>。</w:t>
                  </w:r>
                </w:p>
              </w:tc>
              <w:tc>
                <w:tcPr>
                  <w:tcW w:w="366" w:type="pct"/>
                  <w:vMerge w:val="continue"/>
                  <w:tcBorders>
                    <w:tl2br w:val="nil"/>
                    <w:tr2bl w:val="nil"/>
                  </w:tcBorders>
                  <w:vAlign w:val="center"/>
                </w:tcPr>
                <w:p w14:paraId="3016D4E4">
                  <w:pPr>
                    <w:pStyle w:val="36"/>
                    <w:bidi w:val="0"/>
                    <w:rPr>
                      <w:rFonts w:ascii="Times New Roman" w:hAnsi="Times New Roman" w:eastAsia="宋体"/>
                      <w:color w:val="auto"/>
                      <w:lang w:val="en-US" w:eastAsia="zh-CN"/>
                    </w:rPr>
                  </w:pPr>
                </w:p>
              </w:tc>
            </w:tr>
            <w:tr w14:paraId="41C004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5EE55D21">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1A21FE11">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1158EC94">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3、新建排放铅、汞、铬、镉和类金属砷的项目。</w:t>
                  </w:r>
                </w:p>
              </w:tc>
              <w:tc>
                <w:tcPr>
                  <w:tcW w:w="2213" w:type="pct"/>
                  <w:tcBorders>
                    <w:tl2br w:val="nil"/>
                    <w:tr2bl w:val="nil"/>
                  </w:tcBorders>
                  <w:vAlign w:val="center"/>
                </w:tcPr>
                <w:p w14:paraId="4BF085DE">
                  <w:pPr>
                    <w:pStyle w:val="36"/>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本项目不属于排放铅、汞、铬、镉和类金属砷的项目。</w:t>
                  </w:r>
                </w:p>
              </w:tc>
              <w:tc>
                <w:tcPr>
                  <w:tcW w:w="366" w:type="pct"/>
                  <w:vMerge w:val="continue"/>
                  <w:tcBorders>
                    <w:tl2br w:val="nil"/>
                    <w:tr2bl w:val="nil"/>
                  </w:tcBorders>
                  <w:vAlign w:val="center"/>
                </w:tcPr>
                <w:p w14:paraId="3441AA2A">
                  <w:pPr>
                    <w:pStyle w:val="36"/>
                    <w:bidi w:val="0"/>
                    <w:rPr>
                      <w:rFonts w:ascii="Times New Roman" w:hAnsi="Times New Roman" w:eastAsia="宋体"/>
                      <w:color w:val="auto"/>
                      <w:lang w:val="en-US" w:eastAsia="zh-CN"/>
                    </w:rPr>
                  </w:pPr>
                </w:p>
              </w:tc>
            </w:tr>
            <w:tr w14:paraId="37A096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14E75787">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47930ABE">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180DC5D9">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4、属于《淮河流域水污染防治暂行条例》中禁止的项目。</w:t>
                  </w:r>
                </w:p>
              </w:tc>
              <w:tc>
                <w:tcPr>
                  <w:tcW w:w="2213" w:type="pct"/>
                  <w:tcBorders>
                    <w:tl2br w:val="nil"/>
                    <w:tr2bl w:val="nil"/>
                  </w:tcBorders>
                  <w:vAlign w:val="center"/>
                </w:tcPr>
                <w:p w14:paraId="57EAF7A2">
                  <w:pPr>
                    <w:pStyle w:val="36"/>
                    <w:bidi w:val="0"/>
                    <w:jc w:val="both"/>
                    <w:rPr>
                      <w:rFonts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属于《淮河流域水污染防治暂行条例》中禁止的项目</w:t>
                  </w:r>
                  <w:r>
                    <w:rPr>
                      <w:rFonts w:hint="eastAsia" w:ascii="Times New Roman"/>
                      <w:color w:val="auto"/>
                      <w:lang w:val="en-US" w:eastAsia="zh-CN"/>
                    </w:rPr>
                    <w:t>。</w:t>
                  </w:r>
                </w:p>
              </w:tc>
              <w:tc>
                <w:tcPr>
                  <w:tcW w:w="366" w:type="pct"/>
                  <w:vMerge w:val="continue"/>
                  <w:tcBorders>
                    <w:tl2br w:val="nil"/>
                    <w:tr2bl w:val="nil"/>
                  </w:tcBorders>
                  <w:vAlign w:val="center"/>
                </w:tcPr>
                <w:p w14:paraId="23BB3476">
                  <w:pPr>
                    <w:pStyle w:val="36"/>
                    <w:bidi w:val="0"/>
                    <w:rPr>
                      <w:rFonts w:ascii="Times New Roman" w:hAnsi="Times New Roman" w:eastAsia="宋体"/>
                      <w:color w:val="auto"/>
                      <w:lang w:val="en-US" w:eastAsia="zh-CN"/>
                    </w:rPr>
                  </w:pPr>
                </w:p>
              </w:tc>
            </w:tr>
            <w:tr w14:paraId="109A9D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25E71E43">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06FD324F">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3B79B597">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5、属于《环境保护综合名录</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2021年版</w:t>
                  </w:r>
                  <w:r>
                    <w:rPr>
                      <w:rFonts w:hint="eastAsia" w:ascii="Times New Roman"/>
                      <w:color w:val="auto"/>
                      <w:lang w:val="en-US" w:eastAsia="zh-CN"/>
                    </w:rPr>
                    <w:t>）</w:t>
                  </w:r>
                  <w:r>
                    <w:rPr>
                      <w:rFonts w:ascii="Times New Roman" w:hAnsi="Times New Roman" w:eastAsia="宋体"/>
                      <w:color w:val="auto"/>
                      <w:lang w:val="en-US" w:eastAsia="zh-CN"/>
                    </w:rPr>
                    <w:t>》中“高污染、高环境风险”产品名录的项目；国家和地方产业政策规定的淘汰类或禁止类的建设项目和工艺。</w:t>
                  </w:r>
                </w:p>
              </w:tc>
              <w:tc>
                <w:tcPr>
                  <w:tcW w:w="2213" w:type="pct"/>
                  <w:tcBorders>
                    <w:tl2br w:val="nil"/>
                    <w:tr2bl w:val="nil"/>
                  </w:tcBorders>
                  <w:vAlign w:val="center"/>
                </w:tcPr>
                <w:p w14:paraId="32C9DBC1">
                  <w:pPr>
                    <w:pStyle w:val="36"/>
                    <w:bidi w:val="0"/>
                    <w:jc w:val="both"/>
                    <w:rPr>
                      <w:rFonts w:hint="default"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属于《环境保护综合名录</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2021年版</w:t>
                  </w:r>
                  <w:r>
                    <w:rPr>
                      <w:rFonts w:hint="eastAsia" w:ascii="Times New Roman"/>
                      <w:color w:val="auto"/>
                      <w:lang w:val="en-US" w:eastAsia="zh-CN"/>
                    </w:rPr>
                    <w:t>）</w:t>
                  </w:r>
                  <w:r>
                    <w:rPr>
                      <w:rFonts w:ascii="Times New Roman" w:hAnsi="Times New Roman" w:eastAsia="宋体"/>
                      <w:color w:val="auto"/>
                      <w:lang w:val="en-US" w:eastAsia="zh-CN"/>
                    </w:rPr>
                    <w:t>》中</w:t>
                  </w:r>
                  <w:r>
                    <w:rPr>
                      <w:rFonts w:hint="eastAsia" w:ascii="Times New Roman"/>
                      <w:color w:val="auto"/>
                      <w:lang w:val="en-US" w:eastAsia="zh-CN"/>
                    </w:rPr>
                    <w:t>“</w:t>
                  </w:r>
                  <w:r>
                    <w:rPr>
                      <w:rFonts w:ascii="Times New Roman" w:hAnsi="Times New Roman" w:eastAsia="宋体"/>
                      <w:color w:val="auto"/>
                      <w:lang w:val="en-US" w:eastAsia="zh-CN"/>
                    </w:rPr>
                    <w:t>高污染、高环境风险</w:t>
                  </w:r>
                  <w:r>
                    <w:rPr>
                      <w:rFonts w:hint="eastAsia" w:ascii="Times New Roman"/>
                      <w:color w:val="auto"/>
                      <w:lang w:val="en-US" w:eastAsia="zh-CN"/>
                    </w:rPr>
                    <w:t>”</w:t>
                  </w:r>
                  <w:r>
                    <w:rPr>
                      <w:rFonts w:ascii="Times New Roman" w:hAnsi="Times New Roman" w:eastAsia="宋体"/>
                      <w:color w:val="auto"/>
                      <w:lang w:val="en-US" w:eastAsia="zh-CN"/>
                    </w:rPr>
                    <w:t>产品名录的项目</w:t>
                  </w:r>
                  <w:r>
                    <w:rPr>
                      <w:rFonts w:hint="eastAsia" w:ascii="Times New Roman"/>
                      <w:color w:val="auto"/>
                      <w:lang w:val="en-US" w:eastAsia="zh-CN"/>
                    </w:rPr>
                    <w:t>，不属于</w:t>
                  </w:r>
                  <w:r>
                    <w:rPr>
                      <w:rFonts w:ascii="Times New Roman" w:hAnsi="Times New Roman" w:eastAsia="宋体"/>
                      <w:color w:val="auto"/>
                      <w:lang w:val="en-US" w:eastAsia="zh-CN"/>
                    </w:rPr>
                    <w:t>国家和地方产业政策规定的淘汰类或禁止类</w:t>
                  </w:r>
                  <w:r>
                    <w:rPr>
                      <w:rFonts w:hint="eastAsia" w:ascii="Times New Roman"/>
                      <w:color w:val="auto"/>
                      <w:lang w:val="en-US" w:eastAsia="zh-CN"/>
                    </w:rPr>
                    <w:t>项目。</w:t>
                  </w:r>
                </w:p>
              </w:tc>
              <w:tc>
                <w:tcPr>
                  <w:tcW w:w="366" w:type="pct"/>
                  <w:vMerge w:val="continue"/>
                  <w:tcBorders>
                    <w:tl2br w:val="nil"/>
                    <w:tr2bl w:val="nil"/>
                  </w:tcBorders>
                  <w:vAlign w:val="center"/>
                </w:tcPr>
                <w:p w14:paraId="56248F6A">
                  <w:pPr>
                    <w:pStyle w:val="36"/>
                    <w:bidi w:val="0"/>
                    <w:rPr>
                      <w:rFonts w:ascii="Times New Roman" w:hAnsi="Times New Roman" w:eastAsia="宋体"/>
                      <w:color w:val="auto"/>
                      <w:lang w:val="en-US" w:eastAsia="zh-CN"/>
                    </w:rPr>
                  </w:pPr>
                </w:p>
              </w:tc>
            </w:tr>
            <w:tr w14:paraId="7CBF56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1CC9AEBB">
                  <w:pPr>
                    <w:pStyle w:val="36"/>
                    <w:bidi w:val="0"/>
                    <w:rPr>
                      <w:rFonts w:hint="eastAsia" w:ascii="Times New Roman" w:hAnsi="Times New Roman" w:eastAsia="宋体"/>
                      <w:b w:val="0"/>
                      <w:bCs w:val="0"/>
                      <w:color w:val="auto"/>
                      <w:lang w:val="en-US" w:eastAsia="zh-CN"/>
                    </w:rPr>
                  </w:pPr>
                </w:p>
              </w:tc>
              <w:tc>
                <w:tcPr>
                  <w:tcW w:w="139" w:type="pct"/>
                  <w:vMerge w:val="restart"/>
                  <w:tcBorders>
                    <w:tl2br w:val="nil"/>
                    <w:tr2bl w:val="nil"/>
                  </w:tcBorders>
                  <w:vAlign w:val="center"/>
                </w:tcPr>
                <w:p w14:paraId="3D472CC2">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限制引入</w:t>
                  </w:r>
                </w:p>
              </w:tc>
              <w:tc>
                <w:tcPr>
                  <w:tcW w:w="2143" w:type="pct"/>
                  <w:tcBorders>
                    <w:tl2br w:val="nil"/>
                    <w:tr2bl w:val="nil"/>
                  </w:tcBorders>
                  <w:vAlign w:val="center"/>
                </w:tcPr>
                <w:p w14:paraId="6EE712DC">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1、《产业结构调整指导目录》及修订、《江苏省工业和信息产业结构调整限制淘汰目录和能耗限额》中限制项目。</w:t>
                  </w:r>
                </w:p>
              </w:tc>
              <w:tc>
                <w:tcPr>
                  <w:tcW w:w="2213" w:type="pct"/>
                  <w:tcBorders>
                    <w:tl2br w:val="nil"/>
                    <w:tr2bl w:val="nil"/>
                  </w:tcBorders>
                  <w:vAlign w:val="center"/>
                </w:tcPr>
                <w:p w14:paraId="48D8C8A4">
                  <w:pPr>
                    <w:pStyle w:val="36"/>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本项目不属于限制项目</w:t>
                  </w:r>
                  <w:r>
                    <w:rPr>
                      <w:rFonts w:hint="eastAsia" w:ascii="Times New Roman"/>
                      <w:color w:val="auto"/>
                      <w:lang w:val="en-US" w:eastAsia="zh-CN"/>
                    </w:rPr>
                    <w:t>。</w:t>
                  </w:r>
                </w:p>
              </w:tc>
              <w:tc>
                <w:tcPr>
                  <w:tcW w:w="366" w:type="pct"/>
                  <w:vMerge w:val="restart"/>
                  <w:tcBorders>
                    <w:tl2br w:val="nil"/>
                    <w:tr2bl w:val="nil"/>
                  </w:tcBorders>
                  <w:vAlign w:val="center"/>
                </w:tcPr>
                <w:p w14:paraId="0DB92A9A">
                  <w:pPr>
                    <w:pStyle w:val="36"/>
                    <w:bidi w:val="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25FA3F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382C4A40">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7FA450B8">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32EB98FE">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2、污染治理措施达不到《挥发性有机物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VOCs</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污染防治技术政策</w:t>
                  </w:r>
                  <w:r>
                    <w:rPr>
                      <w:rFonts w:hint="eastAsia" w:ascii="Times New Roman"/>
                      <w:color w:val="auto"/>
                      <w:lang w:val="en-US" w:eastAsia="zh-CN"/>
                    </w:rPr>
                    <w:t>》《</w:t>
                  </w:r>
                  <w:r>
                    <w:rPr>
                      <w:rFonts w:ascii="Times New Roman" w:hAnsi="Times New Roman" w:eastAsia="宋体"/>
                      <w:color w:val="auto"/>
                      <w:lang w:val="en-US" w:eastAsia="zh-CN"/>
                    </w:rPr>
                    <w:t>江苏省重点行业挥发性有机物污染控制指南》等要求的项目。</w:t>
                  </w:r>
                </w:p>
              </w:tc>
              <w:tc>
                <w:tcPr>
                  <w:tcW w:w="2213" w:type="pct"/>
                  <w:tcBorders>
                    <w:tl2br w:val="nil"/>
                    <w:tr2bl w:val="nil"/>
                  </w:tcBorders>
                  <w:vAlign w:val="center"/>
                </w:tcPr>
                <w:p w14:paraId="7CB83AB9">
                  <w:pPr>
                    <w:pStyle w:val="36"/>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本项目有机废气采用二级活性炭吸附装置处理，</w:t>
                  </w:r>
                  <w:r>
                    <w:rPr>
                      <w:rFonts w:ascii="Times New Roman" w:hAnsi="Times New Roman" w:eastAsia="宋体"/>
                      <w:color w:val="auto"/>
                      <w:lang w:val="en-US" w:eastAsia="zh-CN"/>
                    </w:rPr>
                    <w:t>治理措施</w:t>
                  </w:r>
                  <w:r>
                    <w:rPr>
                      <w:rFonts w:hint="eastAsia" w:ascii="Times New Roman"/>
                      <w:color w:val="auto"/>
                      <w:lang w:val="en-US" w:eastAsia="zh-CN"/>
                    </w:rPr>
                    <w:t>能够达到</w:t>
                  </w:r>
                  <w:r>
                    <w:rPr>
                      <w:rFonts w:ascii="Times New Roman" w:hAnsi="Times New Roman" w:eastAsia="宋体"/>
                      <w:color w:val="auto"/>
                      <w:lang w:val="en-US" w:eastAsia="zh-CN"/>
                    </w:rPr>
                    <w:t>《挥发性有机物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VOCs</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污染防治技术政策</w:t>
                  </w:r>
                  <w:r>
                    <w:rPr>
                      <w:rFonts w:hint="eastAsia" w:ascii="Times New Roman"/>
                      <w:color w:val="auto"/>
                      <w:lang w:val="en-US" w:eastAsia="zh-CN"/>
                    </w:rPr>
                    <w:t>》《</w:t>
                  </w:r>
                  <w:r>
                    <w:rPr>
                      <w:rFonts w:ascii="Times New Roman" w:hAnsi="Times New Roman" w:eastAsia="宋体"/>
                      <w:color w:val="auto"/>
                      <w:lang w:val="en-US" w:eastAsia="zh-CN"/>
                    </w:rPr>
                    <w:t>江苏省重点行业挥发性有机物污染控制指南》</w:t>
                  </w:r>
                  <w:r>
                    <w:rPr>
                      <w:rFonts w:hint="eastAsia" w:ascii="Times New Roman"/>
                      <w:color w:val="auto"/>
                      <w:lang w:val="en-US" w:eastAsia="zh-CN"/>
                    </w:rPr>
                    <w:t>标准。</w:t>
                  </w:r>
                </w:p>
              </w:tc>
              <w:tc>
                <w:tcPr>
                  <w:tcW w:w="366" w:type="pct"/>
                  <w:vMerge w:val="continue"/>
                  <w:tcBorders>
                    <w:tl2br w:val="nil"/>
                    <w:tr2bl w:val="nil"/>
                  </w:tcBorders>
                  <w:vAlign w:val="center"/>
                </w:tcPr>
                <w:p w14:paraId="50D226A2">
                  <w:pPr>
                    <w:pStyle w:val="36"/>
                    <w:bidi w:val="0"/>
                    <w:rPr>
                      <w:rFonts w:ascii="Times New Roman" w:hAnsi="Times New Roman" w:eastAsia="宋体"/>
                      <w:color w:val="auto"/>
                      <w:lang w:val="en-US" w:eastAsia="zh-CN"/>
                    </w:rPr>
                  </w:pPr>
                </w:p>
              </w:tc>
            </w:tr>
            <w:tr w14:paraId="51B025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4A6B2133">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2512B6DD">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759F9B1F">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3、属于《淮河流域水污染防治暂行条例》中限制的项目。</w:t>
                  </w:r>
                </w:p>
              </w:tc>
              <w:tc>
                <w:tcPr>
                  <w:tcW w:w="2213" w:type="pct"/>
                  <w:tcBorders>
                    <w:tl2br w:val="nil"/>
                    <w:tr2bl w:val="nil"/>
                  </w:tcBorders>
                  <w:vAlign w:val="center"/>
                </w:tcPr>
                <w:p w14:paraId="208990C4">
                  <w:pPr>
                    <w:pStyle w:val="36"/>
                    <w:bidi w:val="0"/>
                    <w:jc w:val="both"/>
                    <w:rPr>
                      <w:rFonts w:ascii="Times New Roman" w:hAnsi="Times New Roman" w:eastAsia="宋体"/>
                      <w:color w:val="auto"/>
                      <w:lang w:val="en-US" w:eastAsia="zh-CN"/>
                    </w:rPr>
                  </w:pPr>
                  <w:r>
                    <w:rPr>
                      <w:rFonts w:hint="eastAsia" w:ascii="Times New Roman"/>
                      <w:color w:val="auto"/>
                      <w:lang w:val="en-US" w:eastAsia="zh-CN"/>
                    </w:rPr>
                    <w:t>本项目不</w:t>
                  </w:r>
                  <w:r>
                    <w:rPr>
                      <w:rFonts w:ascii="Times New Roman" w:hAnsi="Times New Roman" w:eastAsia="宋体"/>
                      <w:color w:val="auto"/>
                      <w:lang w:val="en-US" w:eastAsia="zh-CN"/>
                    </w:rPr>
                    <w:t>属于《淮河流域水污染防治暂行条例》中限制的项目</w:t>
                  </w:r>
                  <w:r>
                    <w:rPr>
                      <w:rFonts w:hint="eastAsia" w:ascii="Times New Roman"/>
                      <w:color w:val="auto"/>
                      <w:lang w:val="en-US" w:eastAsia="zh-CN"/>
                    </w:rPr>
                    <w:t>。</w:t>
                  </w:r>
                </w:p>
              </w:tc>
              <w:tc>
                <w:tcPr>
                  <w:tcW w:w="366" w:type="pct"/>
                  <w:vMerge w:val="continue"/>
                  <w:tcBorders>
                    <w:tl2br w:val="nil"/>
                    <w:tr2bl w:val="nil"/>
                  </w:tcBorders>
                  <w:vAlign w:val="center"/>
                </w:tcPr>
                <w:p w14:paraId="357A9757">
                  <w:pPr>
                    <w:pStyle w:val="36"/>
                    <w:bidi w:val="0"/>
                    <w:rPr>
                      <w:rFonts w:ascii="Times New Roman" w:hAnsi="Times New Roman" w:eastAsia="宋体"/>
                      <w:color w:val="auto"/>
                      <w:lang w:val="en-US" w:eastAsia="zh-CN"/>
                    </w:rPr>
                  </w:pPr>
                </w:p>
              </w:tc>
            </w:tr>
            <w:tr w14:paraId="01233F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413BA8B5">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259DB77C">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43037E2C">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4、开发区印染排水量不得突破7000吨/日。</w:t>
                  </w:r>
                </w:p>
              </w:tc>
              <w:tc>
                <w:tcPr>
                  <w:tcW w:w="2213" w:type="pct"/>
                  <w:tcBorders>
                    <w:tl2br w:val="nil"/>
                    <w:tr2bl w:val="nil"/>
                  </w:tcBorders>
                  <w:vAlign w:val="center"/>
                </w:tcPr>
                <w:p w14:paraId="6A5FC428">
                  <w:pPr>
                    <w:pStyle w:val="36"/>
                    <w:bidi w:val="0"/>
                    <w:jc w:val="both"/>
                    <w:rPr>
                      <w:rFonts w:hint="default" w:ascii="Times New Roman" w:hAnsi="Times New Roman" w:eastAsia="宋体"/>
                      <w:color w:val="auto"/>
                      <w:lang w:val="en-US" w:eastAsia="zh-CN"/>
                    </w:rPr>
                  </w:pPr>
                  <w:r>
                    <w:rPr>
                      <w:rFonts w:hint="eastAsia" w:ascii="Times New Roman"/>
                      <w:color w:val="auto"/>
                      <w:lang w:val="en-US" w:eastAsia="zh-CN"/>
                    </w:rPr>
                    <w:t>本项目不涉及印染废水。</w:t>
                  </w:r>
                </w:p>
              </w:tc>
              <w:tc>
                <w:tcPr>
                  <w:tcW w:w="366" w:type="pct"/>
                  <w:vMerge w:val="continue"/>
                  <w:tcBorders>
                    <w:tl2br w:val="nil"/>
                    <w:tr2bl w:val="nil"/>
                  </w:tcBorders>
                  <w:vAlign w:val="center"/>
                </w:tcPr>
                <w:p w14:paraId="47347705">
                  <w:pPr>
                    <w:pStyle w:val="36"/>
                    <w:bidi w:val="0"/>
                    <w:rPr>
                      <w:rFonts w:ascii="Times New Roman" w:hAnsi="Times New Roman" w:eastAsia="宋体"/>
                      <w:color w:val="auto"/>
                      <w:lang w:val="en-US" w:eastAsia="zh-CN"/>
                    </w:rPr>
                  </w:pPr>
                </w:p>
              </w:tc>
            </w:tr>
            <w:tr w14:paraId="7007DC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vMerge w:val="restart"/>
                  <w:tcBorders>
                    <w:tl2br w:val="nil"/>
                    <w:tr2bl w:val="nil"/>
                  </w:tcBorders>
                  <w:vAlign w:val="center"/>
                </w:tcPr>
                <w:p w14:paraId="3C536922">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空间布局约束</w:t>
                  </w:r>
                </w:p>
              </w:tc>
              <w:tc>
                <w:tcPr>
                  <w:tcW w:w="2143" w:type="pct"/>
                  <w:tcBorders>
                    <w:tl2br w:val="nil"/>
                    <w:tr2bl w:val="nil"/>
                  </w:tcBorders>
                  <w:vAlign w:val="center"/>
                </w:tcPr>
                <w:p w14:paraId="4711271E">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落实江苏省、淮安市</w:t>
                  </w:r>
                  <w:r>
                    <w:rPr>
                      <w:rFonts w:hint="eastAsia" w:ascii="Times New Roman"/>
                      <w:color w:val="auto"/>
                      <w:lang w:val="en-US" w:eastAsia="zh-CN"/>
                    </w:rPr>
                    <w:t>“</w:t>
                  </w:r>
                  <w:r>
                    <w:rPr>
                      <w:rFonts w:ascii="Times New Roman" w:hAnsi="Times New Roman" w:eastAsia="宋体"/>
                      <w:color w:val="auto"/>
                      <w:lang w:val="en-US" w:eastAsia="zh-CN"/>
                    </w:rPr>
                    <w:t>三线一单</w:t>
                  </w:r>
                  <w:r>
                    <w:rPr>
                      <w:rFonts w:hint="eastAsia" w:ascii="Times New Roman"/>
                      <w:color w:val="auto"/>
                      <w:lang w:val="en-US" w:eastAsia="zh-CN"/>
                    </w:rPr>
                    <w:t>”《</w:t>
                  </w:r>
                  <w:r>
                    <w:rPr>
                      <w:rFonts w:ascii="Times New Roman" w:hAnsi="Times New Roman" w:eastAsia="宋体"/>
                      <w:color w:val="auto"/>
                      <w:lang w:val="en-US" w:eastAsia="zh-CN"/>
                    </w:rPr>
                    <w:t>江苏省生态空间管控区域规划</w:t>
                  </w:r>
                  <w:r>
                    <w:rPr>
                      <w:rFonts w:hint="eastAsia" w:ascii="Times New Roman"/>
                      <w:color w:val="auto"/>
                      <w:lang w:val="en-US" w:eastAsia="zh-CN"/>
                    </w:rPr>
                    <w:t>》《</w:t>
                  </w:r>
                  <w:r>
                    <w:rPr>
                      <w:rFonts w:ascii="Times New Roman" w:hAnsi="Times New Roman" w:eastAsia="宋体"/>
                      <w:color w:val="auto"/>
                      <w:lang w:val="en-US" w:eastAsia="zh-CN"/>
                    </w:rPr>
                    <w:t>江苏省国家级生态保护红线规划》管控要求。</w:t>
                  </w:r>
                </w:p>
              </w:tc>
              <w:tc>
                <w:tcPr>
                  <w:tcW w:w="2213" w:type="pct"/>
                  <w:tcBorders>
                    <w:tl2br w:val="nil"/>
                    <w:tr2bl w:val="nil"/>
                  </w:tcBorders>
                  <w:vAlign w:val="center"/>
                </w:tcPr>
                <w:p w14:paraId="34AD55C9">
                  <w:pPr>
                    <w:pStyle w:val="36"/>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本项目已</w:t>
                  </w:r>
                  <w:r>
                    <w:rPr>
                      <w:rFonts w:hint="eastAsia" w:ascii="Times New Roman" w:hAnsi="Times New Roman" w:eastAsia="宋体"/>
                      <w:color w:val="auto"/>
                      <w:lang w:val="en-US" w:eastAsia="zh-CN"/>
                    </w:rPr>
                    <w:t>落实江苏省、淮安市“三线一单</w:t>
                  </w:r>
                  <w:r>
                    <w:rPr>
                      <w:rFonts w:hint="eastAsia" w:ascii="Times New Roman"/>
                      <w:color w:val="auto"/>
                      <w:lang w:val="en-US" w:eastAsia="zh-CN"/>
                    </w:rPr>
                    <w:t>”《</w:t>
                  </w:r>
                  <w:r>
                    <w:rPr>
                      <w:rFonts w:hint="eastAsia" w:ascii="Times New Roman" w:hAnsi="Times New Roman" w:eastAsia="宋体"/>
                      <w:color w:val="auto"/>
                      <w:lang w:val="en-US" w:eastAsia="zh-CN"/>
                    </w:rPr>
                    <w:t>江苏省生态空间管控区域规划</w:t>
                  </w:r>
                  <w:r>
                    <w:rPr>
                      <w:rFonts w:hint="eastAsia" w:ascii="Times New Roman"/>
                      <w:color w:val="auto"/>
                      <w:lang w:val="en-US" w:eastAsia="zh-CN"/>
                    </w:rPr>
                    <w:t>》《</w:t>
                  </w:r>
                  <w:r>
                    <w:rPr>
                      <w:rFonts w:hint="eastAsia" w:ascii="Times New Roman" w:hAnsi="Times New Roman" w:eastAsia="宋体"/>
                      <w:color w:val="auto"/>
                      <w:lang w:val="en-US" w:eastAsia="zh-CN"/>
                    </w:rPr>
                    <w:t>江苏省国家级生态保护红线规划》管控要求</w:t>
                  </w:r>
                  <w:r>
                    <w:rPr>
                      <w:rFonts w:hint="eastAsia" w:ascii="Times New Roman"/>
                      <w:color w:val="auto"/>
                      <w:lang w:val="en-US" w:eastAsia="zh-CN"/>
                    </w:rPr>
                    <w:t>。</w:t>
                  </w:r>
                </w:p>
              </w:tc>
              <w:tc>
                <w:tcPr>
                  <w:tcW w:w="366" w:type="pct"/>
                  <w:vMerge w:val="restart"/>
                  <w:tcBorders>
                    <w:tl2br w:val="nil"/>
                    <w:tr2bl w:val="nil"/>
                  </w:tcBorders>
                  <w:vAlign w:val="center"/>
                </w:tcPr>
                <w:p w14:paraId="36ED994F">
                  <w:pPr>
                    <w:pStyle w:val="36"/>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38EAF0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vMerge w:val="continue"/>
                  <w:tcBorders>
                    <w:tl2br w:val="nil"/>
                    <w:tr2bl w:val="nil"/>
                  </w:tcBorders>
                  <w:vAlign w:val="center"/>
                </w:tcPr>
                <w:p w14:paraId="32B1FC5A">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142924D7">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区内规划的水域和防护绿地</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禁止与环境保护功能无关的建设活动。</w:t>
                  </w:r>
                </w:p>
              </w:tc>
              <w:tc>
                <w:tcPr>
                  <w:tcW w:w="2213" w:type="pct"/>
                  <w:tcBorders>
                    <w:tl2br w:val="nil"/>
                    <w:tr2bl w:val="nil"/>
                  </w:tcBorders>
                  <w:vAlign w:val="center"/>
                </w:tcPr>
                <w:p w14:paraId="29DA248C">
                  <w:pPr>
                    <w:pStyle w:val="36"/>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本项目用地性质为工业用地，不涉及区内规划的水域和防护绿地。</w:t>
                  </w:r>
                </w:p>
              </w:tc>
              <w:tc>
                <w:tcPr>
                  <w:tcW w:w="366" w:type="pct"/>
                  <w:vMerge w:val="continue"/>
                  <w:tcBorders>
                    <w:tl2br w:val="nil"/>
                    <w:tr2bl w:val="nil"/>
                  </w:tcBorders>
                  <w:vAlign w:val="center"/>
                </w:tcPr>
                <w:p w14:paraId="6C9C55E9">
                  <w:pPr>
                    <w:pStyle w:val="36"/>
                    <w:bidi w:val="0"/>
                    <w:rPr>
                      <w:rFonts w:ascii="Times New Roman" w:hAnsi="Times New Roman" w:eastAsia="宋体"/>
                      <w:color w:val="auto"/>
                      <w:lang w:val="en-US" w:eastAsia="zh-CN"/>
                    </w:rPr>
                  </w:pPr>
                </w:p>
              </w:tc>
            </w:tr>
            <w:tr w14:paraId="672EB2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vMerge w:val="continue"/>
                  <w:tcBorders>
                    <w:tl2br w:val="nil"/>
                    <w:tr2bl w:val="nil"/>
                  </w:tcBorders>
                  <w:vAlign w:val="center"/>
                </w:tcPr>
                <w:p w14:paraId="69BC44A2">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7016D4B8">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工业用地与居住用地、商住混合用地、学校之间须设置适当的空间隔离带。</w:t>
                  </w:r>
                </w:p>
              </w:tc>
              <w:tc>
                <w:tcPr>
                  <w:tcW w:w="2213" w:type="pct"/>
                  <w:tcBorders>
                    <w:tl2br w:val="nil"/>
                    <w:tr2bl w:val="nil"/>
                  </w:tcBorders>
                  <w:vAlign w:val="center"/>
                </w:tcPr>
                <w:p w14:paraId="11A50A45">
                  <w:pPr>
                    <w:pStyle w:val="36"/>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hint="eastAsia" w:ascii="Times New Roman"/>
                      <w:color w:val="auto"/>
                      <w:lang w:val="en-US" w:eastAsia="zh-CN"/>
                    </w:rPr>
                    <w:t>工业用地</w:t>
                  </w:r>
                  <w:r>
                    <w:rPr>
                      <w:rFonts w:ascii="Times New Roman" w:hAnsi="Times New Roman" w:eastAsia="宋体"/>
                      <w:color w:val="auto"/>
                      <w:lang w:val="en-US" w:eastAsia="zh-CN"/>
                    </w:rPr>
                    <w:t>与居住用地、商住混合用地、学校之间</w:t>
                  </w:r>
                  <w:r>
                    <w:rPr>
                      <w:rFonts w:hint="eastAsia" w:ascii="Times New Roman" w:hAnsi="Times New Roman" w:eastAsia="宋体"/>
                      <w:color w:val="auto"/>
                      <w:lang w:val="en-US" w:eastAsia="zh-CN"/>
                    </w:rPr>
                    <w:t>存在</w:t>
                  </w:r>
                  <w:r>
                    <w:rPr>
                      <w:rFonts w:ascii="Times New Roman" w:hAnsi="Times New Roman" w:eastAsia="宋体"/>
                      <w:color w:val="auto"/>
                      <w:lang w:val="en-US" w:eastAsia="zh-CN"/>
                    </w:rPr>
                    <w:t>适当的空间隔离带</w:t>
                  </w:r>
                  <w:r>
                    <w:rPr>
                      <w:rFonts w:hint="eastAsia" w:ascii="Times New Roman"/>
                      <w:color w:val="auto"/>
                      <w:lang w:val="en-US" w:eastAsia="zh-CN"/>
                    </w:rPr>
                    <w:t>。</w:t>
                  </w:r>
                </w:p>
              </w:tc>
              <w:tc>
                <w:tcPr>
                  <w:tcW w:w="366" w:type="pct"/>
                  <w:vMerge w:val="continue"/>
                  <w:tcBorders>
                    <w:tl2br w:val="nil"/>
                    <w:tr2bl w:val="nil"/>
                  </w:tcBorders>
                  <w:vAlign w:val="center"/>
                </w:tcPr>
                <w:p w14:paraId="6DEBD221">
                  <w:pPr>
                    <w:pStyle w:val="36"/>
                    <w:bidi w:val="0"/>
                    <w:rPr>
                      <w:rFonts w:ascii="Times New Roman" w:hAnsi="Times New Roman" w:eastAsia="宋体"/>
                      <w:color w:val="auto"/>
                      <w:lang w:val="en-US" w:eastAsia="zh-CN"/>
                    </w:rPr>
                  </w:pPr>
                </w:p>
              </w:tc>
            </w:tr>
            <w:tr w14:paraId="37D433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restart"/>
                  <w:tcBorders>
                    <w:tl2br w:val="nil"/>
                    <w:tr2bl w:val="nil"/>
                  </w:tcBorders>
                  <w:vAlign w:val="center"/>
                </w:tcPr>
                <w:p w14:paraId="1AA97279">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污染物排放管控</w:t>
                  </w:r>
                </w:p>
              </w:tc>
              <w:tc>
                <w:tcPr>
                  <w:tcW w:w="139" w:type="pct"/>
                  <w:vMerge w:val="restart"/>
                  <w:tcBorders>
                    <w:tl2br w:val="nil"/>
                    <w:tr2bl w:val="nil"/>
                  </w:tcBorders>
                  <w:vAlign w:val="center"/>
                </w:tcPr>
                <w:p w14:paraId="79484DEA">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总体要求</w:t>
                  </w:r>
                </w:p>
              </w:tc>
              <w:tc>
                <w:tcPr>
                  <w:tcW w:w="2143" w:type="pct"/>
                  <w:tcBorders>
                    <w:tl2br w:val="nil"/>
                    <w:tr2bl w:val="nil"/>
                  </w:tcBorders>
                  <w:vAlign w:val="center"/>
                </w:tcPr>
                <w:p w14:paraId="172FAF3F">
                  <w:pPr>
                    <w:pStyle w:val="36"/>
                    <w:keepNext w:val="0"/>
                    <w:keepLines w:val="0"/>
                    <w:pageBreakBefore w:val="0"/>
                    <w:widowControl w:val="0"/>
                    <w:kinsoku/>
                    <w:wordWrap/>
                    <w:overflowPunct/>
                    <w:topLinePunct w:val="0"/>
                    <w:autoSpaceDE/>
                    <w:autoSpaceDN/>
                    <w:bidi w:val="0"/>
                    <w:adjustRightInd w:val="0"/>
                    <w:snapToGrid w:val="0"/>
                    <w:spacing w:beforeLines="0" w:afterLines="0" w:line="240" w:lineRule="auto"/>
                    <w:jc w:val="both"/>
                    <w:textAlignment w:val="auto"/>
                    <w:rPr>
                      <w:rFonts w:hint="eastAsia" w:ascii="Times New Roman" w:hAnsi="Times New Roman" w:eastAsia="宋体"/>
                      <w:color w:val="auto"/>
                      <w:lang w:val="en-US" w:eastAsia="zh-CN"/>
                    </w:rPr>
                  </w:pPr>
                  <w:r>
                    <w:rPr>
                      <w:rFonts w:ascii="Times New Roman" w:hAnsi="Times New Roman" w:eastAsia="宋体"/>
                      <w:color w:val="auto"/>
                      <w:lang w:val="en-US" w:eastAsia="zh-CN"/>
                    </w:rPr>
                    <w:t>1、工业项目排放污染物必须达到国家和地方规定的污染物排放标准。</w:t>
                  </w:r>
                </w:p>
              </w:tc>
              <w:tc>
                <w:tcPr>
                  <w:tcW w:w="2213" w:type="pct"/>
                  <w:tcBorders>
                    <w:tl2br w:val="nil"/>
                    <w:tr2bl w:val="nil"/>
                  </w:tcBorders>
                  <w:vAlign w:val="center"/>
                </w:tcPr>
                <w:p w14:paraId="156870AD">
                  <w:pPr>
                    <w:pStyle w:val="36"/>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本项目非甲烷总烃的排放</w:t>
                  </w:r>
                  <w:r>
                    <w:rPr>
                      <w:rFonts w:hint="eastAsia" w:ascii="Times New Roman"/>
                      <w:color w:val="auto"/>
                      <w:lang w:val="en-US" w:eastAsia="zh-CN"/>
                    </w:rPr>
                    <w:t>达到</w:t>
                  </w:r>
                  <w:r>
                    <w:rPr>
                      <w:rFonts w:hint="eastAsia" w:ascii="Times New Roman" w:hAnsi="Times New Roman" w:eastAsia="宋体"/>
                      <w:color w:val="auto"/>
                      <w:lang w:val="en-US" w:eastAsia="zh-CN"/>
                    </w:rPr>
                    <w:t>《印刷工业大气污染物排放标准》（DB32/4438-2022），生活污水</w:t>
                  </w:r>
                  <w:r>
                    <w:rPr>
                      <w:rFonts w:hint="eastAsia" w:ascii="Times New Roman"/>
                      <w:color w:val="auto"/>
                      <w:lang w:val="en-US" w:eastAsia="zh-CN"/>
                    </w:rPr>
                    <w:t>经</w:t>
                  </w:r>
                  <w:r>
                    <w:rPr>
                      <w:rFonts w:hint="eastAsia" w:ascii="Times New Roman" w:hAnsi="Times New Roman" w:eastAsia="宋体"/>
                      <w:color w:val="auto"/>
                      <w:lang w:val="en-US" w:eastAsia="zh-CN"/>
                    </w:rPr>
                    <w:t>化粪池预处理后接管至涟水经济开发区西区污水处理厂集中处理</w:t>
                  </w:r>
                  <w:r>
                    <w:rPr>
                      <w:rFonts w:hint="eastAsia" w:ascii="Times New Roman"/>
                      <w:color w:val="auto"/>
                      <w:lang w:val="en-US" w:eastAsia="zh-CN"/>
                    </w:rPr>
                    <w:t>。</w:t>
                  </w:r>
                </w:p>
              </w:tc>
              <w:tc>
                <w:tcPr>
                  <w:tcW w:w="366" w:type="pct"/>
                  <w:vMerge w:val="restart"/>
                  <w:tcBorders>
                    <w:tl2br w:val="nil"/>
                    <w:tr2bl w:val="nil"/>
                  </w:tcBorders>
                  <w:vAlign w:val="center"/>
                </w:tcPr>
                <w:p w14:paraId="325C2D91">
                  <w:pPr>
                    <w:pStyle w:val="36"/>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3E4B8E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368E1362">
                  <w:pPr>
                    <w:pStyle w:val="36"/>
                    <w:bidi w:val="0"/>
                    <w:rPr>
                      <w:rFonts w:hint="eastAsia" w:ascii="Times New Roman" w:hAnsi="Times New Roman" w:eastAsia="宋体"/>
                      <w:b/>
                      <w:bCs/>
                      <w:color w:val="auto"/>
                      <w:lang w:val="en-US" w:eastAsia="zh-CN"/>
                    </w:rPr>
                  </w:pPr>
                </w:p>
              </w:tc>
              <w:tc>
                <w:tcPr>
                  <w:tcW w:w="139" w:type="pct"/>
                  <w:vMerge w:val="continue"/>
                  <w:tcBorders>
                    <w:tl2br w:val="nil"/>
                    <w:tr2bl w:val="nil"/>
                  </w:tcBorders>
                  <w:vAlign w:val="center"/>
                </w:tcPr>
                <w:p w14:paraId="752523E6">
                  <w:pPr>
                    <w:pStyle w:val="36"/>
                    <w:bidi w:val="0"/>
                    <w:rPr>
                      <w:rFonts w:hint="eastAsia" w:ascii="Times New Roman" w:hAnsi="Times New Roman" w:eastAsia="宋体"/>
                      <w:b/>
                      <w:bCs/>
                      <w:color w:val="auto"/>
                      <w:lang w:val="en-US" w:eastAsia="zh-CN"/>
                    </w:rPr>
                  </w:pPr>
                </w:p>
              </w:tc>
              <w:tc>
                <w:tcPr>
                  <w:tcW w:w="2143" w:type="pct"/>
                  <w:tcBorders>
                    <w:tl2br w:val="nil"/>
                    <w:tr2bl w:val="nil"/>
                  </w:tcBorders>
                  <w:vAlign w:val="center"/>
                </w:tcPr>
                <w:p w14:paraId="45F9A649">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2、园区内企业清洁生产水平达到国内先进水平。</w:t>
                  </w:r>
                </w:p>
              </w:tc>
              <w:tc>
                <w:tcPr>
                  <w:tcW w:w="2213" w:type="pct"/>
                  <w:tcBorders>
                    <w:tl2br w:val="nil"/>
                    <w:tr2bl w:val="nil"/>
                  </w:tcBorders>
                  <w:vAlign w:val="center"/>
                </w:tcPr>
                <w:p w14:paraId="3BD71F40">
                  <w:pPr>
                    <w:pStyle w:val="36"/>
                    <w:bidi w:val="0"/>
                    <w:jc w:val="center"/>
                    <w:rPr>
                      <w:rFonts w:hint="default" w:ascii="Times New Roman" w:hAnsi="Times New Roman" w:eastAsia="宋体"/>
                      <w:color w:val="auto"/>
                      <w:lang w:val="en-US" w:eastAsia="zh-CN"/>
                    </w:rPr>
                  </w:pPr>
                  <w:r>
                    <w:rPr>
                      <w:rFonts w:hint="eastAsia" w:ascii="Times New Roman"/>
                      <w:color w:val="auto"/>
                      <w:lang w:val="en-US" w:eastAsia="zh-CN"/>
                    </w:rPr>
                    <w:t>本项目</w:t>
                  </w:r>
                  <w:r>
                    <w:rPr>
                      <w:rFonts w:hint="eastAsia" w:ascii="Times New Roman" w:hAnsi="Times New Roman" w:eastAsia="宋体"/>
                      <w:color w:val="auto"/>
                      <w:lang w:val="en-US" w:eastAsia="zh-CN"/>
                    </w:rPr>
                    <w:t>清洁生产水平达到国内先进水平</w:t>
                  </w:r>
                  <w:r>
                    <w:rPr>
                      <w:rFonts w:hint="eastAsia" w:ascii="Times New Roman"/>
                      <w:color w:val="auto"/>
                      <w:lang w:val="en-US" w:eastAsia="zh-CN"/>
                    </w:rPr>
                    <w:t>。</w:t>
                  </w:r>
                </w:p>
              </w:tc>
              <w:tc>
                <w:tcPr>
                  <w:tcW w:w="366" w:type="pct"/>
                  <w:vMerge w:val="continue"/>
                  <w:tcBorders>
                    <w:tl2br w:val="nil"/>
                    <w:tr2bl w:val="nil"/>
                  </w:tcBorders>
                  <w:vAlign w:val="center"/>
                </w:tcPr>
                <w:p w14:paraId="0FBB8B80">
                  <w:pPr>
                    <w:pStyle w:val="36"/>
                    <w:bidi w:val="0"/>
                    <w:rPr>
                      <w:rFonts w:ascii="Times New Roman" w:hAnsi="Times New Roman" w:eastAsia="宋体"/>
                      <w:color w:val="auto"/>
                      <w:lang w:val="en-US" w:eastAsia="zh-CN"/>
                    </w:rPr>
                  </w:pPr>
                </w:p>
              </w:tc>
            </w:tr>
            <w:tr w14:paraId="53DBA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36F9FE6B">
                  <w:pPr>
                    <w:pStyle w:val="36"/>
                    <w:bidi w:val="0"/>
                    <w:rPr>
                      <w:rFonts w:hint="eastAsia" w:ascii="Times New Roman" w:hAnsi="Times New Roman" w:eastAsia="宋体"/>
                      <w:b/>
                      <w:bCs/>
                      <w:color w:val="auto"/>
                      <w:lang w:val="en-US" w:eastAsia="zh-CN"/>
                    </w:rPr>
                  </w:pPr>
                </w:p>
              </w:tc>
              <w:tc>
                <w:tcPr>
                  <w:tcW w:w="139" w:type="pct"/>
                  <w:vMerge w:val="continue"/>
                  <w:tcBorders>
                    <w:tl2br w:val="nil"/>
                    <w:tr2bl w:val="nil"/>
                  </w:tcBorders>
                  <w:vAlign w:val="center"/>
                </w:tcPr>
                <w:p w14:paraId="1B2647C7">
                  <w:pPr>
                    <w:pStyle w:val="36"/>
                    <w:bidi w:val="0"/>
                    <w:rPr>
                      <w:rFonts w:hint="eastAsia" w:ascii="Times New Roman" w:hAnsi="Times New Roman" w:eastAsia="宋体"/>
                      <w:b/>
                      <w:bCs/>
                      <w:color w:val="auto"/>
                      <w:lang w:val="en-US" w:eastAsia="zh-CN"/>
                    </w:rPr>
                  </w:pPr>
                </w:p>
              </w:tc>
              <w:tc>
                <w:tcPr>
                  <w:tcW w:w="2143" w:type="pct"/>
                  <w:tcBorders>
                    <w:tl2br w:val="nil"/>
                    <w:tr2bl w:val="nil"/>
                  </w:tcBorders>
                  <w:vAlign w:val="center"/>
                </w:tcPr>
                <w:p w14:paraId="10DCEA9B">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3、西区污水处理厂现状为城镇污水处理厂</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严禁接入不能被污水处理厂有效处理或可能影响污水处理厂出水水质达标的工业废水。</w:t>
                  </w:r>
                </w:p>
              </w:tc>
              <w:tc>
                <w:tcPr>
                  <w:tcW w:w="2213" w:type="pct"/>
                  <w:tcBorders>
                    <w:tl2br w:val="nil"/>
                    <w:tr2bl w:val="nil"/>
                  </w:tcBorders>
                  <w:vAlign w:val="center"/>
                </w:tcPr>
                <w:p w14:paraId="4B2D34F4">
                  <w:pPr>
                    <w:pStyle w:val="36"/>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hint="eastAsia" w:ascii="Times New Roman"/>
                      <w:color w:val="auto"/>
                      <w:lang w:val="en-US" w:eastAsia="zh-CN"/>
                    </w:rPr>
                    <w:t>印刷设备清洗水经污水处理设备处理，蒸馏水回用于清洗，浓缩液作为危废处置，不外排。</w:t>
                  </w:r>
                </w:p>
              </w:tc>
              <w:tc>
                <w:tcPr>
                  <w:tcW w:w="366" w:type="pct"/>
                  <w:vMerge w:val="continue"/>
                  <w:tcBorders>
                    <w:tl2br w:val="nil"/>
                    <w:tr2bl w:val="nil"/>
                  </w:tcBorders>
                  <w:vAlign w:val="center"/>
                </w:tcPr>
                <w:p w14:paraId="7CA5A4D5">
                  <w:pPr>
                    <w:pStyle w:val="36"/>
                    <w:bidi w:val="0"/>
                    <w:rPr>
                      <w:rFonts w:ascii="Times New Roman" w:hAnsi="Times New Roman" w:eastAsia="宋体"/>
                      <w:color w:val="auto"/>
                      <w:lang w:val="en-US" w:eastAsia="zh-CN"/>
                    </w:rPr>
                  </w:pPr>
                </w:p>
              </w:tc>
            </w:tr>
            <w:tr w14:paraId="09D64F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5815D438">
                  <w:pPr>
                    <w:pStyle w:val="36"/>
                    <w:bidi w:val="0"/>
                    <w:rPr>
                      <w:rFonts w:hint="eastAsia" w:ascii="Times New Roman" w:hAnsi="Times New Roman" w:eastAsia="宋体"/>
                      <w:b w:val="0"/>
                      <w:bCs w:val="0"/>
                      <w:color w:val="auto"/>
                      <w:lang w:val="en-US" w:eastAsia="zh-CN"/>
                    </w:rPr>
                  </w:pPr>
                </w:p>
              </w:tc>
              <w:tc>
                <w:tcPr>
                  <w:tcW w:w="139" w:type="pct"/>
                  <w:vMerge w:val="restart"/>
                  <w:tcBorders>
                    <w:tl2br w:val="nil"/>
                    <w:tr2bl w:val="nil"/>
                  </w:tcBorders>
                  <w:vAlign w:val="center"/>
                </w:tcPr>
                <w:p w14:paraId="1CD86C29">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环境质量</w:t>
                  </w:r>
                </w:p>
              </w:tc>
              <w:tc>
                <w:tcPr>
                  <w:tcW w:w="2143" w:type="pct"/>
                  <w:tcBorders>
                    <w:tl2br w:val="nil"/>
                    <w:tr2bl w:val="nil"/>
                  </w:tcBorders>
                  <w:vAlign w:val="center"/>
                </w:tcPr>
                <w:p w14:paraId="3464CF88">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1、大气环境质量达到《环境空气质量标准》二级标准、《环境影响评价技术导则大气环境》</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HJ2.2-2018</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附录D其他污染物空气质量浓度参考限值等。</w:t>
                  </w:r>
                </w:p>
              </w:tc>
              <w:tc>
                <w:tcPr>
                  <w:tcW w:w="2213" w:type="pct"/>
                  <w:tcBorders>
                    <w:tl2br w:val="nil"/>
                    <w:tr2bl w:val="nil"/>
                  </w:tcBorders>
                  <w:vAlign w:val="center"/>
                </w:tcPr>
                <w:p w14:paraId="42E62D7B">
                  <w:pPr>
                    <w:pStyle w:val="36"/>
                    <w:bidi w:val="0"/>
                    <w:jc w:val="both"/>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根据《202</w:t>
                  </w:r>
                  <w:r>
                    <w:rPr>
                      <w:rFonts w:hint="eastAsia" w:ascii="Times New Roman"/>
                      <w:color w:val="auto"/>
                      <w:lang w:val="en-US" w:eastAsia="zh-CN"/>
                    </w:rPr>
                    <w:t>4</w:t>
                  </w:r>
                  <w:r>
                    <w:rPr>
                      <w:rFonts w:hint="default" w:ascii="Times New Roman" w:hAnsi="Times New Roman" w:eastAsia="宋体"/>
                      <w:color w:val="auto"/>
                      <w:lang w:val="en-US" w:eastAsia="zh-CN"/>
                    </w:rPr>
                    <w:t>年淮安市生态环境状况公报》</w:t>
                  </w:r>
                  <w:r>
                    <w:rPr>
                      <w:rFonts w:hint="eastAsia" w:ascii="Times New Roman" w:hAnsi="Times New Roman" w:eastAsia="宋体"/>
                      <w:color w:val="auto"/>
                      <w:lang w:val="en-US" w:eastAsia="zh-CN"/>
                    </w:rPr>
                    <w:t>，项目所在地大气环境质量</w:t>
                  </w:r>
                  <w:r>
                    <w:rPr>
                      <w:rFonts w:hint="eastAsia" w:ascii="Times New Roman"/>
                      <w:color w:val="auto"/>
                      <w:lang w:val="en-US" w:eastAsia="zh-CN"/>
                    </w:rPr>
                    <w:t>未</w:t>
                  </w:r>
                  <w:r>
                    <w:rPr>
                      <w:rFonts w:hint="eastAsia" w:ascii="Times New Roman" w:hAnsi="Times New Roman" w:eastAsia="宋体"/>
                      <w:color w:val="auto"/>
                      <w:lang w:val="en-US" w:eastAsia="zh-CN"/>
                    </w:rPr>
                    <w:t>达到《环境空气质量标准》二级标准</w:t>
                  </w:r>
                  <w:r>
                    <w:rPr>
                      <w:rFonts w:hint="eastAsia" w:ascii="Times New Roman"/>
                      <w:color w:val="auto"/>
                      <w:lang w:val="en-US" w:eastAsia="zh-CN"/>
                    </w:rPr>
                    <w:t>，不达标因子为PM</w:t>
                  </w:r>
                  <w:r>
                    <w:rPr>
                      <w:rFonts w:hint="eastAsia" w:ascii="Times New Roman"/>
                      <w:color w:val="auto"/>
                      <w:vertAlign w:val="subscript"/>
                      <w:lang w:val="en-US" w:eastAsia="zh-CN"/>
                    </w:rPr>
                    <w:t>2.5</w:t>
                  </w:r>
                  <w:r>
                    <w:rPr>
                      <w:rFonts w:hint="eastAsia" w:ascii="Times New Roman"/>
                      <w:color w:val="auto"/>
                      <w:vertAlign w:val="baseline"/>
                      <w:lang w:val="en-US" w:eastAsia="zh-CN"/>
                    </w:rPr>
                    <w:t>。</w:t>
                  </w:r>
                </w:p>
              </w:tc>
              <w:tc>
                <w:tcPr>
                  <w:tcW w:w="366" w:type="pct"/>
                  <w:vMerge w:val="restart"/>
                  <w:tcBorders>
                    <w:tl2br w:val="nil"/>
                    <w:tr2bl w:val="nil"/>
                  </w:tcBorders>
                  <w:vAlign w:val="center"/>
                </w:tcPr>
                <w:p w14:paraId="41955DF1">
                  <w:pPr>
                    <w:pStyle w:val="36"/>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1BD17E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39A2C730">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5F74C633">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01F0CA16">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2、盐河执行《地表水环境质量标准》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GB3838-2002</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Ⅲ类、涟中总干渠执行《地表水环境质量标准》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GB3838-2002</w:t>
                  </w:r>
                  <w:r>
                    <w:rPr>
                      <w:rFonts w:hint="eastAsia" w:ascii="Times New Roman" w:hAnsi="Times New Roman" w:eastAsia="宋体"/>
                      <w:color w:val="auto"/>
                      <w:lang w:val="en-US" w:eastAsia="zh-CN"/>
                    </w:rPr>
                    <w:t>）</w:t>
                  </w:r>
                  <w:r>
                    <w:rPr>
                      <w:rFonts w:hint="eastAsia" w:ascii="Times New Roman"/>
                      <w:color w:val="auto"/>
                      <w:lang w:val="en-US" w:eastAsia="zh-CN"/>
                    </w:rPr>
                    <w:t>Ⅳ类</w:t>
                  </w:r>
                  <w:r>
                    <w:rPr>
                      <w:rFonts w:ascii="Times New Roman" w:hAnsi="Times New Roman" w:eastAsia="宋体"/>
                      <w:color w:val="auto"/>
                      <w:lang w:val="en-US" w:eastAsia="zh-CN"/>
                    </w:rPr>
                    <w:t>水标准；公兴河2025年按</w:t>
                  </w:r>
                  <w:r>
                    <w:rPr>
                      <w:rFonts w:hint="eastAsia" w:ascii="Times New Roman"/>
                      <w:color w:val="auto"/>
                      <w:lang w:val="en-US" w:eastAsia="zh-CN"/>
                    </w:rPr>
                    <w:t>Ⅳ类</w:t>
                  </w:r>
                  <w:r>
                    <w:rPr>
                      <w:rFonts w:ascii="Times New Roman" w:hAnsi="Times New Roman" w:eastAsia="宋体"/>
                      <w:color w:val="auto"/>
                      <w:lang w:val="en-US" w:eastAsia="zh-CN"/>
                    </w:rPr>
                    <w:t>考核</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2030年执行Ⅲ类。</w:t>
                  </w:r>
                </w:p>
              </w:tc>
              <w:tc>
                <w:tcPr>
                  <w:tcW w:w="2213" w:type="pct"/>
                  <w:tcBorders>
                    <w:tl2br w:val="nil"/>
                    <w:tr2bl w:val="nil"/>
                  </w:tcBorders>
                  <w:vAlign w:val="center"/>
                </w:tcPr>
                <w:p w14:paraId="6EA66C73">
                  <w:pPr>
                    <w:pStyle w:val="36"/>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生活污水</w:t>
                  </w:r>
                  <w:r>
                    <w:rPr>
                      <w:rFonts w:hint="eastAsia" w:ascii="Times New Roman"/>
                      <w:color w:val="auto"/>
                      <w:lang w:val="en-US" w:eastAsia="zh-CN"/>
                    </w:rPr>
                    <w:t>经</w:t>
                  </w:r>
                  <w:r>
                    <w:rPr>
                      <w:rFonts w:hint="eastAsia" w:ascii="Times New Roman" w:hAnsi="Times New Roman" w:eastAsia="宋体"/>
                      <w:color w:val="auto"/>
                      <w:lang w:val="en-US" w:eastAsia="zh-CN"/>
                    </w:rPr>
                    <w:t>化粪池预处理后接管至涟水经济开发区西区污水处理厂集中处理，尾水经祁六沟汇入公兴河，公兴河水质按《地表水环境质量标准》（GB3838-2002）</w:t>
                  </w:r>
                  <w:r>
                    <w:rPr>
                      <w:rFonts w:hint="eastAsia" w:ascii="Times New Roman"/>
                      <w:color w:val="auto"/>
                      <w:lang w:val="en-US" w:eastAsia="zh-CN"/>
                    </w:rPr>
                    <w:t>Ⅳ类</w:t>
                  </w:r>
                  <w:r>
                    <w:rPr>
                      <w:rFonts w:hint="eastAsia" w:ascii="Times New Roman" w:hAnsi="Times New Roman" w:eastAsia="宋体"/>
                      <w:color w:val="auto"/>
                      <w:lang w:val="en-US" w:eastAsia="zh-CN"/>
                    </w:rPr>
                    <w:t>水标准考核</w:t>
                  </w:r>
                  <w:r>
                    <w:rPr>
                      <w:rFonts w:hint="eastAsia" w:ascii="Times New Roman"/>
                      <w:color w:val="auto"/>
                      <w:lang w:val="en-US" w:eastAsia="zh-CN"/>
                    </w:rPr>
                    <w:t>。</w:t>
                  </w:r>
                </w:p>
              </w:tc>
              <w:tc>
                <w:tcPr>
                  <w:tcW w:w="366" w:type="pct"/>
                  <w:vMerge w:val="continue"/>
                  <w:tcBorders>
                    <w:tl2br w:val="nil"/>
                    <w:tr2bl w:val="nil"/>
                  </w:tcBorders>
                  <w:vAlign w:val="center"/>
                </w:tcPr>
                <w:p w14:paraId="5997ED9B">
                  <w:pPr>
                    <w:pStyle w:val="36"/>
                    <w:bidi w:val="0"/>
                    <w:rPr>
                      <w:rFonts w:ascii="Times New Roman" w:hAnsi="Times New Roman" w:eastAsia="宋体"/>
                      <w:color w:val="auto"/>
                      <w:lang w:val="en-US" w:eastAsia="zh-CN"/>
                    </w:rPr>
                  </w:pPr>
                </w:p>
              </w:tc>
            </w:tr>
            <w:tr w14:paraId="751650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261D0103">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235D64A6">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24A36310">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3、土壤建设用地满足《土壤环境质量建设用地土壤污染风险管控标准》</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GB36600-2018</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筛选值中的第一类、第二类用地标准。</w:t>
                  </w:r>
                </w:p>
              </w:tc>
              <w:tc>
                <w:tcPr>
                  <w:tcW w:w="2213" w:type="pct"/>
                  <w:tcBorders>
                    <w:tl2br w:val="nil"/>
                    <w:tr2bl w:val="nil"/>
                  </w:tcBorders>
                  <w:vAlign w:val="center"/>
                </w:tcPr>
                <w:p w14:paraId="3B3F6612">
                  <w:pPr>
                    <w:pStyle w:val="36"/>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项目用地为工业用地</w:t>
                  </w:r>
                  <w:r>
                    <w:rPr>
                      <w:rFonts w:hint="eastAsia" w:ascii="Times New Roman"/>
                      <w:color w:val="auto"/>
                      <w:lang w:val="en-US" w:eastAsia="zh-CN"/>
                    </w:rPr>
                    <w:t>。</w:t>
                  </w:r>
                </w:p>
              </w:tc>
              <w:tc>
                <w:tcPr>
                  <w:tcW w:w="366" w:type="pct"/>
                  <w:vMerge w:val="continue"/>
                  <w:tcBorders>
                    <w:tl2br w:val="nil"/>
                    <w:tr2bl w:val="nil"/>
                  </w:tcBorders>
                  <w:vAlign w:val="center"/>
                </w:tcPr>
                <w:p w14:paraId="3B421CBF">
                  <w:pPr>
                    <w:pStyle w:val="36"/>
                    <w:bidi w:val="0"/>
                    <w:rPr>
                      <w:rFonts w:ascii="Times New Roman" w:hAnsi="Times New Roman" w:eastAsia="宋体"/>
                      <w:color w:val="auto"/>
                      <w:lang w:val="en-US" w:eastAsia="zh-CN"/>
                    </w:rPr>
                  </w:pPr>
                </w:p>
              </w:tc>
            </w:tr>
            <w:tr w14:paraId="52FE66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26D7839A">
                  <w:pPr>
                    <w:pStyle w:val="36"/>
                    <w:bidi w:val="0"/>
                    <w:rPr>
                      <w:rFonts w:hint="eastAsia" w:ascii="Times New Roman" w:hAnsi="Times New Roman" w:eastAsia="宋体"/>
                      <w:b w:val="0"/>
                      <w:bCs w:val="0"/>
                      <w:color w:val="auto"/>
                      <w:lang w:val="en-US" w:eastAsia="zh-CN"/>
                    </w:rPr>
                  </w:pPr>
                </w:p>
              </w:tc>
              <w:tc>
                <w:tcPr>
                  <w:tcW w:w="139" w:type="pct"/>
                  <w:vMerge w:val="restart"/>
                  <w:tcBorders>
                    <w:tl2br w:val="nil"/>
                    <w:tr2bl w:val="nil"/>
                  </w:tcBorders>
                  <w:vAlign w:val="center"/>
                </w:tcPr>
                <w:p w14:paraId="53BCBAA8">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污染物排放总量</w:t>
                  </w:r>
                </w:p>
              </w:tc>
              <w:tc>
                <w:tcPr>
                  <w:tcW w:w="2143" w:type="pct"/>
                  <w:tcBorders>
                    <w:tl2br w:val="nil"/>
                    <w:tr2bl w:val="nil"/>
                  </w:tcBorders>
                  <w:vAlign w:val="center"/>
                </w:tcPr>
                <w:p w14:paraId="68AB7B60">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1、废气污染物：二氧化硫61.36吨/年、二氧化氮99.65吨/年、烟粉尘58.97吨/年、挥发性有机物80.7吨/年。</w:t>
                  </w:r>
                </w:p>
              </w:tc>
              <w:tc>
                <w:tcPr>
                  <w:tcW w:w="2213" w:type="pct"/>
                  <w:tcBorders>
                    <w:tl2br w:val="nil"/>
                    <w:tr2bl w:val="nil"/>
                  </w:tcBorders>
                  <w:vAlign w:val="center"/>
                </w:tcPr>
                <w:p w14:paraId="69E5CF75">
                  <w:pPr>
                    <w:pStyle w:val="36"/>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hint="eastAsia" w:ascii="Times New Roman"/>
                      <w:color w:val="auto"/>
                      <w:lang w:val="en-US" w:eastAsia="zh-CN"/>
                    </w:rPr>
                    <w:t>非甲烷总烃控制总量为0.0203t/a（有组织0.0096t/a，无组织0.0107t/a）。</w:t>
                  </w:r>
                </w:p>
              </w:tc>
              <w:tc>
                <w:tcPr>
                  <w:tcW w:w="366" w:type="pct"/>
                  <w:vMerge w:val="restart"/>
                  <w:tcBorders>
                    <w:tl2br w:val="nil"/>
                    <w:tr2bl w:val="nil"/>
                  </w:tcBorders>
                  <w:vAlign w:val="center"/>
                </w:tcPr>
                <w:p w14:paraId="0842D5BB">
                  <w:pPr>
                    <w:pStyle w:val="36"/>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6E8D8A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17AD1514">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48451AD8">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0D8CE359">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2、废水污染物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接管量/排放量</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废水量1480.18/1273.2万吨/年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COD6053.89/636.6吨/年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氨氮443.62/63.66吨/年、总磷91.5/6.37吨/年、总氮576.11/190.98吨/年</w:t>
                  </w:r>
                </w:p>
              </w:tc>
              <w:tc>
                <w:tcPr>
                  <w:tcW w:w="2213" w:type="pct"/>
                  <w:tcBorders>
                    <w:tl2br w:val="nil"/>
                    <w:tr2bl w:val="nil"/>
                  </w:tcBorders>
                  <w:vAlign w:val="center"/>
                </w:tcPr>
                <w:p w14:paraId="394C1F75">
                  <w:pPr>
                    <w:pStyle w:val="36"/>
                    <w:bidi w:val="0"/>
                    <w:jc w:val="both"/>
                    <w:rPr>
                      <w:rFonts w:hint="default" w:ascii="Times New Roman" w:hAnsi="Times New Roman" w:eastAsia="宋体"/>
                      <w:color w:val="auto"/>
                      <w:lang w:val="en-US" w:eastAsia="zh-CN"/>
                    </w:rPr>
                  </w:pPr>
                  <w:r>
                    <w:rPr>
                      <w:rFonts w:ascii="Times New Roman" w:hAnsi="Times New Roman" w:eastAsia="宋体"/>
                      <w:color w:val="auto"/>
                      <w:lang w:val="en-US" w:eastAsia="zh-CN"/>
                    </w:rPr>
                    <w:t>废水污染物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接管量/排放量</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废水</w:t>
                  </w:r>
                  <w:r>
                    <w:rPr>
                      <w:rFonts w:hint="eastAsia" w:ascii="Times New Roman"/>
                      <w:color w:val="auto"/>
                      <w:lang w:val="en-US" w:eastAsia="zh-CN"/>
                    </w:rPr>
                    <w:t>排放</w:t>
                  </w:r>
                  <w:r>
                    <w:rPr>
                      <w:rFonts w:ascii="Times New Roman" w:hAnsi="Times New Roman" w:eastAsia="宋体"/>
                      <w:color w:val="auto"/>
                      <w:lang w:val="en-US" w:eastAsia="zh-CN"/>
                    </w:rPr>
                    <w:t>量</w:t>
                  </w:r>
                  <w:r>
                    <w:rPr>
                      <w:rFonts w:hint="eastAsia" w:ascii="Times New Roman"/>
                      <w:color w:val="auto"/>
                      <w:lang w:val="en-US" w:eastAsia="zh-CN"/>
                    </w:rPr>
                    <w:t>144</w:t>
                  </w:r>
                  <w:r>
                    <w:rPr>
                      <w:rFonts w:ascii="Times New Roman" w:hAnsi="Times New Roman" w:eastAsia="宋体"/>
                      <w:color w:val="auto"/>
                      <w:lang w:val="en-US" w:eastAsia="zh-CN"/>
                    </w:rPr>
                    <w:t>/</w:t>
                  </w:r>
                  <w:r>
                    <w:rPr>
                      <w:rFonts w:hint="eastAsia" w:ascii="Times New Roman"/>
                      <w:color w:val="auto"/>
                      <w:lang w:val="en-US" w:eastAsia="zh-CN"/>
                    </w:rPr>
                    <w:t>144m</w:t>
                  </w:r>
                  <w:r>
                    <w:rPr>
                      <w:rFonts w:hint="eastAsia" w:ascii="Times New Roman"/>
                      <w:color w:val="auto"/>
                      <w:vertAlign w:val="superscript"/>
                      <w:lang w:val="en-US" w:eastAsia="zh-CN"/>
                    </w:rPr>
                    <w:t>3</w:t>
                  </w:r>
                  <w:r>
                    <w:rPr>
                      <w:rFonts w:hint="eastAsia" w:ascii="Times New Roman" w:hAnsi="Times New Roman" w:eastAsia="宋体"/>
                      <w:color w:val="auto"/>
                      <w:lang w:val="en-US" w:eastAsia="zh-CN"/>
                    </w:rPr>
                    <w:t>/a</w:t>
                  </w:r>
                  <w:r>
                    <w:rPr>
                      <w:rFonts w:hint="eastAsia" w:ascii="Times New Roman"/>
                      <w:color w:val="auto"/>
                      <w:lang w:val="en-US" w:eastAsia="zh-CN"/>
                    </w:rPr>
                    <w:t>，</w:t>
                  </w:r>
                  <w:r>
                    <w:rPr>
                      <w:rFonts w:ascii="Times New Roman" w:hAnsi="Times New Roman" w:eastAsia="宋体"/>
                      <w:color w:val="auto"/>
                      <w:lang w:val="en-US" w:eastAsia="zh-CN"/>
                    </w:rPr>
                    <w:t>COD</w:t>
                  </w:r>
                  <w:r>
                    <w:rPr>
                      <w:rFonts w:hint="eastAsia" w:ascii="Times New Roman"/>
                      <w:color w:val="auto"/>
                      <w:lang w:val="en-US" w:eastAsia="zh-CN"/>
                    </w:rPr>
                    <w:t>0.036</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72</w:t>
                  </w:r>
                  <w:r>
                    <w:rPr>
                      <w:rFonts w:hint="eastAsia" w:ascii="Times New Roman" w:hAnsi="Times New Roman" w:eastAsia="宋体"/>
                      <w:color w:val="auto"/>
                      <w:lang w:val="en-US" w:eastAsia="zh-CN"/>
                    </w:rPr>
                    <w:t>t/a</w:t>
                  </w:r>
                  <w:r>
                    <w:rPr>
                      <w:rFonts w:hint="eastAsia" w:ascii="Times New Roman"/>
                      <w:color w:val="auto"/>
                      <w:lang w:val="en-US" w:eastAsia="zh-CN"/>
                    </w:rPr>
                    <w:t>、NH</w:t>
                  </w:r>
                  <w:r>
                    <w:rPr>
                      <w:rFonts w:hint="eastAsia" w:ascii="Times New Roman"/>
                      <w:color w:val="auto"/>
                      <w:vertAlign w:val="subscript"/>
                      <w:lang w:val="en-US" w:eastAsia="zh-CN"/>
                    </w:rPr>
                    <w:t>3</w:t>
                  </w:r>
                  <w:r>
                    <w:rPr>
                      <w:rFonts w:hint="eastAsia" w:ascii="Times New Roman"/>
                      <w:color w:val="auto"/>
                      <w:lang w:val="en-US" w:eastAsia="zh-CN"/>
                    </w:rPr>
                    <w:t>-N</w:t>
                  </w:r>
                  <w:r>
                    <w:rPr>
                      <w:rFonts w:hint="eastAsia" w:ascii="Times New Roman" w:hAnsi="Times New Roman" w:eastAsia="宋体"/>
                      <w:color w:val="auto"/>
                      <w:lang w:val="en-US" w:eastAsia="zh-CN"/>
                    </w:rPr>
                    <w:t>0.0</w:t>
                  </w:r>
                  <w:r>
                    <w:rPr>
                      <w:rFonts w:hint="eastAsia" w:ascii="Times New Roman"/>
                      <w:color w:val="auto"/>
                      <w:lang w:val="en-US" w:eastAsia="zh-CN"/>
                    </w:rPr>
                    <w:t>043</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07</w:t>
                  </w:r>
                  <w:r>
                    <w:rPr>
                      <w:rFonts w:hint="eastAsia" w:ascii="Times New Roman" w:hAnsi="Times New Roman" w:eastAsia="宋体"/>
                      <w:color w:val="auto"/>
                      <w:lang w:val="en-US" w:eastAsia="zh-CN"/>
                    </w:rPr>
                    <w:t>t/a</w:t>
                  </w:r>
                  <w:r>
                    <w:rPr>
                      <w:rFonts w:hint="eastAsia" w:ascii="Times New Roman"/>
                      <w:color w:val="auto"/>
                      <w:lang w:val="en-US" w:eastAsia="zh-CN"/>
                    </w:rPr>
                    <w:t>、TP</w:t>
                  </w:r>
                  <w:r>
                    <w:rPr>
                      <w:rFonts w:hint="eastAsia" w:ascii="Times New Roman" w:hAnsi="Times New Roman" w:eastAsia="宋体"/>
                      <w:color w:val="auto"/>
                      <w:lang w:val="en-US" w:eastAsia="zh-CN"/>
                    </w:rPr>
                    <w:t>0.000</w:t>
                  </w:r>
                  <w:r>
                    <w:rPr>
                      <w:rFonts w:hint="eastAsia" w:ascii="Times New Roman"/>
                      <w:color w:val="auto"/>
                      <w:lang w:val="en-US" w:eastAsia="zh-CN"/>
                    </w:rPr>
                    <w:t>6</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0.0001t/a</w:t>
                  </w:r>
                  <w:r>
                    <w:rPr>
                      <w:rFonts w:hint="eastAsia" w:ascii="Times New Roman"/>
                      <w:color w:val="auto"/>
                      <w:lang w:val="en-US" w:eastAsia="zh-CN"/>
                    </w:rPr>
                    <w:t>、TN</w:t>
                  </w:r>
                  <w:r>
                    <w:rPr>
                      <w:rFonts w:hint="eastAsia" w:ascii="Times New Roman" w:hAnsi="Times New Roman" w:eastAsia="宋体"/>
                      <w:color w:val="auto"/>
                      <w:lang w:val="en-US" w:eastAsia="zh-CN"/>
                    </w:rPr>
                    <w:t>0.00</w:t>
                  </w:r>
                  <w:r>
                    <w:rPr>
                      <w:rFonts w:hint="eastAsia" w:ascii="Times New Roman"/>
                      <w:color w:val="auto"/>
                      <w:lang w:val="en-US" w:eastAsia="zh-CN"/>
                    </w:rPr>
                    <w:t>5</w:t>
                  </w:r>
                  <w:r>
                    <w:rPr>
                      <w:rFonts w:ascii="Times New Roman" w:hAnsi="Times New Roman" w:eastAsia="宋体"/>
                      <w:color w:val="auto"/>
                      <w:lang w:val="en-US" w:eastAsia="zh-CN"/>
                    </w:rPr>
                    <w:t>/</w:t>
                  </w:r>
                  <w:r>
                    <w:rPr>
                      <w:rFonts w:hint="eastAsia" w:ascii="Times New Roman" w:hAnsi="Times New Roman" w:eastAsia="宋体"/>
                      <w:color w:val="auto"/>
                      <w:lang w:val="en-US" w:eastAsia="zh-CN"/>
                    </w:rPr>
                    <w:t>0.00</w:t>
                  </w:r>
                  <w:r>
                    <w:rPr>
                      <w:rFonts w:hint="eastAsia" w:ascii="Times New Roman"/>
                      <w:color w:val="auto"/>
                      <w:lang w:val="en-US" w:eastAsia="zh-CN"/>
                    </w:rPr>
                    <w:t>22</w:t>
                  </w:r>
                  <w:r>
                    <w:rPr>
                      <w:rFonts w:hint="eastAsia" w:ascii="Times New Roman" w:hAnsi="Times New Roman" w:eastAsia="宋体"/>
                      <w:color w:val="auto"/>
                      <w:lang w:val="en-US" w:eastAsia="zh-CN"/>
                    </w:rPr>
                    <w:t>t/a</w:t>
                  </w:r>
                  <w:r>
                    <w:rPr>
                      <w:rFonts w:hint="eastAsia" w:ascii="Times New Roman"/>
                      <w:color w:val="auto"/>
                      <w:lang w:val="en-US" w:eastAsia="zh-CN"/>
                    </w:rPr>
                    <w:t>。</w:t>
                  </w:r>
                </w:p>
              </w:tc>
              <w:tc>
                <w:tcPr>
                  <w:tcW w:w="366" w:type="pct"/>
                  <w:vMerge w:val="continue"/>
                  <w:tcBorders>
                    <w:tl2br w:val="nil"/>
                    <w:tr2bl w:val="nil"/>
                  </w:tcBorders>
                  <w:vAlign w:val="center"/>
                </w:tcPr>
                <w:p w14:paraId="5B99AEA1">
                  <w:pPr>
                    <w:pStyle w:val="36"/>
                    <w:bidi w:val="0"/>
                    <w:rPr>
                      <w:rFonts w:ascii="Times New Roman" w:hAnsi="Times New Roman" w:eastAsia="宋体"/>
                      <w:color w:val="auto"/>
                      <w:lang w:val="en-US" w:eastAsia="zh-CN"/>
                    </w:rPr>
                  </w:pPr>
                </w:p>
              </w:tc>
            </w:tr>
            <w:tr w14:paraId="572BFA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37" w:type="pct"/>
                  <w:vMerge w:val="continue"/>
                  <w:tcBorders>
                    <w:tl2br w:val="nil"/>
                    <w:tr2bl w:val="nil"/>
                  </w:tcBorders>
                  <w:vAlign w:val="center"/>
                </w:tcPr>
                <w:p w14:paraId="7D56DB57">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2073705D">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7798F287">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3、固体废物：一般工业固废73671.16t/a、危废废物1904.15t/a。全部综合利用或者委外合法安全处置</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不外排。</w:t>
                  </w:r>
                </w:p>
              </w:tc>
              <w:tc>
                <w:tcPr>
                  <w:tcW w:w="2213" w:type="pct"/>
                  <w:tcBorders>
                    <w:tl2br w:val="nil"/>
                    <w:tr2bl w:val="nil"/>
                  </w:tcBorders>
                  <w:vAlign w:val="center"/>
                </w:tcPr>
                <w:p w14:paraId="77104ACE">
                  <w:pPr>
                    <w:pStyle w:val="36"/>
                    <w:bidi w:val="0"/>
                    <w:jc w:val="both"/>
                    <w:rPr>
                      <w:rFonts w:ascii="Times New Roman" w:hAnsi="Times New Roman" w:eastAsia="宋体"/>
                      <w:color w:val="auto"/>
                      <w:lang w:val="en-US" w:eastAsia="zh-CN"/>
                    </w:rPr>
                  </w:pPr>
                  <w:r>
                    <w:rPr>
                      <w:rFonts w:hint="eastAsia" w:ascii="Times New Roman"/>
                      <w:color w:val="auto"/>
                      <w:lang w:val="en-US" w:eastAsia="zh-CN"/>
                    </w:rPr>
                    <w:t>本项目固体废物</w:t>
                  </w:r>
                  <w:r>
                    <w:rPr>
                      <w:rFonts w:ascii="Times New Roman" w:hAnsi="Times New Roman" w:eastAsia="宋体"/>
                      <w:color w:val="auto"/>
                      <w:lang w:val="en-US" w:eastAsia="zh-CN"/>
                    </w:rPr>
                    <w:t>全部综合利用或者委外合法安全处置</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不外排。</w:t>
                  </w:r>
                </w:p>
              </w:tc>
              <w:tc>
                <w:tcPr>
                  <w:tcW w:w="366" w:type="pct"/>
                  <w:vMerge w:val="continue"/>
                  <w:tcBorders>
                    <w:tl2br w:val="nil"/>
                    <w:tr2bl w:val="nil"/>
                  </w:tcBorders>
                  <w:vAlign w:val="center"/>
                </w:tcPr>
                <w:p w14:paraId="319AC2B3">
                  <w:pPr>
                    <w:pStyle w:val="36"/>
                    <w:bidi w:val="0"/>
                    <w:rPr>
                      <w:rFonts w:ascii="Times New Roman" w:hAnsi="Times New Roman" w:eastAsia="宋体"/>
                      <w:color w:val="auto"/>
                      <w:lang w:val="en-US" w:eastAsia="zh-CN"/>
                    </w:rPr>
                  </w:pPr>
                </w:p>
              </w:tc>
            </w:tr>
            <w:tr w14:paraId="52071A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37" w:type="pct"/>
                  <w:vMerge w:val="continue"/>
                  <w:tcBorders>
                    <w:tl2br w:val="nil"/>
                    <w:tr2bl w:val="nil"/>
                  </w:tcBorders>
                  <w:vAlign w:val="center"/>
                </w:tcPr>
                <w:p w14:paraId="0DF3D9E7">
                  <w:pPr>
                    <w:pStyle w:val="36"/>
                    <w:bidi w:val="0"/>
                    <w:rPr>
                      <w:rFonts w:hint="eastAsia" w:ascii="Times New Roman" w:hAnsi="Times New Roman" w:eastAsia="宋体"/>
                      <w:b w:val="0"/>
                      <w:bCs w:val="0"/>
                      <w:color w:val="auto"/>
                      <w:lang w:val="en-US" w:eastAsia="zh-CN"/>
                    </w:rPr>
                  </w:pPr>
                </w:p>
              </w:tc>
              <w:tc>
                <w:tcPr>
                  <w:tcW w:w="139" w:type="pct"/>
                  <w:vMerge w:val="continue"/>
                  <w:tcBorders>
                    <w:tl2br w:val="nil"/>
                    <w:tr2bl w:val="nil"/>
                  </w:tcBorders>
                  <w:vAlign w:val="center"/>
                </w:tcPr>
                <w:p w14:paraId="74AD62C1">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17E99C5C">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4、产生危险废物及一般固体废物的企事业单位</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在贮存、转移、利用固体废物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含危险废物</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过程中</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应配套防扬散、防流失、防渗漏及其他防止污染环境的措施。</w:t>
                  </w:r>
                </w:p>
              </w:tc>
              <w:tc>
                <w:tcPr>
                  <w:tcW w:w="2213" w:type="pct"/>
                  <w:tcBorders>
                    <w:tl2br w:val="nil"/>
                    <w:tr2bl w:val="nil"/>
                  </w:tcBorders>
                  <w:vAlign w:val="center"/>
                </w:tcPr>
                <w:p w14:paraId="06EE0FD0">
                  <w:pPr>
                    <w:pStyle w:val="36"/>
                    <w:bidi w:val="0"/>
                    <w:jc w:val="both"/>
                    <w:rPr>
                      <w:rFonts w:ascii="Times New Roman" w:hAnsi="Times New Roman" w:eastAsia="宋体"/>
                      <w:color w:val="auto"/>
                      <w:lang w:val="en-US" w:eastAsia="zh-CN"/>
                    </w:rPr>
                  </w:pPr>
                  <w:r>
                    <w:rPr>
                      <w:rFonts w:hint="eastAsia" w:ascii="Times New Roman" w:hAnsi="Times New Roman" w:eastAsia="宋体"/>
                      <w:color w:val="auto"/>
                      <w:lang w:val="en-US" w:eastAsia="zh-CN"/>
                    </w:rPr>
                    <w:t>本项目设置一般固废库和</w:t>
                  </w:r>
                  <w:r>
                    <w:rPr>
                      <w:rFonts w:hint="eastAsia" w:ascii="Times New Roman"/>
                      <w:color w:val="auto"/>
                      <w:lang w:val="en-US" w:eastAsia="zh-CN"/>
                    </w:rPr>
                    <w:t>危废贮存库</w:t>
                  </w:r>
                  <w:r>
                    <w:rPr>
                      <w:rFonts w:hint="eastAsia" w:ascii="Times New Roman" w:hAnsi="Times New Roman" w:eastAsia="宋体"/>
                      <w:color w:val="auto"/>
                      <w:lang w:val="en-US" w:eastAsia="zh-CN"/>
                    </w:rPr>
                    <w:t>，固体废物全部合理处置，可以实现零排放。</w:t>
                  </w:r>
                </w:p>
              </w:tc>
              <w:tc>
                <w:tcPr>
                  <w:tcW w:w="366" w:type="pct"/>
                  <w:vMerge w:val="continue"/>
                  <w:tcBorders>
                    <w:tl2br w:val="nil"/>
                    <w:tr2bl w:val="nil"/>
                  </w:tcBorders>
                  <w:vAlign w:val="center"/>
                </w:tcPr>
                <w:p w14:paraId="3830BDC5">
                  <w:pPr>
                    <w:pStyle w:val="36"/>
                    <w:bidi w:val="0"/>
                    <w:rPr>
                      <w:rFonts w:ascii="Times New Roman" w:hAnsi="Times New Roman" w:eastAsia="宋体"/>
                      <w:color w:val="auto"/>
                      <w:lang w:val="en-US" w:eastAsia="zh-CN"/>
                    </w:rPr>
                  </w:pPr>
                </w:p>
              </w:tc>
            </w:tr>
            <w:tr w14:paraId="54CC3B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vMerge w:val="restart"/>
                  <w:tcBorders>
                    <w:tl2br w:val="nil"/>
                    <w:tr2bl w:val="nil"/>
                  </w:tcBorders>
                  <w:vAlign w:val="center"/>
                </w:tcPr>
                <w:p w14:paraId="2E4ABD9D">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环境风险防控</w:t>
                  </w:r>
                </w:p>
              </w:tc>
              <w:tc>
                <w:tcPr>
                  <w:tcW w:w="2143" w:type="pct"/>
                  <w:tcBorders>
                    <w:tl2br w:val="nil"/>
                    <w:tr2bl w:val="nil"/>
                  </w:tcBorders>
                  <w:vAlign w:val="center"/>
                </w:tcPr>
                <w:p w14:paraId="047E4053">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1、开发区应定期编制环境风险评估报告和应急预案；对于涉及易导致环境风险的有毒有害和易燃易爆物质的生产、使用、排放、贮存的企业</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必须编制环境风险应急预案和风险评估报告并备案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严格按要求完善环境风险防范措施</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定期开展演练。</w:t>
                  </w:r>
                </w:p>
              </w:tc>
              <w:tc>
                <w:tcPr>
                  <w:tcW w:w="2213" w:type="pct"/>
                  <w:tcBorders>
                    <w:tl2br w:val="nil"/>
                    <w:tr2bl w:val="nil"/>
                  </w:tcBorders>
                  <w:vAlign w:val="center"/>
                </w:tcPr>
                <w:p w14:paraId="07DD0245">
                  <w:pPr>
                    <w:pStyle w:val="36"/>
                    <w:bidi w:val="0"/>
                    <w:jc w:val="both"/>
                    <w:rPr>
                      <w:rFonts w:hint="default" w:ascii="Times New Roman" w:hAnsi="Times New Roman" w:eastAsia="宋体"/>
                      <w:color w:val="auto"/>
                      <w:lang w:val="en-US" w:eastAsia="zh-CN"/>
                    </w:rPr>
                  </w:pPr>
                  <w:r>
                    <w:rPr>
                      <w:rFonts w:ascii="Times New Roman" w:hAnsi="Times New Roman" w:eastAsia="宋体"/>
                      <w:color w:val="auto"/>
                      <w:lang w:val="en-US" w:eastAsia="zh-CN"/>
                    </w:rPr>
                    <w:t>本项目将制定环境风险应急预案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建立完善的环境应急措施</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并将应急装备和储备物资纳入储备体系</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积极响应市、县、乡突发环境事件应急响应体系</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并积极参加定期组织的演练</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从而提高应急处置能力。</w:t>
                  </w:r>
                </w:p>
              </w:tc>
              <w:tc>
                <w:tcPr>
                  <w:tcW w:w="366" w:type="pct"/>
                  <w:vMerge w:val="restart"/>
                  <w:tcBorders>
                    <w:tl2br w:val="nil"/>
                    <w:tr2bl w:val="nil"/>
                  </w:tcBorders>
                  <w:vAlign w:val="center"/>
                </w:tcPr>
                <w:p w14:paraId="6CB28077">
                  <w:pPr>
                    <w:pStyle w:val="36"/>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5A2A79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vMerge w:val="continue"/>
                  <w:tcBorders>
                    <w:tl2br w:val="nil"/>
                    <w:tr2bl w:val="nil"/>
                  </w:tcBorders>
                  <w:vAlign w:val="center"/>
                </w:tcPr>
                <w:p w14:paraId="3C11D146">
                  <w:pPr>
                    <w:pStyle w:val="36"/>
                    <w:bidi w:val="0"/>
                    <w:rPr>
                      <w:rFonts w:hint="eastAsia" w:ascii="Times New Roman" w:hAnsi="Times New Roman" w:eastAsia="宋体"/>
                      <w:b w:val="0"/>
                      <w:bCs w:val="0"/>
                      <w:color w:val="auto"/>
                      <w:lang w:val="en-US" w:eastAsia="zh-CN"/>
                    </w:rPr>
                  </w:pPr>
                </w:p>
              </w:tc>
              <w:tc>
                <w:tcPr>
                  <w:tcW w:w="2143" w:type="pct"/>
                  <w:tcBorders>
                    <w:tl2br w:val="nil"/>
                    <w:tr2bl w:val="nil"/>
                  </w:tcBorders>
                  <w:vAlign w:val="center"/>
                </w:tcPr>
                <w:p w14:paraId="32BCA531">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2、企业事业单位拆除设施、设备或者建筑物、构筑物的</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应当采取相应的土壤污染防治措施。土壤污染重点监管单位拆除设施、设备或者建筑物、构筑物的</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应当制定包括应急措施在内的土壤污染防治工作方案</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报地方人民政府生态环境、工业和信息化主管部门备案并实施。</w:t>
                  </w:r>
                </w:p>
              </w:tc>
              <w:tc>
                <w:tcPr>
                  <w:tcW w:w="2213" w:type="pct"/>
                  <w:tcBorders>
                    <w:tl2br w:val="nil"/>
                    <w:tr2bl w:val="nil"/>
                  </w:tcBorders>
                  <w:vAlign w:val="center"/>
                </w:tcPr>
                <w:p w14:paraId="04906A0C">
                  <w:pPr>
                    <w:pStyle w:val="36"/>
                    <w:bidi w:val="0"/>
                    <w:jc w:val="both"/>
                    <w:rPr>
                      <w:rFonts w:ascii="Times New Roman" w:hAnsi="Times New Roman" w:eastAsia="宋体"/>
                      <w:color w:val="auto"/>
                      <w:lang w:val="en-US" w:eastAsia="zh-CN"/>
                    </w:rPr>
                  </w:pPr>
                  <w:r>
                    <w:rPr>
                      <w:rFonts w:hint="eastAsia" w:ascii="Times New Roman" w:hAnsi="Times New Roman" w:eastAsia="宋体"/>
                      <w:color w:val="auto"/>
                      <w:lang w:val="en-US" w:eastAsia="zh-CN"/>
                    </w:rPr>
                    <w:t>本项目不涉及拆除工程。</w:t>
                  </w:r>
                </w:p>
              </w:tc>
              <w:tc>
                <w:tcPr>
                  <w:tcW w:w="366" w:type="pct"/>
                  <w:vMerge w:val="continue"/>
                  <w:tcBorders>
                    <w:tl2br w:val="nil"/>
                    <w:tr2bl w:val="nil"/>
                  </w:tcBorders>
                  <w:vAlign w:val="center"/>
                </w:tcPr>
                <w:p w14:paraId="578307D4">
                  <w:pPr>
                    <w:pStyle w:val="36"/>
                    <w:bidi w:val="0"/>
                    <w:rPr>
                      <w:rFonts w:ascii="Times New Roman" w:hAnsi="Times New Roman" w:eastAsia="宋体"/>
                      <w:color w:val="auto"/>
                      <w:lang w:val="en-US" w:eastAsia="zh-CN"/>
                    </w:rPr>
                  </w:pPr>
                </w:p>
              </w:tc>
            </w:tr>
            <w:tr w14:paraId="7A8392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vMerge w:val="restart"/>
                  <w:tcBorders>
                    <w:tl2br w:val="nil"/>
                    <w:tr2bl w:val="nil"/>
                  </w:tcBorders>
                  <w:vAlign w:val="center"/>
                </w:tcPr>
                <w:p w14:paraId="0CBD22F4">
                  <w:pPr>
                    <w:pStyle w:val="36"/>
                    <w:bidi w:val="0"/>
                    <w:rPr>
                      <w:rFonts w:hint="default" w:ascii="Times New Roman" w:hAnsi="Times New Roman" w:eastAsia="宋体"/>
                      <w:b w:val="0"/>
                      <w:bCs w:val="0"/>
                      <w:color w:val="auto"/>
                      <w:lang w:val="en-US" w:eastAsia="zh-CN"/>
                    </w:rPr>
                  </w:pPr>
                  <w:r>
                    <w:rPr>
                      <w:rFonts w:hint="eastAsia" w:ascii="Times New Roman" w:hAnsi="Times New Roman" w:eastAsia="宋体"/>
                      <w:b w:val="0"/>
                      <w:bCs w:val="0"/>
                      <w:color w:val="auto"/>
                      <w:lang w:val="en-US" w:eastAsia="zh-CN"/>
                    </w:rPr>
                    <w:t>资源开发利用</w:t>
                  </w:r>
                </w:p>
              </w:tc>
              <w:tc>
                <w:tcPr>
                  <w:tcW w:w="2143" w:type="pct"/>
                  <w:tcBorders>
                    <w:tl2br w:val="nil"/>
                    <w:tr2bl w:val="nil"/>
                  </w:tcBorders>
                  <w:vAlign w:val="center"/>
                </w:tcPr>
                <w:p w14:paraId="56C21120">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1、到2035年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建设用地上限≤1387.44公顷；工业用地上限≤638.81公顷。</w:t>
                  </w:r>
                </w:p>
              </w:tc>
              <w:tc>
                <w:tcPr>
                  <w:tcW w:w="2213" w:type="pct"/>
                  <w:tcBorders>
                    <w:tl2br w:val="nil"/>
                    <w:tr2bl w:val="nil"/>
                  </w:tcBorders>
                  <w:vAlign w:val="center"/>
                </w:tcPr>
                <w:p w14:paraId="46D0F3BA">
                  <w:pPr>
                    <w:pStyle w:val="36"/>
                    <w:bidi w:val="0"/>
                    <w:jc w:val="both"/>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hint="eastAsia" w:ascii="Times New Roman"/>
                      <w:color w:val="auto"/>
                      <w:lang w:val="en-US" w:eastAsia="zh-CN"/>
                    </w:rPr>
                    <w:t>属于江苏</w:t>
                  </w:r>
                  <w:r>
                    <w:rPr>
                      <w:rFonts w:hint="eastAsia" w:ascii="Times New Roman" w:hAnsi="Times New Roman" w:eastAsia="宋体"/>
                      <w:color w:val="auto"/>
                      <w:lang w:val="en-US" w:eastAsia="zh-CN"/>
                    </w:rPr>
                    <w:t>涟水经济开发区</w:t>
                  </w:r>
                  <w:r>
                    <w:rPr>
                      <w:rFonts w:hint="eastAsia" w:ascii="Times New Roman"/>
                      <w:color w:val="auto"/>
                      <w:lang w:val="en-US" w:eastAsia="zh-CN"/>
                    </w:rPr>
                    <w:t>内工业用地。</w:t>
                  </w:r>
                </w:p>
              </w:tc>
              <w:tc>
                <w:tcPr>
                  <w:tcW w:w="366" w:type="pct"/>
                  <w:vMerge w:val="restart"/>
                  <w:tcBorders>
                    <w:tl2br w:val="nil"/>
                    <w:tr2bl w:val="nil"/>
                  </w:tcBorders>
                  <w:vAlign w:val="center"/>
                </w:tcPr>
                <w:p w14:paraId="1E38861C">
                  <w:pPr>
                    <w:pStyle w:val="36"/>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符合</w:t>
                  </w:r>
                </w:p>
              </w:tc>
            </w:tr>
            <w:tr w14:paraId="759060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vMerge w:val="continue"/>
                  <w:tcBorders>
                    <w:tl2br w:val="nil"/>
                    <w:tr2bl w:val="nil"/>
                  </w:tcBorders>
                  <w:vAlign w:val="center"/>
                </w:tcPr>
                <w:p w14:paraId="090E6C38">
                  <w:pPr>
                    <w:pStyle w:val="36"/>
                    <w:bidi w:val="0"/>
                    <w:rPr>
                      <w:rFonts w:hint="eastAsia" w:ascii="Times New Roman" w:hAnsi="Times New Roman" w:eastAsia="宋体"/>
                      <w:color w:val="auto"/>
                      <w:lang w:val="en-US" w:eastAsia="zh-CN"/>
                    </w:rPr>
                  </w:pPr>
                </w:p>
              </w:tc>
              <w:tc>
                <w:tcPr>
                  <w:tcW w:w="2143" w:type="pct"/>
                  <w:tcBorders>
                    <w:tl2br w:val="nil"/>
                    <w:tr2bl w:val="nil"/>
                  </w:tcBorders>
                  <w:vAlign w:val="center"/>
                </w:tcPr>
                <w:p w14:paraId="3E2021E8">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2、到2035年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单位工业增加值新鲜水耗≤3.0吨/万元。禁止开采利用地下水。</w:t>
                  </w:r>
                </w:p>
              </w:tc>
              <w:tc>
                <w:tcPr>
                  <w:tcW w:w="2213" w:type="pct"/>
                  <w:tcBorders>
                    <w:tl2br w:val="nil"/>
                    <w:tr2bl w:val="nil"/>
                  </w:tcBorders>
                  <w:vAlign w:val="center"/>
                </w:tcPr>
                <w:p w14:paraId="38F8633F">
                  <w:pPr>
                    <w:pStyle w:val="36"/>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w:t>
                  </w:r>
                  <w:r>
                    <w:rPr>
                      <w:rFonts w:ascii="Times New Roman" w:hAnsi="Times New Roman" w:eastAsia="宋体"/>
                      <w:color w:val="auto"/>
                      <w:lang w:val="en-US" w:eastAsia="zh-CN"/>
                    </w:rPr>
                    <w:t>单位工业增加值新鲜水耗</w:t>
                  </w:r>
                  <w:r>
                    <w:rPr>
                      <w:rFonts w:hint="eastAsia" w:ascii="Times New Roman"/>
                      <w:color w:val="auto"/>
                      <w:lang w:val="en-US" w:eastAsia="zh-CN"/>
                    </w:rPr>
                    <w:t>约为0.12</w:t>
                  </w:r>
                  <w:r>
                    <w:rPr>
                      <w:rFonts w:ascii="Times New Roman" w:hAnsi="Times New Roman" w:eastAsia="宋体"/>
                      <w:color w:val="auto"/>
                      <w:lang w:val="en-US" w:eastAsia="zh-CN"/>
                    </w:rPr>
                    <w:t>吨/万元</w:t>
                  </w:r>
                  <w:r>
                    <w:rPr>
                      <w:rFonts w:hint="eastAsia" w:ascii="Times New Roman"/>
                      <w:color w:val="auto"/>
                      <w:lang w:val="en-US" w:eastAsia="zh-CN"/>
                    </w:rPr>
                    <w:t>，不涉及地下水开采。</w:t>
                  </w:r>
                </w:p>
              </w:tc>
              <w:tc>
                <w:tcPr>
                  <w:tcW w:w="366" w:type="pct"/>
                  <w:vMerge w:val="continue"/>
                  <w:tcBorders>
                    <w:tl2br w:val="nil"/>
                    <w:tr2bl w:val="nil"/>
                  </w:tcBorders>
                  <w:vAlign w:val="center"/>
                </w:tcPr>
                <w:p w14:paraId="099487EB">
                  <w:pPr>
                    <w:pStyle w:val="36"/>
                    <w:bidi w:val="0"/>
                    <w:rPr>
                      <w:rFonts w:ascii="Times New Roman" w:hAnsi="Times New Roman" w:eastAsia="宋体"/>
                      <w:color w:val="auto"/>
                      <w:lang w:val="en-US" w:eastAsia="zh-CN"/>
                    </w:rPr>
                  </w:pPr>
                </w:p>
              </w:tc>
            </w:tr>
            <w:tr w14:paraId="50B80D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vMerge w:val="continue"/>
                  <w:tcBorders>
                    <w:tl2br w:val="nil"/>
                    <w:tr2bl w:val="nil"/>
                  </w:tcBorders>
                  <w:vAlign w:val="center"/>
                </w:tcPr>
                <w:p w14:paraId="630DE77A">
                  <w:pPr>
                    <w:pStyle w:val="36"/>
                    <w:bidi w:val="0"/>
                    <w:rPr>
                      <w:rFonts w:hint="eastAsia" w:ascii="Times New Roman" w:hAnsi="Times New Roman" w:eastAsia="宋体"/>
                      <w:color w:val="auto"/>
                      <w:lang w:val="en-US" w:eastAsia="zh-CN"/>
                    </w:rPr>
                  </w:pPr>
                </w:p>
              </w:tc>
              <w:tc>
                <w:tcPr>
                  <w:tcW w:w="2143" w:type="pct"/>
                  <w:tcBorders>
                    <w:tl2br w:val="nil"/>
                    <w:tr2bl w:val="nil"/>
                  </w:tcBorders>
                  <w:vAlign w:val="center"/>
                </w:tcPr>
                <w:p w14:paraId="70559E98">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3、加强再生水回用工程建设</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西区污水处理厂回用率不低于25%。</w:t>
                  </w:r>
                </w:p>
              </w:tc>
              <w:tc>
                <w:tcPr>
                  <w:tcW w:w="2213" w:type="pct"/>
                  <w:tcBorders>
                    <w:tl2br w:val="nil"/>
                    <w:tr2bl w:val="nil"/>
                  </w:tcBorders>
                  <w:vAlign w:val="center"/>
                </w:tcPr>
                <w:p w14:paraId="2825BB82">
                  <w:pPr>
                    <w:pStyle w:val="36"/>
                    <w:bidi w:val="0"/>
                    <w:rPr>
                      <w:rFonts w:hint="default" w:ascii="Times New Roman" w:hAnsi="Times New Roman" w:eastAsia="宋体"/>
                      <w:color w:val="auto"/>
                      <w:lang w:val="en-US" w:eastAsia="zh-CN"/>
                    </w:rPr>
                  </w:pPr>
                  <w:r>
                    <w:rPr>
                      <w:rFonts w:hint="eastAsia" w:ascii="Times New Roman"/>
                      <w:color w:val="auto"/>
                      <w:lang w:val="en-US" w:eastAsia="zh-CN"/>
                    </w:rPr>
                    <w:t>本项目不涉及</w:t>
                  </w:r>
                  <w:r>
                    <w:rPr>
                      <w:rFonts w:hint="eastAsia" w:ascii="Times New Roman" w:hAnsi="Times New Roman" w:eastAsia="宋体"/>
                      <w:color w:val="auto"/>
                      <w:lang w:val="en-US" w:eastAsia="zh-CN"/>
                    </w:rPr>
                    <w:t>再生水回用工程建设</w:t>
                  </w:r>
                  <w:r>
                    <w:rPr>
                      <w:rFonts w:hint="eastAsia" w:ascii="Times New Roman"/>
                      <w:color w:val="auto"/>
                      <w:lang w:val="en-US" w:eastAsia="zh-CN"/>
                    </w:rPr>
                    <w:t>。</w:t>
                  </w:r>
                </w:p>
              </w:tc>
              <w:tc>
                <w:tcPr>
                  <w:tcW w:w="366" w:type="pct"/>
                  <w:vMerge w:val="continue"/>
                  <w:tcBorders>
                    <w:tl2br w:val="nil"/>
                    <w:tr2bl w:val="nil"/>
                  </w:tcBorders>
                  <w:vAlign w:val="center"/>
                </w:tcPr>
                <w:p w14:paraId="7151D928">
                  <w:pPr>
                    <w:pStyle w:val="36"/>
                    <w:bidi w:val="0"/>
                    <w:rPr>
                      <w:rFonts w:ascii="Times New Roman" w:hAnsi="Times New Roman" w:eastAsia="宋体"/>
                      <w:color w:val="auto"/>
                      <w:lang w:val="en-US" w:eastAsia="zh-CN"/>
                    </w:rPr>
                  </w:pPr>
                </w:p>
              </w:tc>
            </w:tr>
            <w:tr w14:paraId="7A48A6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vMerge w:val="continue"/>
                  <w:tcBorders>
                    <w:tl2br w:val="nil"/>
                    <w:tr2bl w:val="nil"/>
                  </w:tcBorders>
                  <w:vAlign w:val="center"/>
                </w:tcPr>
                <w:p w14:paraId="1A3AEADA">
                  <w:pPr>
                    <w:pStyle w:val="36"/>
                    <w:bidi w:val="0"/>
                    <w:rPr>
                      <w:rFonts w:hint="eastAsia" w:ascii="Times New Roman" w:hAnsi="Times New Roman" w:eastAsia="宋体"/>
                      <w:color w:val="auto"/>
                      <w:lang w:val="en-US" w:eastAsia="zh-CN"/>
                    </w:rPr>
                  </w:pPr>
                </w:p>
              </w:tc>
              <w:tc>
                <w:tcPr>
                  <w:tcW w:w="2143" w:type="pct"/>
                  <w:tcBorders>
                    <w:tl2br w:val="nil"/>
                    <w:tr2bl w:val="nil"/>
                  </w:tcBorders>
                  <w:vAlign w:val="center"/>
                </w:tcPr>
                <w:p w14:paraId="004474F6">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4、到2035年</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单位工业增加值综合能耗≤0.24吨标煤/万元。禁止建设使用燃煤、重油等重污染燃料的项目。</w:t>
                  </w:r>
                </w:p>
              </w:tc>
              <w:tc>
                <w:tcPr>
                  <w:tcW w:w="2213" w:type="pct"/>
                  <w:tcBorders>
                    <w:tl2br w:val="nil"/>
                    <w:tr2bl w:val="nil"/>
                  </w:tcBorders>
                  <w:vAlign w:val="center"/>
                </w:tcPr>
                <w:p w14:paraId="5BF41CF5">
                  <w:pPr>
                    <w:pStyle w:val="36"/>
                    <w:bidi w:val="0"/>
                    <w:rPr>
                      <w:rFonts w:hint="default" w:ascii="Times New Roman" w:hAnsi="Times New Roman" w:eastAsia="宋体"/>
                      <w:color w:val="auto"/>
                      <w:lang w:val="en-US" w:eastAsia="zh-CN"/>
                    </w:rPr>
                  </w:pPr>
                  <w:r>
                    <w:rPr>
                      <w:rFonts w:hint="eastAsia" w:ascii="Times New Roman"/>
                      <w:color w:val="auto"/>
                      <w:lang w:val="en-US" w:eastAsia="zh-CN"/>
                    </w:rPr>
                    <w:t>本项目不涉及地下水开采，使用电能。</w:t>
                  </w:r>
                </w:p>
              </w:tc>
              <w:tc>
                <w:tcPr>
                  <w:tcW w:w="366" w:type="pct"/>
                  <w:vMerge w:val="continue"/>
                  <w:tcBorders>
                    <w:tl2br w:val="nil"/>
                    <w:tr2bl w:val="nil"/>
                  </w:tcBorders>
                  <w:vAlign w:val="center"/>
                </w:tcPr>
                <w:p w14:paraId="07D7023F">
                  <w:pPr>
                    <w:pStyle w:val="36"/>
                    <w:bidi w:val="0"/>
                    <w:rPr>
                      <w:rFonts w:ascii="Times New Roman" w:hAnsi="Times New Roman" w:eastAsia="宋体"/>
                      <w:color w:val="auto"/>
                      <w:lang w:val="en-US" w:eastAsia="zh-CN"/>
                    </w:rPr>
                  </w:pPr>
                </w:p>
              </w:tc>
            </w:tr>
            <w:tr w14:paraId="7ADD6B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vMerge w:val="continue"/>
                  <w:tcBorders>
                    <w:tl2br w:val="nil"/>
                    <w:tr2bl w:val="nil"/>
                  </w:tcBorders>
                  <w:vAlign w:val="center"/>
                </w:tcPr>
                <w:p w14:paraId="30CBFA0F">
                  <w:pPr>
                    <w:pStyle w:val="36"/>
                    <w:bidi w:val="0"/>
                    <w:rPr>
                      <w:rFonts w:hint="eastAsia" w:ascii="Times New Roman" w:hAnsi="Times New Roman" w:eastAsia="宋体"/>
                      <w:color w:val="auto"/>
                      <w:lang w:val="en-US" w:eastAsia="zh-CN"/>
                    </w:rPr>
                  </w:pPr>
                </w:p>
              </w:tc>
              <w:tc>
                <w:tcPr>
                  <w:tcW w:w="2143" w:type="pct"/>
                  <w:tcBorders>
                    <w:tl2br w:val="nil"/>
                    <w:tr2bl w:val="nil"/>
                  </w:tcBorders>
                  <w:vAlign w:val="center"/>
                </w:tcPr>
                <w:p w14:paraId="06F9839A">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5、规划占用一般农用地128.47公顷</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一般农用地转为建设用地</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须依法办理相关审批手续后方可开发利用。</w:t>
                  </w:r>
                </w:p>
              </w:tc>
              <w:tc>
                <w:tcPr>
                  <w:tcW w:w="2213" w:type="pct"/>
                  <w:tcBorders>
                    <w:tl2br w:val="nil"/>
                    <w:tr2bl w:val="nil"/>
                  </w:tcBorders>
                  <w:vAlign w:val="center"/>
                </w:tcPr>
                <w:p w14:paraId="415CC9A8">
                  <w:pPr>
                    <w:pStyle w:val="36"/>
                    <w:bidi w:val="0"/>
                    <w:rPr>
                      <w:rFonts w:hint="default" w:ascii="Times New Roman" w:hAnsi="Times New Roman" w:eastAsia="宋体"/>
                      <w:color w:val="auto"/>
                      <w:lang w:val="en-US" w:eastAsia="zh-CN"/>
                    </w:rPr>
                  </w:pPr>
                  <w:r>
                    <w:rPr>
                      <w:rFonts w:hint="eastAsia" w:ascii="Times New Roman"/>
                      <w:color w:val="auto"/>
                      <w:lang w:val="en-US" w:eastAsia="zh-CN"/>
                    </w:rPr>
                    <w:t>本项目用地性质为工业用地。</w:t>
                  </w:r>
                </w:p>
              </w:tc>
              <w:tc>
                <w:tcPr>
                  <w:tcW w:w="366" w:type="pct"/>
                  <w:vMerge w:val="continue"/>
                  <w:tcBorders>
                    <w:tl2br w:val="nil"/>
                    <w:tr2bl w:val="nil"/>
                  </w:tcBorders>
                  <w:vAlign w:val="center"/>
                </w:tcPr>
                <w:p w14:paraId="4BB98DC6">
                  <w:pPr>
                    <w:pStyle w:val="36"/>
                    <w:bidi w:val="0"/>
                    <w:rPr>
                      <w:rFonts w:ascii="Times New Roman" w:hAnsi="Times New Roman" w:eastAsia="宋体"/>
                      <w:color w:val="auto"/>
                      <w:lang w:val="en-US" w:eastAsia="zh-CN"/>
                    </w:rPr>
                  </w:pPr>
                </w:p>
              </w:tc>
            </w:tr>
            <w:tr w14:paraId="139564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276" w:type="pct"/>
                  <w:gridSpan w:val="2"/>
                  <w:vMerge w:val="continue"/>
                  <w:tcBorders>
                    <w:tl2br w:val="nil"/>
                    <w:tr2bl w:val="nil"/>
                  </w:tcBorders>
                  <w:vAlign w:val="center"/>
                </w:tcPr>
                <w:p w14:paraId="3442C236">
                  <w:pPr>
                    <w:pStyle w:val="36"/>
                    <w:bidi w:val="0"/>
                    <w:rPr>
                      <w:rFonts w:hint="eastAsia" w:ascii="Times New Roman" w:hAnsi="Times New Roman" w:eastAsia="宋体"/>
                      <w:color w:val="auto"/>
                      <w:lang w:val="en-US" w:eastAsia="zh-CN"/>
                    </w:rPr>
                  </w:pPr>
                </w:p>
              </w:tc>
              <w:tc>
                <w:tcPr>
                  <w:tcW w:w="2143" w:type="pct"/>
                  <w:tcBorders>
                    <w:tl2br w:val="nil"/>
                    <w:tr2bl w:val="nil"/>
                  </w:tcBorders>
                  <w:vAlign w:val="center"/>
                </w:tcPr>
                <w:p w14:paraId="36EB0076">
                  <w:pPr>
                    <w:pStyle w:val="36"/>
                    <w:bidi w:val="0"/>
                    <w:jc w:val="both"/>
                    <w:rPr>
                      <w:rFonts w:hint="eastAsia" w:ascii="Times New Roman" w:hAnsi="Times New Roman" w:eastAsia="宋体"/>
                      <w:color w:val="auto"/>
                      <w:lang w:val="en-US" w:eastAsia="zh-CN"/>
                    </w:rPr>
                  </w:pPr>
                  <w:r>
                    <w:rPr>
                      <w:rFonts w:ascii="Times New Roman" w:hAnsi="Times New Roman" w:eastAsia="宋体"/>
                      <w:color w:val="auto"/>
                      <w:lang w:val="en-US" w:eastAsia="zh-CN"/>
                    </w:rPr>
                    <w:t>6、新建高耗能项目单位产品</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产值</w:t>
                  </w:r>
                  <w:r>
                    <w:rPr>
                      <w:rFonts w:hint="eastAsia" w:ascii="Times New Roman" w:hAnsi="Times New Roman" w:eastAsia="宋体"/>
                      <w:color w:val="auto"/>
                      <w:lang w:val="en-US" w:eastAsia="zh-CN"/>
                    </w:rPr>
                    <w:t>）</w:t>
                  </w:r>
                  <w:r>
                    <w:rPr>
                      <w:rFonts w:ascii="Times New Roman" w:hAnsi="Times New Roman" w:eastAsia="宋体"/>
                      <w:color w:val="auto"/>
                      <w:lang w:val="en-US" w:eastAsia="zh-CN"/>
                    </w:rPr>
                    <w:t>能耗要达到国际先进水平。</w:t>
                  </w:r>
                </w:p>
              </w:tc>
              <w:tc>
                <w:tcPr>
                  <w:tcW w:w="2213" w:type="pct"/>
                  <w:tcBorders>
                    <w:tl2br w:val="nil"/>
                    <w:tr2bl w:val="nil"/>
                  </w:tcBorders>
                  <w:vAlign w:val="center"/>
                </w:tcPr>
                <w:p w14:paraId="136D2186">
                  <w:pPr>
                    <w:pStyle w:val="36"/>
                    <w:bidi w:val="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本项目不属于高耗能项目</w:t>
                  </w:r>
                  <w:r>
                    <w:rPr>
                      <w:rFonts w:hint="eastAsia" w:ascii="Times New Roman"/>
                      <w:color w:val="auto"/>
                      <w:lang w:val="en-US" w:eastAsia="zh-CN"/>
                    </w:rPr>
                    <w:t>。</w:t>
                  </w:r>
                </w:p>
              </w:tc>
              <w:tc>
                <w:tcPr>
                  <w:tcW w:w="366" w:type="pct"/>
                  <w:vMerge w:val="continue"/>
                  <w:tcBorders>
                    <w:tl2br w:val="nil"/>
                    <w:tr2bl w:val="nil"/>
                  </w:tcBorders>
                  <w:vAlign w:val="center"/>
                </w:tcPr>
                <w:p w14:paraId="604DB049">
                  <w:pPr>
                    <w:pStyle w:val="36"/>
                    <w:bidi w:val="0"/>
                    <w:rPr>
                      <w:rFonts w:ascii="Times New Roman" w:hAnsi="Times New Roman" w:eastAsia="宋体"/>
                      <w:color w:val="auto"/>
                      <w:lang w:val="en-US" w:eastAsia="zh-CN"/>
                    </w:rPr>
                  </w:pPr>
                </w:p>
              </w:tc>
            </w:tr>
          </w:tbl>
          <w:p w14:paraId="5889B1A8">
            <w:pPr>
              <w:keepNext w:val="0"/>
              <w:keepLines w:val="0"/>
              <w:pageBreakBefore w:val="0"/>
              <w:widowControl w:val="0"/>
              <w:kinsoku/>
              <w:wordWrap/>
              <w:overflowPunct/>
              <w:topLinePunct w:val="0"/>
              <w:bidi w:val="0"/>
              <w:spacing w:line="360" w:lineRule="auto"/>
              <w:ind w:firstLine="480" w:firstLineChars="200"/>
              <w:textAlignment w:val="auto"/>
              <w:rPr>
                <w:color w:val="000000"/>
                <w:sz w:val="24"/>
              </w:rPr>
            </w:pPr>
            <w:r>
              <w:rPr>
                <w:color w:val="000000"/>
                <w:sz w:val="24"/>
              </w:rPr>
              <w:t>综上所述，本项目符合</w:t>
            </w:r>
            <w:r>
              <w:rPr>
                <w:rFonts w:hint="eastAsia"/>
                <w:color w:val="000000"/>
                <w:sz w:val="24"/>
              </w:rPr>
              <w:t>“</w:t>
            </w:r>
            <w:r>
              <w:rPr>
                <w:color w:val="000000"/>
                <w:sz w:val="24"/>
              </w:rPr>
              <w:t>三线一单</w:t>
            </w:r>
            <w:r>
              <w:rPr>
                <w:rFonts w:hint="eastAsia"/>
                <w:color w:val="000000"/>
                <w:sz w:val="24"/>
              </w:rPr>
              <w:t>”</w:t>
            </w:r>
            <w:r>
              <w:rPr>
                <w:color w:val="000000"/>
                <w:sz w:val="24"/>
              </w:rPr>
              <w:t>要求。</w:t>
            </w:r>
          </w:p>
          <w:p w14:paraId="24ED777F">
            <w:pPr>
              <w:keepNext w:val="0"/>
              <w:keepLines w:val="0"/>
              <w:pageBreakBefore w:val="0"/>
              <w:widowControl w:val="0"/>
              <w:kinsoku/>
              <w:wordWrap/>
              <w:overflowPunct/>
              <w:topLinePunct w:val="0"/>
              <w:bidi w:val="0"/>
              <w:spacing w:line="360" w:lineRule="auto"/>
              <w:ind w:firstLine="482" w:firstLineChars="200"/>
              <w:textAlignment w:val="auto"/>
              <w:rPr>
                <w:b/>
                <w:bCs/>
                <w:color w:val="000000"/>
                <w:sz w:val="24"/>
              </w:rPr>
            </w:pPr>
            <w:r>
              <w:rPr>
                <w:b/>
                <w:bCs/>
                <w:color w:val="000000"/>
                <w:sz w:val="24"/>
              </w:rPr>
              <w:t>2、产业政策</w:t>
            </w:r>
            <w:r>
              <w:rPr>
                <w:rFonts w:hint="eastAsia"/>
                <w:b/>
                <w:bCs/>
                <w:color w:val="000000"/>
                <w:sz w:val="24"/>
              </w:rPr>
              <w:t>相符性</w:t>
            </w:r>
            <w:r>
              <w:rPr>
                <w:b/>
                <w:bCs/>
                <w:color w:val="000000"/>
                <w:sz w:val="24"/>
              </w:rPr>
              <w:t>分析</w:t>
            </w:r>
          </w:p>
          <w:p w14:paraId="0E808E1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color w:val="000000"/>
                <w:sz w:val="24"/>
              </w:rPr>
            </w:pPr>
            <w:r>
              <w:rPr>
                <w:color w:val="000000"/>
                <w:sz w:val="24"/>
              </w:rPr>
              <w:t>本项目主要为</w:t>
            </w:r>
            <w:r>
              <w:rPr>
                <w:rFonts w:hint="eastAsia"/>
                <w:color w:val="000000"/>
                <w:sz w:val="24"/>
                <w:lang w:val="en-US" w:eastAsia="zh-CN"/>
              </w:rPr>
              <w:t>淮安市逸聪包装材料科技有限公司精品包装纸箱加工项目</w:t>
            </w:r>
            <w:r>
              <w:rPr>
                <w:color w:val="000000"/>
                <w:sz w:val="24"/>
              </w:rPr>
              <w:t>，</w:t>
            </w:r>
            <w:r>
              <w:rPr>
                <w:rFonts w:hint="eastAsia"/>
                <w:color w:val="000000"/>
                <w:sz w:val="24"/>
              </w:rPr>
              <w:t>本</w:t>
            </w:r>
            <w:r>
              <w:rPr>
                <w:color w:val="000000"/>
                <w:sz w:val="24"/>
              </w:rPr>
              <w:t>项目属于</w:t>
            </w:r>
            <w:r>
              <w:rPr>
                <w:rFonts w:hint="eastAsia"/>
                <w:color w:val="000000"/>
                <w:sz w:val="24"/>
                <w:lang w:val="en-US" w:eastAsia="zh-CN"/>
              </w:rPr>
              <w:t>C2231纸和纸板容器制造</w:t>
            </w:r>
            <w:r>
              <w:rPr>
                <w:color w:val="000000"/>
                <w:sz w:val="24"/>
              </w:rPr>
              <w:t>，</w:t>
            </w:r>
            <w:r>
              <w:rPr>
                <w:rFonts w:hint="eastAsia" w:ascii="Times New Roman" w:hAnsi="Times New Roman"/>
                <w:color w:val="000000"/>
                <w:sz w:val="24"/>
                <w:szCs w:val="24"/>
                <w:lang w:val="en-US" w:eastAsia="zh-CN"/>
              </w:rPr>
              <w:t>年加工</w:t>
            </w:r>
            <w:r>
              <w:rPr>
                <w:rFonts w:hint="eastAsia"/>
                <w:color w:val="000000"/>
                <w:sz w:val="24"/>
                <w:szCs w:val="24"/>
                <w:lang w:val="en-US" w:eastAsia="zh-CN"/>
              </w:rPr>
              <w:t>精品包装</w:t>
            </w:r>
            <w:r>
              <w:rPr>
                <w:rFonts w:hint="eastAsia" w:ascii="Times New Roman" w:hAnsi="Times New Roman"/>
                <w:color w:val="000000"/>
                <w:sz w:val="24"/>
                <w:szCs w:val="24"/>
                <w:lang w:val="en-US" w:eastAsia="zh-CN"/>
              </w:rPr>
              <w:t>纸箱350万只</w:t>
            </w:r>
            <w:r>
              <w:rPr>
                <w:rFonts w:hint="eastAsia"/>
                <w:color w:val="000000"/>
                <w:sz w:val="24"/>
              </w:rPr>
              <w:t>。本项目不属于</w:t>
            </w:r>
            <w:r>
              <w:rPr>
                <w:color w:val="000000"/>
                <w:sz w:val="24"/>
              </w:rPr>
              <w:t>《产业结构调整指导目录》（20</w:t>
            </w:r>
            <w:r>
              <w:rPr>
                <w:rFonts w:hint="eastAsia"/>
                <w:color w:val="000000"/>
                <w:sz w:val="24"/>
                <w:lang w:val="en-US" w:eastAsia="zh-CN"/>
              </w:rPr>
              <w:t>24</w:t>
            </w:r>
            <w:r>
              <w:rPr>
                <w:color w:val="000000"/>
                <w:sz w:val="24"/>
              </w:rPr>
              <w:t>年本</w:t>
            </w:r>
            <w:r>
              <w:rPr>
                <w:rFonts w:hint="eastAsia"/>
                <w:color w:val="000000"/>
                <w:sz w:val="24"/>
              </w:rPr>
              <w:t>）中限制类、淘汰类项目，属于允许类项目；不属于《江苏省产业结构调整限制、淘汰和禁止目录》（苏办发</w:t>
            </w:r>
            <w:r>
              <w:rPr>
                <w:rFonts w:hint="eastAsia"/>
                <w:color w:val="000000"/>
                <w:sz w:val="24"/>
                <w:lang w:eastAsia="zh-CN"/>
              </w:rPr>
              <w:t>〔2018〕32号</w:t>
            </w:r>
            <w:r>
              <w:rPr>
                <w:rFonts w:hint="eastAsia"/>
                <w:color w:val="000000"/>
                <w:sz w:val="24"/>
              </w:rPr>
              <w:t>附件3中限制类、淘汰类和禁止类项目</w:t>
            </w:r>
            <w:r>
              <w:rPr>
                <w:color w:val="000000"/>
                <w:sz w:val="24"/>
              </w:rPr>
              <w:t>，且项目已取得</w:t>
            </w:r>
            <w:r>
              <w:rPr>
                <w:rFonts w:hint="eastAsia"/>
                <w:color w:val="000000"/>
                <w:sz w:val="24"/>
                <w:lang w:val="en-US" w:eastAsia="zh-CN"/>
              </w:rPr>
              <w:t>江苏涟水经济开发区管理委员会</w:t>
            </w:r>
            <w:r>
              <w:rPr>
                <w:rFonts w:hint="eastAsia"/>
                <w:color w:val="000000"/>
                <w:sz w:val="24"/>
              </w:rPr>
              <w:t>关于本项目的备案登记，备案证号为</w:t>
            </w:r>
            <w:r>
              <w:rPr>
                <w:rFonts w:hint="eastAsia"/>
                <w:bCs/>
                <w:color w:val="000000"/>
                <w:sz w:val="24"/>
                <w:lang w:val="en-US" w:eastAsia="zh-CN"/>
              </w:rPr>
              <w:t>涟区开发备〔2025〕82号</w:t>
            </w:r>
            <w:r>
              <w:rPr>
                <w:rFonts w:hint="eastAsia"/>
                <w:bCs/>
                <w:color w:val="000000"/>
                <w:sz w:val="24"/>
              </w:rPr>
              <w:t>，</w:t>
            </w:r>
            <w:r>
              <w:rPr>
                <w:color w:val="000000"/>
                <w:sz w:val="24"/>
              </w:rPr>
              <w:t>项目代码：</w:t>
            </w:r>
            <w:r>
              <w:rPr>
                <w:rFonts w:hint="eastAsia"/>
                <w:color w:val="000000"/>
                <w:sz w:val="24"/>
                <w:lang w:eastAsia="zh-CN"/>
              </w:rPr>
              <w:t>2506-320860-89-01-885209。</w:t>
            </w:r>
            <w:r>
              <w:rPr>
                <w:rFonts w:hint="eastAsia"/>
                <w:color w:val="000000"/>
                <w:sz w:val="24"/>
              </w:rPr>
              <w:t>因此，本</w:t>
            </w:r>
            <w:r>
              <w:rPr>
                <w:color w:val="000000"/>
                <w:sz w:val="24"/>
              </w:rPr>
              <w:t>项目</w:t>
            </w:r>
            <w:r>
              <w:rPr>
                <w:rFonts w:hint="eastAsia"/>
                <w:color w:val="000000"/>
                <w:sz w:val="24"/>
              </w:rPr>
              <w:t>的</w:t>
            </w:r>
            <w:r>
              <w:rPr>
                <w:color w:val="000000"/>
                <w:sz w:val="24"/>
              </w:rPr>
              <w:t>建设符合国家和江苏省产业政策</w:t>
            </w:r>
            <w:r>
              <w:rPr>
                <w:rFonts w:hint="eastAsia"/>
                <w:color w:val="000000"/>
                <w:sz w:val="24"/>
              </w:rPr>
              <w:t>要求</w:t>
            </w:r>
            <w:r>
              <w:rPr>
                <w:color w:val="000000"/>
                <w:sz w:val="24"/>
              </w:rPr>
              <w:t>。</w:t>
            </w:r>
          </w:p>
          <w:p w14:paraId="54E738B1">
            <w:pPr>
              <w:keepNext w:val="0"/>
              <w:keepLines w:val="0"/>
              <w:pageBreakBefore w:val="0"/>
              <w:widowControl w:val="0"/>
              <w:tabs>
                <w:tab w:val="center" w:pos="4818"/>
              </w:tabs>
              <w:kinsoku/>
              <w:wordWrap/>
              <w:overflowPunct/>
              <w:topLinePunct w:val="0"/>
              <w:bidi w:val="0"/>
              <w:snapToGrid/>
              <w:spacing w:line="360" w:lineRule="auto"/>
              <w:ind w:left="420" w:leftChars="200"/>
              <w:textAlignment w:val="auto"/>
              <w:rPr>
                <w:b/>
                <w:bCs/>
                <w:color w:val="000000"/>
                <w:sz w:val="24"/>
              </w:rPr>
            </w:pPr>
            <w:r>
              <w:rPr>
                <w:rFonts w:hint="eastAsia"/>
                <w:b/>
                <w:bCs/>
                <w:color w:val="000000"/>
                <w:sz w:val="24"/>
              </w:rPr>
              <w:t>3、与相关法律法规相符性分析</w:t>
            </w:r>
          </w:p>
          <w:p w14:paraId="33C84A74">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ascii="Times New Roman" w:hAnsi="Times New Roman"/>
                <w:b w:val="0"/>
                <w:bCs w:val="0"/>
                <w:color w:val="auto"/>
              </w:rPr>
            </w:pPr>
            <w:r>
              <w:rPr>
                <w:rFonts w:hint="eastAsia" w:ascii="Times New Roman" w:hAnsi="Times New Roman"/>
                <w:b w:val="0"/>
                <w:bCs w:val="0"/>
                <w:color w:val="auto"/>
              </w:rPr>
              <w:t>项目与江苏省挥发性有机废气规定相符性分析情况见</w:t>
            </w:r>
            <w:r>
              <w:rPr>
                <w:rFonts w:hint="eastAsia" w:ascii="Times New Roman" w:hAnsi="Times New Roman"/>
                <w:b w:val="0"/>
                <w:bCs w:val="0"/>
                <w:color w:val="auto"/>
                <w:lang w:val="en-US" w:eastAsia="zh-CN"/>
              </w:rPr>
              <w:t>下表</w:t>
            </w:r>
            <w:r>
              <w:rPr>
                <w:rFonts w:hint="eastAsia" w:ascii="Times New Roman" w:hAnsi="Times New Roman"/>
                <w:b w:val="0"/>
                <w:bCs w:val="0"/>
                <w:color w:val="auto"/>
              </w:rPr>
              <w:t>。</w:t>
            </w:r>
          </w:p>
          <w:p w14:paraId="4C3A75E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auto"/>
                <w:sz w:val="21"/>
                <w:szCs w:val="21"/>
              </w:rPr>
            </w:pPr>
            <w:r>
              <w:rPr>
                <w:rFonts w:hint="eastAsia"/>
                <w:b/>
                <w:bCs/>
                <w:color w:val="auto"/>
                <w:sz w:val="21"/>
                <w:szCs w:val="21"/>
              </w:rPr>
              <w:t>表1-1</w:t>
            </w:r>
            <w:r>
              <w:rPr>
                <w:rFonts w:hint="eastAsia"/>
                <w:b/>
                <w:bCs/>
                <w:color w:val="auto"/>
                <w:sz w:val="21"/>
                <w:szCs w:val="21"/>
                <w:lang w:val="en-US" w:eastAsia="zh-CN"/>
              </w:rPr>
              <w:t xml:space="preserve">2  </w:t>
            </w:r>
            <w:r>
              <w:rPr>
                <w:rFonts w:hint="eastAsia"/>
                <w:b/>
                <w:bCs/>
                <w:color w:val="auto"/>
                <w:sz w:val="21"/>
                <w:szCs w:val="21"/>
              </w:rPr>
              <w:t>建设项目与江苏省挥发性有机废气规定相符性分析</w:t>
            </w:r>
          </w:p>
          <w:tbl>
            <w:tblPr>
              <w:tblStyle w:val="21"/>
              <w:tblW w:w="771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20"/>
              <w:gridCol w:w="3167"/>
              <w:gridCol w:w="2203"/>
              <w:gridCol w:w="884"/>
            </w:tblGrid>
            <w:tr w14:paraId="7D1197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43" w:type="dxa"/>
                  <w:noWrap w:val="0"/>
                  <w:vAlign w:val="center"/>
                </w:tcPr>
                <w:p w14:paraId="2A69D464">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序号</w:t>
                  </w:r>
                </w:p>
              </w:tc>
              <w:tc>
                <w:tcPr>
                  <w:tcW w:w="1020" w:type="dxa"/>
                  <w:noWrap w:val="0"/>
                  <w:vAlign w:val="center"/>
                </w:tcPr>
                <w:p w14:paraId="61661E57">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文件名称</w:t>
                  </w:r>
                </w:p>
              </w:tc>
              <w:tc>
                <w:tcPr>
                  <w:tcW w:w="3167" w:type="dxa"/>
                  <w:noWrap w:val="0"/>
                  <w:vAlign w:val="center"/>
                </w:tcPr>
                <w:p w14:paraId="442DF5C6">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要求</w:t>
                  </w:r>
                </w:p>
              </w:tc>
              <w:tc>
                <w:tcPr>
                  <w:tcW w:w="2203" w:type="dxa"/>
                  <w:noWrap w:val="0"/>
                  <w:vAlign w:val="center"/>
                </w:tcPr>
                <w:p w14:paraId="40C3060F">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项目情况</w:t>
                  </w:r>
                </w:p>
              </w:tc>
              <w:tc>
                <w:tcPr>
                  <w:tcW w:w="884" w:type="dxa"/>
                  <w:noWrap w:val="0"/>
                  <w:vAlign w:val="center"/>
                </w:tcPr>
                <w:p w14:paraId="474B8525">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相符性分析</w:t>
                  </w:r>
                </w:p>
              </w:tc>
            </w:tr>
            <w:tr w14:paraId="6BA025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43" w:type="dxa"/>
                  <w:vMerge w:val="restart"/>
                  <w:noWrap w:val="0"/>
                  <w:vAlign w:val="center"/>
                </w:tcPr>
                <w:p w14:paraId="219E4361">
                  <w:pPr>
                    <w:pStyle w:val="17"/>
                    <w:numPr>
                      <w:ilvl w:val="0"/>
                      <w:numId w:val="3"/>
                    </w:numPr>
                    <w:spacing w:line="280" w:lineRule="exact"/>
                    <w:ind w:left="0" w:leftChars="0" w:firstLine="0" w:firstLineChars="0"/>
                    <w:jc w:val="center"/>
                    <w:rPr>
                      <w:rFonts w:ascii="Times New Roman" w:hAnsi="Times New Roman"/>
                      <w:b w:val="0"/>
                      <w:bCs/>
                      <w:color w:val="auto"/>
                      <w:sz w:val="21"/>
                    </w:rPr>
                  </w:pPr>
                </w:p>
              </w:tc>
              <w:tc>
                <w:tcPr>
                  <w:tcW w:w="1020" w:type="dxa"/>
                  <w:vMerge w:val="restart"/>
                  <w:noWrap w:val="0"/>
                  <w:vAlign w:val="center"/>
                </w:tcPr>
                <w:p w14:paraId="37B6DC69">
                  <w:pPr>
                    <w:pStyle w:val="17"/>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《挥发性有机物无组织排放控制标准》（GB37822-2019）</w:t>
                  </w:r>
                </w:p>
              </w:tc>
              <w:tc>
                <w:tcPr>
                  <w:tcW w:w="3167" w:type="dxa"/>
                  <w:noWrap w:val="0"/>
                  <w:vAlign w:val="center"/>
                </w:tcPr>
                <w:p w14:paraId="21DF04F6">
                  <w:pPr>
                    <w:pStyle w:val="17"/>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企业应考虑生产工艺、操作方式、废气性质、处理方法等，对VOCs废气进行分类收集。</w:t>
                  </w:r>
                </w:p>
              </w:tc>
              <w:tc>
                <w:tcPr>
                  <w:tcW w:w="2203" w:type="dxa"/>
                  <w:noWrap w:val="0"/>
                  <w:vAlign w:val="center"/>
                </w:tcPr>
                <w:p w14:paraId="7299253A">
                  <w:pPr>
                    <w:pStyle w:val="17"/>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项目</w:t>
                  </w:r>
                  <w:r>
                    <w:rPr>
                      <w:rFonts w:hint="eastAsia" w:ascii="Times New Roman" w:hAnsi="Times New Roman"/>
                      <w:b w:val="0"/>
                      <w:bCs/>
                      <w:color w:val="auto"/>
                      <w:sz w:val="21"/>
                      <w:lang w:val="en-US" w:eastAsia="zh-CN"/>
                    </w:rPr>
                    <w:t>调墨、印刷、粘箱</w:t>
                  </w:r>
                  <w:r>
                    <w:rPr>
                      <w:rFonts w:ascii="Times New Roman" w:hAnsi="Times New Roman"/>
                      <w:b w:val="0"/>
                      <w:bCs/>
                      <w:color w:val="auto"/>
                      <w:sz w:val="21"/>
                    </w:rPr>
                    <w:t>工序产生的有机废气</w:t>
                  </w:r>
                  <w:r>
                    <w:rPr>
                      <w:rFonts w:hint="eastAsia" w:ascii="Times New Roman" w:hAnsi="Times New Roman"/>
                      <w:b w:val="0"/>
                      <w:bCs/>
                      <w:color w:val="auto"/>
                      <w:sz w:val="21"/>
                      <w:lang w:val="en-US" w:eastAsia="zh-CN"/>
                    </w:rPr>
                    <w:t>采用集气罩</w:t>
                  </w:r>
                  <w:r>
                    <w:rPr>
                      <w:rFonts w:hint="eastAsia" w:ascii="Times New Roman" w:hAnsi="Times New Roman"/>
                      <w:b w:val="0"/>
                      <w:bCs/>
                      <w:color w:val="auto"/>
                      <w:sz w:val="21"/>
                    </w:rPr>
                    <w:t>收集</w:t>
                  </w:r>
                  <w:r>
                    <w:rPr>
                      <w:rFonts w:hint="eastAsia" w:ascii="Times New Roman" w:hAnsi="Times New Roman"/>
                      <w:b w:val="0"/>
                      <w:bCs/>
                      <w:color w:val="auto"/>
                      <w:sz w:val="21"/>
                      <w:lang w:eastAsia="zh-CN"/>
                    </w:rPr>
                    <w:t>。</w:t>
                  </w:r>
                </w:p>
              </w:tc>
              <w:tc>
                <w:tcPr>
                  <w:tcW w:w="884" w:type="dxa"/>
                  <w:noWrap w:val="0"/>
                  <w:vAlign w:val="center"/>
                </w:tcPr>
                <w:p w14:paraId="1094E473">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41D60F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43" w:type="dxa"/>
                  <w:vMerge w:val="continue"/>
                  <w:noWrap w:val="0"/>
                  <w:vAlign w:val="center"/>
                </w:tcPr>
                <w:p w14:paraId="69318F54">
                  <w:pPr>
                    <w:pStyle w:val="17"/>
                    <w:spacing w:line="280" w:lineRule="exact"/>
                    <w:ind w:firstLineChars="0"/>
                    <w:jc w:val="center"/>
                    <w:outlineLvl w:val="9"/>
                    <w:rPr>
                      <w:rFonts w:ascii="Times New Roman" w:hAnsi="Times New Roman"/>
                      <w:b w:val="0"/>
                      <w:bCs/>
                      <w:color w:val="auto"/>
                      <w:sz w:val="21"/>
                    </w:rPr>
                  </w:pPr>
                </w:p>
              </w:tc>
              <w:tc>
                <w:tcPr>
                  <w:tcW w:w="1020" w:type="dxa"/>
                  <w:vMerge w:val="continue"/>
                  <w:noWrap w:val="0"/>
                  <w:vAlign w:val="center"/>
                </w:tcPr>
                <w:p w14:paraId="2ED4E42E">
                  <w:pPr>
                    <w:pStyle w:val="17"/>
                    <w:spacing w:line="280" w:lineRule="exact"/>
                    <w:jc w:val="center"/>
                    <w:outlineLvl w:val="9"/>
                    <w:rPr>
                      <w:rFonts w:ascii="Times New Roman" w:hAnsi="Times New Roman"/>
                      <w:b w:val="0"/>
                      <w:bCs/>
                      <w:color w:val="auto"/>
                      <w:sz w:val="21"/>
                    </w:rPr>
                  </w:pPr>
                </w:p>
              </w:tc>
              <w:tc>
                <w:tcPr>
                  <w:tcW w:w="3167" w:type="dxa"/>
                  <w:noWrap w:val="0"/>
                  <w:vAlign w:val="center"/>
                </w:tcPr>
                <w:p w14:paraId="48EE318D">
                  <w:pPr>
                    <w:pStyle w:val="17"/>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废气收集系统的输送管道应密闭。</w:t>
                  </w:r>
                </w:p>
              </w:tc>
              <w:tc>
                <w:tcPr>
                  <w:tcW w:w="2203" w:type="dxa"/>
                  <w:noWrap w:val="0"/>
                  <w:vAlign w:val="center"/>
                </w:tcPr>
                <w:p w14:paraId="3DEEBAE8">
                  <w:pPr>
                    <w:pStyle w:val="17"/>
                    <w:spacing w:line="280" w:lineRule="exact"/>
                    <w:ind w:left="0" w:leftChars="0" w:firstLine="0" w:firstLineChars="0"/>
                    <w:jc w:val="center"/>
                    <w:rPr>
                      <w:rFonts w:hint="eastAsia" w:ascii="Times New Roman" w:hAnsi="Times New Roman" w:eastAsia="宋体"/>
                      <w:b w:val="0"/>
                      <w:bCs/>
                      <w:color w:val="auto"/>
                      <w:sz w:val="21"/>
                      <w:lang w:eastAsia="zh-CN"/>
                    </w:rPr>
                  </w:pPr>
                  <w:r>
                    <w:rPr>
                      <w:rFonts w:ascii="Times New Roman" w:hAnsi="Times New Roman"/>
                      <w:b w:val="0"/>
                      <w:bCs/>
                      <w:color w:val="auto"/>
                      <w:sz w:val="21"/>
                    </w:rPr>
                    <w:t>项目废气收集系统的输送管道密闭</w:t>
                  </w:r>
                  <w:r>
                    <w:rPr>
                      <w:rFonts w:hint="eastAsia" w:ascii="Times New Roman" w:hAnsi="Times New Roman"/>
                      <w:b w:val="0"/>
                      <w:bCs/>
                      <w:color w:val="auto"/>
                      <w:sz w:val="21"/>
                      <w:lang w:eastAsia="zh-CN"/>
                    </w:rPr>
                    <w:t>。</w:t>
                  </w:r>
                </w:p>
              </w:tc>
              <w:tc>
                <w:tcPr>
                  <w:tcW w:w="884" w:type="dxa"/>
                  <w:noWrap w:val="0"/>
                  <w:vAlign w:val="center"/>
                </w:tcPr>
                <w:p w14:paraId="4F4C045F">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527E97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vMerge w:val="continue"/>
                  <w:noWrap w:val="0"/>
                  <w:vAlign w:val="center"/>
                </w:tcPr>
                <w:p w14:paraId="026648DD">
                  <w:pPr>
                    <w:pStyle w:val="17"/>
                    <w:spacing w:line="280" w:lineRule="exact"/>
                    <w:ind w:firstLineChars="0"/>
                    <w:jc w:val="center"/>
                    <w:outlineLvl w:val="9"/>
                    <w:rPr>
                      <w:rFonts w:ascii="Times New Roman" w:hAnsi="Times New Roman"/>
                      <w:b w:val="0"/>
                      <w:bCs/>
                      <w:color w:val="auto"/>
                      <w:sz w:val="21"/>
                    </w:rPr>
                  </w:pPr>
                </w:p>
              </w:tc>
              <w:tc>
                <w:tcPr>
                  <w:tcW w:w="1020" w:type="dxa"/>
                  <w:vMerge w:val="continue"/>
                  <w:noWrap w:val="0"/>
                  <w:vAlign w:val="center"/>
                </w:tcPr>
                <w:p w14:paraId="6CFB7137">
                  <w:pPr>
                    <w:pStyle w:val="17"/>
                    <w:spacing w:line="280" w:lineRule="exact"/>
                    <w:jc w:val="center"/>
                    <w:outlineLvl w:val="9"/>
                    <w:rPr>
                      <w:rFonts w:ascii="Times New Roman" w:hAnsi="Times New Roman"/>
                      <w:b w:val="0"/>
                      <w:bCs/>
                      <w:color w:val="auto"/>
                      <w:sz w:val="21"/>
                    </w:rPr>
                  </w:pPr>
                </w:p>
              </w:tc>
              <w:tc>
                <w:tcPr>
                  <w:tcW w:w="3167" w:type="dxa"/>
                  <w:noWrap w:val="0"/>
                  <w:vAlign w:val="center"/>
                </w:tcPr>
                <w:p w14:paraId="1CB5E92A">
                  <w:pPr>
                    <w:pStyle w:val="17"/>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收集的废气中NMHC初始排放速率建设项目位于重点地区，NMHC初始≥3kg/h时，应配置VOCs处理设施，处理效率不应低于80%；对于重点地区，收集的废气NMHC初始排放速率≥2kg/h时，应配置VOCs处理设施，处理效率不应低于80%；采用的原辅材料符合国家有关低VOCs含量产品规定的除外</w:t>
                  </w:r>
                  <w:r>
                    <w:rPr>
                      <w:rFonts w:hint="eastAsia" w:ascii="Times New Roman" w:hAnsi="Times New Roman"/>
                      <w:b w:val="0"/>
                      <w:bCs/>
                      <w:color w:val="auto"/>
                      <w:sz w:val="21"/>
                      <w:lang w:eastAsia="zh-CN"/>
                    </w:rPr>
                    <w:t>。</w:t>
                  </w:r>
                </w:p>
              </w:tc>
              <w:tc>
                <w:tcPr>
                  <w:tcW w:w="2203" w:type="dxa"/>
                  <w:noWrap w:val="0"/>
                  <w:vAlign w:val="center"/>
                </w:tcPr>
                <w:p w14:paraId="21979AF1">
                  <w:pPr>
                    <w:pStyle w:val="17"/>
                    <w:spacing w:line="280" w:lineRule="exact"/>
                    <w:ind w:left="0" w:leftChars="0" w:firstLine="0" w:firstLineChars="0"/>
                    <w:jc w:val="both"/>
                    <w:rPr>
                      <w:rFonts w:hint="eastAsia" w:ascii="Times New Roman" w:hAnsi="Times New Roman" w:eastAsia="宋体"/>
                      <w:b w:val="0"/>
                      <w:bCs/>
                      <w:color w:val="auto"/>
                      <w:sz w:val="21"/>
                      <w:lang w:eastAsia="zh-CN"/>
                    </w:rPr>
                  </w:pPr>
                  <w:r>
                    <w:rPr>
                      <w:rFonts w:ascii="Times New Roman" w:hAnsi="Times New Roman"/>
                      <w:b w:val="0"/>
                      <w:bCs/>
                      <w:color w:val="auto"/>
                      <w:sz w:val="21"/>
                    </w:rPr>
                    <w:t>项目</w:t>
                  </w:r>
                  <w:r>
                    <w:rPr>
                      <w:rFonts w:hint="eastAsia" w:ascii="Times New Roman" w:hAnsi="Times New Roman"/>
                      <w:b w:val="0"/>
                      <w:bCs/>
                      <w:color w:val="auto"/>
                      <w:sz w:val="21"/>
                      <w:lang w:val="en-US" w:eastAsia="zh-CN"/>
                    </w:rPr>
                    <w:t>调墨、印刷、粘箱</w:t>
                  </w:r>
                  <w:r>
                    <w:rPr>
                      <w:rFonts w:ascii="Times New Roman" w:hAnsi="Times New Roman"/>
                      <w:b w:val="0"/>
                      <w:bCs/>
                      <w:color w:val="auto"/>
                      <w:sz w:val="21"/>
                    </w:rPr>
                    <w:t>工序产生的有机废气经</w:t>
                  </w:r>
                  <w:r>
                    <w:rPr>
                      <w:rFonts w:hint="eastAsia" w:ascii="Times New Roman" w:hAnsi="Times New Roman"/>
                      <w:b w:val="0"/>
                      <w:bCs/>
                      <w:color w:val="auto"/>
                      <w:sz w:val="21"/>
                      <w:lang w:val="en-US" w:eastAsia="zh-CN"/>
                    </w:rPr>
                    <w:t>集气罩</w:t>
                  </w:r>
                  <w:r>
                    <w:rPr>
                      <w:rFonts w:ascii="Times New Roman" w:hAnsi="Times New Roman"/>
                      <w:b w:val="0"/>
                      <w:bCs/>
                      <w:color w:val="auto"/>
                      <w:sz w:val="21"/>
                    </w:rPr>
                    <w:t>收集后经二级活性炭</w:t>
                  </w:r>
                  <w:r>
                    <w:rPr>
                      <w:rFonts w:hint="eastAsia" w:ascii="Times New Roman" w:hAnsi="Times New Roman"/>
                      <w:b w:val="0"/>
                      <w:bCs/>
                      <w:color w:val="auto"/>
                      <w:sz w:val="21"/>
                      <w:lang w:val="en-US" w:eastAsia="zh-CN"/>
                    </w:rPr>
                    <w:t>吸附装置</w:t>
                  </w:r>
                  <w:r>
                    <w:rPr>
                      <w:rFonts w:ascii="Times New Roman" w:hAnsi="Times New Roman"/>
                      <w:b w:val="0"/>
                      <w:bCs/>
                      <w:color w:val="auto"/>
                      <w:sz w:val="21"/>
                    </w:rPr>
                    <w:t>吸附处理</w:t>
                  </w:r>
                  <w:r>
                    <w:rPr>
                      <w:rFonts w:hint="eastAsia" w:ascii="Times New Roman" w:hAnsi="Times New Roman"/>
                      <w:b w:val="0"/>
                      <w:bCs/>
                      <w:color w:val="auto"/>
                      <w:sz w:val="21"/>
                    </w:rPr>
                    <w:t>，</w:t>
                  </w:r>
                  <w:r>
                    <w:rPr>
                      <w:rFonts w:ascii="Times New Roman" w:hAnsi="Times New Roman"/>
                      <w:b w:val="0"/>
                      <w:bCs/>
                      <w:color w:val="auto"/>
                      <w:sz w:val="21"/>
                    </w:rPr>
                    <w:t>NMHC初始</w:t>
                  </w:r>
                  <w:r>
                    <w:rPr>
                      <w:rFonts w:hint="eastAsia" w:ascii="Times New Roman" w:hAnsi="Times New Roman"/>
                      <w:b w:val="0"/>
                      <w:bCs/>
                      <w:color w:val="auto"/>
                      <w:sz w:val="21"/>
                      <w:lang w:val="en-US" w:eastAsia="zh-CN"/>
                    </w:rPr>
                    <w:t>＜2</w:t>
                  </w:r>
                  <w:r>
                    <w:rPr>
                      <w:rFonts w:ascii="Times New Roman" w:hAnsi="Times New Roman"/>
                      <w:b w:val="0"/>
                      <w:bCs/>
                      <w:color w:val="auto"/>
                      <w:sz w:val="21"/>
                    </w:rPr>
                    <w:t>kg/h</w:t>
                  </w:r>
                  <w:r>
                    <w:rPr>
                      <w:rFonts w:hint="eastAsia" w:ascii="Times New Roman" w:hAnsi="Times New Roman"/>
                      <w:b w:val="0"/>
                      <w:bCs/>
                      <w:color w:val="auto"/>
                      <w:sz w:val="21"/>
                      <w:lang w:eastAsia="zh-CN"/>
                    </w:rPr>
                    <w:t>，</w:t>
                  </w:r>
                  <w:r>
                    <w:rPr>
                      <w:rFonts w:hint="eastAsia" w:ascii="Times New Roman" w:hAnsi="Times New Roman"/>
                      <w:b w:val="0"/>
                      <w:bCs/>
                      <w:color w:val="auto"/>
                      <w:sz w:val="21"/>
                      <w:lang w:val="en-US" w:eastAsia="zh-CN"/>
                    </w:rPr>
                    <w:t>二级活性炭吸附装置处理效率为90%。</w:t>
                  </w:r>
                </w:p>
              </w:tc>
              <w:tc>
                <w:tcPr>
                  <w:tcW w:w="884" w:type="dxa"/>
                  <w:noWrap w:val="0"/>
                  <w:vAlign w:val="center"/>
                </w:tcPr>
                <w:p w14:paraId="07056564">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1667A5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vMerge w:val="continue"/>
                  <w:noWrap w:val="0"/>
                  <w:vAlign w:val="center"/>
                </w:tcPr>
                <w:p w14:paraId="21BF64DF">
                  <w:pPr>
                    <w:pStyle w:val="17"/>
                    <w:spacing w:line="280" w:lineRule="exact"/>
                    <w:ind w:firstLineChars="0"/>
                    <w:jc w:val="center"/>
                    <w:outlineLvl w:val="9"/>
                    <w:rPr>
                      <w:rFonts w:ascii="Times New Roman" w:hAnsi="Times New Roman"/>
                      <w:b w:val="0"/>
                      <w:bCs/>
                      <w:color w:val="auto"/>
                      <w:sz w:val="21"/>
                    </w:rPr>
                  </w:pPr>
                </w:p>
              </w:tc>
              <w:tc>
                <w:tcPr>
                  <w:tcW w:w="1020" w:type="dxa"/>
                  <w:vMerge w:val="continue"/>
                  <w:noWrap w:val="0"/>
                  <w:vAlign w:val="center"/>
                </w:tcPr>
                <w:p w14:paraId="782EF65A">
                  <w:pPr>
                    <w:pStyle w:val="17"/>
                    <w:spacing w:line="280" w:lineRule="exact"/>
                    <w:jc w:val="center"/>
                    <w:outlineLvl w:val="9"/>
                    <w:rPr>
                      <w:rFonts w:ascii="Times New Roman" w:hAnsi="Times New Roman"/>
                      <w:b w:val="0"/>
                      <w:bCs/>
                      <w:color w:val="auto"/>
                      <w:sz w:val="21"/>
                    </w:rPr>
                  </w:pPr>
                </w:p>
              </w:tc>
              <w:tc>
                <w:tcPr>
                  <w:tcW w:w="3167" w:type="dxa"/>
                  <w:noWrap w:val="0"/>
                  <w:vAlign w:val="center"/>
                </w:tcPr>
                <w:p w14:paraId="6081AC61">
                  <w:pPr>
                    <w:pStyle w:val="17"/>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排气筒高度不低于15m（因安全考虑或有特殊工艺要求的除外），具体高度以及与周围建筑物的相对高度关系应根据环境影响评价文件确定。</w:t>
                  </w:r>
                </w:p>
              </w:tc>
              <w:tc>
                <w:tcPr>
                  <w:tcW w:w="2203" w:type="dxa"/>
                  <w:noWrap w:val="0"/>
                  <w:vAlign w:val="center"/>
                </w:tcPr>
                <w:p w14:paraId="40C2C04A">
                  <w:pPr>
                    <w:pStyle w:val="17"/>
                    <w:spacing w:line="280" w:lineRule="exact"/>
                    <w:ind w:left="0" w:leftChars="0" w:firstLine="0" w:firstLineChars="0"/>
                    <w:jc w:val="center"/>
                    <w:rPr>
                      <w:rFonts w:hint="default" w:ascii="Times New Roman" w:hAnsi="Times New Roman" w:eastAsia="宋体"/>
                      <w:b w:val="0"/>
                      <w:bCs/>
                      <w:color w:val="auto"/>
                      <w:sz w:val="21"/>
                      <w:lang w:val="en-US" w:eastAsia="zh-CN"/>
                    </w:rPr>
                  </w:pPr>
                  <w:r>
                    <w:rPr>
                      <w:rFonts w:hint="eastAsia" w:ascii="Times New Roman" w:hAnsi="Times New Roman"/>
                      <w:b w:val="0"/>
                      <w:bCs/>
                      <w:color w:val="auto"/>
                      <w:sz w:val="21"/>
                    </w:rPr>
                    <w:t>本项目排气筒高度为</w:t>
                  </w:r>
                  <w:r>
                    <w:rPr>
                      <w:rFonts w:hint="eastAsia" w:ascii="Times New Roman" w:hAnsi="Times New Roman"/>
                      <w:b w:val="0"/>
                      <w:bCs/>
                      <w:color w:val="auto"/>
                      <w:sz w:val="21"/>
                      <w:lang w:val="en-US" w:eastAsia="zh-CN"/>
                    </w:rPr>
                    <w:t>15</w:t>
                  </w:r>
                  <w:r>
                    <w:rPr>
                      <w:rFonts w:ascii="Times New Roman" w:hAnsi="Times New Roman"/>
                      <w:b w:val="0"/>
                      <w:bCs/>
                      <w:color w:val="auto"/>
                      <w:sz w:val="21"/>
                    </w:rPr>
                    <w:t>m</w:t>
                  </w:r>
                  <w:r>
                    <w:rPr>
                      <w:rFonts w:hint="eastAsia" w:ascii="Times New Roman" w:hAnsi="Times New Roman"/>
                      <w:b w:val="0"/>
                      <w:bCs/>
                      <w:color w:val="auto"/>
                      <w:sz w:val="21"/>
                      <w:lang w:val="en-US" w:eastAsia="zh-CN"/>
                    </w:rPr>
                    <w:t>。</w:t>
                  </w:r>
                </w:p>
              </w:tc>
              <w:tc>
                <w:tcPr>
                  <w:tcW w:w="884" w:type="dxa"/>
                  <w:noWrap w:val="0"/>
                  <w:vAlign w:val="center"/>
                </w:tcPr>
                <w:p w14:paraId="1EFFCC99">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4AC4A1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noWrap w:val="0"/>
                  <w:vAlign w:val="center"/>
                </w:tcPr>
                <w:p w14:paraId="01C23842">
                  <w:pPr>
                    <w:pStyle w:val="17"/>
                    <w:numPr>
                      <w:ilvl w:val="0"/>
                      <w:numId w:val="3"/>
                    </w:numPr>
                    <w:spacing w:line="280" w:lineRule="exact"/>
                    <w:ind w:left="0" w:leftChars="0" w:firstLine="0" w:firstLineChars="0"/>
                    <w:jc w:val="center"/>
                    <w:rPr>
                      <w:rFonts w:ascii="Times New Roman" w:hAnsi="Times New Roman"/>
                      <w:b w:val="0"/>
                      <w:bCs/>
                      <w:color w:val="auto"/>
                      <w:sz w:val="21"/>
                    </w:rPr>
                  </w:pPr>
                </w:p>
              </w:tc>
              <w:tc>
                <w:tcPr>
                  <w:tcW w:w="1020" w:type="dxa"/>
                  <w:noWrap w:val="0"/>
                  <w:vAlign w:val="center"/>
                </w:tcPr>
                <w:p w14:paraId="75881F18">
                  <w:pPr>
                    <w:pStyle w:val="17"/>
                    <w:spacing w:line="280" w:lineRule="exact"/>
                    <w:ind w:left="0" w:leftChars="0" w:firstLine="0" w:firstLineChars="0"/>
                    <w:jc w:val="center"/>
                    <w:rPr>
                      <w:rFonts w:hint="eastAsia" w:ascii="Times New Roman" w:hAnsi="Times New Roman" w:eastAsia="宋体"/>
                      <w:b w:val="0"/>
                      <w:bCs/>
                      <w:color w:val="auto"/>
                      <w:sz w:val="21"/>
                      <w:lang w:eastAsia="zh-CN"/>
                    </w:rPr>
                  </w:pPr>
                  <w:r>
                    <w:rPr>
                      <w:rFonts w:ascii="Times New Roman" w:hAnsi="Times New Roman"/>
                      <w:b w:val="0"/>
                      <w:bCs/>
                      <w:color w:val="auto"/>
                      <w:sz w:val="21"/>
                    </w:rPr>
                    <w:t>《江苏省挥发性有机物污染防治管理办法》</w:t>
                  </w:r>
                  <w:r>
                    <w:rPr>
                      <w:rFonts w:hint="eastAsia" w:ascii="Times New Roman" w:hAnsi="Times New Roman"/>
                      <w:b w:val="0"/>
                      <w:bCs/>
                      <w:color w:val="auto"/>
                      <w:sz w:val="21"/>
                      <w:lang w:eastAsia="zh-CN"/>
                    </w:rPr>
                    <w:t>（</w:t>
                  </w:r>
                  <w:r>
                    <w:rPr>
                      <w:rFonts w:ascii="Times New Roman" w:hAnsi="Times New Roman"/>
                      <w:b w:val="0"/>
                      <w:bCs/>
                      <w:color w:val="auto"/>
                      <w:sz w:val="21"/>
                    </w:rPr>
                    <w:t>省政府令119号</w:t>
                  </w:r>
                  <w:r>
                    <w:rPr>
                      <w:rFonts w:hint="eastAsia" w:ascii="Times New Roman" w:hAnsi="Times New Roman"/>
                      <w:b w:val="0"/>
                      <w:bCs/>
                      <w:color w:val="auto"/>
                      <w:sz w:val="21"/>
                      <w:lang w:eastAsia="zh-CN"/>
                    </w:rPr>
                    <w:t>）</w:t>
                  </w:r>
                </w:p>
              </w:tc>
              <w:tc>
                <w:tcPr>
                  <w:tcW w:w="3167" w:type="dxa"/>
                  <w:noWrap w:val="0"/>
                  <w:vAlign w:val="center"/>
                </w:tcPr>
                <w:p w14:paraId="195B5791">
                  <w:pPr>
                    <w:pStyle w:val="17"/>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产生挥发性有机物废气的生产经营活动应当在密闭空间或者密闭设备中进行。生产场所、生产设备应当按照环境保护和安全生产等要求设计、安装和有效运行挥发性有机物回收或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2203" w:type="dxa"/>
                  <w:noWrap w:val="0"/>
                  <w:vAlign w:val="center"/>
                </w:tcPr>
                <w:p w14:paraId="4B800CDD">
                  <w:pPr>
                    <w:pStyle w:val="17"/>
                    <w:spacing w:line="280" w:lineRule="exact"/>
                    <w:ind w:left="0" w:leftChars="0" w:firstLine="0" w:firstLineChars="0"/>
                    <w:jc w:val="both"/>
                    <w:rPr>
                      <w:rFonts w:hint="default" w:ascii="Times New Roman" w:hAnsi="Times New Roman" w:eastAsia="宋体"/>
                      <w:b w:val="0"/>
                      <w:bCs/>
                      <w:color w:val="auto"/>
                      <w:sz w:val="21"/>
                      <w:lang w:val="en-US" w:eastAsia="zh-CN"/>
                    </w:rPr>
                  </w:pPr>
                  <w:r>
                    <w:rPr>
                      <w:rFonts w:hint="eastAsia" w:ascii="Times New Roman" w:hAnsi="Times New Roman"/>
                      <w:b w:val="0"/>
                      <w:bCs/>
                      <w:color w:val="auto"/>
                      <w:sz w:val="21"/>
                      <w:lang w:val="en-US" w:eastAsia="zh-CN"/>
                    </w:rPr>
                    <w:t>本调墨、印刷、粘箱</w:t>
                  </w:r>
                  <w:r>
                    <w:rPr>
                      <w:rFonts w:hint="eastAsia" w:ascii="Times New Roman" w:hAnsi="Times New Roman"/>
                      <w:b w:val="0"/>
                      <w:bCs/>
                      <w:color w:val="auto"/>
                      <w:sz w:val="21"/>
                    </w:rPr>
                    <w:t>工序产生的有机废气经</w:t>
                  </w:r>
                  <w:r>
                    <w:rPr>
                      <w:rFonts w:hint="eastAsia" w:ascii="Times New Roman" w:hAnsi="Times New Roman"/>
                      <w:b w:val="0"/>
                      <w:bCs/>
                      <w:color w:val="auto"/>
                      <w:sz w:val="21"/>
                      <w:lang w:val="en-US" w:eastAsia="zh-CN"/>
                    </w:rPr>
                    <w:t>集气罩</w:t>
                  </w:r>
                  <w:r>
                    <w:rPr>
                      <w:rFonts w:hint="eastAsia" w:ascii="Times New Roman" w:hAnsi="Times New Roman"/>
                      <w:b w:val="0"/>
                      <w:bCs/>
                      <w:color w:val="auto"/>
                      <w:sz w:val="21"/>
                    </w:rPr>
                    <w:t>收集</w:t>
                  </w:r>
                  <w:r>
                    <w:rPr>
                      <w:rFonts w:hint="eastAsia" w:ascii="Times New Roman" w:hAnsi="Times New Roman"/>
                      <w:b w:val="0"/>
                      <w:bCs/>
                      <w:color w:val="auto"/>
                      <w:sz w:val="21"/>
                      <w:lang w:val="en-US" w:eastAsia="zh-CN"/>
                    </w:rPr>
                    <w:t>+</w:t>
                  </w:r>
                  <w:r>
                    <w:rPr>
                      <w:rFonts w:hint="eastAsia" w:ascii="Times New Roman" w:hAnsi="Times New Roman"/>
                      <w:b w:val="0"/>
                      <w:bCs/>
                      <w:color w:val="auto"/>
                      <w:sz w:val="21"/>
                    </w:rPr>
                    <w:t>二级活性炭吸附装置吸附处理，有效削减非甲烷总烃</w:t>
                  </w:r>
                  <w:r>
                    <w:rPr>
                      <w:rFonts w:hint="eastAsia" w:ascii="Times New Roman" w:hAnsi="Times New Roman"/>
                      <w:b w:val="0"/>
                      <w:bCs/>
                      <w:color w:val="auto"/>
                      <w:sz w:val="21"/>
                      <w:lang w:eastAsia="zh-CN"/>
                    </w:rPr>
                    <w:t>，</w:t>
                  </w:r>
                  <w:r>
                    <w:rPr>
                      <w:rFonts w:hint="eastAsia" w:ascii="Times New Roman" w:hAnsi="Times New Roman"/>
                      <w:b w:val="0"/>
                      <w:bCs/>
                      <w:color w:val="auto"/>
                      <w:sz w:val="21"/>
                      <w:lang w:val="en-US" w:eastAsia="zh-CN"/>
                    </w:rPr>
                    <w:t>产生的废活性炭采用密闭包装暂存危废储存间，委托有资质单位处置。</w:t>
                  </w:r>
                </w:p>
              </w:tc>
              <w:tc>
                <w:tcPr>
                  <w:tcW w:w="884" w:type="dxa"/>
                  <w:noWrap w:val="0"/>
                  <w:vAlign w:val="center"/>
                </w:tcPr>
                <w:p w14:paraId="63427A33">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6154CA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noWrap w:val="0"/>
                  <w:vAlign w:val="center"/>
                </w:tcPr>
                <w:p w14:paraId="40087572">
                  <w:pPr>
                    <w:pStyle w:val="17"/>
                    <w:numPr>
                      <w:ilvl w:val="0"/>
                      <w:numId w:val="3"/>
                    </w:numPr>
                    <w:spacing w:line="280" w:lineRule="exact"/>
                    <w:ind w:left="0" w:leftChars="0" w:firstLine="0" w:firstLineChars="0"/>
                    <w:jc w:val="center"/>
                    <w:rPr>
                      <w:rFonts w:ascii="Times New Roman" w:hAnsi="Times New Roman"/>
                      <w:b w:val="0"/>
                      <w:bCs/>
                      <w:color w:val="auto"/>
                      <w:sz w:val="21"/>
                    </w:rPr>
                  </w:pPr>
                </w:p>
              </w:tc>
              <w:tc>
                <w:tcPr>
                  <w:tcW w:w="1020" w:type="dxa"/>
                  <w:noWrap w:val="0"/>
                  <w:vAlign w:val="center"/>
                </w:tcPr>
                <w:p w14:paraId="4C0ADA36">
                  <w:pPr>
                    <w:pStyle w:val="17"/>
                    <w:spacing w:line="280" w:lineRule="exact"/>
                    <w:ind w:left="0" w:leftChars="0" w:firstLine="0" w:firstLineChars="0"/>
                    <w:jc w:val="center"/>
                    <w:rPr>
                      <w:rFonts w:ascii="Times New Roman" w:hAnsi="Times New Roman"/>
                      <w:b w:val="0"/>
                      <w:bCs/>
                      <w:color w:val="auto"/>
                      <w:sz w:val="21"/>
                    </w:rPr>
                  </w:pPr>
                  <w:r>
                    <w:rPr>
                      <w:rFonts w:ascii="Times New Roman" w:hAnsi="Times New Roman"/>
                      <w:b w:val="0"/>
                      <w:bCs/>
                      <w:color w:val="auto"/>
                      <w:sz w:val="21"/>
                    </w:rPr>
                    <w:t>《江苏省大气污染防治条例》</w:t>
                  </w:r>
                </w:p>
              </w:tc>
              <w:tc>
                <w:tcPr>
                  <w:tcW w:w="3167" w:type="dxa"/>
                  <w:noWrap w:val="0"/>
                  <w:vAlign w:val="center"/>
                </w:tcPr>
                <w:p w14:paraId="0991CD5D">
                  <w:pPr>
                    <w:pStyle w:val="17"/>
                    <w:spacing w:line="280" w:lineRule="exact"/>
                    <w:ind w:left="0" w:leftChars="0" w:firstLine="0" w:firstLineChars="0"/>
                    <w:jc w:val="both"/>
                    <w:rPr>
                      <w:rFonts w:ascii="Times New Roman" w:hAnsi="Times New Roman"/>
                      <w:b w:val="0"/>
                      <w:bCs/>
                      <w:color w:val="auto"/>
                      <w:sz w:val="21"/>
                    </w:rPr>
                  </w:pPr>
                  <w:r>
                    <w:rPr>
                      <w:rFonts w:ascii="Times New Roman" w:hAnsi="Times New Roman"/>
                      <w:b w:val="0"/>
                      <w:bCs/>
                      <w:color w:val="auto"/>
                      <w:sz w:val="21"/>
                    </w:rPr>
                    <w:t>严格控制新建、改建、扩建钢铁、建材、石化、有色、化工等行业中的大气重污染工业项目。新建、改建、扩建的大气重污染工业项目生产过程中排放烟粉尘、硫化物和氮氧化物等大气污染物的，应当配套建设和使用除尘、脱硫、脱硝等减排装置，或者采取其他控制大气污染物排放的措施。</w:t>
                  </w:r>
                </w:p>
              </w:tc>
              <w:tc>
                <w:tcPr>
                  <w:tcW w:w="2203" w:type="dxa"/>
                  <w:noWrap w:val="0"/>
                  <w:vAlign w:val="center"/>
                </w:tcPr>
                <w:p w14:paraId="1E3BE7E2">
                  <w:pPr>
                    <w:pStyle w:val="17"/>
                    <w:spacing w:line="280" w:lineRule="exact"/>
                    <w:ind w:left="0" w:leftChars="0" w:firstLine="0" w:firstLineChars="0"/>
                    <w:jc w:val="both"/>
                    <w:rPr>
                      <w:rFonts w:hint="eastAsia" w:ascii="Times New Roman" w:hAnsi="Times New Roman" w:eastAsia="宋体"/>
                      <w:b w:val="0"/>
                      <w:bCs/>
                      <w:color w:val="auto"/>
                      <w:sz w:val="21"/>
                      <w:lang w:eastAsia="zh-CN"/>
                    </w:rPr>
                  </w:pPr>
                  <w:r>
                    <w:rPr>
                      <w:rFonts w:hint="eastAsia" w:ascii="Times New Roman" w:hAnsi="Times New Roman"/>
                      <w:b w:val="0"/>
                      <w:bCs/>
                      <w:color w:val="auto"/>
                      <w:sz w:val="21"/>
                    </w:rPr>
                    <w:t>本项目为</w:t>
                  </w:r>
                  <w:r>
                    <w:rPr>
                      <w:rFonts w:hint="eastAsia" w:ascii="Times New Roman" w:hAnsi="Times New Roman"/>
                      <w:b w:val="0"/>
                      <w:bCs/>
                      <w:color w:val="auto"/>
                      <w:sz w:val="21"/>
                      <w:lang w:val="en-US" w:eastAsia="zh-CN"/>
                    </w:rPr>
                    <w:t>淮安市逸聪包装材料科技有限公司精品包装纸箱加工项目</w:t>
                  </w:r>
                  <w:r>
                    <w:rPr>
                      <w:rFonts w:hint="eastAsia" w:ascii="Times New Roman" w:hAnsi="Times New Roman"/>
                      <w:b w:val="0"/>
                      <w:bCs/>
                      <w:color w:val="auto"/>
                      <w:sz w:val="21"/>
                    </w:rPr>
                    <w:t>，不属于条例中的大气重污染工业项目</w:t>
                  </w:r>
                  <w:r>
                    <w:rPr>
                      <w:rFonts w:hint="eastAsia" w:ascii="Times New Roman" w:hAnsi="Times New Roman"/>
                      <w:b w:val="0"/>
                      <w:bCs/>
                      <w:color w:val="auto"/>
                      <w:sz w:val="21"/>
                      <w:lang w:eastAsia="zh-CN"/>
                    </w:rPr>
                    <w:t>。</w:t>
                  </w:r>
                </w:p>
              </w:tc>
              <w:tc>
                <w:tcPr>
                  <w:tcW w:w="884" w:type="dxa"/>
                  <w:noWrap w:val="0"/>
                  <w:vAlign w:val="center"/>
                </w:tcPr>
                <w:p w14:paraId="39248316">
                  <w:pPr>
                    <w:pStyle w:val="17"/>
                    <w:spacing w:line="280" w:lineRule="exact"/>
                    <w:ind w:left="0" w:leftChars="0" w:firstLine="0" w:firstLineChars="0"/>
                    <w:jc w:val="center"/>
                    <w:rPr>
                      <w:rFonts w:ascii="Times New Roman" w:hAnsi="Times New Roman"/>
                      <w:b w:val="0"/>
                      <w:bCs/>
                      <w:color w:val="auto"/>
                      <w:sz w:val="21"/>
                    </w:rPr>
                  </w:pPr>
                  <w:r>
                    <w:rPr>
                      <w:rFonts w:hint="eastAsia" w:ascii="Times New Roman" w:hAnsi="Times New Roman"/>
                      <w:b w:val="0"/>
                      <w:bCs/>
                      <w:color w:val="auto"/>
                      <w:sz w:val="21"/>
                    </w:rPr>
                    <w:t>符合</w:t>
                  </w:r>
                </w:p>
              </w:tc>
            </w:tr>
            <w:tr w14:paraId="3CD685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noWrap w:val="0"/>
                  <w:vAlign w:val="center"/>
                </w:tcPr>
                <w:p w14:paraId="3A1E8509">
                  <w:pPr>
                    <w:pStyle w:val="36"/>
                    <w:numPr>
                      <w:ilvl w:val="0"/>
                      <w:numId w:val="3"/>
                    </w:numPr>
                    <w:bidi w:val="0"/>
                    <w:ind w:left="0" w:leftChars="0" w:firstLine="0" w:firstLineChars="0"/>
                    <w:rPr>
                      <w:rFonts w:hint="default" w:ascii="Times New Roman" w:hAnsi="Times New Roman" w:cs="Times New Roman"/>
                      <w:b w:val="0"/>
                      <w:bCs/>
                      <w:color w:val="auto"/>
                      <w:sz w:val="21"/>
                    </w:rPr>
                  </w:pPr>
                </w:p>
              </w:tc>
              <w:tc>
                <w:tcPr>
                  <w:tcW w:w="1020" w:type="dxa"/>
                  <w:noWrap w:val="0"/>
                  <w:vAlign w:val="center"/>
                </w:tcPr>
                <w:p w14:paraId="7CBF13F8">
                  <w:pPr>
                    <w:pStyle w:val="36"/>
                    <w:bidi w:val="0"/>
                    <w:rPr>
                      <w:rFonts w:hint="default" w:ascii="Times New Roman" w:hAnsi="Times New Roman" w:cs="Times New Roman"/>
                      <w:b w:val="0"/>
                      <w:bCs/>
                      <w:color w:val="auto"/>
                      <w:sz w:val="21"/>
                    </w:rPr>
                  </w:pPr>
                  <w:r>
                    <w:rPr>
                      <w:rFonts w:hint="default" w:ascii="Times New Roman" w:hAnsi="Times New Roman" w:cs="Times New Roman"/>
                      <w:color w:val="auto"/>
                    </w:rPr>
                    <w:t>《2020年挥发性有机物治理攻坚方案》（环大气</w:t>
                  </w:r>
                  <w:r>
                    <w:rPr>
                      <w:rFonts w:hint="eastAsia" w:ascii="Times New Roman" w:cs="Times New Roman"/>
                      <w:color w:val="auto"/>
                      <w:lang w:eastAsia="zh-CN"/>
                    </w:rPr>
                    <w:t>〔2020〕33号</w:t>
                  </w:r>
                  <w:r>
                    <w:rPr>
                      <w:rFonts w:hint="default" w:ascii="Times New Roman" w:hAnsi="Times New Roman" w:cs="Times New Roman"/>
                      <w:color w:val="auto"/>
                    </w:rPr>
                    <w:t>）</w:t>
                  </w:r>
                </w:p>
              </w:tc>
              <w:tc>
                <w:tcPr>
                  <w:tcW w:w="3167" w:type="dxa"/>
                  <w:noWrap w:val="0"/>
                  <w:vAlign w:val="center"/>
                </w:tcPr>
                <w:p w14:paraId="28E1E361">
                  <w:pPr>
                    <w:pStyle w:val="36"/>
                    <w:bidi w:val="0"/>
                    <w:jc w:val="both"/>
                    <w:rPr>
                      <w:rFonts w:hint="default" w:ascii="Times New Roman" w:hAnsi="Times New Roman" w:cs="Times New Roman"/>
                      <w:b w:val="0"/>
                      <w:bCs/>
                      <w:color w:val="auto"/>
                      <w:sz w:val="21"/>
                    </w:rPr>
                  </w:pPr>
                  <w:r>
                    <w:rPr>
                      <w:rFonts w:hint="default" w:ascii="Times New Roman" w:hAnsi="Times New Roman" w:cs="Times New Roman"/>
                      <w:color w:val="auto"/>
                    </w:rPr>
                    <w:t>按照“应收尽收”的原则提升废气收集率。优先采用密闭设备、在密闭空间中操作或采用全密闭集气罩收集方式；对于采用局部集气罩的，应根据废气排放特点合理选择收集点位，距集气罩开口面最远处的VOCs无组织排放位置，控制风速不低于0.3米/秒</w:t>
                  </w:r>
                  <w:r>
                    <w:rPr>
                      <w:rFonts w:hint="default" w:ascii="Times New Roman" w:hAnsi="Times New Roman" w:cs="Times New Roman"/>
                      <w:color w:val="auto"/>
                      <w:lang w:eastAsia="zh-CN"/>
                    </w:rPr>
                    <w:t>。</w:t>
                  </w:r>
                </w:p>
              </w:tc>
              <w:tc>
                <w:tcPr>
                  <w:tcW w:w="2203" w:type="dxa"/>
                  <w:noWrap w:val="0"/>
                  <w:vAlign w:val="center"/>
                </w:tcPr>
                <w:p w14:paraId="12F67CE2">
                  <w:pPr>
                    <w:pStyle w:val="36"/>
                    <w:bidi w:val="0"/>
                    <w:jc w:val="both"/>
                    <w:rPr>
                      <w:rFonts w:hint="default" w:ascii="Times New Roman" w:hAnsi="Times New Roman" w:cs="Times New Roman"/>
                      <w:b w:val="0"/>
                      <w:bCs/>
                      <w:color w:val="auto"/>
                      <w:sz w:val="21"/>
                      <w:lang w:val="en-US"/>
                    </w:rPr>
                  </w:pPr>
                  <w:r>
                    <w:rPr>
                      <w:rFonts w:hint="default" w:ascii="Times New Roman" w:hAnsi="Times New Roman" w:cs="Times New Roman"/>
                      <w:color w:val="auto"/>
                      <w:lang w:val="en-US" w:eastAsia="zh-CN"/>
                    </w:rPr>
                    <w:t>项目</w:t>
                  </w:r>
                  <w:r>
                    <w:rPr>
                      <w:rFonts w:hint="eastAsia" w:ascii="Times New Roman" w:cs="Times New Roman"/>
                      <w:color w:val="auto"/>
                      <w:lang w:val="en-US" w:eastAsia="zh-CN"/>
                    </w:rPr>
                    <w:t>调墨、印刷、粘箱工序设置集气罩收集，控制风速为0.3米/秒。</w:t>
                  </w:r>
                </w:p>
              </w:tc>
              <w:tc>
                <w:tcPr>
                  <w:tcW w:w="884" w:type="dxa"/>
                  <w:noWrap w:val="0"/>
                  <w:vAlign w:val="center"/>
                </w:tcPr>
                <w:p w14:paraId="05A575AF">
                  <w:pPr>
                    <w:pStyle w:val="36"/>
                    <w:bidi w:val="0"/>
                    <w:rPr>
                      <w:rFonts w:hint="eastAsia" w:ascii="Times New Roman" w:hAnsi="Times New Roman"/>
                      <w:b w:val="0"/>
                      <w:bCs/>
                      <w:color w:val="auto"/>
                      <w:sz w:val="21"/>
                    </w:rPr>
                  </w:pPr>
                  <w:r>
                    <w:rPr>
                      <w:rFonts w:hint="eastAsia"/>
                      <w:color w:val="auto"/>
                      <w:lang w:val="en-US" w:eastAsia="zh-CN"/>
                    </w:rPr>
                    <w:t>符合</w:t>
                  </w:r>
                </w:p>
              </w:tc>
            </w:tr>
            <w:tr w14:paraId="65AE1E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vMerge w:val="restart"/>
                  <w:noWrap w:val="0"/>
                  <w:vAlign w:val="center"/>
                </w:tcPr>
                <w:p w14:paraId="5E041452">
                  <w:pPr>
                    <w:pStyle w:val="36"/>
                    <w:numPr>
                      <w:ilvl w:val="0"/>
                      <w:numId w:val="3"/>
                    </w:numPr>
                    <w:bidi w:val="0"/>
                    <w:ind w:left="0" w:leftChars="0" w:firstLine="0" w:firstLineChars="0"/>
                    <w:rPr>
                      <w:rFonts w:hint="default" w:ascii="Times New Roman" w:hAnsi="Times New Roman" w:cs="Times New Roman"/>
                      <w:color w:val="auto"/>
                      <w:lang w:val="en-US" w:eastAsia="zh-CN"/>
                    </w:rPr>
                  </w:pPr>
                </w:p>
              </w:tc>
              <w:tc>
                <w:tcPr>
                  <w:tcW w:w="1020" w:type="dxa"/>
                  <w:vMerge w:val="restart"/>
                  <w:noWrap w:val="0"/>
                  <w:vAlign w:val="center"/>
                </w:tcPr>
                <w:p w14:paraId="02873E1C">
                  <w:pPr>
                    <w:pStyle w:val="36"/>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省大气办关于印发《江苏省挥发性有机物清洁原料替代工作方案》</w:t>
                  </w:r>
                  <w:r>
                    <w:rPr>
                      <w:rFonts w:hint="eastAsia" w:ascii="Times New Roman" w:cs="Times New Roman"/>
                      <w:color w:val="auto"/>
                      <w:lang w:eastAsia="zh-CN"/>
                    </w:rPr>
                    <w:t>的</w:t>
                  </w:r>
                  <w:r>
                    <w:rPr>
                      <w:rFonts w:hint="eastAsia" w:ascii="Times New Roman" w:cs="Times New Roman"/>
                      <w:color w:val="auto"/>
                      <w:lang w:val="en-US" w:eastAsia="zh-CN"/>
                    </w:rPr>
                    <w:t>通知</w:t>
                  </w:r>
                  <w:r>
                    <w:rPr>
                      <w:rFonts w:hint="eastAsia" w:ascii="Times New Roman" w:cs="Times New Roman"/>
                      <w:color w:val="auto"/>
                      <w:lang w:eastAsia="zh-CN"/>
                    </w:rPr>
                    <w:t>（</w:t>
                  </w:r>
                  <w:r>
                    <w:rPr>
                      <w:rFonts w:hint="eastAsia" w:ascii="Times New Roman" w:cs="Times New Roman"/>
                      <w:color w:val="auto"/>
                      <w:lang w:val="en-US" w:eastAsia="zh-CN"/>
                    </w:rPr>
                    <w:t>苏大气办〔2021〕2号</w:t>
                  </w:r>
                  <w:r>
                    <w:rPr>
                      <w:rFonts w:hint="eastAsia" w:ascii="Times New Roman" w:cs="Times New Roman"/>
                      <w:color w:val="auto"/>
                      <w:lang w:eastAsia="zh-CN"/>
                    </w:rPr>
                    <w:t>）</w:t>
                  </w:r>
                </w:p>
              </w:tc>
              <w:tc>
                <w:tcPr>
                  <w:tcW w:w="3167" w:type="dxa"/>
                  <w:noWrap w:val="0"/>
                  <w:vAlign w:val="center"/>
                </w:tcPr>
                <w:p w14:paraId="30E59501">
                  <w:pPr>
                    <w:pStyle w:val="36"/>
                    <w:bidi w:val="0"/>
                    <w:jc w:val="both"/>
                    <w:rPr>
                      <w:rFonts w:hint="default" w:ascii="Times New Roman" w:hAnsi="Times New Roman" w:cs="Times New Roman"/>
                      <w:color w:val="auto"/>
                    </w:rPr>
                  </w:pPr>
                  <w:r>
                    <w:rPr>
                      <w:rFonts w:hint="eastAsia" w:ascii="Times New Roman" w:cs="Times New Roman"/>
                      <w:color w:val="auto"/>
                      <w:lang w:val="en-US" w:eastAsia="zh-CN"/>
                    </w:rPr>
                    <w:t>1.</w:t>
                  </w:r>
                  <w:r>
                    <w:rPr>
                      <w:rFonts w:hint="default" w:ascii="Times New Roman" w:hAnsi="Times New Roman" w:cs="Times New Roman"/>
                      <w:color w:val="auto"/>
                    </w:rPr>
                    <w:t>明确替代要求。以工业涂装、包装印刷、木材加工、纺织（附件1）等行业为重点，分阶段推进3130家企业（附件2）清洁原料替代工作。实施替代的企业要使用符合《低挥发性有机化合物含量涂料产品技术要求》（GB/T38597-2020）规定的粉末、水性、无溶剂、辐射固化涂料产品；符合《油墨中可挥发性有机化合物（VOCs）含量的限值》（GB38507-2020）规定的水性油墨和能量固化油墨产品；符合《清洗剂挥发性有机化合物含量限值》（GB38508-2020）规定的水基、半水基清洗剂产品；符合《胶粘剂挥发性有机化合物限量》（GB33372-2020）规定的水基型、本体型胶粘剂产品。若确实无法达到上述要求，应提供相应的论证说明，相关涂料、油墨、清洗剂、胶粘剂等产品应符合相关标准中VOCs含量的限值要求。</w:t>
                  </w:r>
                </w:p>
              </w:tc>
              <w:tc>
                <w:tcPr>
                  <w:tcW w:w="2203" w:type="dxa"/>
                  <w:noWrap w:val="0"/>
                  <w:vAlign w:val="center"/>
                </w:tcPr>
                <w:p w14:paraId="5214658C">
                  <w:pPr>
                    <w:pStyle w:val="36"/>
                    <w:bidi w:val="0"/>
                    <w:jc w:val="both"/>
                    <w:rPr>
                      <w:rFonts w:hint="default" w:ascii="Times New Roman" w:hAnsi="Times New Roman" w:cs="Times New Roman"/>
                      <w:color w:val="auto"/>
                      <w:lang w:val="en-US" w:eastAsia="zh-CN"/>
                    </w:rPr>
                  </w:pPr>
                  <w:r>
                    <w:rPr>
                      <w:rFonts w:hint="eastAsia" w:ascii="Times New Roman" w:cs="Times New Roman"/>
                      <w:color w:val="auto"/>
                      <w:lang w:val="en-US" w:eastAsia="zh-CN"/>
                    </w:rPr>
                    <w:t>本项目不属于文件中的3130家企业，根据水性环保胶水VOCs检测报告，挥发性有机物含量为3g/L，符合</w:t>
                  </w:r>
                  <w:r>
                    <w:rPr>
                      <w:rFonts w:hint="default" w:ascii="Times New Roman" w:hAnsi="Times New Roman" w:cs="Times New Roman"/>
                      <w:color w:val="auto"/>
                    </w:rPr>
                    <w:t>《胶粘剂挥发性有机化合物限量》（GB33372-2020）</w:t>
                  </w:r>
                  <w:r>
                    <w:rPr>
                      <w:rFonts w:hint="eastAsia" w:ascii="Times New Roman" w:cs="Times New Roman"/>
                      <w:color w:val="auto"/>
                      <w:lang w:val="en-US" w:eastAsia="zh-CN"/>
                    </w:rPr>
                    <w:t>规定</w:t>
                  </w:r>
                  <w:r>
                    <w:rPr>
                      <w:rFonts w:hint="eastAsia" w:ascii="Times New Roman" w:hAnsi="Times New Roman" w:cs="Times New Roman"/>
                      <w:color w:val="auto"/>
                      <w:sz w:val="21"/>
                      <w:lang w:val="en-US" w:eastAsia="zh-CN"/>
                    </w:rPr>
                    <w:t>的“水基型胶黏剂-包装-其他-50g/L”的相关限值要求”，</w:t>
                  </w:r>
                  <w:r>
                    <w:rPr>
                      <w:rFonts w:hint="eastAsia" w:ascii="Times New Roman" w:hAnsi="Times New Roman" w:eastAsia="宋体" w:cs="Times New Roman"/>
                      <w:color w:val="000000"/>
                      <w:sz w:val="21"/>
                      <w:szCs w:val="21"/>
                      <w:vertAlign w:val="baseline"/>
                      <w:lang w:val="en-US" w:eastAsia="zh-CN"/>
                    </w:rPr>
                    <w:t>水性油墨挥发性有机化合物含量为</w:t>
                  </w:r>
                  <w:r>
                    <w:rPr>
                      <w:rFonts w:hint="eastAsia" w:ascii="Times New Roman" w:hAnsi="Times New Roman" w:cs="Times New Roman"/>
                      <w:color w:val="000000"/>
                      <w:sz w:val="21"/>
                      <w:szCs w:val="21"/>
                      <w:vertAlign w:val="baseline"/>
                      <w:lang w:val="en-US" w:eastAsia="zh-CN"/>
                    </w:rPr>
                    <w:t>3</w:t>
                  </w:r>
                  <w:r>
                    <w:rPr>
                      <w:rFonts w:hint="eastAsia" w:ascii="Times New Roman" w:hAnsi="Times New Roman" w:eastAsia="宋体" w:cs="Times New Roman"/>
                      <w:color w:val="000000"/>
                      <w:sz w:val="21"/>
                      <w:szCs w:val="21"/>
                      <w:vertAlign w:val="baseline"/>
                      <w:lang w:val="en-US" w:eastAsia="zh-CN"/>
                    </w:rPr>
                    <w:t>%，符合《油墨中可挥发性有机化合物（VOCs）含量的限量》(GB 38507-2020)中</w:t>
                  </w:r>
                  <w:r>
                    <w:rPr>
                      <w:rFonts w:hint="default" w:ascii="Times New Roman" w:hAnsi="Times New Roman" w:eastAsia="宋体" w:cs="Times New Roman"/>
                      <w:color w:val="000000"/>
                      <w:sz w:val="21"/>
                      <w:szCs w:val="21"/>
                      <w:vertAlign w:val="baseline"/>
                      <w:lang w:val="en-US" w:eastAsia="zh-CN"/>
                    </w:rPr>
                    <w:t>“</w:t>
                  </w:r>
                  <w:r>
                    <w:rPr>
                      <w:rFonts w:hint="default" w:ascii="Times New Roman" w:hAnsi="Times New Roman" w:eastAsia="宋体" w:cs="Times New Roman"/>
                      <w:bCs/>
                      <w:color w:val="000000"/>
                      <w:kern w:val="2"/>
                      <w:szCs w:val="24"/>
                      <w:lang w:val="en-US" w:eastAsia="zh-CN"/>
                    </w:rPr>
                    <w:t>水</w:t>
                  </w:r>
                  <w:r>
                    <w:rPr>
                      <w:rFonts w:hint="eastAsia" w:eastAsia="宋体" w:cs="宋体"/>
                      <w:bCs/>
                      <w:color w:val="000000"/>
                      <w:kern w:val="2"/>
                      <w:szCs w:val="24"/>
                      <w:lang w:val="en-US" w:eastAsia="zh-CN"/>
                    </w:rPr>
                    <w:t>性油墨-柔印油墨-吸收性承印物-</w:t>
                  </w:r>
                  <w:r>
                    <w:rPr>
                      <w:rFonts w:hint="default" w:ascii="Times New Roman" w:hAnsi="Times New Roman" w:eastAsia="宋体" w:cs="Times New Roman"/>
                      <w:bCs/>
                      <w:color w:val="000000"/>
                      <w:kern w:val="2"/>
                      <w:szCs w:val="24"/>
                      <w:lang w:val="en-US" w:eastAsia="zh-CN"/>
                    </w:rPr>
                    <w:t>5%</w:t>
                  </w:r>
                  <w:r>
                    <w:rPr>
                      <w:rFonts w:hint="default" w:ascii="Times New Roman" w:hAnsi="Times New Roman" w:eastAsia="宋体" w:cs="Times New Roman"/>
                      <w:color w:val="000000"/>
                      <w:sz w:val="21"/>
                      <w:szCs w:val="21"/>
                      <w:vertAlign w:val="baseline"/>
                      <w:lang w:val="en-US" w:eastAsia="zh-CN"/>
                    </w:rPr>
                    <w:t>”</w:t>
                  </w:r>
                  <w:r>
                    <w:rPr>
                      <w:rFonts w:hint="eastAsia" w:ascii="Times New Roman" w:hAnsi="Times New Roman" w:eastAsia="宋体" w:cs="Times New Roman"/>
                      <w:color w:val="000000"/>
                      <w:sz w:val="21"/>
                      <w:szCs w:val="21"/>
                      <w:vertAlign w:val="baseline"/>
                      <w:lang w:val="en-US" w:eastAsia="zh-CN"/>
                    </w:rPr>
                    <w:t>的相关限制要求。</w:t>
                  </w:r>
                  <w:r>
                    <w:rPr>
                      <w:rFonts w:hint="eastAsia" w:ascii="Times New Roman" w:cs="Times New Roman"/>
                      <w:color w:val="auto"/>
                      <w:lang w:val="en-US" w:eastAsia="zh-CN"/>
                    </w:rPr>
                    <w:t>水性环保胶VOCs检测报告见附件6、水性油墨MSDS和VOCs检测报告见附件7。</w:t>
                  </w:r>
                </w:p>
              </w:tc>
              <w:tc>
                <w:tcPr>
                  <w:tcW w:w="884" w:type="dxa"/>
                  <w:noWrap w:val="0"/>
                  <w:vAlign w:val="center"/>
                </w:tcPr>
                <w:p w14:paraId="6D56C157">
                  <w:pPr>
                    <w:pStyle w:val="36"/>
                    <w:bidi w:val="0"/>
                    <w:rPr>
                      <w:rFonts w:hint="default"/>
                      <w:color w:val="auto"/>
                      <w:lang w:val="en-US" w:eastAsia="zh-CN"/>
                    </w:rPr>
                  </w:pPr>
                  <w:r>
                    <w:rPr>
                      <w:rFonts w:hint="eastAsia"/>
                      <w:color w:val="auto"/>
                      <w:lang w:val="en-US" w:eastAsia="zh-CN"/>
                    </w:rPr>
                    <w:t>符合</w:t>
                  </w:r>
                </w:p>
              </w:tc>
            </w:tr>
            <w:tr w14:paraId="261ACB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vMerge w:val="continue"/>
                  <w:noWrap w:val="0"/>
                  <w:vAlign w:val="center"/>
                </w:tcPr>
                <w:p w14:paraId="5D8E7149">
                  <w:pPr>
                    <w:pStyle w:val="36"/>
                    <w:bidi w:val="0"/>
                    <w:rPr>
                      <w:rFonts w:hint="default" w:ascii="Times New Roman" w:hAnsi="Times New Roman" w:cs="Times New Roman"/>
                      <w:color w:val="auto"/>
                      <w:lang w:val="en-US" w:eastAsia="zh-CN"/>
                    </w:rPr>
                  </w:pPr>
                </w:p>
              </w:tc>
              <w:tc>
                <w:tcPr>
                  <w:tcW w:w="1020" w:type="dxa"/>
                  <w:vMerge w:val="continue"/>
                  <w:noWrap w:val="0"/>
                  <w:vAlign w:val="center"/>
                </w:tcPr>
                <w:p w14:paraId="7FD800D7">
                  <w:pPr>
                    <w:pStyle w:val="36"/>
                    <w:bidi w:val="0"/>
                    <w:rPr>
                      <w:rFonts w:hint="default" w:ascii="Times New Roman" w:hAnsi="Times New Roman" w:cs="Times New Roman"/>
                      <w:color w:val="auto"/>
                    </w:rPr>
                  </w:pPr>
                </w:p>
              </w:tc>
              <w:tc>
                <w:tcPr>
                  <w:tcW w:w="3167" w:type="dxa"/>
                  <w:noWrap w:val="0"/>
                  <w:vAlign w:val="center"/>
                </w:tcPr>
                <w:p w14:paraId="3CFD3284">
                  <w:pPr>
                    <w:pStyle w:val="36"/>
                    <w:bidi w:val="0"/>
                    <w:jc w:val="both"/>
                    <w:rPr>
                      <w:rFonts w:hint="default" w:ascii="Times New Roman" w:hAnsi="Times New Roman" w:cs="Times New Roman"/>
                      <w:color w:val="auto"/>
                    </w:rPr>
                  </w:pPr>
                  <w:r>
                    <w:rPr>
                      <w:rFonts w:hint="eastAsia" w:ascii="Times New Roman" w:cs="Times New Roman"/>
                      <w:color w:val="auto"/>
                      <w:lang w:val="en-US" w:eastAsia="zh-CN"/>
                    </w:rPr>
                    <w:t>2.</w:t>
                  </w:r>
                  <w:r>
                    <w:rPr>
                      <w:rFonts w:hint="default" w:ascii="Times New Roman" w:hAnsi="Times New Roman" w:cs="Times New Roman"/>
                      <w:color w:val="auto"/>
                    </w:rPr>
                    <w:t>严格准入条件。禁止建设生产和使用高VOCs含量的涂料、油墨、胶黏剂等项目。2021年起，全省工业涂装、包装印刷、纺织、木材加工等行业以及涂料、油墨等生产企业的新（改、扩）建项目需满足低（无）VOCs含量限值要求。省内市场上流通的水性涂料等低挥发性有机物含量涂料产品，执行国家《低挥发性有机化合物含量涂料产品技术要求》（GB/T38597-2020）。</w:t>
                  </w:r>
                </w:p>
              </w:tc>
              <w:tc>
                <w:tcPr>
                  <w:tcW w:w="2203" w:type="dxa"/>
                  <w:noWrap w:val="0"/>
                  <w:vAlign w:val="center"/>
                </w:tcPr>
                <w:p w14:paraId="0E835778">
                  <w:pPr>
                    <w:pStyle w:val="36"/>
                    <w:bidi w:val="0"/>
                    <w:jc w:val="both"/>
                    <w:rPr>
                      <w:rFonts w:hint="default" w:ascii="Times New Roman" w:hAnsi="Times New Roman" w:cs="Times New Roman"/>
                      <w:color w:val="auto"/>
                      <w:lang w:val="en-US" w:eastAsia="zh-CN"/>
                    </w:rPr>
                  </w:pPr>
                  <w:r>
                    <w:rPr>
                      <w:rFonts w:hint="eastAsia" w:ascii="Times New Roman" w:cs="Times New Roman"/>
                      <w:color w:val="auto"/>
                      <w:lang w:val="en-US" w:eastAsia="zh-CN"/>
                    </w:rPr>
                    <w:t>本项目使用的水性环保胶水挥发性有机化合物含量为3g/L，符合《胶粘剂挥发性有机化合物限量》(GB33372-2020)中“水基型胶黏剂-包装-其他-50g/L”的相关限值要求；</w:t>
                  </w:r>
                  <w:r>
                    <w:rPr>
                      <w:rFonts w:hint="eastAsia" w:ascii="Times New Roman" w:hAnsi="Times New Roman" w:eastAsia="宋体" w:cs="Times New Roman"/>
                      <w:color w:val="000000"/>
                      <w:sz w:val="21"/>
                      <w:szCs w:val="21"/>
                      <w:vertAlign w:val="baseline"/>
                      <w:lang w:val="en-US" w:eastAsia="zh-CN"/>
                    </w:rPr>
                    <w:t>水性油墨挥发性有机化合物含量为</w:t>
                  </w:r>
                  <w:r>
                    <w:rPr>
                      <w:rFonts w:hint="eastAsia" w:ascii="Times New Roman" w:hAnsi="Times New Roman" w:cs="Times New Roman"/>
                      <w:color w:val="000000"/>
                      <w:sz w:val="21"/>
                      <w:szCs w:val="21"/>
                      <w:vertAlign w:val="baseline"/>
                      <w:lang w:val="en-US" w:eastAsia="zh-CN"/>
                    </w:rPr>
                    <w:t>3</w:t>
                  </w:r>
                  <w:r>
                    <w:rPr>
                      <w:rFonts w:hint="eastAsia" w:ascii="Times New Roman" w:hAnsi="Times New Roman" w:eastAsia="宋体" w:cs="Times New Roman"/>
                      <w:color w:val="000000"/>
                      <w:sz w:val="21"/>
                      <w:szCs w:val="21"/>
                      <w:vertAlign w:val="baseline"/>
                      <w:lang w:val="en-US" w:eastAsia="zh-CN"/>
                    </w:rPr>
                    <w:t>%，符合《油墨中可挥发性有机化合物（VOCs）含量的限量》(GB 38507-2020)中</w:t>
                  </w:r>
                  <w:r>
                    <w:rPr>
                      <w:rFonts w:hint="default" w:ascii="Times New Roman" w:hAnsi="Times New Roman" w:eastAsia="宋体" w:cs="Times New Roman"/>
                      <w:color w:val="000000"/>
                      <w:sz w:val="21"/>
                      <w:szCs w:val="21"/>
                      <w:vertAlign w:val="baseline"/>
                      <w:lang w:val="en-US" w:eastAsia="zh-CN"/>
                    </w:rPr>
                    <w:t>“</w:t>
                  </w:r>
                  <w:r>
                    <w:rPr>
                      <w:rFonts w:hint="default" w:ascii="Times New Roman" w:hAnsi="Times New Roman" w:eastAsia="宋体" w:cs="Times New Roman"/>
                      <w:bCs/>
                      <w:color w:val="000000"/>
                      <w:kern w:val="2"/>
                      <w:szCs w:val="24"/>
                      <w:lang w:val="en-US" w:eastAsia="zh-CN"/>
                    </w:rPr>
                    <w:t>水</w:t>
                  </w:r>
                  <w:r>
                    <w:rPr>
                      <w:rFonts w:hint="eastAsia" w:eastAsia="宋体" w:cs="宋体"/>
                      <w:bCs/>
                      <w:color w:val="000000"/>
                      <w:kern w:val="2"/>
                      <w:szCs w:val="24"/>
                      <w:lang w:val="en-US" w:eastAsia="zh-CN"/>
                    </w:rPr>
                    <w:t>性油墨-柔印油墨-吸收性承印物-</w:t>
                  </w:r>
                  <w:r>
                    <w:rPr>
                      <w:rFonts w:hint="default" w:ascii="Times New Roman" w:hAnsi="Times New Roman" w:eastAsia="宋体" w:cs="Times New Roman"/>
                      <w:bCs/>
                      <w:color w:val="000000"/>
                      <w:kern w:val="2"/>
                      <w:szCs w:val="24"/>
                      <w:lang w:val="en-US" w:eastAsia="zh-CN"/>
                    </w:rPr>
                    <w:t>5%</w:t>
                  </w:r>
                  <w:r>
                    <w:rPr>
                      <w:rFonts w:hint="default" w:ascii="Times New Roman" w:hAnsi="Times New Roman" w:eastAsia="宋体" w:cs="Times New Roman"/>
                      <w:color w:val="000000"/>
                      <w:sz w:val="21"/>
                      <w:szCs w:val="21"/>
                      <w:vertAlign w:val="baseline"/>
                      <w:lang w:val="en-US" w:eastAsia="zh-CN"/>
                    </w:rPr>
                    <w:t>”</w:t>
                  </w:r>
                  <w:r>
                    <w:rPr>
                      <w:rFonts w:hint="eastAsia" w:ascii="Times New Roman" w:hAnsi="Times New Roman" w:eastAsia="宋体" w:cs="Times New Roman"/>
                      <w:color w:val="000000"/>
                      <w:sz w:val="21"/>
                      <w:szCs w:val="21"/>
                      <w:vertAlign w:val="baseline"/>
                      <w:lang w:val="en-US" w:eastAsia="zh-CN"/>
                    </w:rPr>
                    <w:t>的相关限制要求</w:t>
                  </w:r>
                  <w:r>
                    <w:rPr>
                      <w:rFonts w:hint="eastAsia" w:ascii="Times New Roman" w:cs="Times New Roman"/>
                      <w:color w:val="auto"/>
                      <w:lang w:val="en-US" w:eastAsia="zh-CN"/>
                    </w:rPr>
                    <w:t>。</w:t>
                  </w:r>
                </w:p>
              </w:tc>
              <w:tc>
                <w:tcPr>
                  <w:tcW w:w="884" w:type="dxa"/>
                  <w:noWrap w:val="0"/>
                  <w:vAlign w:val="center"/>
                </w:tcPr>
                <w:p w14:paraId="274A40EB">
                  <w:pPr>
                    <w:pStyle w:val="36"/>
                    <w:bidi w:val="0"/>
                    <w:rPr>
                      <w:rFonts w:hint="default"/>
                      <w:color w:val="auto"/>
                      <w:lang w:val="en-US" w:eastAsia="zh-CN"/>
                    </w:rPr>
                  </w:pPr>
                  <w:r>
                    <w:rPr>
                      <w:rFonts w:hint="eastAsia"/>
                      <w:color w:val="auto"/>
                      <w:lang w:val="en-US" w:eastAsia="zh-CN"/>
                    </w:rPr>
                    <w:t>符合</w:t>
                  </w:r>
                </w:p>
              </w:tc>
            </w:tr>
            <w:tr w14:paraId="775D87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43" w:type="dxa"/>
                  <w:vMerge w:val="continue"/>
                  <w:noWrap w:val="0"/>
                  <w:vAlign w:val="center"/>
                </w:tcPr>
                <w:p w14:paraId="74FB7B99">
                  <w:pPr>
                    <w:pStyle w:val="36"/>
                    <w:bidi w:val="0"/>
                    <w:rPr>
                      <w:rFonts w:hint="default" w:ascii="Times New Roman" w:hAnsi="Times New Roman" w:cs="Times New Roman"/>
                      <w:color w:val="auto"/>
                      <w:lang w:val="en-US" w:eastAsia="zh-CN"/>
                    </w:rPr>
                  </w:pPr>
                </w:p>
              </w:tc>
              <w:tc>
                <w:tcPr>
                  <w:tcW w:w="1020" w:type="dxa"/>
                  <w:vMerge w:val="continue"/>
                  <w:noWrap w:val="0"/>
                  <w:vAlign w:val="center"/>
                </w:tcPr>
                <w:p w14:paraId="2DE675BB">
                  <w:pPr>
                    <w:pStyle w:val="36"/>
                    <w:bidi w:val="0"/>
                    <w:rPr>
                      <w:rFonts w:hint="default" w:ascii="Times New Roman" w:hAnsi="Times New Roman" w:cs="Times New Roman"/>
                      <w:color w:val="auto"/>
                    </w:rPr>
                  </w:pPr>
                </w:p>
              </w:tc>
              <w:tc>
                <w:tcPr>
                  <w:tcW w:w="3167" w:type="dxa"/>
                  <w:noWrap w:val="0"/>
                  <w:vAlign w:val="center"/>
                </w:tcPr>
                <w:p w14:paraId="7DDC15C1">
                  <w:pPr>
                    <w:pStyle w:val="36"/>
                    <w:bidi w:val="0"/>
                    <w:jc w:val="both"/>
                    <w:rPr>
                      <w:rFonts w:hint="default" w:ascii="Times New Roman" w:hAnsi="Times New Roman" w:cs="Times New Roman"/>
                      <w:color w:val="auto"/>
                    </w:rPr>
                  </w:pPr>
                  <w:r>
                    <w:rPr>
                      <w:rFonts w:hint="eastAsia" w:ascii="Times New Roman" w:cs="Times New Roman"/>
                      <w:color w:val="auto"/>
                      <w:lang w:val="en-US" w:eastAsia="zh-CN"/>
                    </w:rPr>
                    <w:t>3.</w:t>
                  </w:r>
                  <w:r>
                    <w:rPr>
                      <w:rFonts w:hint="default" w:ascii="Times New Roman" w:hAnsi="Times New Roman" w:cs="Times New Roman"/>
                      <w:color w:val="auto"/>
                    </w:rPr>
                    <w:t>强化排查整治。各地在推动3130家企业实施源头替代的基础上，举一反三，对工业涂装、包装印刷、木材加工、纺织等涉VOCs重点行业进行再排查、再梳理，督促企业建立涂料等原辅材料购销台账，如实记录使用情况。对具备替代条件的，要列入治理清单，推动企业实施清洁原料替代；对替代技术尚不成熟的，要开展论证核实，并加强现场监管，确保VOCs无组织排放得到有效控制，废气排气口达到国家及地方VOCs排放控制标准要求。</w:t>
                  </w:r>
                </w:p>
              </w:tc>
              <w:tc>
                <w:tcPr>
                  <w:tcW w:w="2203" w:type="dxa"/>
                  <w:noWrap w:val="0"/>
                  <w:vAlign w:val="center"/>
                </w:tcPr>
                <w:p w14:paraId="69BC88DA">
                  <w:pPr>
                    <w:pStyle w:val="3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企业应建立台账，记录原辅料购销台账，如实记录使用情况。</w:t>
                  </w:r>
                </w:p>
              </w:tc>
              <w:tc>
                <w:tcPr>
                  <w:tcW w:w="884" w:type="dxa"/>
                  <w:noWrap w:val="0"/>
                  <w:vAlign w:val="center"/>
                </w:tcPr>
                <w:p w14:paraId="08F6D5BE">
                  <w:pPr>
                    <w:pStyle w:val="36"/>
                    <w:bidi w:val="0"/>
                    <w:rPr>
                      <w:rFonts w:hint="default"/>
                      <w:color w:val="auto"/>
                      <w:lang w:val="en-US" w:eastAsia="zh-CN"/>
                    </w:rPr>
                  </w:pPr>
                  <w:r>
                    <w:rPr>
                      <w:rFonts w:hint="eastAsia"/>
                      <w:color w:val="auto"/>
                      <w:lang w:val="en-US" w:eastAsia="zh-CN"/>
                    </w:rPr>
                    <w:t>符合</w:t>
                  </w:r>
                </w:p>
              </w:tc>
            </w:tr>
          </w:tbl>
          <w:p w14:paraId="3E97BD2E">
            <w:pPr>
              <w:keepNext w:val="0"/>
              <w:keepLines w:val="0"/>
              <w:pageBreakBefore w:val="0"/>
              <w:tabs>
                <w:tab w:val="center" w:pos="4818"/>
              </w:tabs>
              <w:kinsoku/>
              <w:wordWrap/>
              <w:overflowPunct/>
              <w:topLinePunct w:val="0"/>
              <w:bidi w:val="0"/>
              <w:spacing w:line="360" w:lineRule="auto"/>
              <w:ind w:firstLine="480" w:firstLineChars="200"/>
              <w:textAlignment w:val="auto"/>
              <w:rPr>
                <w:b w:val="0"/>
                <w:bCs w:val="0"/>
                <w:color w:val="000000"/>
                <w:sz w:val="24"/>
              </w:rPr>
            </w:pPr>
            <w:r>
              <w:rPr>
                <w:rFonts w:hint="eastAsia"/>
                <w:b w:val="0"/>
                <w:bCs w:val="0"/>
                <w:color w:val="000000"/>
                <w:sz w:val="24"/>
                <w:lang w:val="en-US" w:eastAsia="zh-CN"/>
              </w:rPr>
              <w:t>4</w:t>
            </w:r>
            <w:r>
              <w:rPr>
                <w:b w:val="0"/>
                <w:bCs w:val="0"/>
                <w:color w:val="000000"/>
                <w:sz w:val="24"/>
              </w:rPr>
              <w:t>、</w:t>
            </w:r>
            <w:r>
              <w:rPr>
                <w:rFonts w:hint="eastAsia"/>
                <w:b w:val="0"/>
                <w:bCs w:val="0"/>
                <w:color w:val="000000"/>
                <w:sz w:val="24"/>
              </w:rPr>
              <w:t>项目</w:t>
            </w:r>
            <w:r>
              <w:rPr>
                <w:b w:val="0"/>
                <w:bCs w:val="0"/>
                <w:color w:val="000000"/>
                <w:sz w:val="24"/>
              </w:rPr>
              <w:t>选址</w:t>
            </w:r>
            <w:r>
              <w:rPr>
                <w:rFonts w:hint="eastAsia"/>
                <w:b w:val="0"/>
                <w:bCs w:val="0"/>
                <w:color w:val="000000"/>
                <w:sz w:val="24"/>
              </w:rPr>
              <w:t>合理性</w:t>
            </w:r>
            <w:r>
              <w:rPr>
                <w:b w:val="0"/>
                <w:bCs w:val="0"/>
                <w:color w:val="000000"/>
                <w:sz w:val="24"/>
              </w:rPr>
              <w:t>分析</w:t>
            </w:r>
          </w:p>
          <w:p w14:paraId="1892FABA">
            <w:pPr>
              <w:keepNext w:val="0"/>
              <w:keepLines w:val="0"/>
              <w:pageBreakBefore w:val="0"/>
              <w:widowControl/>
              <w:kinsoku/>
              <w:wordWrap/>
              <w:overflowPunct/>
              <w:topLinePunct w:val="0"/>
              <w:bidi w:val="0"/>
              <w:spacing w:line="360" w:lineRule="auto"/>
              <w:ind w:firstLine="480" w:firstLineChars="200"/>
              <w:jc w:val="left"/>
              <w:textAlignment w:val="auto"/>
              <w:rPr>
                <w:color w:val="000000"/>
                <w:sz w:val="24"/>
              </w:rPr>
            </w:pPr>
            <w:r>
              <w:rPr>
                <w:rFonts w:hint="eastAsia"/>
                <w:color w:val="000000"/>
                <w:sz w:val="24"/>
              </w:rPr>
              <w:t>本</w:t>
            </w:r>
            <w:r>
              <w:rPr>
                <w:color w:val="000000"/>
                <w:sz w:val="24"/>
              </w:rPr>
              <w:t>项目位于</w:t>
            </w:r>
            <w:r>
              <w:rPr>
                <w:rFonts w:hint="eastAsia"/>
                <w:color w:val="000000"/>
                <w:sz w:val="24"/>
              </w:rPr>
              <w:t>淮安市</w:t>
            </w:r>
            <w:r>
              <w:rPr>
                <w:rFonts w:hint="eastAsia"/>
                <w:color w:val="000000"/>
                <w:sz w:val="24"/>
                <w:lang w:eastAsia="zh-CN"/>
              </w:rPr>
              <w:t>涟水县经济开发区</w:t>
            </w:r>
            <w:r>
              <w:rPr>
                <w:rFonts w:hint="eastAsia"/>
                <w:color w:val="000000"/>
                <w:sz w:val="24"/>
                <w:lang w:val="en-US" w:eastAsia="zh-CN"/>
              </w:rPr>
              <w:t>内</w:t>
            </w:r>
            <w:r>
              <w:rPr>
                <w:color w:val="000000"/>
                <w:sz w:val="24"/>
              </w:rPr>
              <w:t>，为</w:t>
            </w:r>
            <w:r>
              <w:rPr>
                <w:rFonts w:hint="eastAsia"/>
                <w:color w:val="000000"/>
                <w:sz w:val="24"/>
                <w:lang w:eastAsia="zh-CN"/>
              </w:rPr>
              <w:t>淮安市逸聪包装材料科技有限公司精品包装纸箱加工项目</w:t>
            </w:r>
            <w:r>
              <w:rPr>
                <w:color w:val="000000"/>
                <w:sz w:val="24"/>
              </w:rPr>
              <w:t>，</w:t>
            </w:r>
            <w:r>
              <w:rPr>
                <w:rFonts w:hint="eastAsia"/>
                <w:color w:val="000000"/>
                <w:sz w:val="24"/>
              </w:rPr>
              <w:t>本</w:t>
            </w:r>
            <w:r>
              <w:rPr>
                <w:color w:val="000000"/>
                <w:sz w:val="24"/>
              </w:rPr>
              <w:t>项目用地属于</w:t>
            </w:r>
            <w:r>
              <w:rPr>
                <w:rFonts w:hint="eastAsia"/>
                <w:color w:val="000000"/>
                <w:sz w:val="24"/>
                <w:lang w:val="en-US" w:eastAsia="zh-CN"/>
              </w:rPr>
              <w:t>工业</w:t>
            </w:r>
            <w:r>
              <w:rPr>
                <w:color w:val="000000"/>
                <w:sz w:val="24"/>
              </w:rPr>
              <w:t>用地，</w:t>
            </w:r>
            <w:r>
              <w:rPr>
                <w:rFonts w:hint="eastAsia"/>
                <w:color w:val="auto"/>
                <w:sz w:val="24"/>
              </w:rPr>
              <w:t>对照国家《自然资源要素支撑产业高质量发展指导目录（2024年本）》及《江苏省限制用地项目目录（2013年本）》和《江苏省禁止用地项目目录（2013年本）》相关名录</w:t>
            </w:r>
            <w:r>
              <w:rPr>
                <w:color w:val="auto"/>
                <w:sz w:val="24"/>
              </w:rPr>
              <w:t>，本项目不属于其规定的限制用地和禁止用地项目范畴。</w:t>
            </w:r>
          </w:p>
          <w:p w14:paraId="5265270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cs="宋体"/>
                <w:color w:val="000000"/>
                <w:kern w:val="0"/>
                <w:sz w:val="24"/>
                <w:szCs w:val="21"/>
              </w:rPr>
            </w:pPr>
            <w:r>
              <w:rPr>
                <w:rFonts w:hint="eastAsia"/>
                <w:color w:val="000000"/>
                <w:sz w:val="24"/>
              </w:rPr>
              <w:t>综上所述</w:t>
            </w:r>
            <w:r>
              <w:rPr>
                <w:color w:val="000000"/>
                <w:sz w:val="24"/>
              </w:rPr>
              <w:t>，</w:t>
            </w:r>
            <w:r>
              <w:rPr>
                <w:rFonts w:hint="eastAsia"/>
                <w:color w:val="000000"/>
                <w:sz w:val="24"/>
              </w:rPr>
              <w:t>本</w:t>
            </w:r>
            <w:r>
              <w:rPr>
                <w:color w:val="000000"/>
                <w:sz w:val="24"/>
              </w:rPr>
              <w:t>项目选址</w:t>
            </w:r>
            <w:r>
              <w:rPr>
                <w:rFonts w:hint="eastAsia"/>
                <w:color w:val="000000"/>
                <w:sz w:val="24"/>
              </w:rPr>
              <w:t>基本合理</w:t>
            </w:r>
            <w:r>
              <w:rPr>
                <w:color w:val="000000"/>
                <w:sz w:val="24"/>
              </w:rPr>
              <w:t>。</w:t>
            </w:r>
          </w:p>
        </w:tc>
      </w:tr>
    </w:tbl>
    <w:p w14:paraId="0DE2B656">
      <w:pPr>
        <w:spacing w:line="360" w:lineRule="auto"/>
        <w:outlineLvl w:val="0"/>
        <w:rPr>
          <w:rFonts w:eastAsia="黑体"/>
          <w:color w:val="000000"/>
          <w:sz w:val="30"/>
        </w:rPr>
        <w:sectPr>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3189CBD6">
      <w:pPr>
        <w:pStyle w:val="14"/>
        <w:spacing w:line="500" w:lineRule="exact"/>
        <w:jc w:val="center"/>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二、建设项目工程分析</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8635"/>
      </w:tblGrid>
      <w:tr w14:paraId="08930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7" w:hRule="atLeast"/>
          <w:jc w:val="center"/>
        </w:trPr>
        <w:tc>
          <w:tcPr>
            <w:tcW w:w="823" w:type="dxa"/>
            <w:noWrap w:val="0"/>
            <w:vAlign w:val="center"/>
          </w:tcPr>
          <w:p w14:paraId="33499813">
            <w:pPr>
              <w:pStyle w:val="14"/>
              <w:adjustRightInd w:val="0"/>
              <w:snapToGrid w:val="0"/>
              <w:spacing w:before="0" w:beforeAutospacing="0" w:after="0" w:afterAutospacing="0"/>
              <w:jc w:val="center"/>
              <w:rPr>
                <w:rFonts w:cs="宋体"/>
                <w:color w:val="000000"/>
                <w:sz w:val="21"/>
                <w:szCs w:val="21"/>
              </w:rPr>
            </w:pPr>
            <w:r>
              <w:rPr>
                <w:rFonts w:hint="eastAsia" w:cs="宋体"/>
                <w:color w:val="000000"/>
                <w:sz w:val="21"/>
                <w:szCs w:val="21"/>
              </w:rPr>
              <w:t>建设内容</w:t>
            </w:r>
          </w:p>
        </w:tc>
        <w:tc>
          <w:tcPr>
            <w:tcW w:w="8161" w:type="dxa"/>
            <w:noWrap w:val="0"/>
            <w:vAlign w:val="top"/>
          </w:tcPr>
          <w:p w14:paraId="3E06FFA0">
            <w:pPr>
              <w:keepNext w:val="0"/>
              <w:keepLines w:val="0"/>
              <w:pageBreakBefore w:val="0"/>
              <w:widowControl w:val="0"/>
              <w:numPr>
                <w:ilvl w:val="0"/>
                <w:numId w:val="4"/>
              </w:numPr>
              <w:kinsoku/>
              <w:wordWrap/>
              <w:overflowPunct/>
              <w:topLinePunct w:val="0"/>
              <w:bidi w:val="0"/>
              <w:adjustRightInd w:val="0"/>
              <w:snapToGrid w:val="0"/>
              <w:spacing w:line="360" w:lineRule="auto"/>
              <w:ind w:firstLine="482" w:firstLineChars="200"/>
              <w:textAlignment w:val="auto"/>
              <w:rPr>
                <w:b/>
                <w:bCs/>
                <w:color w:val="000000"/>
                <w:sz w:val="24"/>
              </w:rPr>
            </w:pPr>
            <w:r>
              <w:rPr>
                <w:rFonts w:hint="eastAsia"/>
                <w:b/>
                <w:bCs/>
                <w:color w:val="000000"/>
                <w:sz w:val="24"/>
              </w:rPr>
              <w:t>项目由来</w:t>
            </w:r>
          </w:p>
          <w:p w14:paraId="5C662E7B">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eastAsia="宋体"/>
                <w:b w:val="0"/>
                <w:bCs w:val="0"/>
                <w:color w:val="000000"/>
                <w:lang w:val="en-US" w:eastAsia="zh-CN"/>
              </w:rPr>
            </w:pPr>
            <w:r>
              <w:rPr>
                <w:rFonts w:hint="eastAsia" w:ascii="Times New Roman" w:hAnsi="Times New Roman"/>
                <w:b w:val="0"/>
                <w:bCs w:val="0"/>
                <w:color w:val="000000"/>
                <w:lang w:val="en-US" w:eastAsia="zh-CN"/>
              </w:rPr>
              <w:t>淮安市逸聪包装材料科技有限公司</w:t>
            </w:r>
            <w:r>
              <w:rPr>
                <w:rFonts w:hint="eastAsia" w:ascii="Times New Roman" w:hAnsi="Times New Roman"/>
                <w:b w:val="0"/>
                <w:bCs w:val="0"/>
                <w:color w:val="000000"/>
              </w:rPr>
              <w:t>拟</w:t>
            </w:r>
            <w:r>
              <w:rPr>
                <w:rFonts w:hint="eastAsia" w:ascii="Times New Roman" w:hAnsi="Times New Roman"/>
                <w:b w:val="0"/>
                <w:bCs w:val="0"/>
                <w:color w:val="000000"/>
                <w:lang w:val="en-US" w:eastAsia="zh-CN"/>
              </w:rPr>
              <w:t>租赁江苏日隆食品有限公司位于</w:t>
            </w:r>
            <w:r>
              <w:rPr>
                <w:rFonts w:hint="eastAsia" w:ascii="Times New Roman" w:hAnsi="Times New Roman"/>
                <w:b w:val="0"/>
                <w:bCs w:val="0"/>
                <w:color w:val="000000"/>
                <w:lang w:eastAsia="zh-CN"/>
              </w:rPr>
              <w:t>涟水县经济开发区</w:t>
            </w:r>
            <w:r>
              <w:rPr>
                <w:rFonts w:hint="eastAsia" w:ascii="Times New Roman" w:hAnsi="Times New Roman"/>
                <w:b w:val="0"/>
                <w:bCs w:val="0"/>
                <w:color w:val="000000"/>
                <w:lang w:val="en-US" w:eastAsia="zh-CN"/>
              </w:rPr>
              <w:t>内的8号厂房用于淮安市逸聪包装材料科技有限公司精品包装纸箱加工项目的建设</w:t>
            </w:r>
            <w:r>
              <w:rPr>
                <w:rFonts w:hint="eastAsia" w:ascii="Times New Roman" w:hAnsi="Times New Roman"/>
                <w:b w:val="0"/>
                <w:bCs w:val="0"/>
                <w:color w:val="000000"/>
              </w:rPr>
              <w:t>。</w:t>
            </w:r>
            <w:r>
              <w:rPr>
                <w:rFonts w:hint="eastAsia" w:ascii="Times New Roman" w:hAnsi="Times New Roman"/>
                <w:b w:val="0"/>
                <w:bCs w:val="0"/>
                <w:color w:val="000000"/>
                <w:lang w:val="en-US" w:eastAsia="zh-CN"/>
              </w:rPr>
              <w:t>本</w:t>
            </w:r>
            <w:r>
              <w:rPr>
                <w:rFonts w:hint="eastAsia"/>
                <w:b w:val="0"/>
                <w:bCs w:val="0"/>
                <w:color w:val="000000"/>
                <w:lang w:val="en-US" w:eastAsia="zh-CN"/>
              </w:rPr>
              <w:t>项目</w:t>
            </w:r>
            <w:r>
              <w:rPr>
                <w:rFonts w:hint="eastAsia" w:ascii="Times New Roman" w:hAnsi="Times New Roman" w:eastAsia="宋体"/>
                <w:b w:val="0"/>
                <w:bCs w:val="0"/>
                <w:color w:val="000000"/>
                <w:sz w:val="24"/>
                <w:lang w:val="en-US" w:eastAsia="zh-CN"/>
              </w:rPr>
              <w:t>于202</w:t>
            </w:r>
            <w:r>
              <w:rPr>
                <w:rFonts w:hint="eastAsia" w:ascii="Times New Roman" w:hAnsi="Times New Roman"/>
                <w:b w:val="0"/>
                <w:bCs w:val="0"/>
                <w:color w:val="000000"/>
                <w:sz w:val="24"/>
                <w:lang w:val="en-US" w:eastAsia="zh-CN"/>
              </w:rPr>
              <w:t>5</w:t>
            </w:r>
            <w:r>
              <w:rPr>
                <w:rFonts w:hint="eastAsia" w:ascii="Times New Roman" w:hAnsi="Times New Roman" w:eastAsia="宋体"/>
                <w:b w:val="0"/>
                <w:bCs w:val="0"/>
                <w:color w:val="000000"/>
                <w:sz w:val="24"/>
                <w:lang w:val="en-US" w:eastAsia="zh-CN"/>
              </w:rPr>
              <w:t>年</w:t>
            </w:r>
            <w:r>
              <w:rPr>
                <w:rFonts w:hint="eastAsia" w:ascii="Times New Roman" w:hAnsi="Times New Roman"/>
                <w:b w:val="0"/>
                <w:bCs w:val="0"/>
                <w:color w:val="000000"/>
                <w:sz w:val="24"/>
                <w:lang w:val="en-US" w:eastAsia="zh-CN"/>
              </w:rPr>
              <w:t>6</w:t>
            </w:r>
            <w:r>
              <w:rPr>
                <w:rFonts w:hint="eastAsia" w:ascii="Times New Roman" w:hAnsi="Times New Roman" w:eastAsia="宋体"/>
                <w:b w:val="0"/>
                <w:bCs w:val="0"/>
                <w:color w:val="000000"/>
                <w:sz w:val="24"/>
                <w:lang w:val="en-US" w:eastAsia="zh-CN"/>
              </w:rPr>
              <w:t>月</w:t>
            </w:r>
            <w:r>
              <w:rPr>
                <w:rFonts w:hint="eastAsia" w:ascii="Times New Roman" w:hAnsi="Times New Roman"/>
                <w:b w:val="0"/>
                <w:bCs w:val="0"/>
                <w:color w:val="000000"/>
                <w:sz w:val="24"/>
                <w:lang w:val="en-US" w:eastAsia="zh-CN"/>
              </w:rPr>
              <w:t>3日</w:t>
            </w:r>
            <w:r>
              <w:rPr>
                <w:rFonts w:hint="eastAsia" w:ascii="Times New Roman" w:hAnsi="Times New Roman" w:eastAsia="宋体"/>
                <w:b w:val="0"/>
                <w:bCs w:val="0"/>
                <w:color w:val="000000"/>
                <w:sz w:val="24"/>
                <w:lang w:val="en-US" w:eastAsia="zh-CN"/>
              </w:rPr>
              <w:t>取得</w:t>
            </w:r>
            <w:r>
              <w:rPr>
                <w:rFonts w:hint="eastAsia" w:ascii="Times New Roman" w:hAnsi="Times New Roman"/>
                <w:b w:val="0"/>
                <w:bCs w:val="0"/>
                <w:color w:val="000000"/>
                <w:sz w:val="24"/>
                <w:lang w:val="en-US" w:eastAsia="zh-CN"/>
              </w:rPr>
              <w:t>江苏涟水经济开发区管理委员会</w:t>
            </w:r>
            <w:r>
              <w:rPr>
                <w:rFonts w:hint="eastAsia" w:ascii="Times New Roman" w:hAnsi="Times New Roman" w:eastAsia="宋体"/>
                <w:b w:val="0"/>
                <w:bCs w:val="0"/>
                <w:color w:val="000000"/>
                <w:sz w:val="24"/>
                <w:lang w:val="en-US" w:eastAsia="zh-CN"/>
              </w:rPr>
              <w:t>对该项目的备案（备案证号：</w:t>
            </w:r>
            <w:r>
              <w:rPr>
                <w:rFonts w:hint="eastAsia" w:ascii="Times New Roman" w:hAnsi="Times New Roman"/>
                <w:b w:val="0"/>
                <w:bCs w:val="0"/>
                <w:color w:val="000000"/>
                <w:sz w:val="24"/>
                <w:lang w:val="en-US" w:eastAsia="zh-CN"/>
              </w:rPr>
              <w:t>涟区开发备〔2025〕82号</w:t>
            </w:r>
            <w:r>
              <w:rPr>
                <w:rFonts w:hint="eastAsia" w:ascii="Times New Roman" w:hAnsi="Times New Roman" w:eastAsia="宋体"/>
                <w:b w:val="0"/>
                <w:bCs w:val="0"/>
                <w:color w:val="000000"/>
                <w:sz w:val="24"/>
                <w:lang w:val="en-US" w:eastAsia="zh-CN"/>
              </w:rPr>
              <w:t>，项目代码：</w:t>
            </w:r>
            <w:r>
              <w:rPr>
                <w:rFonts w:hint="eastAsia" w:ascii="Times New Roman" w:hAnsi="Times New Roman"/>
                <w:b w:val="0"/>
                <w:bCs w:val="0"/>
                <w:color w:val="000000"/>
                <w:sz w:val="24"/>
                <w:lang w:val="en-US" w:eastAsia="zh-CN"/>
              </w:rPr>
              <w:t>2506-320860-89-01-885209</w:t>
            </w:r>
            <w:r>
              <w:rPr>
                <w:rFonts w:hint="eastAsia" w:ascii="Times New Roman" w:hAnsi="Times New Roman" w:eastAsia="宋体"/>
                <w:b w:val="0"/>
                <w:bCs w:val="0"/>
                <w:color w:val="000000"/>
                <w:sz w:val="24"/>
                <w:lang w:val="en-US" w:eastAsia="zh-CN"/>
              </w:rPr>
              <w:t>），</w:t>
            </w:r>
            <w:r>
              <w:rPr>
                <w:rFonts w:hint="eastAsia" w:ascii="Times New Roman" w:hAnsi="Times New Roman"/>
                <w:b w:val="0"/>
                <w:bCs w:val="0"/>
                <w:color w:val="000000"/>
              </w:rPr>
              <w:t>本项目总投资</w:t>
            </w:r>
            <w:r>
              <w:rPr>
                <w:rFonts w:hint="eastAsia" w:ascii="Times New Roman" w:hAnsi="Times New Roman"/>
                <w:b w:val="0"/>
                <w:bCs w:val="0"/>
                <w:color w:val="000000"/>
                <w:lang w:val="en-US" w:eastAsia="zh-CN"/>
              </w:rPr>
              <w:t>1600</w:t>
            </w:r>
            <w:r>
              <w:rPr>
                <w:rFonts w:hint="eastAsia" w:ascii="Times New Roman" w:hAnsi="Times New Roman"/>
                <w:b w:val="0"/>
                <w:bCs w:val="0"/>
                <w:color w:val="000000"/>
              </w:rPr>
              <w:t>万元，项目总占地面积</w:t>
            </w:r>
            <w:r>
              <w:rPr>
                <w:rFonts w:hint="eastAsia" w:ascii="Times New Roman" w:hAnsi="Times New Roman"/>
                <w:b w:val="0"/>
                <w:bCs w:val="0"/>
                <w:color w:val="000000"/>
                <w:lang w:val="en-US" w:eastAsia="zh-CN"/>
              </w:rPr>
              <w:t>3510</w:t>
            </w:r>
            <w:r>
              <w:rPr>
                <w:rFonts w:hint="eastAsia" w:ascii="Times New Roman" w:hAnsi="Times New Roman"/>
                <w:b w:val="0"/>
                <w:bCs w:val="0"/>
                <w:color w:val="000000"/>
              </w:rPr>
              <w:t>m</w:t>
            </w:r>
            <w:r>
              <w:rPr>
                <w:rFonts w:hint="eastAsia" w:ascii="Times New Roman" w:hAnsi="Times New Roman"/>
                <w:b w:val="0"/>
                <w:bCs w:val="0"/>
                <w:color w:val="000000"/>
                <w:vertAlign w:val="superscript"/>
              </w:rPr>
              <w:t>2</w:t>
            </w:r>
            <w:r>
              <w:rPr>
                <w:rFonts w:hint="eastAsia" w:ascii="Times New Roman" w:hAnsi="Times New Roman"/>
                <w:b w:val="0"/>
                <w:bCs w:val="0"/>
                <w:color w:val="000000"/>
              </w:rPr>
              <w:t>，</w:t>
            </w:r>
            <w:r>
              <w:rPr>
                <w:rFonts w:hint="eastAsia" w:ascii="Times New Roman" w:hAnsi="Times New Roman"/>
                <w:b w:val="0"/>
                <w:bCs w:val="0"/>
                <w:color w:val="000000"/>
                <w:lang w:val="en-US" w:eastAsia="zh-CN"/>
              </w:rPr>
              <w:t>租赁生产厂房</w:t>
            </w:r>
            <w:r>
              <w:rPr>
                <w:rFonts w:hint="eastAsia" w:ascii="Times New Roman" w:hAnsi="Times New Roman"/>
                <w:b w:val="0"/>
                <w:bCs w:val="0"/>
                <w:color w:val="000000"/>
              </w:rPr>
              <w:t>建筑面积</w:t>
            </w:r>
            <w:r>
              <w:rPr>
                <w:rFonts w:hint="eastAsia" w:ascii="Times New Roman" w:hAnsi="Times New Roman"/>
                <w:b w:val="0"/>
                <w:bCs w:val="0"/>
                <w:color w:val="000000"/>
                <w:lang w:val="en-US" w:eastAsia="zh-CN"/>
              </w:rPr>
              <w:t>3500</w:t>
            </w:r>
            <w:r>
              <w:rPr>
                <w:rFonts w:hint="eastAsia" w:ascii="Times New Roman" w:hAnsi="Times New Roman"/>
                <w:b w:val="0"/>
                <w:bCs w:val="0"/>
                <w:color w:val="000000"/>
              </w:rPr>
              <w:t>m</w:t>
            </w:r>
            <w:r>
              <w:rPr>
                <w:rFonts w:hint="eastAsia" w:ascii="Times New Roman" w:hAnsi="Times New Roman"/>
                <w:b w:val="0"/>
                <w:bCs w:val="0"/>
                <w:color w:val="000000"/>
                <w:vertAlign w:val="superscript"/>
              </w:rPr>
              <w:t>2</w:t>
            </w:r>
            <w:r>
              <w:rPr>
                <w:rFonts w:hint="eastAsia" w:ascii="Times New Roman" w:hAnsi="Times New Roman"/>
                <w:b w:val="0"/>
                <w:bCs w:val="0"/>
                <w:color w:val="000000"/>
              </w:rPr>
              <w:t>，</w:t>
            </w:r>
            <w:r>
              <w:rPr>
                <w:rFonts w:hint="eastAsia" w:ascii="Times New Roman" w:hAnsi="Times New Roman"/>
                <w:b w:val="0"/>
                <w:bCs w:val="0"/>
                <w:color w:val="000000"/>
                <w:lang w:val="en-US" w:eastAsia="zh-CN"/>
              </w:rPr>
              <w:t>项目主要产品为精品包装纸箱</w:t>
            </w:r>
            <w:r>
              <w:rPr>
                <w:rFonts w:hint="eastAsia" w:ascii="Times New Roman" w:hAnsi="Times New Roman"/>
                <w:b w:val="0"/>
                <w:bCs w:val="0"/>
                <w:color w:val="000000"/>
              </w:rPr>
              <w:t>。</w:t>
            </w:r>
            <w:r>
              <w:rPr>
                <w:rFonts w:hint="eastAsia" w:eastAsia="宋体"/>
                <w:b w:val="0"/>
                <w:bCs w:val="0"/>
                <w:color w:val="000000"/>
                <w:lang w:val="en-US" w:eastAsia="zh-CN"/>
              </w:rPr>
              <w:t>项目</w:t>
            </w:r>
            <w:r>
              <w:rPr>
                <w:rFonts w:hint="eastAsia"/>
                <w:b w:val="0"/>
                <w:bCs w:val="0"/>
                <w:color w:val="000000"/>
                <w:lang w:val="en-US" w:eastAsia="zh-CN"/>
              </w:rPr>
              <w:t>投产</w:t>
            </w:r>
            <w:r>
              <w:rPr>
                <w:rFonts w:hint="eastAsia" w:eastAsia="宋体"/>
                <w:b w:val="0"/>
                <w:bCs w:val="0"/>
                <w:color w:val="000000"/>
                <w:lang w:val="en-US" w:eastAsia="zh-CN"/>
              </w:rPr>
              <w:t>后可形成</w:t>
            </w:r>
            <w:r>
              <w:rPr>
                <w:rFonts w:hint="eastAsia" w:ascii="Times New Roman" w:hAnsi="Times New Roman"/>
                <w:b w:val="0"/>
                <w:bCs w:val="0"/>
                <w:color w:val="000000"/>
                <w:sz w:val="24"/>
                <w:szCs w:val="24"/>
              </w:rPr>
              <w:t>年</w:t>
            </w:r>
            <w:r>
              <w:rPr>
                <w:rFonts w:hint="eastAsia" w:ascii="Times New Roman" w:hAnsi="Times New Roman"/>
                <w:b w:val="0"/>
                <w:bCs w:val="0"/>
                <w:color w:val="000000"/>
                <w:sz w:val="24"/>
                <w:szCs w:val="24"/>
                <w:lang w:val="en-US" w:eastAsia="zh-CN"/>
              </w:rPr>
              <w:t>加工精品包装纸箱350万只</w:t>
            </w:r>
            <w:r>
              <w:rPr>
                <w:rFonts w:hint="eastAsia"/>
                <w:b w:val="0"/>
                <w:bCs w:val="0"/>
                <w:color w:val="000000"/>
                <w:lang w:val="en-US" w:eastAsia="zh-CN"/>
              </w:rPr>
              <w:t>的</w:t>
            </w:r>
            <w:r>
              <w:rPr>
                <w:rFonts w:hint="eastAsia" w:eastAsia="宋体"/>
                <w:b w:val="0"/>
                <w:bCs w:val="0"/>
                <w:color w:val="000000"/>
                <w:lang w:val="en-US" w:eastAsia="zh-CN"/>
              </w:rPr>
              <w:t>生产能力。</w:t>
            </w:r>
          </w:p>
          <w:p w14:paraId="7E3D5057">
            <w:pPr>
              <w:pStyle w:val="16"/>
              <w:keepNext w:val="0"/>
              <w:keepLines w:val="0"/>
              <w:pageBreakBefore w:val="0"/>
              <w:widowControl w:val="0"/>
              <w:kinsoku/>
              <w:wordWrap/>
              <w:overflowPunct/>
              <w:topLinePunct w:val="0"/>
              <w:bidi w:val="0"/>
              <w:snapToGrid/>
              <w:spacing w:after="0" w:line="360" w:lineRule="auto"/>
              <w:ind w:left="0" w:leftChars="0" w:firstLine="480"/>
              <w:textAlignment w:val="auto"/>
              <w:rPr>
                <w:b w:val="0"/>
                <w:bCs w:val="0"/>
                <w:color w:val="000000"/>
              </w:rPr>
            </w:pPr>
            <w:r>
              <w:rPr>
                <w:b w:val="0"/>
                <w:bCs w:val="0"/>
                <w:color w:val="000000"/>
              </w:rPr>
              <w:t>根据《中华人民共和国环境保护法</w:t>
            </w:r>
            <w:r>
              <w:rPr>
                <w:rFonts w:hint="eastAsia"/>
                <w:b w:val="0"/>
                <w:bCs w:val="0"/>
                <w:color w:val="000000"/>
                <w:lang w:eastAsia="zh-CN"/>
              </w:rPr>
              <w:t>》《</w:t>
            </w:r>
            <w:r>
              <w:rPr>
                <w:b w:val="0"/>
                <w:bCs w:val="0"/>
                <w:color w:val="000000"/>
              </w:rPr>
              <w:t>建设项目环境保护管理条例》，建设过程中或者建成投产后可能对环境产生影响的新建、扩建、改建、迁建、技术改造项目及区域开发建设项目，必须进行环境影响评价。根据《建设项目环境影响评价分类管理名录》（2021版），本项目为</w:t>
            </w:r>
            <w:r>
              <w:rPr>
                <w:rFonts w:hint="eastAsia"/>
                <w:b w:val="0"/>
                <w:bCs w:val="0"/>
                <w:color w:val="000000"/>
                <w:lang w:val="en-US" w:eastAsia="zh-CN"/>
              </w:rPr>
              <w:t>淮安市逸聪包装材料科技有限公司精品包装纸箱加工项目</w:t>
            </w:r>
            <w:r>
              <w:rPr>
                <w:b w:val="0"/>
                <w:bCs w:val="0"/>
                <w:color w:val="000000"/>
              </w:rPr>
              <w:t>，</w:t>
            </w:r>
            <w:r>
              <w:rPr>
                <w:rFonts w:hint="eastAsia"/>
                <w:b w:val="0"/>
                <w:bCs w:val="0"/>
                <w:color w:val="000000"/>
                <w:lang w:val="en-US" w:eastAsia="zh-CN"/>
              </w:rPr>
              <w:t>属于“十九、造纸和纸制品业22”中</w:t>
            </w:r>
            <w:r>
              <w:rPr>
                <w:rFonts w:hint="eastAsia"/>
                <w:color w:val="000000"/>
              </w:rPr>
              <w:t>“</w:t>
            </w:r>
            <w:r>
              <w:rPr>
                <w:rFonts w:hint="default"/>
                <w:color w:val="000000"/>
              </w:rPr>
              <w:t>38纸制品制造223</w:t>
            </w:r>
            <w:r>
              <w:rPr>
                <w:rFonts w:hint="eastAsia"/>
                <w:color w:val="000000"/>
              </w:rPr>
              <w:t>”</w:t>
            </w:r>
            <w:r>
              <w:rPr>
                <w:rFonts w:hint="default"/>
                <w:color w:val="000000"/>
              </w:rPr>
              <w:t>中</w:t>
            </w:r>
            <w:r>
              <w:rPr>
                <w:rFonts w:hint="eastAsia"/>
                <w:color w:val="000000"/>
              </w:rPr>
              <w:t>“</w:t>
            </w:r>
            <w:r>
              <w:rPr>
                <w:rFonts w:hint="default"/>
                <w:color w:val="000000"/>
              </w:rPr>
              <w:t>有涂布、浸渍、印刷、粘胶工艺的</w:t>
            </w:r>
            <w:r>
              <w:rPr>
                <w:rFonts w:hint="eastAsia"/>
                <w:color w:val="000000"/>
              </w:rPr>
              <w:t>”</w:t>
            </w:r>
            <w:r>
              <w:rPr>
                <w:rFonts w:hint="default"/>
                <w:color w:val="000000"/>
              </w:rPr>
              <w:t>，</w:t>
            </w:r>
            <w:r>
              <w:rPr>
                <w:rFonts w:hint="eastAsia"/>
                <w:color w:val="000000"/>
                <w:lang w:val="en-US" w:eastAsia="zh-CN"/>
              </w:rPr>
              <w:t>该类别下需编制环境影响报告表</w:t>
            </w:r>
            <w:r>
              <w:rPr>
                <w:rFonts w:hint="eastAsia"/>
                <w:color w:val="000000"/>
                <w:sz w:val="24"/>
                <w:szCs w:val="24"/>
                <w:lang w:val="en-US" w:eastAsia="zh-CN"/>
              </w:rPr>
              <w:t>，</w:t>
            </w:r>
            <w:r>
              <w:rPr>
                <w:rFonts w:hint="eastAsia"/>
                <w:b w:val="0"/>
                <w:bCs w:val="0"/>
                <w:color w:val="000000"/>
              </w:rPr>
              <w:t>因此，本项目需编制环境影响报告表</w:t>
            </w:r>
            <w:r>
              <w:rPr>
                <w:b w:val="0"/>
                <w:bCs w:val="0"/>
                <w:color w:val="000000"/>
              </w:rPr>
              <w:t>。</w:t>
            </w:r>
          </w:p>
          <w:p w14:paraId="39927F2B">
            <w:pPr>
              <w:pStyle w:val="16"/>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firstLine="480"/>
              <w:textAlignment w:val="auto"/>
              <w:rPr>
                <w:rFonts w:hint="default"/>
                <w:color w:val="000000"/>
              </w:rPr>
            </w:pPr>
            <w:r>
              <w:rPr>
                <w:rFonts w:hint="default"/>
                <w:color w:val="000000"/>
              </w:rPr>
              <w:t>据此，建设单位委托</w:t>
            </w:r>
            <w:r>
              <w:rPr>
                <w:rFonts w:hint="eastAsia"/>
                <w:color w:val="000000"/>
                <w:lang w:val="en-US" w:eastAsia="zh-CN"/>
              </w:rPr>
              <w:t>淮安新皓源环境科技有限公司</w:t>
            </w:r>
            <w:r>
              <w:rPr>
                <w:rFonts w:hint="default"/>
                <w:color w:val="000000"/>
              </w:rPr>
              <w:t>对该项目进行环境影响报告表的编制工作。</w:t>
            </w:r>
            <w:r>
              <w:rPr>
                <w:rFonts w:hint="eastAsia"/>
                <w:color w:val="000000"/>
                <w:lang w:val="en-US" w:eastAsia="zh-CN"/>
              </w:rPr>
              <w:t>淮安新皓源环境科技有限公司</w:t>
            </w:r>
            <w:r>
              <w:rPr>
                <w:rFonts w:hint="default"/>
                <w:color w:val="000000"/>
              </w:rPr>
              <w:t>接受委托后，立即开展了详细的现场调查、资料收集工作，并对该项目的有关文件进行研究，在此基础上，</w:t>
            </w:r>
            <w:r>
              <w:rPr>
                <w:rFonts w:hint="eastAsia"/>
                <w:color w:val="000000"/>
                <w:lang w:val="en-US" w:eastAsia="zh-CN"/>
              </w:rPr>
              <w:t>淮安新皓源环境科技有限公司</w:t>
            </w:r>
            <w:r>
              <w:rPr>
                <w:rFonts w:hint="default"/>
                <w:color w:val="000000"/>
              </w:rPr>
              <w:t>依照《建设项目环境影响报告表编制技术指南》（污染影响类）（试行）中的相关要求编制完成了该项目的环境影响评价报告表，呈报当地生态环境主管部门。</w:t>
            </w:r>
          </w:p>
          <w:p w14:paraId="7579B589">
            <w:pPr>
              <w:pStyle w:val="16"/>
              <w:keepNext w:val="0"/>
              <w:keepLines w:val="0"/>
              <w:pageBreakBefore w:val="0"/>
              <w:widowControl w:val="0"/>
              <w:numPr>
                <w:ilvl w:val="0"/>
                <w:numId w:val="4"/>
              </w:numPr>
              <w:kinsoku/>
              <w:wordWrap/>
              <w:overflowPunct/>
              <w:topLinePunct w:val="0"/>
              <w:bidi w:val="0"/>
              <w:spacing w:after="0" w:line="360" w:lineRule="auto"/>
              <w:ind w:left="0" w:leftChars="0" w:firstLine="482"/>
              <w:textAlignment w:val="auto"/>
              <w:rPr>
                <w:b/>
                <w:bCs/>
                <w:color w:val="000000"/>
              </w:rPr>
            </w:pPr>
            <w:r>
              <w:rPr>
                <w:rFonts w:hint="eastAsia"/>
                <w:b/>
                <w:bCs/>
                <w:color w:val="000000"/>
              </w:rPr>
              <w:t>工程内容及规模</w:t>
            </w:r>
          </w:p>
          <w:p w14:paraId="745C25D5">
            <w:pPr>
              <w:pStyle w:val="16"/>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000000"/>
                <w:lang w:eastAsia="zh-CN"/>
              </w:rPr>
            </w:pPr>
            <w:r>
              <w:rPr>
                <w:rFonts w:hint="eastAsia"/>
                <w:color w:val="000000"/>
              </w:rPr>
              <w:t>1、项目名称：</w:t>
            </w:r>
            <w:r>
              <w:rPr>
                <w:rFonts w:hint="eastAsia"/>
                <w:color w:val="000000"/>
                <w:lang w:val="en-US" w:eastAsia="zh-CN"/>
              </w:rPr>
              <w:t>淮安市逸聪包装材料科技有限公司精品包装纸箱加工项目</w:t>
            </w:r>
          </w:p>
          <w:p w14:paraId="4762CFF6">
            <w:pPr>
              <w:pStyle w:val="16"/>
              <w:keepNext w:val="0"/>
              <w:keepLines w:val="0"/>
              <w:pageBreakBefore w:val="0"/>
              <w:widowControl w:val="0"/>
              <w:kinsoku/>
              <w:wordWrap/>
              <w:overflowPunct/>
              <w:topLinePunct w:val="0"/>
              <w:bidi w:val="0"/>
              <w:spacing w:after="0" w:line="360" w:lineRule="auto"/>
              <w:ind w:left="0" w:leftChars="0" w:firstLine="480"/>
              <w:textAlignment w:val="auto"/>
              <w:rPr>
                <w:rFonts w:hint="eastAsia" w:eastAsia="宋体"/>
                <w:color w:val="000000"/>
                <w:lang w:eastAsia="zh-CN"/>
              </w:rPr>
            </w:pPr>
            <w:r>
              <w:rPr>
                <w:rFonts w:hint="eastAsia"/>
                <w:color w:val="000000"/>
              </w:rPr>
              <w:t>2、建设单位：</w:t>
            </w:r>
            <w:r>
              <w:rPr>
                <w:rFonts w:hint="eastAsia"/>
                <w:color w:val="000000"/>
                <w:lang w:val="en-US" w:eastAsia="zh-CN"/>
              </w:rPr>
              <w:t>淮安市逸聪包装材料科技有限公司</w:t>
            </w:r>
          </w:p>
          <w:p w14:paraId="09D77BAC">
            <w:pPr>
              <w:pStyle w:val="16"/>
              <w:keepNext w:val="0"/>
              <w:keepLines w:val="0"/>
              <w:pageBreakBefore w:val="0"/>
              <w:widowControl w:val="0"/>
              <w:kinsoku/>
              <w:wordWrap/>
              <w:overflowPunct/>
              <w:topLinePunct w:val="0"/>
              <w:bidi w:val="0"/>
              <w:spacing w:after="0" w:line="360" w:lineRule="auto"/>
              <w:ind w:left="0" w:leftChars="0" w:firstLine="480"/>
              <w:textAlignment w:val="auto"/>
              <w:rPr>
                <w:rFonts w:hint="eastAsia"/>
                <w:color w:val="000000"/>
                <w:lang w:val="en-US" w:eastAsia="zh-CN"/>
              </w:rPr>
            </w:pPr>
            <w:r>
              <w:rPr>
                <w:rFonts w:hint="eastAsia"/>
                <w:color w:val="000000"/>
              </w:rPr>
              <w:t>3、行业类别：</w:t>
            </w:r>
            <w:r>
              <w:rPr>
                <w:rFonts w:hint="eastAsia"/>
                <w:color w:val="000000"/>
                <w:lang w:val="en-US" w:eastAsia="zh-CN"/>
              </w:rPr>
              <w:t>C2231纸和纸板容器制造</w:t>
            </w:r>
          </w:p>
          <w:p w14:paraId="7B448015">
            <w:pPr>
              <w:pStyle w:val="16"/>
              <w:keepNext w:val="0"/>
              <w:keepLines w:val="0"/>
              <w:pageBreakBefore w:val="0"/>
              <w:widowControl w:val="0"/>
              <w:kinsoku/>
              <w:wordWrap/>
              <w:overflowPunct/>
              <w:topLinePunct w:val="0"/>
              <w:bidi w:val="0"/>
              <w:spacing w:after="0" w:line="360" w:lineRule="auto"/>
              <w:ind w:left="0" w:leftChars="0" w:firstLine="480"/>
              <w:textAlignment w:val="auto"/>
              <w:rPr>
                <w:color w:val="000000"/>
              </w:rPr>
            </w:pPr>
            <w:r>
              <w:rPr>
                <w:rFonts w:hint="eastAsia"/>
                <w:color w:val="000000"/>
              </w:rPr>
              <w:t>4、建设地点：本项目选址位于</w:t>
            </w:r>
            <w:r>
              <w:rPr>
                <w:rFonts w:hint="eastAsia"/>
                <w:color w:val="000000"/>
                <w:lang w:val="en-US" w:eastAsia="zh-CN"/>
              </w:rPr>
              <w:t>江苏</w:t>
            </w:r>
            <w:r>
              <w:rPr>
                <w:rFonts w:hint="eastAsia"/>
                <w:color w:val="000000"/>
              </w:rPr>
              <w:t>涟水</w:t>
            </w:r>
            <w:r>
              <w:rPr>
                <w:rFonts w:hint="eastAsia"/>
                <w:color w:val="000000"/>
                <w:lang w:val="en-US" w:eastAsia="zh-CN"/>
              </w:rPr>
              <w:t>经济开发区</w:t>
            </w:r>
            <w:r>
              <w:rPr>
                <w:rFonts w:hint="eastAsia"/>
                <w:color w:val="000000"/>
              </w:rPr>
              <w:t>，厂区中心坐标为：北纬</w:t>
            </w:r>
            <w:r>
              <w:rPr>
                <w:rFonts w:hint="eastAsia"/>
                <w:color w:val="auto"/>
              </w:rPr>
              <w:t>33°48′</w:t>
            </w:r>
            <w:r>
              <w:rPr>
                <w:rFonts w:hint="eastAsia"/>
                <w:color w:val="auto"/>
                <w:lang w:val="en-US" w:eastAsia="zh-CN"/>
              </w:rPr>
              <w:t>34.031</w:t>
            </w:r>
            <w:r>
              <w:rPr>
                <w:rFonts w:hint="eastAsia"/>
                <w:color w:val="auto"/>
              </w:rPr>
              <w:t>″，东经119°</w:t>
            </w:r>
            <w:r>
              <w:rPr>
                <w:rFonts w:hint="eastAsia"/>
                <w:color w:val="auto"/>
                <w:lang w:val="en-US" w:eastAsia="zh-CN"/>
              </w:rPr>
              <w:t>14</w:t>
            </w:r>
            <w:r>
              <w:rPr>
                <w:rFonts w:hint="eastAsia"/>
                <w:color w:val="auto"/>
              </w:rPr>
              <w:t>′</w:t>
            </w:r>
            <w:r>
              <w:rPr>
                <w:rFonts w:hint="eastAsia"/>
                <w:color w:val="auto"/>
                <w:lang w:val="en-US" w:eastAsia="zh-CN"/>
              </w:rPr>
              <w:t>37.459</w:t>
            </w:r>
            <w:r>
              <w:rPr>
                <w:rFonts w:hint="eastAsia"/>
                <w:color w:val="auto"/>
              </w:rPr>
              <w:t>″</w:t>
            </w:r>
            <w:r>
              <w:rPr>
                <w:rFonts w:hint="eastAsia"/>
                <w:color w:val="auto"/>
                <w:lang w:eastAsia="zh-CN"/>
              </w:rPr>
              <w:t>，</w:t>
            </w:r>
            <w:r>
              <w:rPr>
                <w:rFonts w:hint="eastAsia"/>
                <w:color w:val="000000"/>
              </w:rPr>
              <w:t>本项目地理位置见附图1。</w:t>
            </w:r>
          </w:p>
          <w:p w14:paraId="2FB6A82C">
            <w:pPr>
              <w:pStyle w:val="16"/>
              <w:keepNext w:val="0"/>
              <w:keepLines w:val="0"/>
              <w:pageBreakBefore w:val="0"/>
              <w:widowControl w:val="0"/>
              <w:kinsoku/>
              <w:wordWrap/>
              <w:overflowPunct/>
              <w:topLinePunct w:val="0"/>
              <w:bidi w:val="0"/>
              <w:spacing w:after="0" w:line="360" w:lineRule="auto"/>
              <w:ind w:left="0" w:leftChars="0" w:firstLine="480"/>
              <w:textAlignment w:val="auto"/>
              <w:rPr>
                <w:color w:val="000000"/>
              </w:rPr>
            </w:pPr>
            <w:r>
              <w:rPr>
                <w:rFonts w:hint="eastAsia"/>
                <w:color w:val="000000"/>
              </w:rPr>
              <w:t>5、项目总投资及环保投资</w:t>
            </w:r>
          </w:p>
          <w:p w14:paraId="041D65B4">
            <w:pPr>
              <w:pStyle w:val="16"/>
              <w:keepNext w:val="0"/>
              <w:keepLines w:val="0"/>
              <w:pageBreakBefore w:val="0"/>
              <w:widowControl w:val="0"/>
              <w:kinsoku/>
              <w:wordWrap/>
              <w:overflowPunct/>
              <w:topLinePunct w:val="0"/>
              <w:bidi w:val="0"/>
              <w:spacing w:after="0" w:line="360" w:lineRule="auto"/>
              <w:ind w:left="0" w:leftChars="0" w:firstLine="480"/>
              <w:textAlignment w:val="auto"/>
              <w:rPr>
                <w:color w:val="000000"/>
              </w:rPr>
            </w:pPr>
            <w:r>
              <w:rPr>
                <w:rFonts w:hint="eastAsia"/>
                <w:color w:val="000000"/>
              </w:rPr>
              <w:t>项目工程总投资为</w:t>
            </w:r>
            <w:r>
              <w:rPr>
                <w:rFonts w:hint="eastAsia"/>
                <w:color w:val="000000"/>
                <w:lang w:val="en-US" w:eastAsia="zh-CN"/>
              </w:rPr>
              <w:t>1600</w:t>
            </w:r>
            <w:r>
              <w:rPr>
                <w:rFonts w:hint="eastAsia"/>
                <w:color w:val="000000"/>
              </w:rPr>
              <w:t>万元，</w:t>
            </w:r>
            <w:r>
              <w:rPr>
                <w:rFonts w:hint="eastAsia"/>
                <w:color w:val="auto"/>
              </w:rPr>
              <w:t>其中环保投资为</w:t>
            </w:r>
            <w:r>
              <w:rPr>
                <w:rFonts w:hint="eastAsia"/>
                <w:color w:val="auto"/>
                <w:lang w:val="en-US" w:eastAsia="zh-CN"/>
              </w:rPr>
              <w:t>28</w:t>
            </w:r>
            <w:r>
              <w:rPr>
                <w:rFonts w:hint="eastAsia"/>
                <w:color w:val="auto"/>
              </w:rPr>
              <w:t>万元，占总投资的</w:t>
            </w:r>
            <w:r>
              <w:rPr>
                <w:rFonts w:hint="eastAsia"/>
                <w:color w:val="auto"/>
                <w:lang w:val="en-US" w:eastAsia="zh-CN"/>
              </w:rPr>
              <w:t>1.75%</w:t>
            </w:r>
            <w:r>
              <w:rPr>
                <w:rFonts w:hint="eastAsia"/>
                <w:color w:val="auto"/>
              </w:rPr>
              <w:t>。</w:t>
            </w:r>
          </w:p>
          <w:p w14:paraId="44F25FEF">
            <w:pPr>
              <w:pStyle w:val="16"/>
              <w:keepNext w:val="0"/>
              <w:keepLines w:val="0"/>
              <w:pageBreakBefore w:val="0"/>
              <w:widowControl w:val="0"/>
              <w:kinsoku/>
              <w:wordWrap/>
              <w:overflowPunct/>
              <w:topLinePunct w:val="0"/>
              <w:bidi w:val="0"/>
              <w:spacing w:after="0" w:line="360" w:lineRule="auto"/>
              <w:ind w:left="0" w:leftChars="0" w:firstLine="480"/>
              <w:textAlignment w:val="auto"/>
              <w:rPr>
                <w:color w:val="000000"/>
              </w:rPr>
            </w:pPr>
            <w:r>
              <w:rPr>
                <w:rFonts w:hint="eastAsia"/>
                <w:color w:val="000000"/>
              </w:rPr>
              <w:t>6、产品方案</w:t>
            </w:r>
          </w:p>
          <w:p w14:paraId="63CAAA7C">
            <w:pPr>
              <w:pStyle w:val="16"/>
              <w:keepNext w:val="0"/>
              <w:keepLines w:val="0"/>
              <w:pageBreakBefore w:val="0"/>
              <w:widowControl w:val="0"/>
              <w:kinsoku/>
              <w:wordWrap/>
              <w:overflowPunct/>
              <w:topLinePunct w:val="0"/>
              <w:bidi w:val="0"/>
              <w:spacing w:after="0" w:line="360" w:lineRule="auto"/>
              <w:ind w:left="0" w:leftChars="0" w:firstLine="480"/>
              <w:textAlignment w:val="auto"/>
              <w:rPr>
                <w:color w:val="000000"/>
              </w:rPr>
            </w:pPr>
            <w:r>
              <w:rPr>
                <w:rFonts w:hint="eastAsia"/>
                <w:color w:val="000000"/>
              </w:rPr>
              <w:t>本项目详细产品方案见表2-1。</w:t>
            </w:r>
          </w:p>
          <w:p w14:paraId="4352662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sz w:val="21"/>
                <w:szCs w:val="21"/>
              </w:rPr>
            </w:pPr>
            <w:r>
              <w:rPr>
                <w:rFonts w:hint="eastAsia"/>
                <w:b/>
                <w:bCs/>
                <w:color w:val="000000"/>
                <w:sz w:val="21"/>
                <w:szCs w:val="21"/>
              </w:rPr>
              <w:t>表2-1</w:t>
            </w:r>
            <w:r>
              <w:rPr>
                <w:rFonts w:hint="eastAsia"/>
                <w:b/>
                <w:bCs/>
                <w:color w:val="000000"/>
                <w:sz w:val="21"/>
                <w:szCs w:val="21"/>
                <w:lang w:val="en-US" w:eastAsia="zh-CN"/>
              </w:rPr>
              <w:t xml:space="preserve">  </w:t>
            </w:r>
            <w:r>
              <w:rPr>
                <w:rFonts w:hint="eastAsia"/>
                <w:b/>
                <w:bCs/>
                <w:color w:val="000000"/>
                <w:sz w:val="21"/>
                <w:szCs w:val="21"/>
              </w:rPr>
              <w:t>项目产品方案一览表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51"/>
              <w:gridCol w:w="1765"/>
              <w:gridCol w:w="1964"/>
              <w:gridCol w:w="1989"/>
              <w:gridCol w:w="1947"/>
            </w:tblGrid>
            <w:tr w14:paraId="4E7F65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446" w:type="pct"/>
                  <w:noWrap w:val="0"/>
                  <w:vAlign w:val="center"/>
                </w:tcPr>
                <w:p w14:paraId="2FD1230C">
                  <w:pPr>
                    <w:spacing w:line="280" w:lineRule="exact"/>
                    <w:jc w:val="center"/>
                    <w:rPr>
                      <w:color w:val="000000"/>
                      <w:szCs w:val="21"/>
                    </w:rPr>
                  </w:pPr>
                  <w:r>
                    <w:rPr>
                      <w:rFonts w:hint="eastAsia"/>
                      <w:color w:val="000000"/>
                      <w:szCs w:val="21"/>
                    </w:rPr>
                    <w:t>序号</w:t>
                  </w:r>
                </w:p>
              </w:tc>
              <w:tc>
                <w:tcPr>
                  <w:tcW w:w="1048" w:type="pct"/>
                  <w:noWrap w:val="0"/>
                  <w:vAlign w:val="center"/>
                </w:tcPr>
                <w:p w14:paraId="59E4826A">
                  <w:pPr>
                    <w:spacing w:line="280" w:lineRule="exact"/>
                    <w:jc w:val="center"/>
                    <w:rPr>
                      <w:color w:val="000000"/>
                      <w:szCs w:val="21"/>
                    </w:rPr>
                  </w:pPr>
                  <w:r>
                    <w:rPr>
                      <w:color w:val="000000"/>
                      <w:szCs w:val="21"/>
                    </w:rPr>
                    <w:t>产品</w:t>
                  </w:r>
                </w:p>
              </w:tc>
              <w:tc>
                <w:tcPr>
                  <w:tcW w:w="1166" w:type="pct"/>
                  <w:noWrap w:val="0"/>
                  <w:vAlign w:val="center"/>
                </w:tcPr>
                <w:p w14:paraId="10CA13CD">
                  <w:pPr>
                    <w:spacing w:line="280" w:lineRule="exact"/>
                    <w:jc w:val="center"/>
                    <w:rPr>
                      <w:color w:val="000000"/>
                      <w:szCs w:val="21"/>
                    </w:rPr>
                  </w:pPr>
                  <w:r>
                    <w:rPr>
                      <w:rFonts w:hint="eastAsia"/>
                      <w:color w:val="000000"/>
                      <w:szCs w:val="21"/>
                    </w:rPr>
                    <w:t>规格型号</w:t>
                  </w:r>
                </w:p>
              </w:tc>
              <w:tc>
                <w:tcPr>
                  <w:tcW w:w="1181" w:type="pct"/>
                  <w:noWrap w:val="0"/>
                  <w:vAlign w:val="center"/>
                </w:tcPr>
                <w:p w14:paraId="5431F6C1">
                  <w:pPr>
                    <w:spacing w:line="280" w:lineRule="exact"/>
                    <w:jc w:val="center"/>
                    <w:rPr>
                      <w:color w:val="000000"/>
                      <w:szCs w:val="21"/>
                    </w:rPr>
                  </w:pPr>
                  <w:r>
                    <w:rPr>
                      <w:rFonts w:hint="eastAsia"/>
                      <w:color w:val="000000"/>
                      <w:szCs w:val="21"/>
                    </w:rPr>
                    <w:t>年产量</w:t>
                  </w:r>
                </w:p>
              </w:tc>
              <w:tc>
                <w:tcPr>
                  <w:tcW w:w="1156" w:type="pct"/>
                  <w:noWrap w:val="0"/>
                  <w:vAlign w:val="center"/>
                </w:tcPr>
                <w:p w14:paraId="46FCFACB">
                  <w:pPr>
                    <w:spacing w:line="280" w:lineRule="exact"/>
                    <w:jc w:val="center"/>
                    <w:rPr>
                      <w:color w:val="000000"/>
                      <w:szCs w:val="21"/>
                    </w:rPr>
                  </w:pPr>
                  <w:r>
                    <w:rPr>
                      <w:rFonts w:hint="eastAsia"/>
                      <w:color w:val="000000"/>
                      <w:szCs w:val="21"/>
                    </w:rPr>
                    <w:t>备注</w:t>
                  </w:r>
                </w:p>
              </w:tc>
            </w:tr>
            <w:tr w14:paraId="679E0FE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446" w:type="pct"/>
                  <w:noWrap w:val="0"/>
                  <w:vAlign w:val="center"/>
                </w:tcPr>
                <w:p w14:paraId="074B0E68">
                  <w:pPr>
                    <w:spacing w:line="280" w:lineRule="exact"/>
                    <w:jc w:val="center"/>
                    <w:rPr>
                      <w:color w:val="000000"/>
                      <w:szCs w:val="21"/>
                    </w:rPr>
                  </w:pPr>
                  <w:r>
                    <w:rPr>
                      <w:rFonts w:hint="eastAsia"/>
                      <w:color w:val="000000"/>
                      <w:szCs w:val="21"/>
                    </w:rPr>
                    <w:t>1</w:t>
                  </w:r>
                </w:p>
              </w:tc>
              <w:tc>
                <w:tcPr>
                  <w:tcW w:w="1048" w:type="pct"/>
                  <w:noWrap w:val="0"/>
                  <w:vAlign w:val="center"/>
                </w:tcPr>
                <w:p w14:paraId="2F2F710B">
                  <w:pPr>
                    <w:jc w:val="center"/>
                    <w:rPr>
                      <w:rFonts w:hint="default" w:eastAsia="宋体"/>
                      <w:color w:val="000000"/>
                      <w:kern w:val="2"/>
                      <w:sz w:val="21"/>
                      <w:szCs w:val="21"/>
                      <w:lang w:val="en-US" w:eastAsia="zh-CN" w:bidi="ar-SA"/>
                    </w:rPr>
                  </w:pPr>
                  <w:r>
                    <w:rPr>
                      <w:rFonts w:hint="eastAsia"/>
                      <w:color w:val="000000"/>
                      <w:kern w:val="2"/>
                      <w:sz w:val="21"/>
                      <w:szCs w:val="21"/>
                      <w:lang w:val="en-US" w:eastAsia="zh-CN" w:bidi="ar-SA"/>
                    </w:rPr>
                    <w:t>精品包装</w:t>
                  </w:r>
                  <w:r>
                    <w:rPr>
                      <w:rFonts w:hint="eastAsia" w:eastAsia="宋体"/>
                      <w:color w:val="000000"/>
                      <w:kern w:val="2"/>
                      <w:sz w:val="21"/>
                      <w:szCs w:val="21"/>
                      <w:lang w:val="en-US" w:eastAsia="zh-CN" w:bidi="ar-SA"/>
                    </w:rPr>
                    <w:t>纸箱</w:t>
                  </w:r>
                </w:p>
              </w:tc>
              <w:tc>
                <w:tcPr>
                  <w:tcW w:w="1166" w:type="pct"/>
                  <w:noWrap w:val="0"/>
                  <w:vAlign w:val="center"/>
                </w:tcPr>
                <w:p w14:paraId="22B61837">
                  <w:pPr>
                    <w:jc w:val="center"/>
                    <w:rPr>
                      <w:rFonts w:hint="default" w:eastAsia="宋体"/>
                      <w:color w:val="000000"/>
                      <w:kern w:val="2"/>
                      <w:sz w:val="21"/>
                      <w:szCs w:val="21"/>
                      <w:lang w:val="en-US" w:eastAsia="zh-CN" w:bidi="ar-SA"/>
                    </w:rPr>
                  </w:pPr>
                  <w:r>
                    <w:rPr>
                      <w:rFonts w:hint="eastAsia"/>
                      <w:color w:val="000000"/>
                      <w:szCs w:val="21"/>
                      <w:lang w:val="en-US" w:eastAsia="zh-CN"/>
                    </w:rPr>
                    <w:t>根据需求定制</w:t>
                  </w:r>
                </w:p>
              </w:tc>
              <w:tc>
                <w:tcPr>
                  <w:tcW w:w="1181" w:type="pct"/>
                  <w:noWrap w:val="0"/>
                  <w:vAlign w:val="center"/>
                </w:tcPr>
                <w:p w14:paraId="727104CC">
                  <w:pPr>
                    <w:spacing w:line="280" w:lineRule="exact"/>
                    <w:jc w:val="center"/>
                    <w:rPr>
                      <w:rFonts w:hint="default" w:eastAsia="宋体"/>
                      <w:color w:val="000000"/>
                      <w:szCs w:val="21"/>
                      <w:lang w:val="en-US" w:eastAsia="zh-CN"/>
                    </w:rPr>
                  </w:pPr>
                  <w:r>
                    <w:rPr>
                      <w:rFonts w:hint="eastAsia"/>
                      <w:color w:val="000000"/>
                      <w:szCs w:val="21"/>
                      <w:lang w:val="en-US" w:eastAsia="zh-CN"/>
                    </w:rPr>
                    <w:t>350万只</w:t>
                  </w:r>
                </w:p>
              </w:tc>
              <w:tc>
                <w:tcPr>
                  <w:tcW w:w="1156" w:type="pct"/>
                  <w:noWrap w:val="0"/>
                  <w:vAlign w:val="center"/>
                </w:tcPr>
                <w:p w14:paraId="5836EB98">
                  <w:pPr>
                    <w:jc w:val="center"/>
                    <w:rPr>
                      <w:rFonts w:hint="eastAsia" w:eastAsia="宋体"/>
                      <w:color w:val="000000"/>
                      <w:kern w:val="2"/>
                      <w:sz w:val="21"/>
                      <w:szCs w:val="21"/>
                      <w:lang w:val="en-US" w:eastAsia="zh-CN" w:bidi="ar-SA"/>
                    </w:rPr>
                  </w:pPr>
                  <w:r>
                    <w:rPr>
                      <w:rFonts w:hint="eastAsia"/>
                      <w:color w:val="000000"/>
                      <w:szCs w:val="21"/>
                      <w:lang w:val="en-US" w:eastAsia="zh-CN"/>
                    </w:rPr>
                    <w:t>/</w:t>
                  </w:r>
                </w:p>
              </w:tc>
            </w:tr>
          </w:tbl>
          <w:p w14:paraId="3D15DEF6">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rFonts w:hint="eastAsia"/>
                <w:color w:val="000000"/>
              </w:rPr>
              <w:t>7、占地面积与建筑面积</w:t>
            </w:r>
          </w:p>
          <w:p w14:paraId="334B104F">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rFonts w:hint="eastAsia"/>
                <w:color w:val="000000"/>
              </w:rPr>
              <w:t>本项目总占地面积</w:t>
            </w:r>
            <w:r>
              <w:rPr>
                <w:rFonts w:hint="eastAsia"/>
                <w:color w:val="000000"/>
                <w:lang w:val="en-US" w:eastAsia="zh-CN"/>
              </w:rPr>
              <w:t>3510</w:t>
            </w:r>
            <w:r>
              <w:rPr>
                <w:color w:val="000000"/>
              </w:rPr>
              <w:t>m</w:t>
            </w:r>
            <w:r>
              <w:rPr>
                <w:color w:val="000000"/>
                <w:vertAlign w:val="superscript"/>
              </w:rPr>
              <w:t>2</w:t>
            </w:r>
            <w:r>
              <w:rPr>
                <w:rFonts w:hint="eastAsia"/>
                <w:color w:val="000000"/>
              </w:rPr>
              <w:t>，建筑面积</w:t>
            </w:r>
            <w:r>
              <w:rPr>
                <w:rFonts w:hint="eastAsia"/>
                <w:color w:val="000000"/>
                <w:lang w:val="en-US" w:eastAsia="zh-CN"/>
              </w:rPr>
              <w:t>3500</w:t>
            </w:r>
            <w:r>
              <w:rPr>
                <w:color w:val="000000"/>
              </w:rPr>
              <w:t>m</w:t>
            </w:r>
            <w:r>
              <w:rPr>
                <w:color w:val="000000"/>
                <w:vertAlign w:val="superscript"/>
              </w:rPr>
              <w:t>2</w:t>
            </w:r>
            <w:r>
              <w:rPr>
                <w:rFonts w:hint="eastAsia"/>
                <w:color w:val="000000"/>
              </w:rPr>
              <w:t>。</w:t>
            </w:r>
          </w:p>
          <w:p w14:paraId="52329DE5">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rFonts w:hint="eastAsia"/>
                <w:color w:val="000000"/>
              </w:rPr>
              <w:t>8、工程内容</w:t>
            </w:r>
          </w:p>
          <w:p w14:paraId="4645AC1E">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000000"/>
              </w:rPr>
            </w:pPr>
            <w:r>
              <w:rPr>
                <w:rFonts w:hint="eastAsia"/>
                <w:color w:val="000000"/>
              </w:rPr>
              <w:t>本项目工程内容主要包括主体工程、辅助工程、储运工程、公用工程及环保工程等，具体内容见表2-2。</w:t>
            </w:r>
          </w:p>
          <w:p w14:paraId="4E20978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auto"/>
                <w:sz w:val="21"/>
                <w:szCs w:val="21"/>
              </w:rPr>
            </w:pPr>
            <w:r>
              <w:rPr>
                <w:rFonts w:hint="eastAsia"/>
                <w:b/>
                <w:bCs/>
                <w:color w:val="000000"/>
                <w:sz w:val="21"/>
                <w:szCs w:val="21"/>
              </w:rPr>
              <w:t>表2-2</w:t>
            </w:r>
            <w:r>
              <w:rPr>
                <w:rFonts w:hint="eastAsia"/>
                <w:b/>
                <w:bCs/>
                <w:color w:val="000000"/>
                <w:sz w:val="21"/>
                <w:szCs w:val="21"/>
                <w:lang w:val="en-US" w:eastAsia="zh-CN"/>
              </w:rPr>
              <w:t xml:space="preserve">  </w:t>
            </w:r>
            <w:r>
              <w:rPr>
                <w:rFonts w:hint="eastAsia"/>
                <w:b/>
                <w:bCs/>
                <w:color w:val="000000"/>
                <w:sz w:val="21"/>
                <w:szCs w:val="21"/>
              </w:rPr>
              <w:t>项目主体工程及公用、辅助工程一览表</w:t>
            </w:r>
          </w:p>
          <w:tbl>
            <w:tblPr>
              <w:tblStyle w:val="21"/>
              <w:tblW w:w="83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571"/>
              <w:gridCol w:w="573"/>
              <w:gridCol w:w="1795"/>
              <w:gridCol w:w="2873"/>
              <w:gridCol w:w="2587"/>
            </w:tblGrid>
            <w:tr w14:paraId="166A77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1144" w:type="dxa"/>
                  <w:gridSpan w:val="2"/>
                  <w:noWrap w:val="0"/>
                  <w:vAlign w:val="center"/>
                </w:tcPr>
                <w:p w14:paraId="09FEED0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工程名称</w:t>
                  </w:r>
                </w:p>
              </w:tc>
              <w:tc>
                <w:tcPr>
                  <w:tcW w:w="1795" w:type="dxa"/>
                  <w:noWrap w:val="0"/>
                  <w:vAlign w:val="center"/>
                </w:tcPr>
                <w:p w14:paraId="42AB22D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建设名称</w:t>
                  </w:r>
                </w:p>
              </w:tc>
              <w:tc>
                <w:tcPr>
                  <w:tcW w:w="2873" w:type="dxa"/>
                  <w:noWrap w:val="0"/>
                  <w:vAlign w:val="center"/>
                </w:tcPr>
                <w:p w14:paraId="4ED7217E">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设计能力</w:t>
                  </w:r>
                </w:p>
              </w:tc>
              <w:tc>
                <w:tcPr>
                  <w:tcW w:w="2587" w:type="dxa"/>
                  <w:noWrap w:val="0"/>
                  <w:vAlign w:val="center"/>
                </w:tcPr>
                <w:p w14:paraId="23379AC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备注</w:t>
                  </w:r>
                </w:p>
              </w:tc>
            </w:tr>
            <w:tr w14:paraId="79F706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1144" w:type="dxa"/>
                  <w:gridSpan w:val="2"/>
                  <w:noWrap w:val="0"/>
                  <w:vAlign w:val="center"/>
                </w:tcPr>
                <w:p w14:paraId="03A4263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主体工程</w:t>
                  </w:r>
                </w:p>
              </w:tc>
              <w:tc>
                <w:tcPr>
                  <w:tcW w:w="1795" w:type="dxa"/>
                  <w:noWrap w:val="0"/>
                  <w:vAlign w:val="center"/>
                </w:tcPr>
                <w:p w14:paraId="046EFDF8">
                  <w:pPr>
                    <w:adjustRightInd w:val="0"/>
                    <w:snapToGrid w:val="0"/>
                    <w:spacing w:line="240" w:lineRule="auto"/>
                    <w:ind w:firstLine="0" w:firstLineChars="0"/>
                    <w:jc w:val="center"/>
                    <w:rPr>
                      <w:rFonts w:hint="default"/>
                      <w:color w:val="auto"/>
                      <w:sz w:val="21"/>
                      <w:lang w:val="en-US" w:eastAsia="zh-CN"/>
                    </w:rPr>
                  </w:pPr>
                  <w:r>
                    <w:rPr>
                      <w:rFonts w:hint="eastAsia"/>
                      <w:color w:val="auto"/>
                      <w:sz w:val="21"/>
                      <w:szCs w:val="21"/>
                      <w:lang w:val="en-US" w:eastAsia="zh-CN"/>
                    </w:rPr>
                    <w:t>厂房</w:t>
                  </w:r>
                </w:p>
              </w:tc>
              <w:tc>
                <w:tcPr>
                  <w:tcW w:w="2873" w:type="dxa"/>
                  <w:noWrap w:val="0"/>
                  <w:vAlign w:val="center"/>
                </w:tcPr>
                <w:p w14:paraId="6ACFA697">
                  <w:pPr>
                    <w:adjustRightInd w:val="0"/>
                    <w:snapToGrid w:val="0"/>
                    <w:spacing w:line="240" w:lineRule="auto"/>
                    <w:ind w:firstLine="0" w:firstLineChars="0"/>
                    <w:jc w:val="center"/>
                    <w:rPr>
                      <w:rFonts w:hint="default" w:eastAsia="宋体" w:cs="Times New Roman"/>
                      <w:color w:val="auto"/>
                      <w:sz w:val="21"/>
                      <w:szCs w:val="21"/>
                      <w:lang w:val="en-US" w:eastAsia="zh-CN"/>
                    </w:rPr>
                  </w:pPr>
                  <w:r>
                    <w:rPr>
                      <w:rFonts w:hint="eastAsia"/>
                      <w:color w:val="auto"/>
                      <w:sz w:val="21"/>
                      <w:szCs w:val="21"/>
                      <w:lang w:val="en-US" w:eastAsia="zh-CN"/>
                    </w:rPr>
                    <w:t>共1层，</w:t>
                  </w:r>
                  <w:r>
                    <w:rPr>
                      <w:rFonts w:hint="eastAsia"/>
                      <w:color w:val="auto"/>
                      <w:sz w:val="21"/>
                      <w:szCs w:val="21"/>
                    </w:rPr>
                    <w:t>建筑面积</w:t>
                  </w:r>
                  <w:r>
                    <w:rPr>
                      <w:rFonts w:hint="eastAsia"/>
                      <w:color w:val="auto"/>
                      <w:sz w:val="21"/>
                      <w:szCs w:val="21"/>
                      <w:lang w:val="en-US" w:eastAsia="zh-CN"/>
                    </w:rPr>
                    <w:t>3500</w:t>
                  </w:r>
                  <w:r>
                    <w:rPr>
                      <w:rFonts w:hint="eastAsia"/>
                      <w:color w:val="auto"/>
                      <w:sz w:val="21"/>
                      <w:szCs w:val="21"/>
                    </w:rPr>
                    <w:t>m</w:t>
                  </w:r>
                  <w:r>
                    <w:rPr>
                      <w:rFonts w:hint="eastAsia"/>
                      <w:color w:val="auto"/>
                      <w:sz w:val="21"/>
                      <w:szCs w:val="21"/>
                      <w:vertAlign w:val="superscript"/>
                    </w:rPr>
                    <w:t>2</w:t>
                  </w:r>
                  <w:r>
                    <w:rPr>
                      <w:rFonts w:hint="eastAsia"/>
                      <w:color w:val="auto"/>
                      <w:sz w:val="21"/>
                      <w:szCs w:val="21"/>
                      <w:vertAlign w:val="baseline"/>
                      <w:lang w:eastAsia="zh-CN"/>
                    </w:rPr>
                    <w:t>，</w:t>
                  </w:r>
                  <w:r>
                    <w:rPr>
                      <w:rFonts w:hint="eastAsia"/>
                      <w:color w:val="auto"/>
                      <w:sz w:val="21"/>
                      <w:szCs w:val="21"/>
                      <w:vertAlign w:val="baseline"/>
                      <w:lang w:val="en-US" w:eastAsia="zh-CN"/>
                    </w:rPr>
                    <w:t>生产区建筑面积约2140m</w:t>
                  </w:r>
                  <w:r>
                    <w:rPr>
                      <w:rFonts w:hint="eastAsia"/>
                      <w:color w:val="auto"/>
                      <w:sz w:val="21"/>
                      <w:szCs w:val="21"/>
                      <w:vertAlign w:val="superscript"/>
                      <w:lang w:val="en-US" w:eastAsia="zh-CN"/>
                    </w:rPr>
                    <w:t>2</w:t>
                  </w:r>
                </w:p>
              </w:tc>
              <w:tc>
                <w:tcPr>
                  <w:tcW w:w="2587" w:type="dxa"/>
                  <w:noWrap w:val="0"/>
                  <w:vAlign w:val="center"/>
                </w:tcPr>
                <w:p w14:paraId="3E9D9293">
                  <w:pPr>
                    <w:adjustRightInd w:val="0"/>
                    <w:snapToGrid w:val="0"/>
                    <w:spacing w:line="240" w:lineRule="auto"/>
                    <w:ind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设置生产区、办公区、原料区、成品区、纸板堆放区</w:t>
                  </w:r>
                </w:p>
              </w:tc>
            </w:tr>
            <w:tr w14:paraId="031205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7" w:hRule="atLeast"/>
                <w:jc w:val="center"/>
              </w:trPr>
              <w:tc>
                <w:tcPr>
                  <w:tcW w:w="1144" w:type="dxa"/>
                  <w:gridSpan w:val="2"/>
                  <w:vMerge w:val="restart"/>
                  <w:noWrap w:val="0"/>
                  <w:vAlign w:val="center"/>
                </w:tcPr>
                <w:p w14:paraId="36AC4A3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储运工程</w:t>
                  </w:r>
                </w:p>
              </w:tc>
              <w:tc>
                <w:tcPr>
                  <w:tcW w:w="1795" w:type="dxa"/>
                  <w:noWrap w:val="0"/>
                  <w:vAlign w:val="center"/>
                </w:tcPr>
                <w:p w14:paraId="7A494F6B">
                  <w:pPr>
                    <w:pStyle w:val="16"/>
                    <w:spacing w:after="0" w:line="280" w:lineRule="exact"/>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原料区</w:t>
                  </w:r>
                </w:p>
              </w:tc>
              <w:tc>
                <w:tcPr>
                  <w:tcW w:w="2873" w:type="dxa"/>
                  <w:noWrap w:val="0"/>
                  <w:vAlign w:val="center"/>
                </w:tcPr>
                <w:p w14:paraId="7E5930FE">
                  <w:pPr>
                    <w:pStyle w:val="16"/>
                    <w:spacing w:after="0" w:line="280" w:lineRule="exact"/>
                    <w:ind w:left="0" w:lef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建筑面积约20m</w:t>
                  </w:r>
                  <w:r>
                    <w:rPr>
                      <w:rFonts w:hint="eastAsia" w:cs="Times New Roman"/>
                      <w:color w:val="auto"/>
                      <w:sz w:val="21"/>
                      <w:szCs w:val="21"/>
                      <w:vertAlign w:val="superscript"/>
                      <w:lang w:val="en-US" w:eastAsia="zh-CN"/>
                    </w:rPr>
                    <w:t>2</w:t>
                  </w:r>
                </w:p>
              </w:tc>
              <w:tc>
                <w:tcPr>
                  <w:tcW w:w="2587" w:type="dxa"/>
                  <w:noWrap w:val="0"/>
                  <w:vAlign w:val="center"/>
                </w:tcPr>
                <w:p w14:paraId="72FCE906">
                  <w:pPr>
                    <w:pStyle w:val="16"/>
                    <w:spacing w:after="0" w:line="280" w:lineRule="exact"/>
                    <w:ind w:left="0" w:leftChars="0" w:firstLine="0" w:firstLineChars="0"/>
                    <w:jc w:val="center"/>
                    <w:rPr>
                      <w:rFonts w:hint="default" w:eastAsia="宋体"/>
                      <w:color w:val="auto"/>
                      <w:sz w:val="21"/>
                      <w:szCs w:val="21"/>
                      <w:lang w:val="en-US" w:eastAsia="zh-CN"/>
                    </w:rPr>
                  </w:pPr>
                  <w:r>
                    <w:rPr>
                      <w:rFonts w:hint="eastAsia" w:eastAsia="宋体"/>
                      <w:color w:val="auto"/>
                      <w:sz w:val="21"/>
                      <w:lang w:val="en-US" w:eastAsia="zh-CN"/>
                    </w:rPr>
                    <w:t>位于生产厂房</w:t>
                  </w:r>
                  <w:r>
                    <w:rPr>
                      <w:rFonts w:hint="eastAsia"/>
                      <w:color w:val="auto"/>
                      <w:sz w:val="21"/>
                      <w:lang w:val="en-US" w:eastAsia="zh-CN"/>
                    </w:rPr>
                    <w:t>内西侧，存放水性油墨、水性环保胶水、润滑油、钉子等原料</w:t>
                  </w:r>
                </w:p>
              </w:tc>
            </w:tr>
            <w:tr w14:paraId="7C337A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7" w:hRule="atLeast"/>
                <w:jc w:val="center"/>
              </w:trPr>
              <w:tc>
                <w:tcPr>
                  <w:tcW w:w="1144" w:type="dxa"/>
                  <w:gridSpan w:val="2"/>
                  <w:vMerge w:val="continue"/>
                  <w:noWrap w:val="0"/>
                  <w:vAlign w:val="center"/>
                </w:tcPr>
                <w:p w14:paraId="57A9AA8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1795" w:type="dxa"/>
                  <w:noWrap w:val="0"/>
                  <w:vAlign w:val="center"/>
                </w:tcPr>
                <w:p w14:paraId="01C6A615">
                  <w:pPr>
                    <w:pStyle w:val="16"/>
                    <w:spacing w:after="0" w:line="280" w:lineRule="exact"/>
                    <w:ind w:left="0" w:leftChars="0" w:firstLine="0" w:firstLineChars="0"/>
                    <w:jc w:val="center"/>
                    <w:rPr>
                      <w:rFonts w:hint="default" w:cs="Times New Roman"/>
                      <w:color w:val="auto"/>
                      <w:sz w:val="21"/>
                      <w:lang w:val="en-US" w:eastAsia="zh-CN"/>
                    </w:rPr>
                  </w:pPr>
                  <w:r>
                    <w:rPr>
                      <w:rFonts w:hint="eastAsia" w:cs="Times New Roman"/>
                      <w:color w:val="auto"/>
                      <w:sz w:val="21"/>
                      <w:lang w:val="en-US" w:eastAsia="zh-CN"/>
                    </w:rPr>
                    <w:t>成品区</w:t>
                  </w:r>
                </w:p>
              </w:tc>
              <w:tc>
                <w:tcPr>
                  <w:tcW w:w="2873" w:type="dxa"/>
                  <w:noWrap w:val="0"/>
                  <w:vAlign w:val="center"/>
                </w:tcPr>
                <w:p w14:paraId="0987C7E1">
                  <w:pPr>
                    <w:pStyle w:val="16"/>
                    <w:spacing w:after="0" w:line="280" w:lineRule="exact"/>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建筑面积约600m</w:t>
                  </w:r>
                  <w:r>
                    <w:rPr>
                      <w:rFonts w:hint="eastAsia" w:cs="Times New Roman"/>
                      <w:color w:val="auto"/>
                      <w:sz w:val="21"/>
                      <w:szCs w:val="21"/>
                      <w:vertAlign w:val="superscript"/>
                      <w:lang w:val="en-US" w:eastAsia="zh-CN"/>
                    </w:rPr>
                    <w:t>2</w:t>
                  </w:r>
                </w:p>
              </w:tc>
              <w:tc>
                <w:tcPr>
                  <w:tcW w:w="2587" w:type="dxa"/>
                  <w:noWrap w:val="0"/>
                  <w:vAlign w:val="center"/>
                </w:tcPr>
                <w:p w14:paraId="3476C1EF">
                  <w:pPr>
                    <w:pStyle w:val="16"/>
                    <w:spacing w:after="0" w:line="280" w:lineRule="exact"/>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堆放成品纸箱</w:t>
                  </w:r>
                </w:p>
              </w:tc>
            </w:tr>
            <w:tr w14:paraId="107647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7" w:hRule="atLeast"/>
                <w:jc w:val="center"/>
              </w:trPr>
              <w:tc>
                <w:tcPr>
                  <w:tcW w:w="1144" w:type="dxa"/>
                  <w:gridSpan w:val="2"/>
                  <w:vMerge w:val="continue"/>
                  <w:noWrap w:val="0"/>
                  <w:vAlign w:val="center"/>
                </w:tcPr>
                <w:p w14:paraId="42900E2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1795" w:type="dxa"/>
                  <w:noWrap w:val="0"/>
                  <w:vAlign w:val="center"/>
                </w:tcPr>
                <w:p w14:paraId="23993DD1">
                  <w:pPr>
                    <w:pStyle w:val="16"/>
                    <w:spacing w:after="0" w:line="280" w:lineRule="exact"/>
                    <w:ind w:left="0" w:leftChars="0" w:firstLine="0" w:firstLineChars="0"/>
                    <w:jc w:val="center"/>
                    <w:rPr>
                      <w:rFonts w:hint="default" w:cs="Times New Roman"/>
                      <w:color w:val="auto"/>
                      <w:sz w:val="21"/>
                      <w:lang w:val="en-US" w:eastAsia="zh-CN"/>
                    </w:rPr>
                  </w:pPr>
                  <w:r>
                    <w:rPr>
                      <w:rFonts w:hint="eastAsia" w:cs="Times New Roman"/>
                      <w:color w:val="auto"/>
                      <w:sz w:val="21"/>
                      <w:lang w:val="en-US" w:eastAsia="zh-CN"/>
                    </w:rPr>
                    <w:t>纸板堆放区</w:t>
                  </w:r>
                </w:p>
              </w:tc>
              <w:tc>
                <w:tcPr>
                  <w:tcW w:w="2873" w:type="dxa"/>
                  <w:noWrap w:val="0"/>
                  <w:vAlign w:val="center"/>
                </w:tcPr>
                <w:p w14:paraId="1C26932E">
                  <w:pPr>
                    <w:pStyle w:val="16"/>
                    <w:spacing w:after="0" w:line="280" w:lineRule="exact"/>
                    <w:ind w:left="0" w:lef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建筑面积约600m</w:t>
                  </w:r>
                  <w:r>
                    <w:rPr>
                      <w:rFonts w:hint="eastAsia" w:cs="Times New Roman"/>
                      <w:color w:val="auto"/>
                      <w:sz w:val="21"/>
                      <w:szCs w:val="21"/>
                      <w:vertAlign w:val="superscript"/>
                      <w:lang w:val="en-US" w:eastAsia="zh-CN"/>
                    </w:rPr>
                    <w:t>2</w:t>
                  </w:r>
                </w:p>
              </w:tc>
              <w:tc>
                <w:tcPr>
                  <w:tcW w:w="2587" w:type="dxa"/>
                  <w:noWrap w:val="0"/>
                  <w:vAlign w:val="center"/>
                </w:tcPr>
                <w:p w14:paraId="7BCDFD54">
                  <w:pPr>
                    <w:pStyle w:val="16"/>
                    <w:spacing w:after="0" w:line="280" w:lineRule="exact"/>
                    <w:ind w:left="0" w:leftChars="0" w:firstLine="0" w:firstLineChars="0"/>
                    <w:jc w:val="center"/>
                    <w:rPr>
                      <w:rFonts w:hint="default"/>
                      <w:color w:val="auto"/>
                      <w:sz w:val="21"/>
                      <w:lang w:val="en-US" w:eastAsia="zh-CN"/>
                    </w:rPr>
                  </w:pPr>
                  <w:r>
                    <w:rPr>
                      <w:rFonts w:hint="eastAsia"/>
                      <w:color w:val="auto"/>
                      <w:sz w:val="21"/>
                      <w:lang w:val="en-US" w:eastAsia="zh-CN"/>
                    </w:rPr>
                    <w:t>堆放原料瓦楞纸板</w:t>
                  </w:r>
                </w:p>
              </w:tc>
            </w:tr>
            <w:tr w14:paraId="3E7514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7" w:hRule="atLeast"/>
                <w:jc w:val="center"/>
              </w:trPr>
              <w:tc>
                <w:tcPr>
                  <w:tcW w:w="1144" w:type="dxa"/>
                  <w:gridSpan w:val="2"/>
                  <w:vMerge w:val="continue"/>
                  <w:noWrap w:val="0"/>
                  <w:vAlign w:val="center"/>
                </w:tcPr>
                <w:p w14:paraId="734CB0D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val="en-US" w:eastAsia="zh-CN"/>
                    </w:rPr>
                  </w:pPr>
                </w:p>
              </w:tc>
              <w:tc>
                <w:tcPr>
                  <w:tcW w:w="1795" w:type="dxa"/>
                  <w:noWrap w:val="0"/>
                  <w:vAlign w:val="center"/>
                </w:tcPr>
                <w:p w14:paraId="03645BAE">
                  <w:pPr>
                    <w:pStyle w:val="16"/>
                    <w:spacing w:after="0" w:line="280" w:lineRule="exact"/>
                    <w:ind w:left="0" w:leftChars="0" w:firstLine="0" w:firstLineChars="0"/>
                    <w:jc w:val="center"/>
                    <w:rPr>
                      <w:rFonts w:hint="eastAsia" w:cs="Times New Roman"/>
                      <w:color w:val="auto"/>
                      <w:sz w:val="21"/>
                      <w:lang w:val="en-US" w:eastAsia="zh-CN"/>
                    </w:rPr>
                  </w:pPr>
                  <w:r>
                    <w:rPr>
                      <w:rFonts w:hint="eastAsia" w:cs="Times New Roman"/>
                      <w:color w:val="auto"/>
                      <w:sz w:val="21"/>
                      <w:lang w:val="en-US" w:eastAsia="zh-CN"/>
                    </w:rPr>
                    <w:t>办公区</w:t>
                  </w:r>
                </w:p>
              </w:tc>
              <w:tc>
                <w:tcPr>
                  <w:tcW w:w="2873" w:type="dxa"/>
                  <w:noWrap w:val="0"/>
                  <w:vAlign w:val="center"/>
                </w:tcPr>
                <w:p w14:paraId="5DDA34CB">
                  <w:pPr>
                    <w:pStyle w:val="16"/>
                    <w:spacing w:after="0" w:line="280" w:lineRule="exact"/>
                    <w:ind w:left="0" w:leftChars="0" w:firstLine="0" w:firstLineChars="0"/>
                    <w:jc w:val="center"/>
                    <w:rPr>
                      <w:rFonts w:hint="eastAsia" w:cs="Times New Roman"/>
                      <w:color w:val="auto"/>
                      <w:sz w:val="21"/>
                      <w:szCs w:val="21"/>
                      <w:lang w:val="en-US" w:eastAsia="zh-CN"/>
                    </w:rPr>
                  </w:pPr>
                  <w:r>
                    <w:rPr>
                      <w:rFonts w:hint="eastAsia" w:cs="Times New Roman"/>
                      <w:color w:val="auto"/>
                      <w:sz w:val="21"/>
                      <w:szCs w:val="21"/>
                      <w:lang w:val="en-US" w:eastAsia="zh-CN"/>
                    </w:rPr>
                    <w:t>建筑面积约140m</w:t>
                  </w:r>
                  <w:r>
                    <w:rPr>
                      <w:rFonts w:hint="eastAsia" w:cs="Times New Roman"/>
                      <w:color w:val="auto"/>
                      <w:sz w:val="21"/>
                      <w:szCs w:val="21"/>
                      <w:vertAlign w:val="superscript"/>
                      <w:lang w:val="en-US" w:eastAsia="zh-CN"/>
                    </w:rPr>
                    <w:t>2</w:t>
                  </w:r>
                </w:p>
              </w:tc>
              <w:tc>
                <w:tcPr>
                  <w:tcW w:w="2587" w:type="dxa"/>
                  <w:noWrap w:val="0"/>
                  <w:vAlign w:val="center"/>
                </w:tcPr>
                <w:p w14:paraId="783DE2B2">
                  <w:pPr>
                    <w:pStyle w:val="16"/>
                    <w:spacing w:after="0" w:line="280" w:lineRule="exact"/>
                    <w:ind w:left="0" w:leftChars="0" w:firstLine="0" w:firstLineChars="0"/>
                    <w:jc w:val="center"/>
                    <w:rPr>
                      <w:rFonts w:hint="eastAsia"/>
                      <w:color w:val="auto"/>
                      <w:sz w:val="21"/>
                      <w:szCs w:val="21"/>
                      <w:lang w:val="en-US" w:eastAsia="zh-CN"/>
                    </w:rPr>
                  </w:pPr>
                  <w:r>
                    <w:rPr>
                      <w:rFonts w:hint="eastAsia"/>
                      <w:color w:val="auto"/>
                      <w:sz w:val="21"/>
                      <w:lang w:val="en-US" w:eastAsia="zh-CN"/>
                    </w:rPr>
                    <w:t>位于生产厂房内西侧</w:t>
                  </w:r>
                </w:p>
              </w:tc>
            </w:tr>
            <w:tr w14:paraId="6203BE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7" w:hRule="atLeast"/>
                <w:jc w:val="center"/>
              </w:trPr>
              <w:tc>
                <w:tcPr>
                  <w:tcW w:w="1144" w:type="dxa"/>
                  <w:gridSpan w:val="2"/>
                  <w:vMerge w:val="restart"/>
                  <w:noWrap w:val="0"/>
                  <w:vAlign w:val="center"/>
                </w:tcPr>
                <w:p w14:paraId="0B0F2D9E">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公用工程</w:t>
                  </w:r>
                </w:p>
              </w:tc>
              <w:tc>
                <w:tcPr>
                  <w:tcW w:w="1795" w:type="dxa"/>
                  <w:noWrap w:val="0"/>
                  <w:vAlign w:val="center"/>
                </w:tcPr>
                <w:p w14:paraId="3A02A70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给水系统</w:t>
                  </w:r>
                </w:p>
              </w:tc>
              <w:tc>
                <w:tcPr>
                  <w:tcW w:w="2873" w:type="dxa"/>
                  <w:noWrap w:val="0"/>
                  <w:vAlign w:val="center"/>
                </w:tcPr>
                <w:p w14:paraId="5F37D84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ascii="Times New Roman" w:hAnsi="Times New Roman" w:eastAsia="宋体" w:cs="Times New Roman"/>
                      <w:color w:val="auto"/>
                      <w:sz w:val="21"/>
                      <w:szCs w:val="21"/>
                    </w:rPr>
                    <w:t>用水量</w:t>
                  </w:r>
                  <w:r>
                    <w:rPr>
                      <w:rFonts w:hint="eastAsia" w:cs="Times New Roman"/>
                      <w:color w:val="auto"/>
                      <w:sz w:val="21"/>
                      <w:szCs w:val="21"/>
                      <w:lang w:val="en-US" w:eastAsia="zh-CN"/>
                    </w:rPr>
                    <w:t>197.575</w:t>
                  </w:r>
                  <w:r>
                    <w:rPr>
                      <w:rFonts w:hint="eastAsia"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vertAlign w:val="superscript"/>
                    </w:rPr>
                    <w:t>3</w:t>
                  </w:r>
                  <w:r>
                    <w:rPr>
                      <w:rFonts w:hint="eastAsia" w:ascii="Times New Roman" w:hAnsi="Times New Roman" w:eastAsia="宋体" w:cs="Times New Roman"/>
                      <w:color w:val="auto"/>
                      <w:sz w:val="21"/>
                      <w:szCs w:val="21"/>
                    </w:rPr>
                    <w:t>/a</w:t>
                  </w:r>
                </w:p>
              </w:tc>
              <w:tc>
                <w:tcPr>
                  <w:tcW w:w="2587" w:type="dxa"/>
                  <w:noWrap w:val="0"/>
                  <w:vAlign w:val="center"/>
                </w:tcPr>
                <w:p w14:paraId="3BC89FD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市政自来水管网供给</w:t>
                  </w:r>
                </w:p>
              </w:tc>
            </w:tr>
            <w:tr w14:paraId="6BBC09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168" w:hRule="atLeast"/>
                <w:jc w:val="center"/>
              </w:trPr>
              <w:tc>
                <w:tcPr>
                  <w:tcW w:w="1144" w:type="dxa"/>
                  <w:gridSpan w:val="2"/>
                  <w:vMerge w:val="continue"/>
                  <w:noWrap w:val="0"/>
                  <w:vAlign w:val="center"/>
                </w:tcPr>
                <w:p w14:paraId="7820F48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95" w:type="dxa"/>
                  <w:noWrap w:val="0"/>
                  <w:vAlign w:val="center"/>
                </w:tcPr>
                <w:p w14:paraId="2A3DA93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排水系统</w:t>
                  </w:r>
                </w:p>
              </w:tc>
              <w:tc>
                <w:tcPr>
                  <w:tcW w:w="2873" w:type="dxa"/>
                  <w:noWrap w:val="0"/>
                  <w:vAlign w:val="center"/>
                </w:tcPr>
                <w:p w14:paraId="0891DD2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000000"/>
                      <w:sz w:val="21"/>
                    </w:rPr>
                    <w:t>生活污水</w:t>
                  </w:r>
                  <w:r>
                    <w:rPr>
                      <w:rFonts w:hint="eastAsia"/>
                      <w:color w:val="000000"/>
                      <w:sz w:val="21"/>
                      <w:lang w:val="en-US" w:eastAsia="zh-CN"/>
                    </w:rPr>
                    <w:t>144</w:t>
                  </w:r>
                  <w:r>
                    <w:rPr>
                      <w:rFonts w:hint="eastAsia"/>
                      <w:color w:val="000000"/>
                      <w:sz w:val="21"/>
                    </w:rPr>
                    <w:t>m</w:t>
                  </w:r>
                  <w:r>
                    <w:rPr>
                      <w:rFonts w:hint="eastAsia"/>
                      <w:color w:val="000000"/>
                      <w:sz w:val="21"/>
                      <w:vertAlign w:val="superscript"/>
                    </w:rPr>
                    <w:t>3</w:t>
                  </w:r>
                  <w:r>
                    <w:rPr>
                      <w:rFonts w:hint="eastAsia"/>
                      <w:color w:val="000000"/>
                      <w:sz w:val="21"/>
                    </w:rPr>
                    <w:t>/a</w:t>
                  </w:r>
                </w:p>
              </w:tc>
              <w:tc>
                <w:tcPr>
                  <w:tcW w:w="2587" w:type="dxa"/>
                  <w:noWrap w:val="0"/>
                  <w:vAlign w:val="center"/>
                </w:tcPr>
                <w:p w14:paraId="288D0D3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auto"/>
                      <w:sz w:val="21"/>
                      <w:szCs w:val="21"/>
                      <w:lang w:val="en-US" w:eastAsia="zh-CN"/>
                    </w:rPr>
                  </w:pPr>
                  <w:r>
                    <w:rPr>
                      <w:rFonts w:hint="eastAsia"/>
                      <w:color w:val="000000"/>
                      <w:sz w:val="21"/>
                      <w:szCs w:val="21"/>
                    </w:rPr>
                    <w:t>生活污水经化粪池处理后</w:t>
                  </w:r>
                  <w:r>
                    <w:rPr>
                      <w:rFonts w:hint="eastAsia"/>
                      <w:color w:val="000000"/>
                      <w:sz w:val="21"/>
                      <w:szCs w:val="21"/>
                      <w:lang w:val="en-US" w:eastAsia="zh-CN"/>
                    </w:rPr>
                    <w:t>接管至涟水经济开发区西区污水处理厂，</w:t>
                  </w:r>
                  <w:r>
                    <w:rPr>
                      <w:rFonts w:hint="eastAsia"/>
                      <w:color w:val="000000"/>
                      <w:sz w:val="21"/>
                      <w:szCs w:val="21"/>
                    </w:rPr>
                    <w:t>设备清洗废水</w:t>
                  </w:r>
                  <w:r>
                    <w:rPr>
                      <w:rFonts w:hint="eastAsia"/>
                      <w:color w:val="000000"/>
                      <w:sz w:val="21"/>
                      <w:szCs w:val="21"/>
                      <w:lang w:val="en-US" w:eastAsia="zh-CN"/>
                    </w:rPr>
                    <w:t>经污水处理设备处理后回用于清洗环节，浓缩液作为危废处置</w:t>
                  </w:r>
                </w:p>
              </w:tc>
            </w:tr>
            <w:tr w14:paraId="332C7F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7" w:hRule="atLeast"/>
                <w:jc w:val="center"/>
              </w:trPr>
              <w:tc>
                <w:tcPr>
                  <w:tcW w:w="1144" w:type="dxa"/>
                  <w:gridSpan w:val="2"/>
                  <w:vMerge w:val="continue"/>
                  <w:noWrap w:val="0"/>
                  <w:vAlign w:val="center"/>
                </w:tcPr>
                <w:p w14:paraId="52A0DA8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95" w:type="dxa"/>
                  <w:noWrap w:val="0"/>
                  <w:vAlign w:val="center"/>
                </w:tcPr>
                <w:p w14:paraId="4965F89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供电系统</w:t>
                  </w:r>
                </w:p>
              </w:tc>
              <w:tc>
                <w:tcPr>
                  <w:tcW w:w="2873" w:type="dxa"/>
                  <w:noWrap w:val="0"/>
                  <w:vAlign w:val="center"/>
                </w:tcPr>
                <w:p w14:paraId="4DDB7A6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用电量</w:t>
                  </w:r>
                  <w:r>
                    <w:rPr>
                      <w:rFonts w:hint="eastAsia" w:cs="Times New Roman"/>
                      <w:color w:val="auto"/>
                      <w:sz w:val="21"/>
                      <w:szCs w:val="21"/>
                      <w:lang w:val="en-US" w:eastAsia="zh-CN"/>
                    </w:rPr>
                    <w:t>5</w:t>
                  </w:r>
                  <w:r>
                    <w:rPr>
                      <w:rFonts w:hint="eastAsia" w:ascii="Times New Roman" w:hAnsi="Times New Roman" w:eastAsia="宋体" w:cs="Times New Roman"/>
                      <w:color w:val="auto"/>
                      <w:sz w:val="21"/>
                      <w:szCs w:val="21"/>
                    </w:rPr>
                    <w:t>万k·Wh/a</w:t>
                  </w:r>
                </w:p>
              </w:tc>
              <w:tc>
                <w:tcPr>
                  <w:tcW w:w="2587" w:type="dxa"/>
                  <w:noWrap w:val="0"/>
                  <w:vAlign w:val="center"/>
                </w:tcPr>
                <w:p w14:paraId="241C664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szCs w:val="21"/>
                    </w:rPr>
                  </w:pPr>
                  <w:r>
                    <w:rPr>
                      <w:rFonts w:hint="eastAsia"/>
                      <w:color w:val="auto"/>
                      <w:sz w:val="21"/>
                      <w:szCs w:val="21"/>
                    </w:rPr>
                    <w:t>市政电网供给</w:t>
                  </w:r>
                </w:p>
              </w:tc>
            </w:tr>
            <w:tr w14:paraId="6E8A3F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571" w:type="dxa"/>
                  <w:vMerge w:val="restart"/>
                  <w:noWrap w:val="0"/>
                  <w:vAlign w:val="center"/>
                </w:tcPr>
                <w:p w14:paraId="2BC5ADE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环保工程</w:t>
                  </w:r>
                </w:p>
              </w:tc>
              <w:tc>
                <w:tcPr>
                  <w:tcW w:w="573" w:type="dxa"/>
                  <w:vMerge w:val="restart"/>
                  <w:noWrap w:val="0"/>
                  <w:vAlign w:val="center"/>
                </w:tcPr>
                <w:p w14:paraId="17BC4B6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废气处理</w:t>
                  </w:r>
                </w:p>
              </w:tc>
              <w:tc>
                <w:tcPr>
                  <w:tcW w:w="1795" w:type="dxa"/>
                  <w:noWrap w:val="0"/>
                  <w:vAlign w:val="center"/>
                </w:tcPr>
                <w:p w14:paraId="03D41170">
                  <w:pPr>
                    <w:pStyle w:val="16"/>
                    <w:spacing w:after="0" w:line="280" w:lineRule="exact"/>
                    <w:ind w:left="0" w:leftChars="0" w:firstLine="0" w:firstLineChars="0"/>
                    <w:jc w:val="center"/>
                    <w:rPr>
                      <w:rFonts w:hint="default"/>
                      <w:color w:val="auto"/>
                      <w:kern w:val="0"/>
                      <w:sz w:val="21"/>
                      <w:szCs w:val="20"/>
                      <w:lang w:val="en-US" w:eastAsia="zh-CN" w:bidi="ar-SA"/>
                    </w:rPr>
                  </w:pPr>
                  <w:r>
                    <w:rPr>
                      <w:rFonts w:hint="eastAsia"/>
                      <w:color w:val="auto"/>
                      <w:sz w:val="21"/>
                      <w:lang w:val="en-US" w:eastAsia="zh-CN"/>
                    </w:rPr>
                    <w:t>有组织</w:t>
                  </w:r>
                  <w:r>
                    <w:rPr>
                      <w:rFonts w:hint="eastAsia"/>
                      <w:color w:val="auto"/>
                      <w:sz w:val="21"/>
                    </w:rPr>
                    <w:t>废气</w:t>
                  </w:r>
                </w:p>
              </w:tc>
              <w:tc>
                <w:tcPr>
                  <w:tcW w:w="2873" w:type="dxa"/>
                  <w:noWrap w:val="0"/>
                  <w:vAlign w:val="center"/>
                </w:tcPr>
                <w:p w14:paraId="103BCC9A">
                  <w:pPr>
                    <w:pStyle w:val="16"/>
                    <w:keepNext w:val="0"/>
                    <w:keepLines w:val="0"/>
                    <w:pageBreakBefore w:val="0"/>
                    <w:widowControl w:val="0"/>
                    <w:kinsoku/>
                    <w:wordWrap/>
                    <w:overflowPunct/>
                    <w:topLinePunct w:val="0"/>
                    <w:autoSpaceDE/>
                    <w:autoSpaceDN/>
                    <w:bidi w:val="0"/>
                    <w:adjustRightInd/>
                    <w:snapToGrid/>
                    <w:spacing w:after="0" w:line="280" w:lineRule="exact"/>
                    <w:ind w:left="0" w:leftChars="0" w:firstLine="420" w:firstLineChars="200"/>
                    <w:jc w:val="both"/>
                    <w:textAlignment w:val="auto"/>
                    <w:rPr>
                      <w:rFonts w:hint="default" w:eastAsia="宋体"/>
                      <w:color w:val="auto"/>
                      <w:lang w:val="en-US" w:eastAsia="zh-CN"/>
                    </w:rPr>
                  </w:pPr>
                  <w:r>
                    <w:rPr>
                      <w:rFonts w:hint="eastAsia"/>
                      <w:color w:val="000000"/>
                      <w:sz w:val="21"/>
                      <w:highlight w:val="none"/>
                      <w:lang w:val="en-US" w:eastAsia="zh-CN"/>
                    </w:rPr>
                    <w:t>调墨、印刷、粘箱废气</w:t>
                  </w:r>
                  <w:r>
                    <w:rPr>
                      <w:rFonts w:hint="eastAsia"/>
                      <w:color w:val="000000"/>
                      <w:sz w:val="21"/>
                      <w:highlight w:val="none"/>
                    </w:rPr>
                    <w:t>：</w:t>
                  </w:r>
                  <w:r>
                    <w:rPr>
                      <w:rFonts w:hint="eastAsia"/>
                      <w:color w:val="000000"/>
                      <w:sz w:val="21"/>
                      <w:highlight w:val="none"/>
                      <w:lang w:val="en-US" w:eastAsia="zh-CN"/>
                    </w:rPr>
                    <w:t>集气罩收集</w:t>
                  </w:r>
                  <w:r>
                    <w:rPr>
                      <w:rFonts w:hint="eastAsia"/>
                      <w:color w:val="000000"/>
                      <w:sz w:val="21"/>
                      <w:highlight w:val="none"/>
                    </w:rPr>
                    <w:t>+二级活性炭吸附装置+15m高排气筒（DA00</w:t>
                  </w:r>
                  <w:r>
                    <w:rPr>
                      <w:rFonts w:hint="eastAsia"/>
                      <w:color w:val="000000"/>
                      <w:sz w:val="21"/>
                      <w:highlight w:val="none"/>
                      <w:lang w:val="en-US" w:eastAsia="zh-CN"/>
                    </w:rPr>
                    <w:t>1</w:t>
                  </w:r>
                  <w:r>
                    <w:rPr>
                      <w:rFonts w:hint="eastAsia"/>
                      <w:color w:val="000000"/>
                      <w:sz w:val="21"/>
                      <w:highlight w:val="none"/>
                    </w:rPr>
                    <w:t>）排放</w:t>
                  </w:r>
                </w:p>
              </w:tc>
              <w:tc>
                <w:tcPr>
                  <w:tcW w:w="2587" w:type="dxa"/>
                  <w:vMerge w:val="restart"/>
                  <w:noWrap w:val="0"/>
                  <w:vAlign w:val="center"/>
                </w:tcPr>
                <w:p w14:paraId="52AFF40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达标排放</w:t>
                  </w:r>
                </w:p>
              </w:tc>
            </w:tr>
            <w:tr w14:paraId="56A8F1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571" w:type="dxa"/>
                  <w:vMerge w:val="continue"/>
                  <w:noWrap w:val="0"/>
                  <w:vAlign w:val="center"/>
                </w:tcPr>
                <w:p w14:paraId="3DD5ACBD">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73" w:type="dxa"/>
                  <w:vMerge w:val="continue"/>
                  <w:noWrap w:val="0"/>
                  <w:vAlign w:val="center"/>
                </w:tcPr>
                <w:p w14:paraId="34B5142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95" w:type="dxa"/>
                  <w:noWrap w:val="0"/>
                  <w:vAlign w:val="center"/>
                </w:tcPr>
                <w:p w14:paraId="3CF9630D">
                  <w:pPr>
                    <w:adjustRightInd w:val="0"/>
                    <w:snapToGrid w:val="0"/>
                    <w:spacing w:line="240" w:lineRule="auto"/>
                    <w:ind w:firstLine="0" w:firstLineChars="0"/>
                    <w:jc w:val="center"/>
                    <w:rPr>
                      <w:color w:val="auto"/>
                      <w:sz w:val="21"/>
                    </w:rPr>
                  </w:pPr>
                  <w:r>
                    <w:rPr>
                      <w:color w:val="auto"/>
                      <w:sz w:val="21"/>
                      <w:szCs w:val="21"/>
                    </w:rPr>
                    <w:t>车间无组织废气</w:t>
                  </w:r>
                </w:p>
              </w:tc>
              <w:tc>
                <w:tcPr>
                  <w:tcW w:w="2873" w:type="dxa"/>
                  <w:noWrap w:val="0"/>
                  <w:vAlign w:val="center"/>
                </w:tcPr>
                <w:p w14:paraId="52231F27">
                  <w:pPr>
                    <w:adjustRightInd w:val="0"/>
                    <w:snapToGrid w:val="0"/>
                    <w:spacing w:line="240" w:lineRule="auto"/>
                    <w:ind w:firstLine="0" w:firstLineChars="0"/>
                    <w:jc w:val="center"/>
                    <w:rPr>
                      <w:rFonts w:hint="default"/>
                      <w:b/>
                      <w:bCs w:val="0"/>
                      <w:color w:val="auto"/>
                      <w:lang w:val="en-US" w:eastAsia="zh-CN"/>
                    </w:rPr>
                  </w:pPr>
                  <w:r>
                    <w:rPr>
                      <w:rFonts w:hint="eastAsia"/>
                      <w:color w:val="auto"/>
                      <w:sz w:val="21"/>
                    </w:rPr>
                    <w:t>加强有组织收集效果，</w:t>
                  </w:r>
                  <w:r>
                    <w:rPr>
                      <w:color w:val="auto"/>
                      <w:sz w:val="21"/>
                    </w:rPr>
                    <w:t>车间强制排风系统</w:t>
                  </w:r>
                  <w:r>
                    <w:rPr>
                      <w:rFonts w:hint="eastAsia"/>
                      <w:color w:val="auto"/>
                      <w:sz w:val="21"/>
                    </w:rPr>
                    <w:t>、厂区加强绿化</w:t>
                  </w:r>
                </w:p>
              </w:tc>
              <w:tc>
                <w:tcPr>
                  <w:tcW w:w="2587" w:type="dxa"/>
                  <w:vMerge w:val="continue"/>
                  <w:noWrap w:val="0"/>
                  <w:vAlign w:val="center"/>
                </w:tcPr>
                <w:p w14:paraId="15C5C55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r w14:paraId="5ECC76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71" w:type="dxa"/>
                  <w:vMerge w:val="continue"/>
                  <w:noWrap w:val="0"/>
                  <w:vAlign w:val="center"/>
                </w:tcPr>
                <w:p w14:paraId="14D7E12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73" w:type="dxa"/>
                  <w:vMerge w:val="restart"/>
                  <w:noWrap w:val="0"/>
                  <w:vAlign w:val="center"/>
                </w:tcPr>
                <w:p w14:paraId="0C5E4EF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废水处理</w:t>
                  </w:r>
                </w:p>
              </w:tc>
              <w:tc>
                <w:tcPr>
                  <w:tcW w:w="1795" w:type="dxa"/>
                  <w:noWrap w:val="0"/>
                  <w:vAlign w:val="center"/>
                </w:tcPr>
                <w:p w14:paraId="7F6ADE5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eastAsia="zh-CN"/>
                    </w:rPr>
                  </w:pPr>
                  <w:r>
                    <w:rPr>
                      <w:rFonts w:hint="eastAsia"/>
                      <w:color w:val="auto"/>
                      <w:sz w:val="21"/>
                      <w:lang w:val="en-US" w:eastAsia="zh-CN"/>
                    </w:rPr>
                    <w:t>生活污水</w:t>
                  </w:r>
                </w:p>
              </w:tc>
              <w:tc>
                <w:tcPr>
                  <w:tcW w:w="2873" w:type="dxa"/>
                  <w:noWrap w:val="0"/>
                  <w:vAlign w:val="center"/>
                </w:tcPr>
                <w:p w14:paraId="14CB593D">
                  <w:pPr>
                    <w:pStyle w:val="16"/>
                    <w:spacing w:after="0" w:line="280" w:lineRule="exact"/>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olor w:val="000000"/>
                      <w:sz w:val="21"/>
                      <w:szCs w:val="21"/>
                    </w:rPr>
                    <w:t>生活污水经化粪池处理后</w:t>
                  </w:r>
                  <w:r>
                    <w:rPr>
                      <w:rFonts w:hint="eastAsia"/>
                      <w:color w:val="000000"/>
                      <w:sz w:val="21"/>
                      <w:szCs w:val="21"/>
                      <w:lang w:val="en-US" w:eastAsia="zh-CN"/>
                    </w:rPr>
                    <w:t>接管至涟水经济开发区西区污水处理厂</w:t>
                  </w:r>
                </w:p>
              </w:tc>
              <w:tc>
                <w:tcPr>
                  <w:tcW w:w="2587" w:type="dxa"/>
                  <w:noWrap w:val="0"/>
                  <w:vAlign w:val="center"/>
                </w:tcPr>
                <w:p w14:paraId="03510F5C">
                  <w:pPr>
                    <w:pStyle w:val="16"/>
                    <w:spacing w:after="0" w:line="280" w:lineRule="exact"/>
                    <w:ind w:left="0" w:leftChars="0" w:firstLine="0" w:firstLineChars="0"/>
                    <w:jc w:val="center"/>
                    <w:rPr>
                      <w:rFonts w:hint="default"/>
                      <w:color w:val="auto"/>
                      <w:sz w:val="21"/>
                      <w:lang w:val="en-US"/>
                    </w:rPr>
                  </w:pPr>
                  <w:r>
                    <w:rPr>
                      <w:rFonts w:hint="eastAsia"/>
                      <w:color w:val="000000"/>
                      <w:sz w:val="21"/>
                      <w:lang w:val="en-US" w:eastAsia="zh-CN"/>
                    </w:rPr>
                    <w:t>达标排放</w:t>
                  </w:r>
                </w:p>
              </w:tc>
            </w:tr>
            <w:tr w14:paraId="33B3D0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571" w:type="dxa"/>
                  <w:vMerge w:val="continue"/>
                  <w:noWrap w:val="0"/>
                  <w:vAlign w:val="center"/>
                </w:tcPr>
                <w:p w14:paraId="77D10F9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73" w:type="dxa"/>
                  <w:vMerge w:val="continue"/>
                  <w:noWrap w:val="0"/>
                  <w:vAlign w:val="center"/>
                </w:tcPr>
                <w:p w14:paraId="7E68B57E">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lang w:val="en-US" w:eastAsia="zh-CN"/>
                    </w:rPr>
                  </w:pPr>
                </w:p>
              </w:tc>
              <w:tc>
                <w:tcPr>
                  <w:tcW w:w="1795" w:type="dxa"/>
                  <w:noWrap w:val="0"/>
                  <w:vAlign w:val="center"/>
                </w:tcPr>
                <w:p w14:paraId="1E9263F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设备清洗废水</w:t>
                  </w:r>
                </w:p>
              </w:tc>
              <w:tc>
                <w:tcPr>
                  <w:tcW w:w="2873" w:type="dxa"/>
                  <w:noWrap w:val="0"/>
                  <w:vAlign w:val="center"/>
                </w:tcPr>
                <w:p w14:paraId="43A6AF99">
                  <w:pPr>
                    <w:pStyle w:val="16"/>
                    <w:spacing w:after="0" w:line="280" w:lineRule="exact"/>
                    <w:ind w:left="0" w:leftChars="0" w:firstLine="0" w:firstLineChars="0"/>
                    <w:jc w:val="center"/>
                    <w:rPr>
                      <w:rFonts w:hint="default" w:cs="Times New Roman"/>
                      <w:color w:val="auto"/>
                      <w:sz w:val="21"/>
                      <w:szCs w:val="21"/>
                      <w:lang w:val="en-US" w:eastAsia="zh-CN"/>
                    </w:rPr>
                  </w:pPr>
                  <w:r>
                    <w:rPr>
                      <w:rFonts w:hint="eastAsia"/>
                      <w:color w:val="000000"/>
                      <w:sz w:val="21"/>
                      <w:szCs w:val="21"/>
                      <w:lang w:val="en-US" w:eastAsia="zh-CN"/>
                    </w:rPr>
                    <w:t>经污水处理设备处理后，蒸馏水回用于清洗环节，浓缩液作为危废处置</w:t>
                  </w:r>
                </w:p>
              </w:tc>
              <w:tc>
                <w:tcPr>
                  <w:tcW w:w="2587" w:type="dxa"/>
                  <w:noWrap w:val="0"/>
                  <w:vAlign w:val="center"/>
                </w:tcPr>
                <w:p w14:paraId="200E109F">
                  <w:pPr>
                    <w:pStyle w:val="16"/>
                    <w:spacing w:after="0" w:line="280" w:lineRule="exact"/>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不外排</w:t>
                  </w:r>
                </w:p>
              </w:tc>
            </w:tr>
            <w:tr w14:paraId="54A160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49" w:hRule="atLeast"/>
                <w:jc w:val="center"/>
              </w:trPr>
              <w:tc>
                <w:tcPr>
                  <w:tcW w:w="571" w:type="dxa"/>
                  <w:vMerge w:val="continue"/>
                  <w:noWrap w:val="0"/>
                  <w:vAlign w:val="center"/>
                </w:tcPr>
                <w:p w14:paraId="5CD06A4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73" w:type="dxa"/>
                  <w:noWrap w:val="0"/>
                  <w:vAlign w:val="center"/>
                </w:tcPr>
                <w:p w14:paraId="7B1024E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噪声处理</w:t>
                  </w:r>
                </w:p>
              </w:tc>
              <w:tc>
                <w:tcPr>
                  <w:tcW w:w="4668" w:type="dxa"/>
                  <w:gridSpan w:val="2"/>
                  <w:noWrap w:val="0"/>
                  <w:vAlign w:val="center"/>
                </w:tcPr>
                <w:p w14:paraId="0001439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rPr>
                  </w:pPr>
                  <w:r>
                    <w:rPr>
                      <w:rFonts w:hint="eastAsia"/>
                      <w:color w:val="auto"/>
                      <w:sz w:val="21"/>
                    </w:rPr>
                    <w:t>采用低噪设备、吸声罩、减震垫、隔声门窗等消声、降噪措施</w:t>
                  </w:r>
                </w:p>
              </w:tc>
              <w:tc>
                <w:tcPr>
                  <w:tcW w:w="2587" w:type="dxa"/>
                  <w:noWrap w:val="0"/>
                  <w:vAlign w:val="center"/>
                </w:tcPr>
                <w:p w14:paraId="46B34AC9">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厂界达标</w:t>
                  </w:r>
                </w:p>
              </w:tc>
            </w:tr>
            <w:tr w14:paraId="242A1D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49" w:hRule="atLeast"/>
                <w:jc w:val="center"/>
              </w:trPr>
              <w:tc>
                <w:tcPr>
                  <w:tcW w:w="571" w:type="dxa"/>
                  <w:vMerge w:val="continue"/>
                  <w:noWrap w:val="0"/>
                  <w:vAlign w:val="center"/>
                </w:tcPr>
                <w:p w14:paraId="484BEAD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73" w:type="dxa"/>
                  <w:vMerge w:val="restart"/>
                  <w:noWrap w:val="0"/>
                  <w:vAlign w:val="center"/>
                </w:tcPr>
                <w:p w14:paraId="03362BD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固废处理</w:t>
                  </w:r>
                </w:p>
              </w:tc>
              <w:tc>
                <w:tcPr>
                  <w:tcW w:w="1795" w:type="dxa"/>
                  <w:noWrap w:val="0"/>
                  <w:vAlign w:val="center"/>
                </w:tcPr>
                <w:p w14:paraId="4C71482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eastAsia="zh-CN"/>
                    </w:rPr>
                  </w:pPr>
                  <w:r>
                    <w:rPr>
                      <w:rFonts w:hint="eastAsia"/>
                      <w:color w:val="auto"/>
                      <w:sz w:val="21"/>
                      <w:lang w:val="en-US" w:eastAsia="zh-CN"/>
                    </w:rPr>
                    <w:t>一般固废库</w:t>
                  </w:r>
                </w:p>
              </w:tc>
              <w:tc>
                <w:tcPr>
                  <w:tcW w:w="2873" w:type="dxa"/>
                  <w:noWrap w:val="0"/>
                  <w:vAlign w:val="center"/>
                </w:tcPr>
                <w:p w14:paraId="5B7D0D8C">
                  <w:pPr>
                    <w:adjustRightInd w:val="0"/>
                    <w:snapToGrid w:val="0"/>
                    <w:spacing w:line="240" w:lineRule="auto"/>
                    <w:ind w:firstLine="0" w:firstLineChars="0"/>
                    <w:jc w:val="center"/>
                    <w:rPr>
                      <w:rFonts w:hint="eastAsia" w:ascii="Times New Roman" w:hAnsi="Times New Roman" w:eastAsia="宋体" w:cs="Times New Roman"/>
                      <w:color w:val="auto"/>
                      <w:sz w:val="21"/>
                    </w:rPr>
                  </w:pPr>
                  <w:r>
                    <w:rPr>
                      <w:rFonts w:hint="eastAsia"/>
                      <w:color w:val="auto"/>
                      <w:sz w:val="21"/>
                      <w:szCs w:val="21"/>
                      <w:lang w:val="en-US" w:eastAsia="zh-CN"/>
                    </w:rPr>
                    <w:t>车间东北侧</w:t>
                  </w:r>
                  <w:r>
                    <w:rPr>
                      <w:color w:val="auto"/>
                      <w:sz w:val="21"/>
                      <w:szCs w:val="21"/>
                    </w:rPr>
                    <w:t>设置</w:t>
                  </w:r>
                  <w:r>
                    <w:rPr>
                      <w:rFonts w:hint="eastAsia"/>
                      <w:color w:val="auto"/>
                      <w:sz w:val="21"/>
                      <w:szCs w:val="21"/>
                    </w:rPr>
                    <w:t>一般固废仓库</w:t>
                  </w:r>
                  <w:r>
                    <w:rPr>
                      <w:color w:val="auto"/>
                      <w:sz w:val="21"/>
                      <w:szCs w:val="21"/>
                    </w:rPr>
                    <w:t>，面积约</w:t>
                  </w:r>
                  <w:r>
                    <w:rPr>
                      <w:rFonts w:hint="eastAsia"/>
                      <w:color w:val="auto"/>
                      <w:sz w:val="21"/>
                      <w:szCs w:val="21"/>
                      <w:lang w:val="en-US" w:eastAsia="zh-CN"/>
                    </w:rPr>
                    <w:t>20</w:t>
                  </w:r>
                  <w:r>
                    <w:rPr>
                      <w:color w:val="auto"/>
                      <w:sz w:val="21"/>
                      <w:szCs w:val="21"/>
                    </w:rPr>
                    <w:t>m</w:t>
                  </w:r>
                  <w:r>
                    <w:rPr>
                      <w:color w:val="auto"/>
                      <w:sz w:val="21"/>
                      <w:szCs w:val="21"/>
                      <w:vertAlign w:val="superscript"/>
                    </w:rPr>
                    <w:t>2</w:t>
                  </w:r>
                </w:p>
              </w:tc>
              <w:tc>
                <w:tcPr>
                  <w:tcW w:w="2587" w:type="dxa"/>
                  <w:vMerge w:val="restart"/>
                  <w:noWrap w:val="0"/>
                  <w:vAlign w:val="center"/>
                </w:tcPr>
                <w:p w14:paraId="42B0EF0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r>
                    <w:rPr>
                      <w:rFonts w:hint="eastAsia"/>
                      <w:color w:val="auto"/>
                      <w:sz w:val="21"/>
                    </w:rPr>
                    <w:t>零排放</w:t>
                  </w:r>
                </w:p>
              </w:tc>
            </w:tr>
            <w:tr w14:paraId="2B8B39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49" w:hRule="atLeast"/>
                <w:jc w:val="center"/>
              </w:trPr>
              <w:tc>
                <w:tcPr>
                  <w:tcW w:w="571" w:type="dxa"/>
                  <w:vMerge w:val="continue"/>
                  <w:noWrap w:val="0"/>
                  <w:vAlign w:val="center"/>
                </w:tcPr>
                <w:p w14:paraId="5EE8369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73" w:type="dxa"/>
                  <w:vMerge w:val="continue"/>
                  <w:noWrap w:val="0"/>
                  <w:vAlign w:val="center"/>
                </w:tcPr>
                <w:p w14:paraId="44560D9E">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95" w:type="dxa"/>
                  <w:noWrap w:val="0"/>
                  <w:vAlign w:val="center"/>
                </w:tcPr>
                <w:p w14:paraId="7CBDC27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危废贮存点</w:t>
                  </w:r>
                </w:p>
              </w:tc>
              <w:tc>
                <w:tcPr>
                  <w:tcW w:w="2873" w:type="dxa"/>
                  <w:noWrap w:val="0"/>
                  <w:vAlign w:val="center"/>
                </w:tcPr>
                <w:p w14:paraId="70340200">
                  <w:pPr>
                    <w:adjustRightInd w:val="0"/>
                    <w:snapToGrid w:val="0"/>
                    <w:spacing w:line="240" w:lineRule="auto"/>
                    <w:ind w:firstLine="0" w:firstLineChars="0"/>
                    <w:jc w:val="center"/>
                    <w:rPr>
                      <w:rFonts w:hint="eastAsia" w:eastAsia="宋体"/>
                      <w:color w:val="auto"/>
                      <w:lang w:val="en-US" w:eastAsia="zh-CN"/>
                    </w:rPr>
                  </w:pPr>
                  <w:r>
                    <w:rPr>
                      <w:rFonts w:hint="eastAsia"/>
                      <w:color w:val="auto"/>
                      <w:sz w:val="21"/>
                      <w:szCs w:val="21"/>
                      <w:lang w:val="en-US" w:eastAsia="zh-CN"/>
                    </w:rPr>
                    <w:t>一般固废库南侧</w:t>
                  </w:r>
                  <w:r>
                    <w:rPr>
                      <w:color w:val="auto"/>
                      <w:sz w:val="21"/>
                      <w:szCs w:val="21"/>
                    </w:rPr>
                    <w:t>设置</w:t>
                  </w:r>
                  <w:r>
                    <w:rPr>
                      <w:rFonts w:hint="eastAsia"/>
                      <w:color w:val="auto"/>
                      <w:sz w:val="21"/>
                      <w:szCs w:val="21"/>
                      <w:lang w:eastAsia="zh-CN"/>
                    </w:rPr>
                    <w:t>危废贮存</w:t>
                  </w:r>
                  <w:r>
                    <w:rPr>
                      <w:rFonts w:hint="eastAsia"/>
                      <w:color w:val="auto"/>
                      <w:sz w:val="21"/>
                      <w:szCs w:val="21"/>
                      <w:lang w:val="en-US" w:eastAsia="zh-CN"/>
                    </w:rPr>
                    <w:t>点</w:t>
                  </w:r>
                  <w:r>
                    <w:rPr>
                      <w:color w:val="auto"/>
                      <w:sz w:val="21"/>
                      <w:szCs w:val="21"/>
                    </w:rPr>
                    <w:t>，面积约</w:t>
                  </w:r>
                  <w:r>
                    <w:rPr>
                      <w:rFonts w:hint="eastAsia"/>
                      <w:color w:val="auto"/>
                      <w:sz w:val="21"/>
                      <w:szCs w:val="21"/>
                      <w:lang w:val="en-US" w:eastAsia="zh-CN"/>
                    </w:rPr>
                    <w:t>10</w:t>
                  </w:r>
                  <w:r>
                    <w:rPr>
                      <w:color w:val="auto"/>
                      <w:sz w:val="21"/>
                      <w:szCs w:val="21"/>
                    </w:rPr>
                    <w:t>m</w:t>
                  </w:r>
                  <w:r>
                    <w:rPr>
                      <w:color w:val="auto"/>
                      <w:sz w:val="21"/>
                      <w:szCs w:val="21"/>
                      <w:vertAlign w:val="superscript"/>
                    </w:rPr>
                    <w:t>2</w:t>
                  </w:r>
                </w:p>
              </w:tc>
              <w:tc>
                <w:tcPr>
                  <w:tcW w:w="2587" w:type="dxa"/>
                  <w:vMerge w:val="continue"/>
                  <w:noWrap w:val="0"/>
                  <w:vAlign w:val="top"/>
                </w:tcPr>
                <w:p w14:paraId="34D0B5F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r w14:paraId="5A5697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77" w:hRule="atLeast"/>
                <w:jc w:val="center"/>
              </w:trPr>
              <w:tc>
                <w:tcPr>
                  <w:tcW w:w="571" w:type="dxa"/>
                  <w:vMerge w:val="continue"/>
                  <w:noWrap w:val="0"/>
                  <w:vAlign w:val="center"/>
                </w:tcPr>
                <w:p w14:paraId="4D8093D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573" w:type="dxa"/>
                  <w:vMerge w:val="continue"/>
                  <w:noWrap w:val="0"/>
                  <w:vAlign w:val="center"/>
                </w:tcPr>
                <w:p w14:paraId="7990C39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c>
                <w:tcPr>
                  <w:tcW w:w="1795" w:type="dxa"/>
                  <w:noWrap w:val="0"/>
                  <w:vAlign w:val="center"/>
                </w:tcPr>
                <w:p w14:paraId="581F4CC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1"/>
                      <w:lang w:val="en-US" w:eastAsia="zh-CN"/>
                    </w:rPr>
                  </w:pPr>
                  <w:r>
                    <w:rPr>
                      <w:rFonts w:hint="eastAsia"/>
                      <w:color w:val="auto"/>
                      <w:sz w:val="21"/>
                      <w:lang w:val="en-US" w:eastAsia="zh-CN"/>
                    </w:rPr>
                    <w:t>生活垃圾等</w:t>
                  </w:r>
                </w:p>
              </w:tc>
              <w:tc>
                <w:tcPr>
                  <w:tcW w:w="2873" w:type="dxa"/>
                  <w:noWrap w:val="0"/>
                  <w:vAlign w:val="center"/>
                </w:tcPr>
                <w:p w14:paraId="7057D4D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rPr>
                    <w:t>生活垃圾</w:t>
                  </w:r>
                  <w:r>
                    <w:rPr>
                      <w:rFonts w:hint="eastAsia" w:cs="Times New Roman"/>
                      <w:color w:val="auto"/>
                      <w:sz w:val="21"/>
                      <w:lang w:val="en-US" w:eastAsia="zh-CN"/>
                    </w:rPr>
                    <w:t>收集桶</w:t>
                  </w:r>
                </w:p>
              </w:tc>
              <w:tc>
                <w:tcPr>
                  <w:tcW w:w="2587" w:type="dxa"/>
                  <w:vMerge w:val="continue"/>
                  <w:noWrap w:val="0"/>
                  <w:vAlign w:val="top"/>
                </w:tcPr>
                <w:p w14:paraId="0131F63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 w:val="21"/>
                    </w:rPr>
                  </w:pPr>
                </w:p>
              </w:tc>
            </w:tr>
          </w:tbl>
          <w:p w14:paraId="4306DF8E">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rFonts w:hint="eastAsia"/>
                <w:color w:val="000000"/>
              </w:rPr>
              <w:t>9、项目平面布置及周边关系</w:t>
            </w:r>
          </w:p>
          <w:p w14:paraId="2C0DC875">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color w:val="000000"/>
              </w:rPr>
              <w:t>平面布置：本项目</w:t>
            </w:r>
            <w:r>
              <w:rPr>
                <w:rFonts w:hint="eastAsia"/>
                <w:color w:val="000000"/>
              </w:rPr>
              <w:t>拟</w:t>
            </w:r>
            <w:r>
              <w:rPr>
                <w:rFonts w:hint="eastAsia"/>
                <w:color w:val="000000"/>
                <w:lang w:val="en-US" w:eastAsia="zh-CN"/>
              </w:rPr>
              <w:t>租赁江苏日隆食品有限公司位于</w:t>
            </w:r>
            <w:r>
              <w:rPr>
                <w:color w:val="000000"/>
              </w:rPr>
              <w:t>涟水县</w:t>
            </w:r>
            <w:r>
              <w:rPr>
                <w:rFonts w:hint="eastAsia"/>
                <w:color w:val="000000"/>
                <w:lang w:val="en-US" w:eastAsia="zh-CN"/>
              </w:rPr>
              <w:t>经济开发区兴业路16号内的8号厂房，</w:t>
            </w:r>
            <w:r>
              <w:rPr>
                <w:rFonts w:hint="eastAsia"/>
                <w:color w:val="000000"/>
              </w:rPr>
              <w:t>占地面积为</w:t>
            </w:r>
            <w:r>
              <w:rPr>
                <w:rFonts w:hint="eastAsia"/>
                <w:color w:val="000000"/>
                <w:lang w:val="en-US" w:eastAsia="zh-CN"/>
              </w:rPr>
              <w:t>3510</w:t>
            </w:r>
            <w:r>
              <w:rPr>
                <w:rFonts w:hint="eastAsia"/>
                <w:color w:val="000000"/>
              </w:rPr>
              <w:t>m</w:t>
            </w:r>
            <w:r>
              <w:rPr>
                <w:rFonts w:hint="eastAsia"/>
                <w:color w:val="000000"/>
                <w:vertAlign w:val="superscript"/>
              </w:rPr>
              <w:t>2</w:t>
            </w:r>
            <w:r>
              <w:rPr>
                <w:rFonts w:hint="eastAsia"/>
                <w:color w:val="000000"/>
              </w:rPr>
              <w:t>，</w:t>
            </w:r>
            <w:r>
              <w:rPr>
                <w:color w:val="000000"/>
              </w:rPr>
              <w:t>建筑面积为</w:t>
            </w:r>
            <w:r>
              <w:rPr>
                <w:rFonts w:hint="eastAsia"/>
                <w:color w:val="000000"/>
                <w:lang w:val="en-US" w:eastAsia="zh-CN"/>
              </w:rPr>
              <w:t>3500</w:t>
            </w:r>
            <w:r>
              <w:rPr>
                <w:color w:val="000000"/>
              </w:rPr>
              <w:t>m</w:t>
            </w:r>
            <w:r>
              <w:rPr>
                <w:color w:val="000000"/>
                <w:vertAlign w:val="superscript"/>
              </w:rPr>
              <w:t>2</w:t>
            </w:r>
            <w:r>
              <w:rPr>
                <w:rFonts w:hint="eastAsia"/>
                <w:color w:val="000000"/>
                <w:lang w:eastAsia="zh-CN"/>
              </w:rPr>
              <w:t>。</w:t>
            </w:r>
            <w:r>
              <w:rPr>
                <w:rFonts w:hint="eastAsia"/>
                <w:color w:val="auto"/>
                <w:lang w:val="en-US" w:eastAsia="zh-CN"/>
              </w:rPr>
              <w:t>厂房西侧设置办公区和原料区、中间北侧设置成品区和纸板区、东侧设置一般固废库和危废贮存点、南侧设置生产区，危废贮存点和一般固废库均单独设置，</w:t>
            </w:r>
            <w:r>
              <w:rPr>
                <w:color w:val="000000"/>
              </w:rPr>
              <w:t>本项目平面布置图详见附图</w:t>
            </w:r>
            <w:r>
              <w:rPr>
                <w:rFonts w:hint="eastAsia"/>
                <w:color w:val="000000"/>
                <w:lang w:val="en-US" w:eastAsia="zh-CN"/>
              </w:rPr>
              <w:t>5</w:t>
            </w:r>
            <w:r>
              <w:rPr>
                <w:rFonts w:hint="eastAsia"/>
                <w:color w:val="000000"/>
                <w:lang w:eastAsia="zh-CN"/>
              </w:rPr>
              <w:t>，</w:t>
            </w:r>
            <w:r>
              <w:rPr>
                <w:rFonts w:hint="eastAsia"/>
                <w:color w:val="000000"/>
                <w:lang w:val="en-US" w:eastAsia="zh-CN"/>
              </w:rPr>
              <w:t>与经济开发区位置关系图见附图7</w:t>
            </w:r>
            <w:r>
              <w:rPr>
                <w:color w:val="000000"/>
              </w:rPr>
              <w:t>。</w:t>
            </w:r>
          </w:p>
          <w:p w14:paraId="7CEEFAAA">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themeColor="text1"/>
                <w14:textFill>
                  <w14:solidFill>
                    <w14:schemeClr w14:val="tx1"/>
                  </w14:solidFill>
                </w14:textFill>
              </w:rPr>
            </w:pPr>
            <w:r>
              <w:rPr>
                <w:color w:val="000000" w:themeColor="text1"/>
                <w14:textFill>
                  <w14:solidFill>
                    <w14:schemeClr w14:val="tx1"/>
                  </w14:solidFill>
                </w14:textFill>
              </w:rPr>
              <w:t>周边关系：</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项目东侧</w:t>
            </w:r>
            <w:r>
              <w:rPr>
                <w:rFonts w:hint="eastAsia"/>
                <w:color w:val="000000" w:themeColor="text1"/>
                <w14:textFill>
                  <w14:solidFill>
                    <w14:schemeClr w14:val="tx1"/>
                  </w14:solidFill>
                </w14:textFill>
              </w:rPr>
              <w:t>为</w:t>
            </w:r>
            <w:r>
              <w:rPr>
                <w:rFonts w:hint="eastAsia"/>
                <w:color w:val="000000" w:themeColor="text1"/>
                <w:lang w:val="en-US" w:eastAsia="zh-CN"/>
                <w14:textFill>
                  <w14:solidFill>
                    <w14:schemeClr w14:val="tx1"/>
                  </w14:solidFill>
                </w14:textFill>
              </w:rPr>
              <w:t>空地</w:t>
            </w:r>
            <w:r>
              <w:rPr>
                <w:rFonts w:hint="eastAsia"/>
                <w:color w:val="000000" w:themeColor="text1"/>
                <w14:textFill>
                  <w14:solidFill>
                    <w14:schemeClr w14:val="tx1"/>
                  </w14:solidFill>
                </w14:textFill>
              </w:rPr>
              <w:t>；南</w:t>
            </w:r>
            <w:r>
              <w:rPr>
                <w:color w:val="000000" w:themeColor="text1"/>
                <w14:textFill>
                  <w14:solidFill>
                    <w14:schemeClr w14:val="tx1"/>
                  </w14:solidFill>
                </w14:textFill>
              </w:rPr>
              <w:t>侧为</w:t>
            </w:r>
            <w:r>
              <w:rPr>
                <w:rFonts w:hint="eastAsia"/>
                <w:color w:val="000000" w:themeColor="text1"/>
                <w:lang w:val="en-US" w:eastAsia="zh-CN"/>
                <w14:textFill>
                  <w14:solidFill>
                    <w14:schemeClr w14:val="tx1"/>
                  </w14:solidFill>
                </w14:textFill>
              </w:rPr>
              <w:t>江苏日隆食品有限公司厂房</w:t>
            </w:r>
            <w:r>
              <w:rPr>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西侧为今世缘在建标准化厂房；</w:t>
            </w:r>
            <w:r>
              <w:rPr>
                <w:rFonts w:hint="eastAsia"/>
                <w:color w:val="000000" w:themeColor="text1"/>
                <w14:textFill>
                  <w14:solidFill>
                    <w14:schemeClr w14:val="tx1"/>
                  </w14:solidFill>
                </w14:textFill>
              </w:rPr>
              <w:t>北侧为</w:t>
            </w:r>
            <w:r>
              <w:rPr>
                <w:rFonts w:hint="eastAsia"/>
                <w:color w:val="000000" w:themeColor="text1"/>
                <w:lang w:val="en-US" w:eastAsia="zh-CN"/>
                <w14:textFill>
                  <w14:solidFill>
                    <w14:schemeClr w14:val="tx1"/>
                  </w14:solidFill>
                </w14:textFill>
              </w:rPr>
              <w:t>江苏纯粒食品科技有限公司</w:t>
            </w:r>
            <w:r>
              <w:rPr>
                <w:color w:val="000000" w:themeColor="text1"/>
                <w14:textFill>
                  <w14:solidFill>
                    <w14:schemeClr w14:val="tx1"/>
                  </w14:solidFill>
                </w14:textFill>
              </w:rPr>
              <w:t>。本项目周边环境状况图详见附图</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w:t>
            </w:r>
          </w:p>
          <w:p w14:paraId="06F5D006">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rFonts w:hint="eastAsia"/>
                <w:color w:val="000000"/>
              </w:rPr>
              <w:t>10、劳动制度及定员</w:t>
            </w:r>
          </w:p>
          <w:p w14:paraId="3D7B57A5">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color w:val="000000"/>
              </w:rPr>
              <w:t>项目劳动定员</w:t>
            </w:r>
            <w:r>
              <w:rPr>
                <w:rFonts w:hint="eastAsia"/>
                <w:color w:val="000000"/>
                <w:lang w:val="en-US" w:eastAsia="zh-CN"/>
              </w:rPr>
              <w:t>12</w:t>
            </w:r>
            <w:r>
              <w:rPr>
                <w:color w:val="000000"/>
              </w:rPr>
              <w:t>人，年运行</w:t>
            </w:r>
            <w:r>
              <w:rPr>
                <w:rFonts w:hint="eastAsia"/>
                <w:color w:val="000000"/>
                <w:lang w:val="en-US" w:eastAsia="zh-CN"/>
              </w:rPr>
              <w:t>30</w:t>
            </w:r>
            <w:r>
              <w:rPr>
                <w:color w:val="000000"/>
              </w:rPr>
              <w:t>0天，</w:t>
            </w:r>
            <w:r>
              <w:rPr>
                <w:rFonts w:hint="eastAsia"/>
                <w:color w:val="000000"/>
              </w:rPr>
              <w:t>实行</w:t>
            </w:r>
            <w:r>
              <w:rPr>
                <w:rFonts w:hint="eastAsia"/>
                <w:color w:val="000000"/>
                <w:lang w:val="en-US" w:eastAsia="zh-CN"/>
              </w:rPr>
              <w:t>一</w:t>
            </w:r>
            <w:r>
              <w:rPr>
                <w:rFonts w:hint="eastAsia"/>
                <w:color w:val="000000"/>
              </w:rPr>
              <w:t>班工作制，每班</w:t>
            </w:r>
            <w:r>
              <w:rPr>
                <w:rFonts w:hint="eastAsia"/>
                <w:color w:val="000000"/>
                <w:lang w:val="en-US" w:eastAsia="zh-CN"/>
              </w:rPr>
              <w:t>8</w:t>
            </w:r>
            <w:r>
              <w:rPr>
                <w:rFonts w:hint="eastAsia"/>
                <w:color w:val="000000"/>
              </w:rPr>
              <w:t>小时</w:t>
            </w:r>
            <w:r>
              <w:rPr>
                <w:color w:val="000000"/>
              </w:rPr>
              <w:t>，年运行时间</w:t>
            </w:r>
            <w:r>
              <w:rPr>
                <w:rFonts w:hint="eastAsia"/>
                <w:color w:val="000000"/>
                <w:lang w:val="en-US" w:eastAsia="zh-CN"/>
              </w:rPr>
              <w:t>2400</w:t>
            </w:r>
            <w:r>
              <w:rPr>
                <w:color w:val="000000"/>
              </w:rPr>
              <w:t>小时</w:t>
            </w:r>
            <w:r>
              <w:rPr>
                <w:rFonts w:hint="eastAsia"/>
                <w:color w:val="000000"/>
              </w:rPr>
              <w:t>，</w:t>
            </w:r>
            <w:r>
              <w:rPr>
                <w:rFonts w:hint="eastAsia"/>
                <w:color w:val="000000"/>
                <w:lang w:val="en-US" w:eastAsia="zh-CN"/>
              </w:rPr>
              <w:t>本项目不提供食宿</w:t>
            </w:r>
            <w:r>
              <w:rPr>
                <w:rFonts w:hint="eastAsia"/>
                <w:color w:val="000000"/>
              </w:rPr>
              <w:t>。</w:t>
            </w:r>
          </w:p>
          <w:p w14:paraId="775CF82D">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rFonts w:hint="eastAsia"/>
                <w:color w:val="000000"/>
              </w:rPr>
              <w:t>11、给排水及供电</w:t>
            </w:r>
          </w:p>
          <w:p w14:paraId="3FCB52CA">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auto"/>
              </w:rPr>
            </w:pPr>
            <w:r>
              <w:rPr>
                <w:color w:val="000000"/>
              </w:rPr>
              <w:t>给水：</w:t>
            </w:r>
            <w:r>
              <w:rPr>
                <w:color w:val="auto"/>
              </w:rPr>
              <w:t>本项目用水由市政给水管网供给。</w:t>
            </w:r>
            <w:r>
              <w:rPr>
                <w:rFonts w:hint="eastAsia"/>
                <w:color w:val="auto"/>
                <w:lang w:val="en-US" w:eastAsia="zh-CN"/>
              </w:rPr>
              <w:t>新鲜</w:t>
            </w:r>
            <w:r>
              <w:rPr>
                <w:color w:val="auto"/>
              </w:rPr>
              <w:t>用水量为</w:t>
            </w:r>
            <w:r>
              <w:rPr>
                <w:rFonts w:hint="eastAsia"/>
                <w:b w:val="0"/>
                <w:color w:val="auto"/>
                <w:lang w:val="en-US" w:eastAsia="zh-CN"/>
              </w:rPr>
              <w:t>197.575m</w:t>
            </w:r>
            <w:r>
              <w:rPr>
                <w:rFonts w:hint="eastAsia"/>
                <w:b w:val="0"/>
                <w:color w:val="auto"/>
                <w:vertAlign w:val="superscript"/>
                <w:lang w:val="en-US" w:eastAsia="zh-CN"/>
              </w:rPr>
              <w:t>3</w:t>
            </w:r>
            <w:r>
              <w:rPr>
                <w:rFonts w:hint="eastAsia" w:ascii="Times New Roman" w:hAnsi="Times New Roman"/>
                <w:color w:val="auto"/>
                <w:sz w:val="24"/>
                <w:szCs w:val="24"/>
                <w:lang w:val="en-US" w:eastAsia="zh-CN"/>
              </w:rPr>
              <w:t>/a</w:t>
            </w:r>
            <w:r>
              <w:rPr>
                <w:color w:val="auto"/>
              </w:rPr>
              <w:t>。</w:t>
            </w:r>
          </w:p>
          <w:p w14:paraId="64A8BAE8">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color w:val="000000"/>
              </w:rPr>
              <w:t>排水：</w:t>
            </w:r>
            <w:r>
              <w:rPr>
                <w:rFonts w:hint="eastAsia"/>
                <w:color w:val="000000"/>
                <w:lang w:eastAsia="zh-CN"/>
              </w:rPr>
              <w:t>本项目废水为设备清洗废水和员工生活污水，生活污水经化粪池处理后接管至涟水经济开发区西区污水处理厂，设备清洗废水经污水处理设备处理后，蒸馏水回用于清洗环节，浓缩液作为危废处置，</w:t>
            </w:r>
            <w:r>
              <w:rPr>
                <w:rFonts w:hint="eastAsia"/>
                <w:color w:val="000000"/>
                <w:lang w:val="en-US" w:eastAsia="zh-CN"/>
              </w:rPr>
              <w:t>不外排</w:t>
            </w:r>
            <w:r>
              <w:rPr>
                <w:rFonts w:hint="eastAsia"/>
                <w:color w:val="000000"/>
                <w:lang w:eastAsia="zh-CN"/>
              </w:rPr>
              <w:t>。</w:t>
            </w:r>
          </w:p>
          <w:p w14:paraId="4DEFBDD8">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color w:val="000000"/>
              </w:rPr>
              <w:t>供电：本项目用电由市政电网供给，年用电量约</w:t>
            </w:r>
            <w:r>
              <w:rPr>
                <w:rFonts w:hint="eastAsia"/>
                <w:color w:val="000000"/>
                <w:lang w:val="en-US" w:eastAsia="zh-CN"/>
              </w:rPr>
              <w:t>5万k·Wh</w:t>
            </w:r>
            <w:r>
              <w:rPr>
                <w:color w:val="000000"/>
              </w:rPr>
              <w:t>。</w:t>
            </w:r>
          </w:p>
          <w:p w14:paraId="75BC6DF8">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rFonts w:hint="eastAsia"/>
                <w:color w:val="000000"/>
              </w:rPr>
              <w:t>12、主要生产设备</w:t>
            </w:r>
          </w:p>
          <w:p w14:paraId="40E13602">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rFonts w:hint="eastAsia"/>
                <w:color w:val="000000"/>
              </w:rPr>
              <w:t>根据生产工艺要求，项目配备的主要生产设备详见表2-3。</w:t>
            </w:r>
          </w:p>
          <w:p w14:paraId="0F117A29">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sz w:val="21"/>
                <w:szCs w:val="21"/>
              </w:rPr>
            </w:pPr>
            <w:r>
              <w:rPr>
                <w:rFonts w:hint="eastAsia"/>
                <w:b/>
                <w:bCs/>
                <w:color w:val="000000"/>
                <w:sz w:val="21"/>
                <w:szCs w:val="21"/>
              </w:rPr>
              <w:t>表2-3</w:t>
            </w:r>
            <w:r>
              <w:rPr>
                <w:rFonts w:hint="eastAsia"/>
                <w:b/>
                <w:bCs/>
                <w:color w:val="000000"/>
                <w:sz w:val="21"/>
                <w:szCs w:val="21"/>
                <w:lang w:val="en-US" w:eastAsia="zh-CN"/>
              </w:rPr>
              <w:t xml:space="preserve">  </w:t>
            </w:r>
            <w:r>
              <w:rPr>
                <w:rFonts w:hint="eastAsia"/>
                <w:b/>
                <w:bCs/>
                <w:color w:val="000000"/>
                <w:sz w:val="21"/>
                <w:szCs w:val="21"/>
              </w:rPr>
              <w:t>项目主要生产设备表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541"/>
              <w:gridCol w:w="1709"/>
              <w:gridCol w:w="1005"/>
              <w:gridCol w:w="1193"/>
              <w:gridCol w:w="1195"/>
            </w:tblGrid>
            <w:tr w14:paraId="341CE1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32EA7407">
                  <w:pPr>
                    <w:snapToGrid w:val="0"/>
                    <w:spacing w:line="280" w:lineRule="exact"/>
                    <w:jc w:val="center"/>
                    <w:rPr>
                      <w:color w:val="000000"/>
                      <w:sz w:val="21"/>
                      <w:szCs w:val="21"/>
                    </w:rPr>
                  </w:pPr>
                  <w:r>
                    <w:rPr>
                      <w:color w:val="000000"/>
                      <w:sz w:val="21"/>
                      <w:szCs w:val="21"/>
                    </w:rPr>
                    <w:t>序号</w:t>
                  </w:r>
                </w:p>
              </w:tc>
              <w:tc>
                <w:tcPr>
                  <w:tcW w:w="1509" w:type="pct"/>
                  <w:noWrap w:val="0"/>
                  <w:vAlign w:val="center"/>
                </w:tcPr>
                <w:p w14:paraId="1262BCB7">
                  <w:pPr>
                    <w:snapToGrid w:val="0"/>
                    <w:spacing w:line="280" w:lineRule="exact"/>
                    <w:jc w:val="center"/>
                    <w:rPr>
                      <w:color w:val="000000"/>
                      <w:sz w:val="21"/>
                      <w:szCs w:val="21"/>
                    </w:rPr>
                  </w:pPr>
                  <w:r>
                    <w:rPr>
                      <w:color w:val="000000"/>
                      <w:sz w:val="21"/>
                      <w:szCs w:val="21"/>
                    </w:rPr>
                    <w:t>设备名称</w:t>
                  </w:r>
                </w:p>
              </w:tc>
              <w:tc>
                <w:tcPr>
                  <w:tcW w:w="1015" w:type="pct"/>
                  <w:noWrap w:val="0"/>
                  <w:vAlign w:val="center"/>
                </w:tcPr>
                <w:p w14:paraId="50C92097">
                  <w:pPr>
                    <w:snapToGrid w:val="0"/>
                    <w:spacing w:line="280" w:lineRule="exact"/>
                    <w:jc w:val="center"/>
                    <w:rPr>
                      <w:color w:val="000000"/>
                      <w:sz w:val="21"/>
                      <w:szCs w:val="21"/>
                    </w:rPr>
                  </w:pPr>
                  <w:r>
                    <w:rPr>
                      <w:rFonts w:hint="eastAsia"/>
                      <w:color w:val="000000"/>
                      <w:sz w:val="21"/>
                      <w:szCs w:val="21"/>
                    </w:rPr>
                    <w:t>规格型号</w:t>
                  </w:r>
                </w:p>
              </w:tc>
              <w:tc>
                <w:tcPr>
                  <w:tcW w:w="597" w:type="pct"/>
                  <w:noWrap w:val="0"/>
                  <w:vAlign w:val="center"/>
                </w:tcPr>
                <w:p w14:paraId="4A698005">
                  <w:pPr>
                    <w:snapToGrid w:val="0"/>
                    <w:spacing w:line="280" w:lineRule="exact"/>
                    <w:jc w:val="center"/>
                    <w:rPr>
                      <w:color w:val="000000"/>
                      <w:sz w:val="21"/>
                      <w:szCs w:val="21"/>
                    </w:rPr>
                  </w:pPr>
                  <w:r>
                    <w:rPr>
                      <w:color w:val="000000"/>
                      <w:sz w:val="21"/>
                      <w:szCs w:val="21"/>
                    </w:rPr>
                    <w:t>数量</w:t>
                  </w:r>
                </w:p>
              </w:tc>
              <w:tc>
                <w:tcPr>
                  <w:tcW w:w="708" w:type="pct"/>
                  <w:noWrap w:val="0"/>
                  <w:vAlign w:val="center"/>
                </w:tcPr>
                <w:p w14:paraId="355BD292">
                  <w:pPr>
                    <w:snapToGrid w:val="0"/>
                    <w:spacing w:line="280" w:lineRule="exact"/>
                    <w:jc w:val="center"/>
                    <w:rPr>
                      <w:color w:val="000000"/>
                      <w:sz w:val="21"/>
                      <w:szCs w:val="21"/>
                    </w:rPr>
                  </w:pPr>
                  <w:r>
                    <w:rPr>
                      <w:rFonts w:hint="eastAsia"/>
                      <w:color w:val="000000"/>
                      <w:sz w:val="21"/>
                      <w:szCs w:val="21"/>
                    </w:rPr>
                    <w:t>单位</w:t>
                  </w:r>
                </w:p>
              </w:tc>
              <w:tc>
                <w:tcPr>
                  <w:tcW w:w="709" w:type="pct"/>
                  <w:noWrap w:val="0"/>
                  <w:vAlign w:val="center"/>
                </w:tcPr>
                <w:p w14:paraId="538CBE5A">
                  <w:pPr>
                    <w:snapToGrid w:val="0"/>
                    <w:spacing w:line="280" w:lineRule="exact"/>
                    <w:jc w:val="center"/>
                    <w:rPr>
                      <w:rFonts w:hint="eastAsia" w:eastAsia="宋体"/>
                      <w:color w:val="000000"/>
                      <w:sz w:val="21"/>
                      <w:szCs w:val="21"/>
                      <w:lang w:val="en-US" w:eastAsia="zh-CN"/>
                    </w:rPr>
                  </w:pPr>
                  <w:r>
                    <w:rPr>
                      <w:rFonts w:hint="eastAsia"/>
                      <w:color w:val="000000"/>
                      <w:sz w:val="21"/>
                      <w:szCs w:val="21"/>
                      <w:lang w:val="en-US" w:eastAsia="zh-CN"/>
                    </w:rPr>
                    <w:t>备注</w:t>
                  </w:r>
                </w:p>
              </w:tc>
            </w:tr>
            <w:tr w14:paraId="04A1B5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0AF1500A">
                  <w:pPr>
                    <w:numPr>
                      <w:ilvl w:val="0"/>
                      <w:numId w:val="5"/>
                    </w:numPr>
                    <w:ind w:left="0" w:leftChars="0" w:firstLine="0" w:firstLineChars="0"/>
                    <w:jc w:val="center"/>
                    <w:rPr>
                      <w:rFonts w:hint="eastAsia" w:eastAsia="宋体"/>
                      <w:color w:val="000000"/>
                      <w:kern w:val="2"/>
                      <w:sz w:val="21"/>
                      <w:szCs w:val="21"/>
                      <w:lang w:val="en-US" w:eastAsia="zh-CN" w:bidi="ar-SA"/>
                    </w:rPr>
                  </w:pPr>
                </w:p>
              </w:tc>
              <w:tc>
                <w:tcPr>
                  <w:tcW w:w="1509" w:type="pct"/>
                  <w:noWrap w:val="0"/>
                  <w:vAlign w:val="center"/>
                </w:tcPr>
                <w:p w14:paraId="27C1354A">
                  <w:pPr>
                    <w:jc w:val="center"/>
                    <w:rPr>
                      <w:rFonts w:hint="eastAsia" w:eastAsia="宋体"/>
                      <w:color w:val="000000"/>
                      <w:kern w:val="2"/>
                      <w:sz w:val="21"/>
                      <w:szCs w:val="21"/>
                      <w:lang w:val="en-US" w:eastAsia="zh-CN" w:bidi="ar-SA"/>
                    </w:rPr>
                  </w:pPr>
                  <w:r>
                    <w:rPr>
                      <w:rFonts w:hint="eastAsia"/>
                      <w:szCs w:val="21"/>
                    </w:rPr>
                    <w:t>三色模切高速</w:t>
                  </w:r>
                  <w:r>
                    <w:rPr>
                      <w:rFonts w:hint="eastAsia"/>
                      <w:szCs w:val="21"/>
                      <w:lang w:val="en-US" w:eastAsia="zh-CN"/>
                    </w:rPr>
                    <w:t>印刷</w:t>
                  </w:r>
                  <w:r>
                    <w:rPr>
                      <w:rFonts w:hint="eastAsia"/>
                      <w:szCs w:val="21"/>
                    </w:rPr>
                    <w:t>机</w:t>
                  </w:r>
                </w:p>
              </w:tc>
              <w:tc>
                <w:tcPr>
                  <w:tcW w:w="1015" w:type="pct"/>
                  <w:noWrap w:val="0"/>
                  <w:vAlign w:val="center"/>
                </w:tcPr>
                <w:p w14:paraId="51ACC21F">
                  <w:pPr>
                    <w:jc w:val="center"/>
                    <w:rPr>
                      <w:rFonts w:hint="default" w:eastAsia="宋体"/>
                      <w:color w:val="000000"/>
                      <w:kern w:val="2"/>
                      <w:sz w:val="21"/>
                      <w:szCs w:val="21"/>
                      <w:lang w:val="en-US" w:eastAsia="zh-CN" w:bidi="ar-SA"/>
                    </w:rPr>
                  </w:pPr>
                  <w:r>
                    <w:rPr>
                      <w:rFonts w:hint="eastAsia"/>
                      <w:color w:val="000000"/>
                      <w:kern w:val="2"/>
                      <w:sz w:val="21"/>
                      <w:szCs w:val="21"/>
                      <w:lang w:val="en-US" w:eastAsia="zh-CN" w:bidi="ar-SA"/>
                    </w:rPr>
                    <w:t>/</w:t>
                  </w:r>
                </w:p>
              </w:tc>
              <w:tc>
                <w:tcPr>
                  <w:tcW w:w="597" w:type="pct"/>
                  <w:noWrap w:val="0"/>
                  <w:vAlign w:val="center"/>
                </w:tcPr>
                <w:p w14:paraId="73395B9E">
                  <w:pPr>
                    <w:jc w:val="center"/>
                    <w:rPr>
                      <w:rFonts w:hint="eastAsia"/>
                      <w:color w:val="000000"/>
                      <w:kern w:val="2"/>
                      <w:sz w:val="21"/>
                      <w:szCs w:val="21"/>
                      <w:lang w:val="en-US" w:eastAsia="zh-CN" w:bidi="ar-SA"/>
                    </w:rPr>
                  </w:pPr>
                  <w:r>
                    <w:rPr>
                      <w:rFonts w:hint="eastAsia"/>
                      <w:szCs w:val="21"/>
                      <w:lang w:val="en-US" w:eastAsia="zh-CN"/>
                    </w:rPr>
                    <w:t>2</w:t>
                  </w:r>
                </w:p>
              </w:tc>
              <w:tc>
                <w:tcPr>
                  <w:tcW w:w="708" w:type="pct"/>
                  <w:noWrap w:val="0"/>
                  <w:vAlign w:val="center"/>
                </w:tcPr>
                <w:p w14:paraId="41731CE3">
                  <w:pPr>
                    <w:spacing w:line="280" w:lineRule="exact"/>
                    <w:jc w:val="center"/>
                    <w:rPr>
                      <w:rFonts w:hint="eastAsia" w:eastAsia="宋体"/>
                      <w:color w:val="000000"/>
                      <w:sz w:val="21"/>
                      <w:szCs w:val="21"/>
                      <w:lang w:eastAsia="zh-CN"/>
                    </w:rPr>
                  </w:pPr>
                  <w:r>
                    <w:rPr>
                      <w:rFonts w:hint="eastAsia"/>
                      <w:color w:val="000000"/>
                      <w:sz w:val="21"/>
                      <w:szCs w:val="21"/>
                      <w:lang w:val="en-US" w:eastAsia="zh-CN"/>
                    </w:rPr>
                    <w:t>台</w:t>
                  </w:r>
                </w:p>
              </w:tc>
              <w:tc>
                <w:tcPr>
                  <w:tcW w:w="1195" w:type="dxa"/>
                  <w:noWrap w:val="0"/>
                  <w:vAlign w:val="center"/>
                </w:tcPr>
                <w:p w14:paraId="4CE47B5A">
                  <w:pPr>
                    <w:jc w:val="center"/>
                    <w:rPr>
                      <w:rFonts w:hint="eastAsia"/>
                      <w:color w:val="000000"/>
                      <w:sz w:val="21"/>
                      <w:szCs w:val="21"/>
                      <w:lang w:val="en-US" w:eastAsia="zh-CN"/>
                    </w:rPr>
                  </w:pPr>
                  <w:r>
                    <w:rPr>
                      <w:rFonts w:hint="eastAsia"/>
                      <w:szCs w:val="21"/>
                      <w:lang w:val="en-US" w:eastAsia="zh-CN"/>
                    </w:rPr>
                    <w:t>印刷</w:t>
                  </w:r>
                </w:p>
              </w:tc>
            </w:tr>
            <w:tr w14:paraId="2F3622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4EDCEDED">
                  <w:pPr>
                    <w:numPr>
                      <w:ilvl w:val="0"/>
                      <w:numId w:val="5"/>
                    </w:numPr>
                    <w:ind w:left="0" w:leftChars="0" w:firstLine="0" w:firstLineChars="0"/>
                    <w:jc w:val="center"/>
                    <w:rPr>
                      <w:rFonts w:hint="eastAsia" w:eastAsia="宋体"/>
                      <w:color w:val="000000"/>
                      <w:kern w:val="2"/>
                      <w:sz w:val="21"/>
                      <w:szCs w:val="21"/>
                      <w:lang w:val="en-US" w:eastAsia="zh-CN" w:bidi="ar-SA"/>
                    </w:rPr>
                  </w:pPr>
                </w:p>
              </w:tc>
              <w:tc>
                <w:tcPr>
                  <w:tcW w:w="1509" w:type="pct"/>
                  <w:noWrap w:val="0"/>
                  <w:vAlign w:val="center"/>
                </w:tcPr>
                <w:p w14:paraId="26243203">
                  <w:pPr>
                    <w:jc w:val="center"/>
                    <w:rPr>
                      <w:rFonts w:hint="eastAsia" w:eastAsia="宋体"/>
                      <w:color w:val="000000"/>
                      <w:kern w:val="2"/>
                      <w:sz w:val="21"/>
                      <w:szCs w:val="21"/>
                      <w:lang w:val="en-US" w:eastAsia="zh-CN" w:bidi="ar-SA"/>
                    </w:rPr>
                  </w:pPr>
                  <w:r>
                    <w:rPr>
                      <w:rFonts w:hint="eastAsia"/>
                      <w:szCs w:val="21"/>
                    </w:rPr>
                    <w:t>全自动粘箱机</w:t>
                  </w:r>
                </w:p>
              </w:tc>
              <w:tc>
                <w:tcPr>
                  <w:tcW w:w="1015" w:type="pct"/>
                  <w:noWrap w:val="0"/>
                  <w:vAlign w:val="center"/>
                </w:tcPr>
                <w:p w14:paraId="74F5E927">
                  <w:pPr>
                    <w:jc w:val="center"/>
                    <w:rPr>
                      <w:rFonts w:hint="default" w:eastAsia="宋体"/>
                      <w:color w:val="000000"/>
                      <w:kern w:val="2"/>
                      <w:sz w:val="21"/>
                      <w:szCs w:val="21"/>
                      <w:lang w:val="en-US" w:eastAsia="zh-CN" w:bidi="ar-SA"/>
                    </w:rPr>
                  </w:pPr>
                  <w:r>
                    <w:rPr>
                      <w:rFonts w:hint="eastAsia"/>
                      <w:color w:val="000000"/>
                      <w:kern w:val="2"/>
                      <w:sz w:val="21"/>
                      <w:szCs w:val="21"/>
                      <w:lang w:val="en-US" w:eastAsia="zh-CN" w:bidi="ar-SA"/>
                    </w:rPr>
                    <w:t>/</w:t>
                  </w:r>
                </w:p>
              </w:tc>
              <w:tc>
                <w:tcPr>
                  <w:tcW w:w="597" w:type="pct"/>
                  <w:noWrap w:val="0"/>
                  <w:vAlign w:val="center"/>
                </w:tcPr>
                <w:p w14:paraId="434ADF92">
                  <w:pPr>
                    <w:jc w:val="center"/>
                    <w:rPr>
                      <w:rFonts w:hint="eastAsia" w:eastAsia="宋体"/>
                      <w:color w:val="000000"/>
                      <w:kern w:val="2"/>
                      <w:sz w:val="21"/>
                      <w:szCs w:val="21"/>
                      <w:lang w:val="en-US" w:eastAsia="zh-CN" w:bidi="ar-SA"/>
                    </w:rPr>
                  </w:pPr>
                  <w:r>
                    <w:rPr>
                      <w:rFonts w:hint="eastAsia"/>
                      <w:szCs w:val="21"/>
                      <w:lang w:val="en-US" w:eastAsia="zh-CN"/>
                    </w:rPr>
                    <w:t>1</w:t>
                  </w:r>
                </w:p>
              </w:tc>
              <w:tc>
                <w:tcPr>
                  <w:tcW w:w="708" w:type="pct"/>
                  <w:noWrap w:val="0"/>
                  <w:vAlign w:val="center"/>
                </w:tcPr>
                <w:p w14:paraId="0184A2C1">
                  <w:pPr>
                    <w:spacing w:line="280" w:lineRule="exact"/>
                    <w:jc w:val="center"/>
                    <w:rPr>
                      <w:rFonts w:hint="eastAsia" w:eastAsia="宋体"/>
                      <w:color w:val="000000"/>
                      <w:sz w:val="21"/>
                      <w:szCs w:val="21"/>
                      <w:lang w:eastAsia="zh-CN"/>
                    </w:rPr>
                  </w:pPr>
                  <w:r>
                    <w:rPr>
                      <w:rFonts w:hint="eastAsia"/>
                      <w:color w:val="000000"/>
                      <w:sz w:val="21"/>
                      <w:szCs w:val="21"/>
                      <w:lang w:val="en-US" w:eastAsia="zh-CN"/>
                    </w:rPr>
                    <w:t>台</w:t>
                  </w:r>
                </w:p>
              </w:tc>
              <w:tc>
                <w:tcPr>
                  <w:tcW w:w="1195" w:type="dxa"/>
                  <w:noWrap w:val="0"/>
                  <w:vAlign w:val="center"/>
                </w:tcPr>
                <w:p w14:paraId="545C077D">
                  <w:pPr>
                    <w:jc w:val="center"/>
                    <w:rPr>
                      <w:rFonts w:hint="eastAsia"/>
                      <w:color w:val="000000"/>
                      <w:sz w:val="21"/>
                      <w:szCs w:val="21"/>
                      <w:lang w:val="en-US" w:eastAsia="zh-CN"/>
                    </w:rPr>
                  </w:pPr>
                  <w:r>
                    <w:rPr>
                      <w:rFonts w:hint="eastAsia"/>
                      <w:szCs w:val="21"/>
                      <w:lang w:val="en-US" w:eastAsia="zh-CN"/>
                    </w:rPr>
                    <w:t>粘接</w:t>
                  </w:r>
                </w:p>
              </w:tc>
            </w:tr>
            <w:tr w14:paraId="2B842F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1E97F169">
                  <w:pPr>
                    <w:numPr>
                      <w:ilvl w:val="0"/>
                      <w:numId w:val="5"/>
                    </w:numPr>
                    <w:ind w:left="0" w:leftChars="0" w:firstLine="0" w:firstLineChars="0"/>
                    <w:jc w:val="center"/>
                    <w:rPr>
                      <w:rFonts w:hint="eastAsia" w:eastAsia="宋体"/>
                      <w:color w:val="000000"/>
                      <w:kern w:val="2"/>
                      <w:sz w:val="21"/>
                      <w:szCs w:val="21"/>
                      <w:lang w:val="en-US" w:eastAsia="zh-CN" w:bidi="ar-SA"/>
                    </w:rPr>
                  </w:pPr>
                </w:p>
              </w:tc>
              <w:tc>
                <w:tcPr>
                  <w:tcW w:w="1509" w:type="pct"/>
                  <w:noWrap w:val="0"/>
                  <w:vAlign w:val="center"/>
                </w:tcPr>
                <w:p w14:paraId="068BFC39">
                  <w:pPr>
                    <w:jc w:val="center"/>
                    <w:rPr>
                      <w:rFonts w:hint="eastAsia"/>
                      <w:color w:val="000000"/>
                      <w:kern w:val="2"/>
                      <w:sz w:val="21"/>
                      <w:szCs w:val="21"/>
                      <w:lang w:val="en-US" w:eastAsia="zh-CN" w:bidi="ar-SA"/>
                    </w:rPr>
                  </w:pPr>
                  <w:r>
                    <w:rPr>
                      <w:rFonts w:hint="eastAsia"/>
                      <w:szCs w:val="21"/>
                    </w:rPr>
                    <w:t>半自动粘箱机</w:t>
                  </w:r>
                </w:p>
              </w:tc>
              <w:tc>
                <w:tcPr>
                  <w:tcW w:w="1015" w:type="pct"/>
                  <w:noWrap w:val="0"/>
                  <w:vAlign w:val="center"/>
                </w:tcPr>
                <w:p w14:paraId="0E1A953D">
                  <w:pPr>
                    <w:jc w:val="center"/>
                    <w:rPr>
                      <w:rFonts w:hint="default" w:eastAsia="宋体"/>
                      <w:color w:val="000000"/>
                      <w:kern w:val="2"/>
                      <w:sz w:val="21"/>
                      <w:szCs w:val="21"/>
                      <w:lang w:val="en-US" w:eastAsia="zh-CN" w:bidi="ar-SA"/>
                    </w:rPr>
                  </w:pPr>
                  <w:r>
                    <w:rPr>
                      <w:rFonts w:hint="eastAsia"/>
                      <w:color w:val="000000"/>
                      <w:kern w:val="2"/>
                      <w:sz w:val="21"/>
                      <w:szCs w:val="21"/>
                      <w:lang w:val="en-US" w:eastAsia="zh-CN" w:bidi="ar-SA"/>
                    </w:rPr>
                    <w:t>/</w:t>
                  </w:r>
                </w:p>
              </w:tc>
              <w:tc>
                <w:tcPr>
                  <w:tcW w:w="597" w:type="pct"/>
                  <w:noWrap w:val="0"/>
                  <w:vAlign w:val="center"/>
                </w:tcPr>
                <w:p w14:paraId="34DCE736">
                  <w:pPr>
                    <w:jc w:val="center"/>
                    <w:rPr>
                      <w:rFonts w:hint="default" w:eastAsia="宋体"/>
                      <w:color w:val="000000"/>
                      <w:kern w:val="2"/>
                      <w:sz w:val="21"/>
                      <w:szCs w:val="21"/>
                      <w:lang w:val="en-US" w:eastAsia="zh-CN" w:bidi="ar-SA"/>
                    </w:rPr>
                  </w:pPr>
                  <w:r>
                    <w:rPr>
                      <w:rFonts w:hint="eastAsia"/>
                      <w:szCs w:val="21"/>
                      <w:lang w:val="en-US" w:eastAsia="zh-CN"/>
                    </w:rPr>
                    <w:t>1</w:t>
                  </w:r>
                </w:p>
              </w:tc>
              <w:tc>
                <w:tcPr>
                  <w:tcW w:w="708" w:type="pct"/>
                  <w:noWrap w:val="0"/>
                  <w:vAlign w:val="center"/>
                </w:tcPr>
                <w:p w14:paraId="155EB1C1">
                  <w:pPr>
                    <w:spacing w:line="280" w:lineRule="exact"/>
                    <w:jc w:val="center"/>
                    <w:rPr>
                      <w:color w:val="000000"/>
                      <w:sz w:val="21"/>
                      <w:szCs w:val="21"/>
                    </w:rPr>
                  </w:pPr>
                  <w:r>
                    <w:rPr>
                      <w:rFonts w:hint="eastAsia"/>
                      <w:color w:val="000000"/>
                      <w:sz w:val="21"/>
                      <w:szCs w:val="21"/>
                      <w:lang w:val="en-US" w:eastAsia="zh-CN"/>
                    </w:rPr>
                    <w:t>台</w:t>
                  </w:r>
                </w:p>
              </w:tc>
              <w:tc>
                <w:tcPr>
                  <w:tcW w:w="1195" w:type="dxa"/>
                  <w:noWrap w:val="0"/>
                  <w:vAlign w:val="center"/>
                </w:tcPr>
                <w:p w14:paraId="26D94889">
                  <w:pPr>
                    <w:jc w:val="center"/>
                    <w:rPr>
                      <w:rFonts w:hint="eastAsia"/>
                      <w:color w:val="000000"/>
                      <w:sz w:val="21"/>
                      <w:szCs w:val="21"/>
                      <w:lang w:val="en-US" w:eastAsia="zh-CN"/>
                    </w:rPr>
                  </w:pPr>
                  <w:r>
                    <w:rPr>
                      <w:rFonts w:hint="eastAsia"/>
                      <w:szCs w:val="21"/>
                      <w:lang w:val="en-US" w:eastAsia="zh-CN"/>
                    </w:rPr>
                    <w:t>粘接</w:t>
                  </w:r>
                </w:p>
              </w:tc>
            </w:tr>
            <w:tr w14:paraId="3FD00B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40986F4C">
                  <w:pPr>
                    <w:numPr>
                      <w:ilvl w:val="0"/>
                      <w:numId w:val="5"/>
                    </w:numPr>
                    <w:ind w:left="0" w:leftChars="0" w:firstLine="0" w:firstLineChars="0"/>
                    <w:jc w:val="center"/>
                    <w:rPr>
                      <w:rFonts w:hint="eastAsia" w:eastAsia="宋体"/>
                      <w:color w:val="000000"/>
                      <w:kern w:val="2"/>
                      <w:sz w:val="21"/>
                      <w:szCs w:val="21"/>
                      <w:lang w:val="en-US" w:eastAsia="zh-CN" w:bidi="ar-SA"/>
                    </w:rPr>
                  </w:pPr>
                </w:p>
              </w:tc>
              <w:tc>
                <w:tcPr>
                  <w:tcW w:w="1509" w:type="pct"/>
                  <w:noWrap w:val="0"/>
                  <w:vAlign w:val="center"/>
                </w:tcPr>
                <w:p w14:paraId="1ADBB238">
                  <w:pPr>
                    <w:jc w:val="center"/>
                    <w:rPr>
                      <w:rFonts w:hint="eastAsia" w:eastAsia="宋体"/>
                      <w:color w:val="000000"/>
                      <w:kern w:val="2"/>
                      <w:sz w:val="21"/>
                      <w:szCs w:val="21"/>
                      <w:lang w:val="en-US" w:eastAsia="zh-CN" w:bidi="ar-SA"/>
                    </w:rPr>
                  </w:pPr>
                  <w:r>
                    <w:rPr>
                      <w:rFonts w:hint="eastAsia"/>
                      <w:szCs w:val="21"/>
                      <w:lang w:val="en-US" w:eastAsia="zh-CN"/>
                    </w:rPr>
                    <w:t>半自动</w:t>
                  </w:r>
                  <w:r>
                    <w:rPr>
                      <w:rFonts w:hint="eastAsia"/>
                      <w:szCs w:val="21"/>
                    </w:rPr>
                    <w:t>钉机</w:t>
                  </w:r>
                </w:p>
              </w:tc>
              <w:tc>
                <w:tcPr>
                  <w:tcW w:w="1015" w:type="pct"/>
                  <w:noWrap w:val="0"/>
                  <w:vAlign w:val="center"/>
                </w:tcPr>
                <w:p w14:paraId="3C944199">
                  <w:pPr>
                    <w:jc w:val="center"/>
                    <w:rPr>
                      <w:rFonts w:hint="default" w:eastAsia="宋体"/>
                      <w:color w:val="000000"/>
                      <w:kern w:val="2"/>
                      <w:sz w:val="21"/>
                      <w:szCs w:val="21"/>
                      <w:lang w:val="en-US" w:eastAsia="zh-CN" w:bidi="ar-SA"/>
                    </w:rPr>
                  </w:pPr>
                  <w:r>
                    <w:rPr>
                      <w:rFonts w:hint="eastAsia"/>
                      <w:color w:val="000000"/>
                      <w:kern w:val="2"/>
                      <w:sz w:val="21"/>
                      <w:szCs w:val="21"/>
                      <w:lang w:val="en-US" w:eastAsia="zh-CN" w:bidi="ar-SA"/>
                    </w:rPr>
                    <w:t>/</w:t>
                  </w:r>
                </w:p>
              </w:tc>
              <w:tc>
                <w:tcPr>
                  <w:tcW w:w="597" w:type="pct"/>
                  <w:noWrap w:val="0"/>
                  <w:vAlign w:val="center"/>
                </w:tcPr>
                <w:p w14:paraId="22A612DC">
                  <w:pPr>
                    <w:jc w:val="center"/>
                    <w:rPr>
                      <w:rFonts w:hint="eastAsia" w:eastAsia="宋体"/>
                      <w:color w:val="000000"/>
                      <w:kern w:val="2"/>
                      <w:sz w:val="21"/>
                      <w:szCs w:val="21"/>
                      <w:lang w:val="en-US" w:eastAsia="zh-CN" w:bidi="ar-SA"/>
                    </w:rPr>
                  </w:pPr>
                  <w:r>
                    <w:rPr>
                      <w:rFonts w:hint="eastAsia"/>
                      <w:szCs w:val="21"/>
                      <w:lang w:val="en-US" w:eastAsia="zh-CN"/>
                    </w:rPr>
                    <w:t>1</w:t>
                  </w:r>
                </w:p>
              </w:tc>
              <w:tc>
                <w:tcPr>
                  <w:tcW w:w="708" w:type="pct"/>
                  <w:noWrap w:val="0"/>
                  <w:vAlign w:val="center"/>
                </w:tcPr>
                <w:p w14:paraId="39B1048C">
                  <w:pPr>
                    <w:spacing w:line="280" w:lineRule="exact"/>
                    <w:jc w:val="center"/>
                    <w:rPr>
                      <w:rFonts w:hint="eastAsia"/>
                      <w:color w:val="000000"/>
                      <w:kern w:val="2"/>
                      <w:sz w:val="21"/>
                      <w:szCs w:val="21"/>
                      <w:lang w:val="en-US" w:eastAsia="zh-CN" w:bidi="ar-SA"/>
                    </w:rPr>
                  </w:pPr>
                  <w:r>
                    <w:rPr>
                      <w:rFonts w:hint="eastAsia"/>
                      <w:color w:val="000000"/>
                      <w:sz w:val="21"/>
                      <w:szCs w:val="21"/>
                    </w:rPr>
                    <w:t>台</w:t>
                  </w:r>
                </w:p>
              </w:tc>
              <w:tc>
                <w:tcPr>
                  <w:tcW w:w="1195" w:type="dxa"/>
                  <w:noWrap w:val="0"/>
                  <w:vAlign w:val="center"/>
                </w:tcPr>
                <w:p w14:paraId="3D4B157D">
                  <w:pPr>
                    <w:jc w:val="center"/>
                    <w:rPr>
                      <w:rFonts w:hint="eastAsia"/>
                      <w:color w:val="000000"/>
                      <w:sz w:val="21"/>
                      <w:szCs w:val="21"/>
                    </w:rPr>
                  </w:pPr>
                  <w:r>
                    <w:rPr>
                      <w:rFonts w:hint="eastAsia"/>
                      <w:szCs w:val="21"/>
                      <w:lang w:val="en-US" w:eastAsia="zh-CN"/>
                    </w:rPr>
                    <w:t>钉接</w:t>
                  </w:r>
                </w:p>
              </w:tc>
            </w:tr>
            <w:tr w14:paraId="0192E2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4964F8E2">
                  <w:pPr>
                    <w:numPr>
                      <w:ilvl w:val="0"/>
                      <w:numId w:val="5"/>
                    </w:numPr>
                    <w:ind w:left="0" w:leftChars="0" w:firstLine="0" w:firstLineChars="0"/>
                    <w:jc w:val="center"/>
                    <w:rPr>
                      <w:rFonts w:hint="eastAsia" w:eastAsia="宋体"/>
                      <w:color w:val="000000"/>
                      <w:kern w:val="2"/>
                      <w:sz w:val="21"/>
                      <w:szCs w:val="21"/>
                      <w:lang w:val="en-US" w:eastAsia="zh-CN" w:bidi="ar-SA"/>
                    </w:rPr>
                  </w:pPr>
                </w:p>
              </w:tc>
              <w:tc>
                <w:tcPr>
                  <w:tcW w:w="1509" w:type="pct"/>
                  <w:noWrap w:val="0"/>
                  <w:vAlign w:val="center"/>
                </w:tcPr>
                <w:p w14:paraId="6EFBA932">
                  <w:pPr>
                    <w:jc w:val="center"/>
                    <w:rPr>
                      <w:rFonts w:hint="eastAsia" w:eastAsia="宋体"/>
                      <w:color w:val="000000"/>
                      <w:kern w:val="2"/>
                      <w:sz w:val="21"/>
                      <w:szCs w:val="21"/>
                      <w:lang w:val="en-US" w:eastAsia="zh-CN" w:bidi="ar-SA"/>
                    </w:rPr>
                  </w:pPr>
                  <w:r>
                    <w:rPr>
                      <w:rFonts w:hint="eastAsia"/>
                      <w:szCs w:val="21"/>
                    </w:rPr>
                    <w:t>分纸机</w:t>
                  </w:r>
                </w:p>
              </w:tc>
              <w:tc>
                <w:tcPr>
                  <w:tcW w:w="1015" w:type="pct"/>
                  <w:noWrap w:val="0"/>
                  <w:vAlign w:val="center"/>
                </w:tcPr>
                <w:p w14:paraId="5820FD54">
                  <w:pPr>
                    <w:jc w:val="center"/>
                    <w:rPr>
                      <w:rFonts w:hint="default" w:eastAsia="宋体"/>
                      <w:color w:val="000000"/>
                      <w:kern w:val="2"/>
                      <w:sz w:val="21"/>
                      <w:szCs w:val="21"/>
                      <w:lang w:val="en-US" w:eastAsia="zh-CN" w:bidi="ar-SA"/>
                    </w:rPr>
                  </w:pPr>
                  <w:r>
                    <w:rPr>
                      <w:rFonts w:hint="eastAsia"/>
                      <w:color w:val="000000"/>
                      <w:kern w:val="2"/>
                      <w:sz w:val="21"/>
                      <w:szCs w:val="21"/>
                      <w:lang w:val="en-US" w:eastAsia="zh-CN" w:bidi="ar-SA"/>
                    </w:rPr>
                    <w:t>/</w:t>
                  </w:r>
                </w:p>
              </w:tc>
              <w:tc>
                <w:tcPr>
                  <w:tcW w:w="597" w:type="pct"/>
                  <w:noWrap w:val="0"/>
                  <w:vAlign w:val="center"/>
                </w:tcPr>
                <w:p w14:paraId="0BB3603B">
                  <w:pPr>
                    <w:jc w:val="center"/>
                    <w:rPr>
                      <w:rFonts w:hint="default" w:eastAsia="宋体"/>
                      <w:color w:val="000000"/>
                      <w:kern w:val="2"/>
                      <w:sz w:val="21"/>
                      <w:szCs w:val="21"/>
                      <w:lang w:val="en-US" w:eastAsia="zh-CN" w:bidi="ar-SA"/>
                    </w:rPr>
                  </w:pPr>
                  <w:r>
                    <w:rPr>
                      <w:rFonts w:hint="eastAsia"/>
                      <w:szCs w:val="21"/>
                      <w:lang w:val="en-US" w:eastAsia="zh-CN"/>
                    </w:rPr>
                    <w:t>1</w:t>
                  </w:r>
                </w:p>
              </w:tc>
              <w:tc>
                <w:tcPr>
                  <w:tcW w:w="708" w:type="pct"/>
                  <w:noWrap w:val="0"/>
                  <w:vAlign w:val="center"/>
                </w:tcPr>
                <w:p w14:paraId="2B7144B0">
                  <w:pPr>
                    <w:spacing w:line="280" w:lineRule="exact"/>
                    <w:jc w:val="center"/>
                    <w:rPr>
                      <w:rFonts w:hint="eastAsia"/>
                      <w:color w:val="000000"/>
                      <w:kern w:val="2"/>
                      <w:sz w:val="21"/>
                      <w:szCs w:val="21"/>
                      <w:lang w:val="en-US" w:eastAsia="zh-CN" w:bidi="ar-SA"/>
                    </w:rPr>
                  </w:pPr>
                  <w:r>
                    <w:rPr>
                      <w:rFonts w:hint="eastAsia"/>
                      <w:color w:val="000000"/>
                      <w:sz w:val="21"/>
                      <w:szCs w:val="21"/>
                    </w:rPr>
                    <w:t>台</w:t>
                  </w:r>
                </w:p>
              </w:tc>
              <w:tc>
                <w:tcPr>
                  <w:tcW w:w="1195" w:type="dxa"/>
                  <w:noWrap w:val="0"/>
                  <w:vAlign w:val="center"/>
                </w:tcPr>
                <w:p w14:paraId="35C29D41">
                  <w:pPr>
                    <w:jc w:val="center"/>
                    <w:rPr>
                      <w:rFonts w:hint="eastAsia"/>
                      <w:color w:val="000000"/>
                      <w:sz w:val="21"/>
                      <w:szCs w:val="21"/>
                    </w:rPr>
                  </w:pPr>
                  <w:r>
                    <w:rPr>
                      <w:rFonts w:hint="eastAsia"/>
                      <w:szCs w:val="21"/>
                      <w:lang w:val="en-US" w:eastAsia="zh-CN"/>
                    </w:rPr>
                    <w:t>分割</w:t>
                  </w:r>
                </w:p>
              </w:tc>
            </w:tr>
            <w:tr w14:paraId="791B60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00573D26">
                  <w:pPr>
                    <w:numPr>
                      <w:ilvl w:val="0"/>
                      <w:numId w:val="5"/>
                    </w:numPr>
                    <w:ind w:left="0" w:leftChars="0" w:firstLine="0" w:firstLineChars="0"/>
                    <w:jc w:val="center"/>
                    <w:rPr>
                      <w:rFonts w:hint="eastAsia" w:eastAsia="宋体"/>
                      <w:color w:val="000000"/>
                      <w:kern w:val="2"/>
                      <w:sz w:val="21"/>
                      <w:szCs w:val="21"/>
                      <w:lang w:val="en-US" w:eastAsia="zh-CN" w:bidi="ar-SA"/>
                    </w:rPr>
                  </w:pPr>
                </w:p>
              </w:tc>
              <w:tc>
                <w:tcPr>
                  <w:tcW w:w="1509" w:type="pct"/>
                  <w:noWrap w:val="0"/>
                  <w:vAlign w:val="center"/>
                </w:tcPr>
                <w:p w14:paraId="7EEFE8C0">
                  <w:pPr>
                    <w:jc w:val="center"/>
                    <w:rPr>
                      <w:rFonts w:hint="eastAsia" w:eastAsia="宋体"/>
                      <w:color w:val="000000"/>
                      <w:kern w:val="2"/>
                      <w:sz w:val="21"/>
                      <w:szCs w:val="21"/>
                      <w:lang w:val="en-US" w:eastAsia="zh-CN" w:bidi="ar-SA"/>
                    </w:rPr>
                  </w:pPr>
                  <w:r>
                    <w:rPr>
                      <w:rFonts w:hint="eastAsia"/>
                      <w:szCs w:val="21"/>
                    </w:rPr>
                    <w:t>切角机</w:t>
                  </w:r>
                </w:p>
              </w:tc>
              <w:tc>
                <w:tcPr>
                  <w:tcW w:w="1015" w:type="pct"/>
                  <w:noWrap w:val="0"/>
                  <w:vAlign w:val="center"/>
                </w:tcPr>
                <w:p w14:paraId="7743F474">
                  <w:pPr>
                    <w:jc w:val="center"/>
                    <w:rPr>
                      <w:rFonts w:hint="default" w:eastAsia="宋体"/>
                      <w:color w:val="000000"/>
                      <w:kern w:val="2"/>
                      <w:sz w:val="21"/>
                      <w:szCs w:val="21"/>
                      <w:lang w:val="en-US" w:eastAsia="zh-CN" w:bidi="ar-SA"/>
                    </w:rPr>
                  </w:pPr>
                  <w:r>
                    <w:rPr>
                      <w:rFonts w:hint="eastAsia"/>
                      <w:color w:val="000000"/>
                      <w:kern w:val="2"/>
                      <w:sz w:val="21"/>
                      <w:szCs w:val="21"/>
                      <w:lang w:val="en-US" w:eastAsia="zh-CN" w:bidi="ar-SA"/>
                    </w:rPr>
                    <w:t>/</w:t>
                  </w:r>
                </w:p>
              </w:tc>
              <w:tc>
                <w:tcPr>
                  <w:tcW w:w="597" w:type="pct"/>
                  <w:noWrap w:val="0"/>
                  <w:vAlign w:val="center"/>
                </w:tcPr>
                <w:p w14:paraId="340BEA03">
                  <w:pPr>
                    <w:jc w:val="center"/>
                    <w:rPr>
                      <w:rFonts w:hint="default" w:eastAsia="宋体"/>
                      <w:color w:val="000000"/>
                      <w:kern w:val="2"/>
                      <w:sz w:val="21"/>
                      <w:szCs w:val="21"/>
                      <w:lang w:val="en-US" w:eastAsia="zh-CN" w:bidi="ar-SA"/>
                    </w:rPr>
                  </w:pPr>
                  <w:r>
                    <w:rPr>
                      <w:rFonts w:hint="eastAsia"/>
                      <w:szCs w:val="21"/>
                      <w:lang w:val="en-US" w:eastAsia="zh-CN"/>
                    </w:rPr>
                    <w:t>1</w:t>
                  </w:r>
                </w:p>
              </w:tc>
              <w:tc>
                <w:tcPr>
                  <w:tcW w:w="708" w:type="pct"/>
                  <w:noWrap w:val="0"/>
                  <w:vAlign w:val="center"/>
                </w:tcPr>
                <w:p w14:paraId="7979E94A">
                  <w:pPr>
                    <w:spacing w:line="280" w:lineRule="exact"/>
                    <w:jc w:val="center"/>
                    <w:rPr>
                      <w:color w:val="000000"/>
                      <w:kern w:val="2"/>
                      <w:sz w:val="21"/>
                      <w:szCs w:val="21"/>
                      <w:lang w:val="en-US" w:eastAsia="zh-CN" w:bidi="ar-SA"/>
                    </w:rPr>
                  </w:pPr>
                  <w:r>
                    <w:rPr>
                      <w:rFonts w:hint="eastAsia"/>
                      <w:color w:val="000000"/>
                      <w:sz w:val="21"/>
                      <w:szCs w:val="21"/>
                    </w:rPr>
                    <w:t>台</w:t>
                  </w:r>
                </w:p>
              </w:tc>
              <w:tc>
                <w:tcPr>
                  <w:tcW w:w="1195" w:type="dxa"/>
                  <w:noWrap w:val="0"/>
                  <w:vAlign w:val="center"/>
                </w:tcPr>
                <w:p w14:paraId="17620E72">
                  <w:pPr>
                    <w:jc w:val="center"/>
                    <w:rPr>
                      <w:rFonts w:hint="eastAsia"/>
                      <w:color w:val="000000"/>
                      <w:sz w:val="21"/>
                      <w:szCs w:val="21"/>
                    </w:rPr>
                  </w:pPr>
                  <w:r>
                    <w:rPr>
                      <w:rFonts w:hint="eastAsia"/>
                      <w:szCs w:val="21"/>
                      <w:lang w:val="en-US" w:eastAsia="zh-CN"/>
                    </w:rPr>
                    <w:t>开槽</w:t>
                  </w:r>
                </w:p>
              </w:tc>
            </w:tr>
            <w:tr w14:paraId="233829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00DBDD20">
                  <w:pPr>
                    <w:numPr>
                      <w:ilvl w:val="0"/>
                      <w:numId w:val="5"/>
                    </w:numPr>
                    <w:ind w:left="0" w:leftChars="0" w:firstLine="0" w:firstLineChars="0"/>
                    <w:jc w:val="center"/>
                    <w:rPr>
                      <w:rFonts w:hint="eastAsia"/>
                      <w:color w:val="000000"/>
                      <w:kern w:val="2"/>
                      <w:sz w:val="21"/>
                      <w:szCs w:val="21"/>
                      <w:lang w:val="en-US" w:eastAsia="zh-CN" w:bidi="ar-SA"/>
                    </w:rPr>
                  </w:pPr>
                </w:p>
              </w:tc>
              <w:tc>
                <w:tcPr>
                  <w:tcW w:w="1509" w:type="pct"/>
                  <w:noWrap w:val="0"/>
                  <w:vAlign w:val="center"/>
                </w:tcPr>
                <w:p w14:paraId="244371BA">
                  <w:pPr>
                    <w:jc w:val="center"/>
                    <w:rPr>
                      <w:rFonts w:hint="eastAsia" w:eastAsia="宋体"/>
                      <w:color w:val="000000"/>
                      <w:kern w:val="2"/>
                      <w:sz w:val="21"/>
                      <w:szCs w:val="21"/>
                      <w:lang w:val="en-US" w:eastAsia="zh-CN" w:bidi="ar-SA"/>
                    </w:rPr>
                  </w:pPr>
                  <w:r>
                    <w:rPr>
                      <w:rFonts w:hint="eastAsia"/>
                      <w:szCs w:val="21"/>
                      <w:lang w:val="en-US" w:eastAsia="zh-CN"/>
                    </w:rPr>
                    <w:t>全</w:t>
                  </w:r>
                  <w:r>
                    <w:rPr>
                      <w:rFonts w:hint="eastAsia"/>
                      <w:szCs w:val="21"/>
                    </w:rPr>
                    <w:t>自动打包机</w:t>
                  </w:r>
                </w:p>
              </w:tc>
              <w:tc>
                <w:tcPr>
                  <w:tcW w:w="1015" w:type="pct"/>
                  <w:noWrap w:val="0"/>
                  <w:vAlign w:val="center"/>
                </w:tcPr>
                <w:p w14:paraId="76263693">
                  <w:pPr>
                    <w:jc w:val="center"/>
                    <w:rPr>
                      <w:rFonts w:hint="default" w:eastAsia="宋体"/>
                      <w:color w:val="000000"/>
                      <w:kern w:val="2"/>
                      <w:sz w:val="21"/>
                      <w:szCs w:val="21"/>
                      <w:lang w:val="en-US" w:eastAsia="zh-CN" w:bidi="ar-SA"/>
                    </w:rPr>
                  </w:pPr>
                  <w:r>
                    <w:rPr>
                      <w:rFonts w:hint="eastAsia"/>
                      <w:color w:val="000000"/>
                      <w:kern w:val="2"/>
                      <w:sz w:val="21"/>
                      <w:szCs w:val="21"/>
                      <w:lang w:val="en-US" w:eastAsia="zh-CN" w:bidi="ar-SA"/>
                    </w:rPr>
                    <w:t>/</w:t>
                  </w:r>
                </w:p>
              </w:tc>
              <w:tc>
                <w:tcPr>
                  <w:tcW w:w="597" w:type="pct"/>
                  <w:noWrap w:val="0"/>
                  <w:vAlign w:val="center"/>
                </w:tcPr>
                <w:p w14:paraId="6B68CE3B">
                  <w:pPr>
                    <w:jc w:val="center"/>
                    <w:rPr>
                      <w:rFonts w:hint="default" w:eastAsia="宋体"/>
                      <w:color w:val="000000"/>
                      <w:kern w:val="2"/>
                      <w:sz w:val="21"/>
                      <w:szCs w:val="21"/>
                      <w:lang w:val="en-US" w:eastAsia="zh-CN" w:bidi="ar-SA"/>
                    </w:rPr>
                  </w:pPr>
                  <w:r>
                    <w:rPr>
                      <w:rFonts w:hint="eastAsia"/>
                      <w:szCs w:val="21"/>
                      <w:lang w:val="en-US" w:eastAsia="zh-CN"/>
                    </w:rPr>
                    <w:t>1</w:t>
                  </w:r>
                </w:p>
              </w:tc>
              <w:tc>
                <w:tcPr>
                  <w:tcW w:w="708" w:type="pct"/>
                  <w:noWrap w:val="0"/>
                  <w:vAlign w:val="center"/>
                </w:tcPr>
                <w:p w14:paraId="5598FFE9">
                  <w:pPr>
                    <w:spacing w:line="280" w:lineRule="exact"/>
                    <w:jc w:val="center"/>
                    <w:rPr>
                      <w:rFonts w:hint="eastAsia"/>
                      <w:color w:val="000000"/>
                      <w:kern w:val="2"/>
                      <w:sz w:val="21"/>
                      <w:szCs w:val="21"/>
                      <w:lang w:val="en-US" w:eastAsia="zh-CN" w:bidi="ar-SA"/>
                    </w:rPr>
                  </w:pPr>
                  <w:r>
                    <w:rPr>
                      <w:rFonts w:hint="eastAsia"/>
                      <w:color w:val="000000"/>
                      <w:sz w:val="21"/>
                      <w:szCs w:val="21"/>
                    </w:rPr>
                    <w:t>台</w:t>
                  </w:r>
                </w:p>
              </w:tc>
              <w:tc>
                <w:tcPr>
                  <w:tcW w:w="1195" w:type="dxa"/>
                  <w:noWrap w:val="0"/>
                  <w:vAlign w:val="center"/>
                </w:tcPr>
                <w:p w14:paraId="7D11A8D5">
                  <w:pPr>
                    <w:jc w:val="center"/>
                    <w:rPr>
                      <w:rFonts w:hint="eastAsia"/>
                      <w:color w:val="000000"/>
                      <w:sz w:val="21"/>
                      <w:szCs w:val="21"/>
                    </w:rPr>
                  </w:pPr>
                  <w:r>
                    <w:rPr>
                      <w:rFonts w:hint="eastAsia"/>
                      <w:szCs w:val="21"/>
                      <w:lang w:val="en-US" w:eastAsia="zh-CN"/>
                    </w:rPr>
                    <w:t>打包</w:t>
                  </w:r>
                </w:p>
              </w:tc>
            </w:tr>
            <w:tr w14:paraId="61332D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7A23DA15">
                  <w:pPr>
                    <w:numPr>
                      <w:ilvl w:val="0"/>
                      <w:numId w:val="5"/>
                    </w:numPr>
                    <w:ind w:left="0" w:leftChars="0" w:firstLine="0" w:firstLineChars="0"/>
                    <w:jc w:val="center"/>
                    <w:rPr>
                      <w:rFonts w:hint="eastAsia" w:eastAsia="宋体"/>
                      <w:color w:val="000000"/>
                      <w:kern w:val="2"/>
                      <w:sz w:val="21"/>
                      <w:szCs w:val="21"/>
                      <w:lang w:val="en-US" w:eastAsia="zh-CN" w:bidi="ar-SA"/>
                    </w:rPr>
                  </w:pPr>
                </w:p>
              </w:tc>
              <w:tc>
                <w:tcPr>
                  <w:tcW w:w="1509" w:type="pct"/>
                  <w:noWrap w:val="0"/>
                  <w:vAlign w:val="center"/>
                </w:tcPr>
                <w:p w14:paraId="40376D69">
                  <w:pPr>
                    <w:jc w:val="center"/>
                    <w:rPr>
                      <w:rFonts w:hint="eastAsia"/>
                      <w:color w:val="000000"/>
                      <w:kern w:val="2"/>
                      <w:sz w:val="21"/>
                      <w:szCs w:val="21"/>
                      <w:lang w:val="en-US" w:eastAsia="zh-CN" w:bidi="ar-SA"/>
                    </w:rPr>
                  </w:pPr>
                  <w:r>
                    <w:rPr>
                      <w:rFonts w:hint="eastAsia"/>
                      <w:szCs w:val="21"/>
                      <w:lang w:val="en-US" w:eastAsia="zh-CN"/>
                    </w:rPr>
                    <w:t>半自动</w:t>
                  </w:r>
                  <w:r>
                    <w:rPr>
                      <w:rFonts w:hint="eastAsia"/>
                      <w:szCs w:val="21"/>
                    </w:rPr>
                    <w:t>打包</w:t>
                  </w:r>
                </w:p>
              </w:tc>
              <w:tc>
                <w:tcPr>
                  <w:tcW w:w="1015" w:type="pct"/>
                  <w:noWrap w:val="0"/>
                  <w:vAlign w:val="center"/>
                </w:tcPr>
                <w:p w14:paraId="3C6865A0">
                  <w:pPr>
                    <w:jc w:val="center"/>
                    <w:rPr>
                      <w:rFonts w:hint="default" w:eastAsia="宋体"/>
                      <w:color w:val="000000"/>
                      <w:kern w:val="2"/>
                      <w:sz w:val="21"/>
                      <w:szCs w:val="21"/>
                      <w:lang w:val="en-US" w:eastAsia="zh-CN" w:bidi="ar-SA"/>
                    </w:rPr>
                  </w:pPr>
                  <w:r>
                    <w:rPr>
                      <w:rFonts w:hint="eastAsia"/>
                      <w:color w:val="000000"/>
                      <w:kern w:val="2"/>
                      <w:sz w:val="21"/>
                      <w:szCs w:val="21"/>
                      <w:lang w:val="en-US" w:eastAsia="zh-CN" w:bidi="ar-SA"/>
                    </w:rPr>
                    <w:t>/</w:t>
                  </w:r>
                </w:p>
              </w:tc>
              <w:tc>
                <w:tcPr>
                  <w:tcW w:w="597" w:type="pct"/>
                  <w:noWrap w:val="0"/>
                  <w:vAlign w:val="center"/>
                </w:tcPr>
                <w:p w14:paraId="304A59F6">
                  <w:pPr>
                    <w:jc w:val="center"/>
                    <w:rPr>
                      <w:rFonts w:hint="default" w:eastAsia="宋体"/>
                      <w:color w:val="000000"/>
                      <w:kern w:val="2"/>
                      <w:sz w:val="21"/>
                      <w:szCs w:val="21"/>
                      <w:lang w:val="en-US" w:eastAsia="zh-CN" w:bidi="ar-SA"/>
                    </w:rPr>
                  </w:pPr>
                  <w:r>
                    <w:rPr>
                      <w:rFonts w:hint="eastAsia"/>
                      <w:szCs w:val="21"/>
                      <w:lang w:val="en-US" w:eastAsia="zh-CN"/>
                    </w:rPr>
                    <w:t>1</w:t>
                  </w:r>
                </w:p>
              </w:tc>
              <w:tc>
                <w:tcPr>
                  <w:tcW w:w="708" w:type="pct"/>
                  <w:noWrap w:val="0"/>
                  <w:vAlign w:val="center"/>
                </w:tcPr>
                <w:p w14:paraId="169D82BD">
                  <w:pPr>
                    <w:spacing w:line="280" w:lineRule="exact"/>
                    <w:jc w:val="center"/>
                    <w:rPr>
                      <w:rFonts w:hint="eastAsia"/>
                      <w:color w:val="000000"/>
                      <w:kern w:val="2"/>
                      <w:sz w:val="21"/>
                      <w:szCs w:val="21"/>
                      <w:lang w:val="en-US" w:eastAsia="zh-CN" w:bidi="ar-SA"/>
                    </w:rPr>
                  </w:pPr>
                  <w:r>
                    <w:rPr>
                      <w:rFonts w:hint="eastAsia"/>
                      <w:color w:val="000000"/>
                      <w:sz w:val="21"/>
                      <w:szCs w:val="21"/>
                    </w:rPr>
                    <w:t>台</w:t>
                  </w:r>
                </w:p>
              </w:tc>
              <w:tc>
                <w:tcPr>
                  <w:tcW w:w="1195" w:type="dxa"/>
                  <w:noWrap w:val="0"/>
                  <w:vAlign w:val="center"/>
                </w:tcPr>
                <w:p w14:paraId="75EE002E">
                  <w:pPr>
                    <w:jc w:val="center"/>
                    <w:rPr>
                      <w:rFonts w:hint="eastAsia"/>
                      <w:color w:val="000000"/>
                      <w:sz w:val="21"/>
                      <w:szCs w:val="21"/>
                    </w:rPr>
                  </w:pPr>
                  <w:r>
                    <w:rPr>
                      <w:rFonts w:hint="eastAsia"/>
                      <w:szCs w:val="21"/>
                      <w:lang w:val="en-US" w:eastAsia="zh-CN"/>
                    </w:rPr>
                    <w:t>打包</w:t>
                  </w:r>
                </w:p>
              </w:tc>
            </w:tr>
            <w:tr w14:paraId="5C61CE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265A8D36">
                  <w:pPr>
                    <w:numPr>
                      <w:ilvl w:val="0"/>
                      <w:numId w:val="5"/>
                    </w:numPr>
                    <w:ind w:left="0" w:leftChars="0" w:firstLine="0" w:firstLineChars="0"/>
                    <w:jc w:val="center"/>
                    <w:rPr>
                      <w:rFonts w:hint="eastAsia" w:eastAsia="宋体"/>
                      <w:color w:val="000000"/>
                      <w:kern w:val="2"/>
                      <w:sz w:val="21"/>
                      <w:szCs w:val="21"/>
                      <w:lang w:val="en-US" w:eastAsia="zh-CN" w:bidi="ar-SA"/>
                    </w:rPr>
                  </w:pPr>
                </w:p>
              </w:tc>
              <w:tc>
                <w:tcPr>
                  <w:tcW w:w="1509" w:type="pct"/>
                  <w:noWrap w:val="0"/>
                  <w:vAlign w:val="center"/>
                </w:tcPr>
                <w:p w14:paraId="2CEFB4DE">
                  <w:pPr>
                    <w:jc w:val="center"/>
                    <w:rPr>
                      <w:rFonts w:hint="eastAsia" w:eastAsia="宋体"/>
                      <w:color w:val="000000"/>
                      <w:kern w:val="2"/>
                      <w:sz w:val="21"/>
                      <w:szCs w:val="21"/>
                      <w:lang w:val="en-US" w:eastAsia="zh-CN" w:bidi="ar-SA"/>
                    </w:rPr>
                  </w:pPr>
                  <w:r>
                    <w:rPr>
                      <w:rFonts w:hint="eastAsia"/>
                      <w:szCs w:val="21"/>
                    </w:rPr>
                    <w:t>刀卡机</w:t>
                  </w:r>
                </w:p>
              </w:tc>
              <w:tc>
                <w:tcPr>
                  <w:tcW w:w="1015" w:type="pct"/>
                  <w:noWrap w:val="0"/>
                  <w:vAlign w:val="center"/>
                </w:tcPr>
                <w:p w14:paraId="1F1054D1">
                  <w:pPr>
                    <w:jc w:val="center"/>
                    <w:rPr>
                      <w:rFonts w:hint="default" w:eastAsia="宋体"/>
                      <w:color w:val="000000"/>
                      <w:kern w:val="2"/>
                      <w:sz w:val="21"/>
                      <w:szCs w:val="21"/>
                      <w:lang w:val="en-US" w:eastAsia="zh-CN" w:bidi="ar-SA"/>
                    </w:rPr>
                  </w:pPr>
                  <w:r>
                    <w:rPr>
                      <w:rFonts w:hint="eastAsia"/>
                      <w:color w:val="000000"/>
                      <w:kern w:val="2"/>
                      <w:sz w:val="21"/>
                      <w:szCs w:val="21"/>
                      <w:lang w:val="en-US" w:eastAsia="zh-CN" w:bidi="ar-SA"/>
                    </w:rPr>
                    <w:t>/</w:t>
                  </w:r>
                </w:p>
              </w:tc>
              <w:tc>
                <w:tcPr>
                  <w:tcW w:w="597" w:type="pct"/>
                  <w:noWrap w:val="0"/>
                  <w:vAlign w:val="center"/>
                </w:tcPr>
                <w:p w14:paraId="3308A369">
                  <w:pPr>
                    <w:jc w:val="center"/>
                    <w:rPr>
                      <w:rFonts w:hint="default" w:eastAsia="宋体"/>
                      <w:color w:val="000000"/>
                      <w:kern w:val="2"/>
                      <w:sz w:val="21"/>
                      <w:szCs w:val="21"/>
                      <w:lang w:val="en-US" w:eastAsia="zh-CN" w:bidi="ar-SA"/>
                    </w:rPr>
                  </w:pPr>
                  <w:r>
                    <w:rPr>
                      <w:rFonts w:hint="eastAsia"/>
                      <w:szCs w:val="21"/>
                      <w:lang w:val="en-US" w:eastAsia="zh-CN"/>
                    </w:rPr>
                    <w:t>1</w:t>
                  </w:r>
                </w:p>
              </w:tc>
              <w:tc>
                <w:tcPr>
                  <w:tcW w:w="708" w:type="pct"/>
                  <w:noWrap w:val="0"/>
                  <w:vAlign w:val="center"/>
                </w:tcPr>
                <w:p w14:paraId="106A2515">
                  <w:pPr>
                    <w:spacing w:line="280" w:lineRule="exact"/>
                    <w:jc w:val="center"/>
                    <w:rPr>
                      <w:rFonts w:hint="eastAsia"/>
                      <w:color w:val="000000"/>
                      <w:kern w:val="2"/>
                      <w:sz w:val="21"/>
                      <w:szCs w:val="21"/>
                      <w:lang w:val="en-US" w:eastAsia="zh-CN" w:bidi="ar-SA"/>
                    </w:rPr>
                  </w:pPr>
                  <w:r>
                    <w:rPr>
                      <w:rFonts w:hint="eastAsia"/>
                      <w:color w:val="000000"/>
                      <w:sz w:val="21"/>
                      <w:szCs w:val="21"/>
                    </w:rPr>
                    <w:t>台</w:t>
                  </w:r>
                </w:p>
              </w:tc>
              <w:tc>
                <w:tcPr>
                  <w:tcW w:w="1195" w:type="dxa"/>
                  <w:noWrap w:val="0"/>
                  <w:vAlign w:val="center"/>
                </w:tcPr>
                <w:p w14:paraId="7CCE990D">
                  <w:pPr>
                    <w:jc w:val="center"/>
                    <w:rPr>
                      <w:rFonts w:hint="eastAsia"/>
                      <w:color w:val="000000"/>
                      <w:sz w:val="21"/>
                      <w:szCs w:val="21"/>
                    </w:rPr>
                  </w:pPr>
                  <w:r>
                    <w:rPr>
                      <w:rFonts w:hint="eastAsia"/>
                      <w:szCs w:val="21"/>
                      <w:lang w:val="en-US" w:eastAsia="zh-CN"/>
                    </w:rPr>
                    <w:t>分割</w:t>
                  </w:r>
                </w:p>
              </w:tc>
            </w:tr>
            <w:tr w14:paraId="364350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326AA8A7">
                  <w:pPr>
                    <w:numPr>
                      <w:ilvl w:val="0"/>
                      <w:numId w:val="5"/>
                    </w:numPr>
                    <w:ind w:left="0" w:leftChars="0" w:firstLine="0" w:firstLineChars="0"/>
                    <w:jc w:val="center"/>
                    <w:rPr>
                      <w:rFonts w:hint="eastAsia" w:eastAsia="宋体"/>
                      <w:color w:val="000000"/>
                      <w:kern w:val="2"/>
                      <w:sz w:val="21"/>
                      <w:szCs w:val="21"/>
                      <w:lang w:val="en-US" w:eastAsia="zh-CN" w:bidi="ar-SA"/>
                    </w:rPr>
                  </w:pPr>
                </w:p>
              </w:tc>
              <w:tc>
                <w:tcPr>
                  <w:tcW w:w="1509" w:type="pct"/>
                  <w:noWrap w:val="0"/>
                  <w:vAlign w:val="center"/>
                </w:tcPr>
                <w:p w14:paraId="635DAB55">
                  <w:pPr>
                    <w:jc w:val="center"/>
                    <w:rPr>
                      <w:rFonts w:hint="eastAsia"/>
                      <w:color w:val="000000"/>
                      <w:szCs w:val="21"/>
                      <w:lang w:val="en-US" w:eastAsia="zh-CN"/>
                    </w:rPr>
                  </w:pPr>
                  <w:r>
                    <w:rPr>
                      <w:rFonts w:hint="eastAsia"/>
                      <w:szCs w:val="21"/>
                    </w:rPr>
                    <w:t>螺杆机气泵</w:t>
                  </w:r>
                </w:p>
              </w:tc>
              <w:tc>
                <w:tcPr>
                  <w:tcW w:w="1015" w:type="pct"/>
                  <w:noWrap w:val="0"/>
                  <w:vAlign w:val="center"/>
                </w:tcPr>
                <w:p w14:paraId="1914A735">
                  <w:pPr>
                    <w:jc w:val="center"/>
                    <w:rPr>
                      <w:rFonts w:hint="eastAsia"/>
                      <w:color w:val="000000"/>
                      <w:szCs w:val="21"/>
                      <w:lang w:val="en-US" w:eastAsia="zh-CN"/>
                    </w:rPr>
                  </w:pPr>
                  <w:r>
                    <w:rPr>
                      <w:rFonts w:hint="eastAsia"/>
                      <w:color w:val="000000"/>
                      <w:kern w:val="2"/>
                      <w:sz w:val="21"/>
                      <w:szCs w:val="21"/>
                      <w:lang w:val="en-US" w:eastAsia="zh-CN" w:bidi="ar-SA"/>
                    </w:rPr>
                    <w:t>/</w:t>
                  </w:r>
                </w:p>
              </w:tc>
              <w:tc>
                <w:tcPr>
                  <w:tcW w:w="597" w:type="pct"/>
                  <w:noWrap w:val="0"/>
                  <w:vAlign w:val="center"/>
                </w:tcPr>
                <w:p w14:paraId="1A396CDF">
                  <w:pPr>
                    <w:jc w:val="center"/>
                    <w:rPr>
                      <w:rFonts w:hint="eastAsia"/>
                      <w:color w:val="000000"/>
                      <w:szCs w:val="21"/>
                      <w:lang w:val="en-US" w:eastAsia="zh-CN"/>
                    </w:rPr>
                  </w:pPr>
                  <w:r>
                    <w:rPr>
                      <w:rFonts w:hint="eastAsia"/>
                      <w:szCs w:val="21"/>
                      <w:lang w:val="en-US" w:eastAsia="zh-CN"/>
                    </w:rPr>
                    <w:t>1</w:t>
                  </w:r>
                </w:p>
              </w:tc>
              <w:tc>
                <w:tcPr>
                  <w:tcW w:w="708" w:type="pct"/>
                  <w:noWrap w:val="0"/>
                  <w:vAlign w:val="center"/>
                </w:tcPr>
                <w:p w14:paraId="0A66E96C">
                  <w:pPr>
                    <w:spacing w:line="280" w:lineRule="exact"/>
                    <w:jc w:val="center"/>
                    <w:rPr>
                      <w:rFonts w:hint="eastAsia" w:eastAsia="宋体"/>
                      <w:color w:val="000000"/>
                      <w:sz w:val="21"/>
                      <w:szCs w:val="21"/>
                      <w:lang w:val="en-US" w:eastAsia="zh-CN"/>
                    </w:rPr>
                  </w:pPr>
                  <w:r>
                    <w:rPr>
                      <w:rFonts w:hint="eastAsia"/>
                      <w:color w:val="000000"/>
                      <w:sz w:val="21"/>
                      <w:szCs w:val="21"/>
                      <w:lang w:val="en-US" w:eastAsia="zh-CN"/>
                    </w:rPr>
                    <w:t>台</w:t>
                  </w:r>
                </w:p>
              </w:tc>
              <w:tc>
                <w:tcPr>
                  <w:tcW w:w="1195" w:type="dxa"/>
                  <w:noWrap w:val="0"/>
                  <w:vAlign w:val="center"/>
                </w:tcPr>
                <w:p w14:paraId="2F7DCBB0">
                  <w:pPr>
                    <w:jc w:val="center"/>
                    <w:rPr>
                      <w:rFonts w:hint="eastAsia"/>
                      <w:color w:val="000000"/>
                      <w:sz w:val="21"/>
                      <w:szCs w:val="21"/>
                      <w:lang w:val="en-US" w:eastAsia="zh-CN"/>
                    </w:rPr>
                  </w:pPr>
                  <w:r>
                    <w:rPr>
                      <w:rFonts w:hint="eastAsia"/>
                      <w:szCs w:val="21"/>
                      <w:lang w:val="en-US" w:eastAsia="zh-CN"/>
                    </w:rPr>
                    <w:t>充气</w:t>
                  </w:r>
                </w:p>
              </w:tc>
            </w:tr>
            <w:tr w14:paraId="49417C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5C50EEAB">
                  <w:pPr>
                    <w:numPr>
                      <w:ilvl w:val="0"/>
                      <w:numId w:val="5"/>
                    </w:numPr>
                    <w:ind w:left="0" w:leftChars="0" w:firstLine="0" w:firstLineChars="0"/>
                    <w:jc w:val="center"/>
                    <w:rPr>
                      <w:rFonts w:hint="eastAsia" w:eastAsia="宋体"/>
                      <w:color w:val="000000"/>
                      <w:kern w:val="2"/>
                      <w:sz w:val="21"/>
                      <w:szCs w:val="21"/>
                      <w:lang w:val="en-US" w:eastAsia="zh-CN" w:bidi="ar-SA"/>
                    </w:rPr>
                  </w:pPr>
                </w:p>
              </w:tc>
              <w:tc>
                <w:tcPr>
                  <w:tcW w:w="1509" w:type="pct"/>
                  <w:noWrap w:val="0"/>
                  <w:vAlign w:val="center"/>
                </w:tcPr>
                <w:p w14:paraId="51878DD5">
                  <w:pPr>
                    <w:jc w:val="center"/>
                    <w:rPr>
                      <w:rFonts w:hint="eastAsia" w:eastAsia="宋体"/>
                      <w:color w:val="000000"/>
                      <w:szCs w:val="21"/>
                      <w:lang w:val="en-US" w:eastAsia="zh-CN"/>
                    </w:rPr>
                  </w:pPr>
                  <w:r>
                    <w:rPr>
                      <w:rFonts w:hint="eastAsia"/>
                      <w:szCs w:val="21"/>
                    </w:rPr>
                    <w:t>污水处理</w:t>
                  </w:r>
                  <w:r>
                    <w:rPr>
                      <w:rFonts w:hint="eastAsia"/>
                      <w:szCs w:val="21"/>
                      <w:lang w:val="en-US" w:eastAsia="zh-CN"/>
                    </w:rPr>
                    <w:t>设备</w:t>
                  </w:r>
                </w:p>
              </w:tc>
              <w:tc>
                <w:tcPr>
                  <w:tcW w:w="1015" w:type="pct"/>
                  <w:noWrap w:val="0"/>
                  <w:vAlign w:val="center"/>
                </w:tcPr>
                <w:p w14:paraId="62FC0E29">
                  <w:pPr>
                    <w:jc w:val="center"/>
                    <w:rPr>
                      <w:rFonts w:hint="eastAsia"/>
                      <w:color w:val="000000"/>
                      <w:szCs w:val="21"/>
                      <w:lang w:val="en-US" w:eastAsia="zh-CN"/>
                    </w:rPr>
                  </w:pPr>
                  <w:r>
                    <w:rPr>
                      <w:rFonts w:hint="eastAsia"/>
                      <w:color w:val="000000"/>
                      <w:kern w:val="2"/>
                      <w:sz w:val="21"/>
                      <w:szCs w:val="21"/>
                      <w:lang w:val="en-US" w:eastAsia="zh-CN" w:bidi="ar-SA"/>
                    </w:rPr>
                    <w:t>/</w:t>
                  </w:r>
                </w:p>
              </w:tc>
              <w:tc>
                <w:tcPr>
                  <w:tcW w:w="597" w:type="pct"/>
                  <w:noWrap w:val="0"/>
                  <w:vAlign w:val="center"/>
                </w:tcPr>
                <w:p w14:paraId="1D9DA579">
                  <w:pPr>
                    <w:jc w:val="center"/>
                    <w:rPr>
                      <w:rFonts w:hint="eastAsia"/>
                      <w:color w:val="000000"/>
                      <w:szCs w:val="21"/>
                      <w:lang w:val="en-US" w:eastAsia="zh-CN"/>
                    </w:rPr>
                  </w:pPr>
                  <w:r>
                    <w:rPr>
                      <w:rFonts w:hint="eastAsia"/>
                      <w:szCs w:val="21"/>
                      <w:lang w:val="en-US" w:eastAsia="zh-CN"/>
                    </w:rPr>
                    <w:t>1</w:t>
                  </w:r>
                </w:p>
              </w:tc>
              <w:tc>
                <w:tcPr>
                  <w:tcW w:w="708" w:type="pct"/>
                  <w:noWrap w:val="0"/>
                  <w:vAlign w:val="center"/>
                </w:tcPr>
                <w:p w14:paraId="20A5243E">
                  <w:pPr>
                    <w:spacing w:line="280" w:lineRule="exact"/>
                    <w:jc w:val="center"/>
                    <w:rPr>
                      <w:rFonts w:hint="eastAsia" w:eastAsia="宋体"/>
                      <w:color w:val="000000"/>
                      <w:sz w:val="21"/>
                      <w:szCs w:val="21"/>
                      <w:lang w:val="en-US" w:eastAsia="zh-CN"/>
                    </w:rPr>
                  </w:pPr>
                  <w:r>
                    <w:rPr>
                      <w:rFonts w:hint="eastAsia"/>
                      <w:color w:val="000000"/>
                      <w:sz w:val="21"/>
                      <w:szCs w:val="21"/>
                      <w:lang w:val="en-US" w:eastAsia="zh-CN"/>
                    </w:rPr>
                    <w:t>台</w:t>
                  </w:r>
                </w:p>
              </w:tc>
              <w:tc>
                <w:tcPr>
                  <w:tcW w:w="1195" w:type="dxa"/>
                  <w:noWrap w:val="0"/>
                  <w:vAlign w:val="center"/>
                </w:tcPr>
                <w:p w14:paraId="318C8601">
                  <w:pPr>
                    <w:jc w:val="center"/>
                    <w:rPr>
                      <w:rFonts w:hint="eastAsia"/>
                      <w:color w:val="000000"/>
                      <w:sz w:val="21"/>
                      <w:szCs w:val="21"/>
                      <w:lang w:val="en-US" w:eastAsia="zh-CN"/>
                    </w:rPr>
                  </w:pPr>
                  <w:r>
                    <w:rPr>
                      <w:rFonts w:hint="eastAsia"/>
                      <w:szCs w:val="21"/>
                      <w:lang w:val="en-US" w:eastAsia="zh-CN"/>
                    </w:rPr>
                    <w:t>污水处理</w:t>
                  </w:r>
                </w:p>
              </w:tc>
            </w:tr>
            <w:tr w14:paraId="543118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59" w:type="pct"/>
                  <w:noWrap w:val="0"/>
                  <w:vAlign w:val="center"/>
                </w:tcPr>
                <w:p w14:paraId="4D6BF01A">
                  <w:pPr>
                    <w:numPr>
                      <w:ilvl w:val="0"/>
                      <w:numId w:val="5"/>
                    </w:numPr>
                    <w:ind w:left="0" w:leftChars="0" w:firstLine="0" w:firstLineChars="0"/>
                    <w:jc w:val="center"/>
                    <w:rPr>
                      <w:rFonts w:hint="eastAsia" w:eastAsia="宋体"/>
                      <w:color w:val="000000"/>
                      <w:kern w:val="2"/>
                      <w:sz w:val="21"/>
                      <w:szCs w:val="21"/>
                      <w:lang w:val="en-US" w:eastAsia="zh-CN" w:bidi="ar-SA"/>
                    </w:rPr>
                  </w:pPr>
                </w:p>
              </w:tc>
              <w:tc>
                <w:tcPr>
                  <w:tcW w:w="1509" w:type="pct"/>
                  <w:noWrap w:val="0"/>
                  <w:vAlign w:val="center"/>
                </w:tcPr>
                <w:p w14:paraId="06F302EC">
                  <w:pPr>
                    <w:jc w:val="center"/>
                    <w:rPr>
                      <w:rFonts w:hint="eastAsia"/>
                      <w:color w:val="000000"/>
                      <w:szCs w:val="21"/>
                      <w:lang w:val="en-US" w:eastAsia="zh-CN"/>
                    </w:rPr>
                  </w:pPr>
                  <w:r>
                    <w:rPr>
                      <w:rFonts w:hint="eastAsia"/>
                      <w:szCs w:val="21"/>
                    </w:rPr>
                    <w:t>废纸压缩机</w:t>
                  </w:r>
                </w:p>
              </w:tc>
              <w:tc>
                <w:tcPr>
                  <w:tcW w:w="1015" w:type="pct"/>
                  <w:noWrap w:val="0"/>
                  <w:vAlign w:val="center"/>
                </w:tcPr>
                <w:p w14:paraId="3F8730B2">
                  <w:pPr>
                    <w:jc w:val="center"/>
                    <w:rPr>
                      <w:rFonts w:hint="eastAsia"/>
                      <w:color w:val="000000"/>
                      <w:szCs w:val="21"/>
                      <w:lang w:val="en-US" w:eastAsia="zh-CN"/>
                    </w:rPr>
                  </w:pPr>
                  <w:r>
                    <w:rPr>
                      <w:rFonts w:hint="eastAsia"/>
                      <w:color w:val="000000"/>
                      <w:kern w:val="2"/>
                      <w:sz w:val="21"/>
                      <w:szCs w:val="21"/>
                      <w:lang w:val="en-US" w:eastAsia="zh-CN" w:bidi="ar-SA"/>
                    </w:rPr>
                    <w:t>/</w:t>
                  </w:r>
                </w:p>
              </w:tc>
              <w:tc>
                <w:tcPr>
                  <w:tcW w:w="597" w:type="pct"/>
                  <w:noWrap w:val="0"/>
                  <w:vAlign w:val="center"/>
                </w:tcPr>
                <w:p w14:paraId="582953C9">
                  <w:pPr>
                    <w:jc w:val="center"/>
                    <w:rPr>
                      <w:rFonts w:hint="eastAsia"/>
                      <w:color w:val="000000"/>
                      <w:szCs w:val="21"/>
                      <w:lang w:val="en-US" w:eastAsia="zh-CN"/>
                    </w:rPr>
                  </w:pPr>
                  <w:r>
                    <w:rPr>
                      <w:rFonts w:hint="eastAsia"/>
                      <w:szCs w:val="21"/>
                      <w:lang w:val="en-US" w:eastAsia="zh-CN"/>
                    </w:rPr>
                    <w:t>1</w:t>
                  </w:r>
                </w:p>
              </w:tc>
              <w:tc>
                <w:tcPr>
                  <w:tcW w:w="708" w:type="pct"/>
                  <w:noWrap w:val="0"/>
                  <w:vAlign w:val="center"/>
                </w:tcPr>
                <w:p w14:paraId="4881B0BB">
                  <w:pPr>
                    <w:spacing w:line="280" w:lineRule="exact"/>
                    <w:jc w:val="center"/>
                    <w:rPr>
                      <w:rFonts w:hint="eastAsia" w:eastAsia="宋体"/>
                      <w:color w:val="000000"/>
                      <w:sz w:val="21"/>
                      <w:szCs w:val="21"/>
                      <w:lang w:val="en-US" w:eastAsia="zh-CN"/>
                    </w:rPr>
                  </w:pPr>
                  <w:r>
                    <w:rPr>
                      <w:rFonts w:hint="eastAsia"/>
                      <w:color w:val="000000"/>
                      <w:sz w:val="21"/>
                      <w:szCs w:val="21"/>
                      <w:lang w:val="en-US" w:eastAsia="zh-CN"/>
                    </w:rPr>
                    <w:t>台</w:t>
                  </w:r>
                </w:p>
              </w:tc>
              <w:tc>
                <w:tcPr>
                  <w:tcW w:w="1195" w:type="dxa"/>
                  <w:noWrap w:val="0"/>
                  <w:vAlign w:val="center"/>
                </w:tcPr>
                <w:p w14:paraId="4880E8E4">
                  <w:pPr>
                    <w:jc w:val="center"/>
                    <w:rPr>
                      <w:rFonts w:hint="eastAsia"/>
                      <w:color w:val="000000"/>
                      <w:sz w:val="21"/>
                      <w:szCs w:val="21"/>
                      <w:lang w:val="en-US" w:eastAsia="zh-CN"/>
                    </w:rPr>
                  </w:pPr>
                  <w:r>
                    <w:rPr>
                      <w:rFonts w:hint="eastAsia"/>
                      <w:szCs w:val="21"/>
                      <w:lang w:val="en-US" w:eastAsia="zh-CN"/>
                    </w:rPr>
                    <w:t>打包废纸</w:t>
                  </w:r>
                </w:p>
              </w:tc>
            </w:tr>
          </w:tbl>
          <w:p w14:paraId="6D2F2E74">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rFonts w:hint="eastAsia"/>
                <w:color w:val="000000"/>
              </w:rPr>
              <w:t>13、原辅材料消耗</w:t>
            </w:r>
          </w:p>
          <w:p w14:paraId="14FACC52">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jc w:val="both"/>
              <w:textAlignment w:val="auto"/>
              <w:rPr>
                <w:rFonts w:hint="eastAsia"/>
                <w:b/>
                <w:bCs/>
                <w:color w:val="000000"/>
                <w:sz w:val="24"/>
                <w:szCs w:val="24"/>
                <w:lang w:val="en-US" w:eastAsia="zh-CN"/>
              </w:rPr>
            </w:pPr>
            <w:r>
              <w:rPr>
                <w:color w:val="000000"/>
              </w:rPr>
              <w:t>根据建设单位提供资料，本项目主要原辅材料消耗情况见表2-4</w:t>
            </w:r>
            <w:r>
              <w:rPr>
                <w:rFonts w:hint="eastAsia"/>
                <w:color w:val="000000"/>
                <w:lang w:eastAsia="zh-CN"/>
              </w:rPr>
              <w:t>。</w:t>
            </w:r>
          </w:p>
          <w:p w14:paraId="773D0DC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000000"/>
                <w:sz w:val="21"/>
                <w:szCs w:val="21"/>
              </w:rPr>
            </w:pPr>
            <w:r>
              <w:rPr>
                <w:rFonts w:hint="eastAsia"/>
                <w:b/>
                <w:bCs/>
                <w:color w:val="000000"/>
                <w:sz w:val="21"/>
                <w:szCs w:val="21"/>
              </w:rPr>
              <w:t>表2-4</w:t>
            </w:r>
            <w:r>
              <w:rPr>
                <w:rFonts w:hint="eastAsia"/>
                <w:b/>
                <w:bCs/>
                <w:color w:val="000000"/>
                <w:sz w:val="21"/>
                <w:szCs w:val="21"/>
                <w:lang w:val="en-US" w:eastAsia="zh-CN"/>
              </w:rPr>
              <w:t xml:space="preserve">  </w:t>
            </w:r>
            <w:r>
              <w:rPr>
                <w:rFonts w:hint="eastAsia"/>
                <w:b/>
                <w:bCs/>
                <w:color w:val="000000"/>
                <w:sz w:val="21"/>
                <w:szCs w:val="21"/>
              </w:rPr>
              <w:t>项目主要原辅材料一览表</w:t>
            </w:r>
          </w:p>
          <w:tbl>
            <w:tblPr>
              <w:tblStyle w:val="20"/>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90"/>
              <w:gridCol w:w="500"/>
              <w:gridCol w:w="1015"/>
              <w:gridCol w:w="990"/>
              <w:gridCol w:w="1234"/>
              <w:gridCol w:w="3190"/>
            </w:tblGrid>
            <w:tr w14:paraId="122DC1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noWrap w:val="0"/>
                  <w:tcMar>
                    <w:top w:w="0" w:type="dxa"/>
                    <w:left w:w="0" w:type="dxa"/>
                    <w:bottom w:w="0" w:type="dxa"/>
                    <w:right w:w="0" w:type="dxa"/>
                  </w:tcMar>
                  <w:vAlign w:val="center"/>
                </w:tcPr>
                <w:p w14:paraId="11AC3EFB">
                  <w:pPr>
                    <w:jc w:val="center"/>
                    <w:rPr>
                      <w:color w:val="000000"/>
                      <w:szCs w:val="21"/>
                    </w:rPr>
                  </w:pPr>
                  <w:r>
                    <w:rPr>
                      <w:color w:val="000000"/>
                      <w:szCs w:val="21"/>
                    </w:rPr>
                    <w:t>序号</w:t>
                  </w:r>
                </w:p>
              </w:tc>
              <w:tc>
                <w:tcPr>
                  <w:tcW w:w="588" w:type="pct"/>
                  <w:noWrap w:val="0"/>
                  <w:tcMar>
                    <w:top w:w="0" w:type="dxa"/>
                    <w:left w:w="0" w:type="dxa"/>
                    <w:bottom w:w="0" w:type="dxa"/>
                    <w:right w:w="0" w:type="dxa"/>
                  </w:tcMar>
                  <w:vAlign w:val="center"/>
                </w:tcPr>
                <w:p w14:paraId="52CA2C04">
                  <w:pPr>
                    <w:jc w:val="center"/>
                    <w:rPr>
                      <w:color w:val="000000"/>
                      <w:szCs w:val="21"/>
                    </w:rPr>
                  </w:pPr>
                  <w:r>
                    <w:rPr>
                      <w:color w:val="000000"/>
                      <w:szCs w:val="21"/>
                    </w:rPr>
                    <w:t>名称</w:t>
                  </w:r>
                </w:p>
              </w:tc>
              <w:tc>
                <w:tcPr>
                  <w:tcW w:w="297" w:type="pct"/>
                  <w:noWrap w:val="0"/>
                  <w:tcMar>
                    <w:top w:w="0" w:type="dxa"/>
                    <w:left w:w="0" w:type="dxa"/>
                    <w:bottom w:w="0" w:type="dxa"/>
                    <w:right w:w="0" w:type="dxa"/>
                  </w:tcMar>
                  <w:vAlign w:val="center"/>
                </w:tcPr>
                <w:p w14:paraId="558F85FD">
                  <w:pPr>
                    <w:jc w:val="center"/>
                    <w:rPr>
                      <w:color w:val="000000"/>
                      <w:szCs w:val="21"/>
                    </w:rPr>
                  </w:pPr>
                  <w:r>
                    <w:rPr>
                      <w:rFonts w:hint="eastAsia"/>
                      <w:color w:val="000000"/>
                      <w:szCs w:val="21"/>
                    </w:rPr>
                    <w:t>形态</w:t>
                  </w:r>
                </w:p>
              </w:tc>
              <w:tc>
                <w:tcPr>
                  <w:tcW w:w="603" w:type="pct"/>
                  <w:noWrap w:val="0"/>
                  <w:tcMar>
                    <w:top w:w="0" w:type="dxa"/>
                    <w:left w:w="0" w:type="dxa"/>
                    <w:bottom w:w="0" w:type="dxa"/>
                    <w:right w:w="0" w:type="dxa"/>
                  </w:tcMar>
                  <w:vAlign w:val="center"/>
                </w:tcPr>
                <w:p w14:paraId="305220B6">
                  <w:pPr>
                    <w:jc w:val="center"/>
                    <w:rPr>
                      <w:color w:val="000000"/>
                      <w:szCs w:val="21"/>
                    </w:rPr>
                  </w:pPr>
                  <w:r>
                    <w:rPr>
                      <w:color w:val="000000"/>
                      <w:szCs w:val="21"/>
                    </w:rPr>
                    <w:t>年用量</w:t>
                  </w:r>
                </w:p>
              </w:tc>
              <w:tc>
                <w:tcPr>
                  <w:tcW w:w="588" w:type="pct"/>
                  <w:noWrap w:val="0"/>
                  <w:tcMar>
                    <w:top w:w="0" w:type="dxa"/>
                    <w:left w:w="0" w:type="dxa"/>
                    <w:bottom w:w="0" w:type="dxa"/>
                    <w:right w:w="0" w:type="dxa"/>
                  </w:tcMar>
                  <w:vAlign w:val="center"/>
                </w:tcPr>
                <w:p w14:paraId="2AFEE6AD">
                  <w:pPr>
                    <w:jc w:val="center"/>
                    <w:rPr>
                      <w:color w:val="000000"/>
                      <w:szCs w:val="21"/>
                    </w:rPr>
                  </w:pPr>
                  <w:r>
                    <w:rPr>
                      <w:rFonts w:hint="eastAsia"/>
                      <w:color w:val="000000"/>
                      <w:szCs w:val="21"/>
                    </w:rPr>
                    <w:t>贮存方式</w:t>
                  </w:r>
                </w:p>
              </w:tc>
              <w:tc>
                <w:tcPr>
                  <w:tcW w:w="733" w:type="pct"/>
                  <w:noWrap w:val="0"/>
                  <w:tcMar>
                    <w:top w:w="0" w:type="dxa"/>
                    <w:left w:w="0" w:type="dxa"/>
                    <w:bottom w:w="0" w:type="dxa"/>
                    <w:right w:w="0" w:type="dxa"/>
                  </w:tcMar>
                  <w:vAlign w:val="center"/>
                </w:tcPr>
                <w:p w14:paraId="4EE7F93D">
                  <w:pPr>
                    <w:jc w:val="center"/>
                    <w:rPr>
                      <w:color w:val="000000"/>
                      <w:szCs w:val="21"/>
                    </w:rPr>
                  </w:pPr>
                  <w:r>
                    <w:rPr>
                      <w:rFonts w:hint="eastAsia"/>
                      <w:color w:val="000000"/>
                      <w:szCs w:val="21"/>
                    </w:rPr>
                    <w:t>最大贮存量</w:t>
                  </w:r>
                </w:p>
              </w:tc>
              <w:tc>
                <w:tcPr>
                  <w:tcW w:w="1895" w:type="pct"/>
                  <w:noWrap w:val="0"/>
                  <w:tcMar>
                    <w:top w:w="0" w:type="dxa"/>
                    <w:left w:w="0" w:type="dxa"/>
                    <w:bottom w:w="0" w:type="dxa"/>
                    <w:right w:w="0" w:type="dxa"/>
                  </w:tcMar>
                  <w:vAlign w:val="center"/>
                </w:tcPr>
                <w:p w14:paraId="12D36BF0">
                  <w:pPr>
                    <w:jc w:val="center"/>
                    <w:rPr>
                      <w:color w:val="000000"/>
                      <w:szCs w:val="21"/>
                    </w:rPr>
                  </w:pPr>
                  <w:r>
                    <w:rPr>
                      <w:rFonts w:hint="eastAsia"/>
                      <w:color w:val="000000"/>
                      <w:szCs w:val="21"/>
                    </w:rPr>
                    <w:t>备注</w:t>
                  </w:r>
                </w:p>
              </w:tc>
            </w:tr>
            <w:tr w14:paraId="523674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noWrap w:val="0"/>
                  <w:tcMar>
                    <w:top w:w="0" w:type="dxa"/>
                    <w:left w:w="0" w:type="dxa"/>
                    <w:bottom w:w="0" w:type="dxa"/>
                    <w:right w:w="0" w:type="dxa"/>
                  </w:tcMar>
                  <w:vAlign w:val="center"/>
                </w:tcPr>
                <w:p w14:paraId="33F22D39">
                  <w:pPr>
                    <w:spacing w:line="280" w:lineRule="exact"/>
                    <w:jc w:val="center"/>
                    <w:rPr>
                      <w:color w:val="000000"/>
                      <w:kern w:val="2"/>
                      <w:sz w:val="21"/>
                      <w:szCs w:val="21"/>
                      <w:lang w:val="en-US" w:eastAsia="zh-CN" w:bidi="ar-SA"/>
                    </w:rPr>
                  </w:pPr>
                  <w:r>
                    <w:rPr>
                      <w:rFonts w:hint="eastAsia"/>
                      <w:color w:val="000000"/>
                      <w:szCs w:val="21"/>
                    </w:rPr>
                    <w:t>1</w:t>
                  </w:r>
                </w:p>
              </w:tc>
              <w:tc>
                <w:tcPr>
                  <w:tcW w:w="588" w:type="pct"/>
                  <w:noWrap w:val="0"/>
                  <w:tcMar>
                    <w:top w:w="0" w:type="dxa"/>
                    <w:left w:w="0" w:type="dxa"/>
                    <w:bottom w:w="0" w:type="dxa"/>
                    <w:right w:w="0" w:type="dxa"/>
                  </w:tcMar>
                  <w:vAlign w:val="center"/>
                </w:tcPr>
                <w:p w14:paraId="5ADDAEFC">
                  <w:pPr>
                    <w:jc w:val="center"/>
                    <w:rPr>
                      <w:rFonts w:hint="default" w:eastAsia="宋体"/>
                      <w:color w:val="000000"/>
                      <w:kern w:val="2"/>
                      <w:sz w:val="21"/>
                      <w:szCs w:val="21"/>
                      <w:lang w:val="en-US" w:eastAsia="zh-CN" w:bidi="ar-SA"/>
                    </w:rPr>
                  </w:pPr>
                  <w:r>
                    <w:rPr>
                      <w:rFonts w:hint="eastAsia"/>
                      <w:color w:val="000000"/>
                      <w:szCs w:val="21"/>
                      <w:lang w:val="en-US" w:eastAsia="zh-CN"/>
                    </w:rPr>
                    <w:t>瓦楞纸板</w:t>
                  </w:r>
                </w:p>
              </w:tc>
              <w:tc>
                <w:tcPr>
                  <w:tcW w:w="297" w:type="pct"/>
                  <w:noWrap w:val="0"/>
                  <w:tcMar>
                    <w:top w:w="0" w:type="dxa"/>
                    <w:left w:w="0" w:type="dxa"/>
                    <w:bottom w:w="0" w:type="dxa"/>
                    <w:right w:w="0" w:type="dxa"/>
                  </w:tcMar>
                  <w:vAlign w:val="center"/>
                </w:tcPr>
                <w:p w14:paraId="53BD0F44">
                  <w:pPr>
                    <w:jc w:val="center"/>
                    <w:rPr>
                      <w:rFonts w:hint="default" w:eastAsia="宋体"/>
                      <w:color w:val="000000"/>
                      <w:kern w:val="2"/>
                      <w:sz w:val="21"/>
                      <w:szCs w:val="21"/>
                      <w:lang w:val="en-US" w:eastAsia="zh-CN" w:bidi="ar-SA"/>
                    </w:rPr>
                  </w:pPr>
                  <w:r>
                    <w:rPr>
                      <w:rFonts w:hint="eastAsia" w:eastAsia="宋体"/>
                      <w:color w:val="000000"/>
                      <w:kern w:val="2"/>
                      <w:sz w:val="21"/>
                      <w:szCs w:val="21"/>
                      <w:lang w:val="en-US" w:eastAsia="zh-CN" w:bidi="ar-SA"/>
                    </w:rPr>
                    <w:t>固态</w:t>
                  </w:r>
                </w:p>
              </w:tc>
              <w:tc>
                <w:tcPr>
                  <w:tcW w:w="603" w:type="pct"/>
                  <w:noWrap w:val="0"/>
                  <w:tcMar>
                    <w:top w:w="0" w:type="dxa"/>
                    <w:left w:w="0" w:type="dxa"/>
                    <w:bottom w:w="0" w:type="dxa"/>
                    <w:right w:w="0" w:type="dxa"/>
                  </w:tcMar>
                  <w:vAlign w:val="center"/>
                </w:tcPr>
                <w:p w14:paraId="478D07CC">
                  <w:pPr>
                    <w:jc w:val="center"/>
                    <w:rPr>
                      <w:rFonts w:hint="default" w:eastAsia="宋体"/>
                      <w:color w:val="000000"/>
                      <w:kern w:val="2"/>
                      <w:sz w:val="21"/>
                      <w:szCs w:val="21"/>
                      <w:lang w:val="en-US" w:eastAsia="zh-CN" w:bidi="ar-SA"/>
                    </w:rPr>
                  </w:pPr>
                  <w:r>
                    <w:rPr>
                      <w:rFonts w:hint="eastAsia"/>
                      <w:color w:val="000000"/>
                      <w:szCs w:val="21"/>
                      <w:lang w:val="en-US" w:eastAsia="zh-CN"/>
                    </w:rPr>
                    <w:t>45t</w:t>
                  </w:r>
                </w:p>
              </w:tc>
              <w:tc>
                <w:tcPr>
                  <w:tcW w:w="588" w:type="pct"/>
                  <w:noWrap w:val="0"/>
                  <w:tcMar>
                    <w:top w:w="0" w:type="dxa"/>
                    <w:left w:w="0" w:type="dxa"/>
                    <w:bottom w:w="0" w:type="dxa"/>
                    <w:right w:w="0" w:type="dxa"/>
                  </w:tcMar>
                  <w:vAlign w:val="center"/>
                </w:tcPr>
                <w:p w14:paraId="49BA6C00">
                  <w:pPr>
                    <w:jc w:val="center"/>
                    <w:rPr>
                      <w:rFonts w:hint="eastAsia" w:eastAsia="宋体"/>
                      <w:color w:val="000000"/>
                      <w:kern w:val="2"/>
                      <w:sz w:val="21"/>
                      <w:szCs w:val="21"/>
                      <w:lang w:val="en-US" w:eastAsia="zh-CN" w:bidi="ar-SA"/>
                    </w:rPr>
                  </w:pPr>
                  <w:r>
                    <w:rPr>
                      <w:rFonts w:hint="eastAsia"/>
                      <w:color w:val="000000"/>
                      <w:szCs w:val="21"/>
                      <w:lang w:val="en-US" w:eastAsia="zh-CN"/>
                    </w:rPr>
                    <w:t>托盘</w:t>
                  </w:r>
                </w:p>
              </w:tc>
              <w:tc>
                <w:tcPr>
                  <w:tcW w:w="733" w:type="pct"/>
                  <w:noWrap w:val="0"/>
                  <w:tcMar>
                    <w:top w:w="0" w:type="dxa"/>
                    <w:left w:w="0" w:type="dxa"/>
                    <w:bottom w:w="0" w:type="dxa"/>
                    <w:right w:w="0" w:type="dxa"/>
                  </w:tcMar>
                  <w:vAlign w:val="center"/>
                </w:tcPr>
                <w:p w14:paraId="6CFB6CA3">
                  <w:pPr>
                    <w:jc w:val="center"/>
                    <w:rPr>
                      <w:rFonts w:hint="default" w:eastAsia="宋体"/>
                      <w:color w:val="000000"/>
                      <w:kern w:val="2"/>
                      <w:sz w:val="21"/>
                      <w:szCs w:val="21"/>
                      <w:lang w:val="en-US" w:eastAsia="zh-CN" w:bidi="ar-SA"/>
                    </w:rPr>
                  </w:pPr>
                  <w:r>
                    <w:rPr>
                      <w:rFonts w:hint="eastAsia"/>
                      <w:color w:val="000000"/>
                      <w:szCs w:val="21"/>
                      <w:lang w:val="en-US" w:eastAsia="zh-CN"/>
                    </w:rPr>
                    <w:t>1t</w:t>
                  </w:r>
                </w:p>
              </w:tc>
              <w:tc>
                <w:tcPr>
                  <w:tcW w:w="1895" w:type="pct"/>
                  <w:noWrap w:val="0"/>
                  <w:tcMar>
                    <w:top w:w="0" w:type="dxa"/>
                    <w:left w:w="0" w:type="dxa"/>
                    <w:bottom w:w="0" w:type="dxa"/>
                    <w:right w:w="0" w:type="dxa"/>
                  </w:tcMar>
                  <w:vAlign w:val="center"/>
                </w:tcPr>
                <w:p w14:paraId="469BD0F4">
                  <w:pPr>
                    <w:jc w:val="center"/>
                    <w:rPr>
                      <w:rFonts w:hint="default" w:eastAsia="宋体"/>
                      <w:color w:val="000000"/>
                      <w:szCs w:val="21"/>
                      <w:lang w:val="en-US" w:eastAsia="zh-CN"/>
                    </w:rPr>
                  </w:pPr>
                  <w:r>
                    <w:rPr>
                      <w:rFonts w:hint="eastAsia"/>
                      <w:color w:val="000000"/>
                      <w:szCs w:val="21"/>
                    </w:rPr>
                    <w:t>国内采购</w:t>
                  </w:r>
                  <w:r>
                    <w:rPr>
                      <w:rFonts w:hint="eastAsia"/>
                      <w:color w:val="000000"/>
                      <w:szCs w:val="21"/>
                      <w:lang w:eastAsia="zh-CN"/>
                    </w:rPr>
                    <w:t>，</w:t>
                  </w:r>
                  <w:r>
                    <w:rPr>
                      <w:rFonts w:hint="eastAsia"/>
                      <w:color w:val="000000"/>
                      <w:szCs w:val="21"/>
                      <w:lang w:val="en-US" w:eastAsia="zh-CN"/>
                    </w:rPr>
                    <w:t>汽运，存于原料库</w:t>
                  </w:r>
                </w:p>
              </w:tc>
            </w:tr>
            <w:tr w14:paraId="226A0A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noWrap w:val="0"/>
                  <w:tcMar>
                    <w:top w:w="0" w:type="dxa"/>
                    <w:left w:w="0" w:type="dxa"/>
                    <w:bottom w:w="0" w:type="dxa"/>
                    <w:right w:w="0" w:type="dxa"/>
                  </w:tcMar>
                  <w:vAlign w:val="center"/>
                </w:tcPr>
                <w:p w14:paraId="15E71990">
                  <w:pPr>
                    <w:jc w:val="center"/>
                    <w:rPr>
                      <w:rFonts w:hint="eastAsia" w:eastAsia="宋体"/>
                      <w:color w:val="000000"/>
                      <w:kern w:val="2"/>
                      <w:sz w:val="21"/>
                      <w:szCs w:val="21"/>
                      <w:lang w:val="en-US" w:eastAsia="zh-CN" w:bidi="ar-SA"/>
                    </w:rPr>
                  </w:pPr>
                  <w:r>
                    <w:rPr>
                      <w:rFonts w:hint="eastAsia"/>
                      <w:color w:val="000000"/>
                      <w:szCs w:val="21"/>
                      <w:lang w:val="en-US" w:eastAsia="zh-CN"/>
                    </w:rPr>
                    <w:t>2</w:t>
                  </w:r>
                </w:p>
              </w:tc>
              <w:tc>
                <w:tcPr>
                  <w:tcW w:w="588" w:type="pct"/>
                  <w:noWrap w:val="0"/>
                  <w:tcMar>
                    <w:top w:w="0" w:type="dxa"/>
                    <w:left w:w="0" w:type="dxa"/>
                    <w:bottom w:w="0" w:type="dxa"/>
                    <w:right w:w="0" w:type="dxa"/>
                  </w:tcMar>
                  <w:vAlign w:val="center"/>
                </w:tcPr>
                <w:p w14:paraId="6255FD2E">
                  <w:pPr>
                    <w:jc w:val="center"/>
                    <w:rPr>
                      <w:rFonts w:hint="default" w:eastAsia="宋体"/>
                      <w:color w:val="000000"/>
                      <w:kern w:val="2"/>
                      <w:sz w:val="21"/>
                      <w:szCs w:val="21"/>
                      <w:lang w:val="en-US" w:eastAsia="zh-CN" w:bidi="ar-SA"/>
                    </w:rPr>
                  </w:pPr>
                  <w:r>
                    <w:rPr>
                      <w:rFonts w:hint="eastAsia" w:eastAsia="宋体"/>
                      <w:color w:val="000000"/>
                      <w:kern w:val="2"/>
                      <w:sz w:val="21"/>
                      <w:szCs w:val="21"/>
                      <w:lang w:val="en-US" w:eastAsia="zh-CN" w:bidi="ar-SA"/>
                    </w:rPr>
                    <w:t>水性油墨</w:t>
                  </w:r>
                </w:p>
              </w:tc>
              <w:tc>
                <w:tcPr>
                  <w:tcW w:w="297" w:type="pct"/>
                  <w:noWrap w:val="0"/>
                  <w:tcMar>
                    <w:top w:w="0" w:type="dxa"/>
                    <w:left w:w="0" w:type="dxa"/>
                    <w:bottom w:w="0" w:type="dxa"/>
                    <w:right w:w="0" w:type="dxa"/>
                  </w:tcMar>
                  <w:vAlign w:val="center"/>
                </w:tcPr>
                <w:p w14:paraId="099267F7">
                  <w:pPr>
                    <w:jc w:val="center"/>
                    <w:rPr>
                      <w:rFonts w:hint="eastAsia" w:eastAsia="宋体"/>
                      <w:color w:val="000000"/>
                      <w:kern w:val="2"/>
                      <w:sz w:val="21"/>
                      <w:szCs w:val="21"/>
                      <w:lang w:val="en-US" w:eastAsia="zh-CN" w:bidi="ar-SA"/>
                    </w:rPr>
                  </w:pPr>
                  <w:r>
                    <w:rPr>
                      <w:rFonts w:hint="eastAsia"/>
                      <w:color w:val="000000"/>
                      <w:szCs w:val="21"/>
                      <w:lang w:val="en-US" w:eastAsia="zh-CN"/>
                    </w:rPr>
                    <w:t>液态</w:t>
                  </w:r>
                </w:p>
              </w:tc>
              <w:tc>
                <w:tcPr>
                  <w:tcW w:w="603" w:type="pct"/>
                  <w:noWrap w:val="0"/>
                  <w:tcMar>
                    <w:top w:w="0" w:type="dxa"/>
                    <w:left w:w="0" w:type="dxa"/>
                    <w:bottom w:w="0" w:type="dxa"/>
                    <w:right w:w="0" w:type="dxa"/>
                  </w:tcMar>
                  <w:vAlign w:val="center"/>
                </w:tcPr>
                <w:p w14:paraId="11DC1109">
                  <w:pPr>
                    <w:jc w:val="center"/>
                    <w:rPr>
                      <w:rFonts w:hint="default" w:eastAsia="宋体"/>
                      <w:color w:val="000000"/>
                      <w:kern w:val="2"/>
                      <w:sz w:val="21"/>
                      <w:szCs w:val="21"/>
                      <w:lang w:val="en-US" w:eastAsia="zh-CN" w:bidi="ar-SA"/>
                    </w:rPr>
                  </w:pPr>
                  <w:r>
                    <w:rPr>
                      <w:rFonts w:hint="eastAsia"/>
                      <w:color w:val="000000"/>
                      <w:szCs w:val="21"/>
                      <w:lang w:val="en-US" w:eastAsia="zh-CN"/>
                    </w:rPr>
                    <w:t>3.5t</w:t>
                  </w:r>
                </w:p>
              </w:tc>
              <w:tc>
                <w:tcPr>
                  <w:tcW w:w="588" w:type="pct"/>
                  <w:noWrap w:val="0"/>
                  <w:tcMar>
                    <w:top w:w="0" w:type="dxa"/>
                    <w:left w:w="0" w:type="dxa"/>
                    <w:bottom w:w="0" w:type="dxa"/>
                    <w:right w:w="0" w:type="dxa"/>
                  </w:tcMar>
                  <w:vAlign w:val="center"/>
                </w:tcPr>
                <w:p w14:paraId="661D5758">
                  <w:pPr>
                    <w:jc w:val="center"/>
                    <w:rPr>
                      <w:rFonts w:hint="eastAsia" w:eastAsia="宋体"/>
                      <w:color w:val="000000"/>
                      <w:kern w:val="2"/>
                      <w:sz w:val="21"/>
                      <w:szCs w:val="21"/>
                      <w:lang w:val="en-US" w:eastAsia="zh-CN" w:bidi="ar-SA"/>
                    </w:rPr>
                  </w:pPr>
                  <w:r>
                    <w:rPr>
                      <w:rFonts w:hint="eastAsia" w:eastAsia="宋体"/>
                      <w:color w:val="000000"/>
                      <w:kern w:val="2"/>
                      <w:sz w:val="21"/>
                      <w:szCs w:val="21"/>
                      <w:lang w:val="en-US" w:eastAsia="zh-CN" w:bidi="ar-SA"/>
                    </w:rPr>
                    <w:t>桶装</w:t>
                  </w:r>
                </w:p>
              </w:tc>
              <w:tc>
                <w:tcPr>
                  <w:tcW w:w="733" w:type="pct"/>
                  <w:noWrap w:val="0"/>
                  <w:tcMar>
                    <w:top w:w="0" w:type="dxa"/>
                    <w:left w:w="0" w:type="dxa"/>
                    <w:bottom w:w="0" w:type="dxa"/>
                    <w:right w:w="0" w:type="dxa"/>
                  </w:tcMar>
                  <w:vAlign w:val="center"/>
                </w:tcPr>
                <w:p w14:paraId="62CF5E52">
                  <w:pPr>
                    <w:jc w:val="center"/>
                    <w:rPr>
                      <w:rFonts w:hint="default" w:eastAsia="宋体"/>
                      <w:color w:val="000000"/>
                      <w:kern w:val="2"/>
                      <w:sz w:val="21"/>
                      <w:szCs w:val="21"/>
                      <w:lang w:val="en-US" w:eastAsia="zh-CN" w:bidi="ar-SA"/>
                    </w:rPr>
                  </w:pPr>
                  <w:r>
                    <w:rPr>
                      <w:rFonts w:hint="eastAsia"/>
                      <w:color w:val="000000"/>
                      <w:szCs w:val="21"/>
                      <w:lang w:val="en-US" w:eastAsia="zh-CN"/>
                    </w:rPr>
                    <w:t>0.5t</w:t>
                  </w:r>
                </w:p>
              </w:tc>
              <w:tc>
                <w:tcPr>
                  <w:tcW w:w="1895" w:type="pct"/>
                  <w:noWrap w:val="0"/>
                  <w:tcMar>
                    <w:top w:w="0" w:type="dxa"/>
                    <w:left w:w="0" w:type="dxa"/>
                    <w:bottom w:w="0" w:type="dxa"/>
                    <w:right w:w="0" w:type="dxa"/>
                  </w:tcMar>
                  <w:vAlign w:val="center"/>
                </w:tcPr>
                <w:p w14:paraId="53BD1195">
                  <w:pPr>
                    <w:jc w:val="center"/>
                    <w:rPr>
                      <w:color w:val="000000"/>
                      <w:szCs w:val="21"/>
                    </w:rPr>
                  </w:pPr>
                  <w:r>
                    <w:rPr>
                      <w:rFonts w:hint="eastAsia"/>
                      <w:color w:val="000000"/>
                      <w:szCs w:val="21"/>
                    </w:rPr>
                    <w:t>国内采购</w:t>
                  </w:r>
                  <w:r>
                    <w:rPr>
                      <w:rFonts w:hint="eastAsia"/>
                      <w:color w:val="000000"/>
                      <w:szCs w:val="21"/>
                      <w:lang w:eastAsia="zh-CN"/>
                    </w:rPr>
                    <w:t>，</w:t>
                  </w:r>
                  <w:r>
                    <w:rPr>
                      <w:rFonts w:hint="eastAsia"/>
                      <w:color w:val="000000"/>
                      <w:szCs w:val="21"/>
                      <w:lang w:val="en-US" w:eastAsia="zh-CN"/>
                    </w:rPr>
                    <w:t>汽运，存于原料库</w:t>
                  </w:r>
                </w:p>
              </w:tc>
            </w:tr>
            <w:tr w14:paraId="18C397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noWrap w:val="0"/>
                  <w:tcMar>
                    <w:top w:w="0" w:type="dxa"/>
                    <w:left w:w="0" w:type="dxa"/>
                    <w:bottom w:w="0" w:type="dxa"/>
                    <w:right w:w="0" w:type="dxa"/>
                  </w:tcMar>
                  <w:vAlign w:val="center"/>
                </w:tcPr>
                <w:p w14:paraId="1495B614">
                  <w:pPr>
                    <w:jc w:val="center"/>
                    <w:rPr>
                      <w:rFonts w:hint="eastAsia" w:eastAsia="宋体"/>
                      <w:color w:val="000000"/>
                      <w:kern w:val="2"/>
                      <w:sz w:val="21"/>
                      <w:szCs w:val="21"/>
                      <w:lang w:val="en-US" w:eastAsia="zh-CN" w:bidi="ar-SA"/>
                    </w:rPr>
                  </w:pPr>
                  <w:r>
                    <w:rPr>
                      <w:rFonts w:hint="eastAsia"/>
                      <w:color w:val="000000"/>
                      <w:szCs w:val="21"/>
                      <w:lang w:val="en-US" w:eastAsia="zh-CN"/>
                    </w:rPr>
                    <w:t>3</w:t>
                  </w:r>
                </w:p>
              </w:tc>
              <w:tc>
                <w:tcPr>
                  <w:tcW w:w="588" w:type="pct"/>
                  <w:noWrap w:val="0"/>
                  <w:tcMar>
                    <w:top w:w="0" w:type="dxa"/>
                    <w:left w:w="0" w:type="dxa"/>
                    <w:bottom w:w="0" w:type="dxa"/>
                    <w:right w:w="0" w:type="dxa"/>
                  </w:tcMar>
                  <w:vAlign w:val="center"/>
                </w:tcPr>
                <w:p w14:paraId="54A03021">
                  <w:pPr>
                    <w:jc w:val="center"/>
                    <w:rPr>
                      <w:rFonts w:hint="default" w:eastAsia="宋体"/>
                      <w:color w:val="000000"/>
                      <w:kern w:val="2"/>
                      <w:sz w:val="21"/>
                      <w:szCs w:val="21"/>
                      <w:lang w:val="en-US" w:eastAsia="zh-CN" w:bidi="ar-SA"/>
                    </w:rPr>
                  </w:pPr>
                  <w:r>
                    <w:rPr>
                      <w:rFonts w:hint="eastAsia" w:eastAsia="宋体"/>
                      <w:color w:val="000000"/>
                      <w:kern w:val="2"/>
                      <w:sz w:val="21"/>
                      <w:szCs w:val="21"/>
                      <w:lang w:val="en-US" w:eastAsia="zh-CN" w:bidi="ar-SA"/>
                    </w:rPr>
                    <w:t>水性环保胶水</w:t>
                  </w:r>
                </w:p>
              </w:tc>
              <w:tc>
                <w:tcPr>
                  <w:tcW w:w="297" w:type="pct"/>
                  <w:noWrap w:val="0"/>
                  <w:tcMar>
                    <w:top w:w="0" w:type="dxa"/>
                    <w:left w:w="0" w:type="dxa"/>
                    <w:bottom w:w="0" w:type="dxa"/>
                    <w:right w:w="0" w:type="dxa"/>
                  </w:tcMar>
                  <w:vAlign w:val="center"/>
                </w:tcPr>
                <w:p w14:paraId="5185A56E">
                  <w:pPr>
                    <w:jc w:val="center"/>
                    <w:rPr>
                      <w:rFonts w:hint="eastAsia" w:eastAsia="宋体"/>
                      <w:color w:val="000000"/>
                      <w:kern w:val="2"/>
                      <w:sz w:val="21"/>
                      <w:szCs w:val="21"/>
                      <w:lang w:val="en-US" w:eastAsia="zh-CN" w:bidi="ar-SA"/>
                    </w:rPr>
                  </w:pPr>
                  <w:r>
                    <w:rPr>
                      <w:rFonts w:hint="eastAsia"/>
                      <w:color w:val="000000"/>
                      <w:szCs w:val="21"/>
                      <w:lang w:val="en-US" w:eastAsia="zh-CN"/>
                    </w:rPr>
                    <w:t>液态</w:t>
                  </w:r>
                </w:p>
              </w:tc>
              <w:tc>
                <w:tcPr>
                  <w:tcW w:w="603" w:type="pct"/>
                  <w:noWrap w:val="0"/>
                  <w:tcMar>
                    <w:top w:w="0" w:type="dxa"/>
                    <w:left w:w="0" w:type="dxa"/>
                    <w:bottom w:w="0" w:type="dxa"/>
                    <w:right w:w="0" w:type="dxa"/>
                  </w:tcMar>
                  <w:vAlign w:val="center"/>
                </w:tcPr>
                <w:p w14:paraId="2214F665">
                  <w:pPr>
                    <w:jc w:val="center"/>
                    <w:rPr>
                      <w:rFonts w:hint="default" w:eastAsia="宋体"/>
                      <w:color w:val="000000"/>
                      <w:kern w:val="2"/>
                      <w:sz w:val="21"/>
                      <w:szCs w:val="21"/>
                      <w:lang w:val="en-US" w:eastAsia="zh-CN" w:bidi="ar-SA"/>
                    </w:rPr>
                  </w:pPr>
                  <w:r>
                    <w:rPr>
                      <w:rFonts w:hint="eastAsia"/>
                      <w:color w:val="000000"/>
                      <w:szCs w:val="21"/>
                      <w:lang w:val="en-US" w:eastAsia="zh-CN"/>
                    </w:rPr>
                    <w:t>0.6t</w:t>
                  </w:r>
                </w:p>
              </w:tc>
              <w:tc>
                <w:tcPr>
                  <w:tcW w:w="588" w:type="pct"/>
                  <w:noWrap w:val="0"/>
                  <w:tcMar>
                    <w:top w:w="0" w:type="dxa"/>
                    <w:left w:w="0" w:type="dxa"/>
                    <w:bottom w:w="0" w:type="dxa"/>
                    <w:right w:w="0" w:type="dxa"/>
                  </w:tcMar>
                  <w:vAlign w:val="center"/>
                </w:tcPr>
                <w:p w14:paraId="3CEDF4D4">
                  <w:pPr>
                    <w:jc w:val="center"/>
                    <w:rPr>
                      <w:rFonts w:hint="default" w:eastAsia="宋体"/>
                      <w:color w:val="000000"/>
                      <w:kern w:val="2"/>
                      <w:sz w:val="21"/>
                      <w:szCs w:val="21"/>
                      <w:lang w:val="en-US" w:eastAsia="zh-CN" w:bidi="ar-SA"/>
                    </w:rPr>
                  </w:pPr>
                  <w:r>
                    <w:rPr>
                      <w:rFonts w:hint="eastAsia"/>
                      <w:color w:val="000000"/>
                      <w:szCs w:val="21"/>
                      <w:lang w:val="en-US" w:eastAsia="zh-CN"/>
                    </w:rPr>
                    <w:t>桶装</w:t>
                  </w:r>
                </w:p>
              </w:tc>
              <w:tc>
                <w:tcPr>
                  <w:tcW w:w="733" w:type="pct"/>
                  <w:noWrap w:val="0"/>
                  <w:tcMar>
                    <w:top w:w="0" w:type="dxa"/>
                    <w:left w:w="0" w:type="dxa"/>
                    <w:bottom w:w="0" w:type="dxa"/>
                    <w:right w:w="0" w:type="dxa"/>
                  </w:tcMar>
                  <w:vAlign w:val="center"/>
                </w:tcPr>
                <w:p w14:paraId="12F7813D">
                  <w:pPr>
                    <w:jc w:val="center"/>
                    <w:rPr>
                      <w:rFonts w:hint="default" w:eastAsia="宋体"/>
                      <w:color w:val="000000"/>
                      <w:kern w:val="2"/>
                      <w:sz w:val="21"/>
                      <w:szCs w:val="21"/>
                      <w:lang w:val="en-US" w:eastAsia="zh-CN" w:bidi="ar-SA"/>
                    </w:rPr>
                  </w:pPr>
                  <w:r>
                    <w:rPr>
                      <w:rFonts w:hint="eastAsia"/>
                      <w:color w:val="000000"/>
                      <w:szCs w:val="21"/>
                      <w:lang w:val="en-US" w:eastAsia="zh-CN"/>
                    </w:rPr>
                    <w:t>0.2t</w:t>
                  </w:r>
                </w:p>
              </w:tc>
              <w:tc>
                <w:tcPr>
                  <w:tcW w:w="1895" w:type="pct"/>
                  <w:noWrap w:val="0"/>
                  <w:tcMar>
                    <w:top w:w="0" w:type="dxa"/>
                    <w:left w:w="0" w:type="dxa"/>
                    <w:bottom w:w="0" w:type="dxa"/>
                    <w:right w:w="0" w:type="dxa"/>
                  </w:tcMar>
                  <w:vAlign w:val="center"/>
                </w:tcPr>
                <w:p w14:paraId="3C86D10C">
                  <w:pPr>
                    <w:jc w:val="center"/>
                    <w:rPr>
                      <w:color w:val="000000"/>
                      <w:szCs w:val="21"/>
                    </w:rPr>
                  </w:pPr>
                  <w:r>
                    <w:rPr>
                      <w:rFonts w:hint="eastAsia"/>
                      <w:color w:val="000000"/>
                      <w:szCs w:val="21"/>
                    </w:rPr>
                    <w:t>国内采购</w:t>
                  </w:r>
                  <w:r>
                    <w:rPr>
                      <w:rFonts w:hint="eastAsia"/>
                      <w:color w:val="000000"/>
                      <w:szCs w:val="21"/>
                      <w:lang w:eastAsia="zh-CN"/>
                    </w:rPr>
                    <w:t>，</w:t>
                  </w:r>
                  <w:r>
                    <w:rPr>
                      <w:rFonts w:hint="eastAsia"/>
                      <w:color w:val="000000"/>
                      <w:szCs w:val="21"/>
                      <w:lang w:val="en-US" w:eastAsia="zh-CN"/>
                    </w:rPr>
                    <w:t>汽运，存于原料库</w:t>
                  </w:r>
                </w:p>
              </w:tc>
            </w:tr>
            <w:tr w14:paraId="76A805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noWrap w:val="0"/>
                  <w:tcMar>
                    <w:top w:w="0" w:type="dxa"/>
                    <w:left w:w="0" w:type="dxa"/>
                    <w:bottom w:w="0" w:type="dxa"/>
                    <w:right w:w="0" w:type="dxa"/>
                  </w:tcMar>
                  <w:vAlign w:val="center"/>
                </w:tcPr>
                <w:p w14:paraId="5392AD2F">
                  <w:pPr>
                    <w:jc w:val="center"/>
                    <w:rPr>
                      <w:rFonts w:hint="eastAsia" w:eastAsia="宋体"/>
                      <w:color w:val="000000"/>
                      <w:kern w:val="2"/>
                      <w:sz w:val="21"/>
                      <w:szCs w:val="21"/>
                      <w:lang w:val="en-US" w:eastAsia="zh-CN" w:bidi="ar-SA"/>
                    </w:rPr>
                  </w:pPr>
                  <w:r>
                    <w:rPr>
                      <w:rFonts w:hint="eastAsia"/>
                      <w:color w:val="000000"/>
                      <w:szCs w:val="21"/>
                      <w:lang w:val="en-US" w:eastAsia="zh-CN"/>
                    </w:rPr>
                    <w:t>4</w:t>
                  </w:r>
                </w:p>
              </w:tc>
              <w:tc>
                <w:tcPr>
                  <w:tcW w:w="588" w:type="pct"/>
                  <w:noWrap w:val="0"/>
                  <w:tcMar>
                    <w:top w:w="0" w:type="dxa"/>
                    <w:left w:w="0" w:type="dxa"/>
                    <w:bottom w:w="0" w:type="dxa"/>
                    <w:right w:w="0" w:type="dxa"/>
                  </w:tcMar>
                  <w:vAlign w:val="center"/>
                </w:tcPr>
                <w:p w14:paraId="1D15D4A8">
                  <w:pPr>
                    <w:jc w:val="center"/>
                    <w:rPr>
                      <w:rFonts w:hint="default" w:eastAsia="宋体"/>
                      <w:color w:val="000000"/>
                      <w:kern w:val="2"/>
                      <w:sz w:val="21"/>
                      <w:szCs w:val="21"/>
                      <w:lang w:val="en-US" w:eastAsia="zh-CN" w:bidi="ar-SA"/>
                    </w:rPr>
                  </w:pPr>
                  <w:r>
                    <w:rPr>
                      <w:rFonts w:hint="eastAsia"/>
                      <w:color w:val="000000"/>
                      <w:kern w:val="2"/>
                      <w:sz w:val="21"/>
                      <w:szCs w:val="21"/>
                      <w:lang w:val="en-US" w:eastAsia="zh-CN" w:bidi="ar-SA"/>
                    </w:rPr>
                    <w:t>钉子</w:t>
                  </w:r>
                </w:p>
              </w:tc>
              <w:tc>
                <w:tcPr>
                  <w:tcW w:w="297" w:type="pct"/>
                  <w:noWrap w:val="0"/>
                  <w:tcMar>
                    <w:top w:w="0" w:type="dxa"/>
                    <w:left w:w="0" w:type="dxa"/>
                    <w:bottom w:w="0" w:type="dxa"/>
                    <w:right w:w="0" w:type="dxa"/>
                  </w:tcMar>
                  <w:vAlign w:val="center"/>
                </w:tcPr>
                <w:p w14:paraId="17235FB4">
                  <w:pPr>
                    <w:jc w:val="center"/>
                    <w:rPr>
                      <w:rFonts w:hint="eastAsia" w:eastAsia="宋体"/>
                      <w:color w:val="000000"/>
                      <w:kern w:val="2"/>
                      <w:sz w:val="21"/>
                      <w:szCs w:val="21"/>
                      <w:lang w:val="en-US" w:eastAsia="zh-CN" w:bidi="ar-SA"/>
                    </w:rPr>
                  </w:pPr>
                  <w:r>
                    <w:rPr>
                      <w:rFonts w:hint="eastAsia"/>
                      <w:color w:val="000000"/>
                      <w:szCs w:val="21"/>
                      <w:lang w:val="en-US" w:eastAsia="zh-CN"/>
                    </w:rPr>
                    <w:t>固态</w:t>
                  </w:r>
                </w:p>
              </w:tc>
              <w:tc>
                <w:tcPr>
                  <w:tcW w:w="603" w:type="pct"/>
                  <w:noWrap w:val="0"/>
                  <w:tcMar>
                    <w:top w:w="0" w:type="dxa"/>
                    <w:left w:w="0" w:type="dxa"/>
                    <w:bottom w:w="0" w:type="dxa"/>
                    <w:right w:w="0" w:type="dxa"/>
                  </w:tcMar>
                  <w:vAlign w:val="center"/>
                </w:tcPr>
                <w:p w14:paraId="3171B1F7">
                  <w:pPr>
                    <w:jc w:val="center"/>
                    <w:rPr>
                      <w:rFonts w:hint="default" w:eastAsia="宋体"/>
                      <w:color w:val="000000"/>
                      <w:kern w:val="2"/>
                      <w:sz w:val="21"/>
                      <w:szCs w:val="21"/>
                      <w:lang w:val="en-US" w:eastAsia="zh-CN" w:bidi="ar-SA"/>
                    </w:rPr>
                  </w:pPr>
                  <w:r>
                    <w:rPr>
                      <w:rFonts w:hint="eastAsia"/>
                      <w:color w:val="000000"/>
                      <w:szCs w:val="21"/>
                      <w:lang w:val="en-US" w:eastAsia="zh-CN"/>
                    </w:rPr>
                    <w:t>2t</w:t>
                  </w:r>
                </w:p>
              </w:tc>
              <w:tc>
                <w:tcPr>
                  <w:tcW w:w="588" w:type="pct"/>
                  <w:noWrap w:val="0"/>
                  <w:tcMar>
                    <w:top w:w="0" w:type="dxa"/>
                    <w:left w:w="0" w:type="dxa"/>
                    <w:bottom w:w="0" w:type="dxa"/>
                    <w:right w:w="0" w:type="dxa"/>
                  </w:tcMar>
                  <w:vAlign w:val="center"/>
                </w:tcPr>
                <w:p w14:paraId="14A87985">
                  <w:pPr>
                    <w:jc w:val="center"/>
                    <w:rPr>
                      <w:rFonts w:hint="eastAsia" w:eastAsia="宋体"/>
                      <w:color w:val="000000"/>
                      <w:kern w:val="2"/>
                      <w:sz w:val="21"/>
                      <w:szCs w:val="21"/>
                      <w:lang w:val="en-US" w:eastAsia="zh-CN" w:bidi="ar-SA"/>
                    </w:rPr>
                  </w:pPr>
                  <w:r>
                    <w:rPr>
                      <w:rFonts w:hint="eastAsia"/>
                      <w:color w:val="000000"/>
                      <w:szCs w:val="21"/>
                      <w:lang w:val="en-US" w:eastAsia="zh-CN"/>
                    </w:rPr>
                    <w:t>盒装</w:t>
                  </w:r>
                </w:p>
              </w:tc>
              <w:tc>
                <w:tcPr>
                  <w:tcW w:w="733" w:type="pct"/>
                  <w:noWrap w:val="0"/>
                  <w:tcMar>
                    <w:top w:w="0" w:type="dxa"/>
                    <w:left w:w="0" w:type="dxa"/>
                    <w:bottom w:w="0" w:type="dxa"/>
                    <w:right w:w="0" w:type="dxa"/>
                  </w:tcMar>
                  <w:vAlign w:val="center"/>
                </w:tcPr>
                <w:p w14:paraId="467C37DF">
                  <w:pPr>
                    <w:keepNext w:val="0"/>
                    <w:keepLines w:val="0"/>
                    <w:suppressLineNumbers w:val="0"/>
                    <w:spacing w:before="0" w:beforeAutospacing="0" w:after="0" w:afterAutospacing="0"/>
                    <w:ind w:left="0" w:leftChars="0" w:right="0" w:rightChars="0"/>
                    <w:jc w:val="center"/>
                    <w:rPr>
                      <w:rFonts w:hint="default" w:eastAsia="宋体"/>
                      <w:color w:val="000000"/>
                      <w:kern w:val="2"/>
                      <w:sz w:val="21"/>
                      <w:szCs w:val="21"/>
                      <w:lang w:val="en-US" w:eastAsia="zh-CN" w:bidi="ar-SA"/>
                    </w:rPr>
                  </w:pPr>
                  <w:r>
                    <w:rPr>
                      <w:rFonts w:hint="eastAsia"/>
                      <w:color w:val="000000"/>
                      <w:szCs w:val="21"/>
                      <w:lang w:val="en-US" w:eastAsia="zh-CN"/>
                    </w:rPr>
                    <w:t>1t</w:t>
                  </w:r>
                </w:p>
              </w:tc>
              <w:tc>
                <w:tcPr>
                  <w:tcW w:w="1895" w:type="pct"/>
                  <w:noWrap w:val="0"/>
                  <w:tcMar>
                    <w:top w:w="0" w:type="dxa"/>
                    <w:left w:w="0" w:type="dxa"/>
                    <w:bottom w:w="0" w:type="dxa"/>
                    <w:right w:w="0" w:type="dxa"/>
                  </w:tcMar>
                  <w:vAlign w:val="center"/>
                </w:tcPr>
                <w:p w14:paraId="0AB21494">
                  <w:pPr>
                    <w:keepNext w:val="0"/>
                    <w:keepLines w:val="0"/>
                    <w:suppressLineNumbers w:val="0"/>
                    <w:spacing w:before="0" w:beforeAutospacing="0" w:after="0" w:afterAutospacing="0"/>
                    <w:ind w:left="0" w:leftChars="0" w:right="0" w:rightChars="0"/>
                    <w:jc w:val="center"/>
                    <w:rPr>
                      <w:rFonts w:hint="eastAsia"/>
                      <w:color w:val="000000"/>
                      <w:kern w:val="2"/>
                      <w:sz w:val="21"/>
                      <w:szCs w:val="21"/>
                      <w:lang w:val="en-US" w:eastAsia="zh-CN" w:bidi="ar-SA"/>
                    </w:rPr>
                  </w:pPr>
                  <w:r>
                    <w:rPr>
                      <w:rFonts w:hint="eastAsia"/>
                      <w:color w:val="000000"/>
                      <w:szCs w:val="21"/>
                    </w:rPr>
                    <w:t>国内采购</w:t>
                  </w:r>
                  <w:r>
                    <w:rPr>
                      <w:rFonts w:hint="eastAsia"/>
                      <w:color w:val="000000"/>
                      <w:szCs w:val="21"/>
                      <w:lang w:eastAsia="zh-CN"/>
                    </w:rPr>
                    <w:t>，</w:t>
                  </w:r>
                  <w:r>
                    <w:rPr>
                      <w:rFonts w:hint="eastAsia"/>
                      <w:color w:val="000000"/>
                      <w:szCs w:val="21"/>
                      <w:lang w:val="en-US" w:eastAsia="zh-CN"/>
                    </w:rPr>
                    <w:t>汽运，存于原料库</w:t>
                  </w:r>
                </w:p>
              </w:tc>
            </w:tr>
            <w:tr w14:paraId="045FF8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4" w:type="pct"/>
                  <w:noWrap w:val="0"/>
                  <w:tcMar>
                    <w:top w:w="0" w:type="dxa"/>
                    <w:left w:w="0" w:type="dxa"/>
                    <w:bottom w:w="0" w:type="dxa"/>
                    <w:right w:w="0" w:type="dxa"/>
                  </w:tcMar>
                  <w:vAlign w:val="center"/>
                </w:tcPr>
                <w:p w14:paraId="434727AC">
                  <w:pPr>
                    <w:jc w:val="center"/>
                    <w:rPr>
                      <w:rFonts w:hint="default"/>
                      <w:color w:val="000000"/>
                      <w:szCs w:val="21"/>
                      <w:lang w:val="en-US" w:eastAsia="zh-CN"/>
                    </w:rPr>
                  </w:pPr>
                  <w:r>
                    <w:rPr>
                      <w:rFonts w:hint="eastAsia"/>
                      <w:color w:val="000000"/>
                      <w:szCs w:val="21"/>
                      <w:lang w:val="en-US" w:eastAsia="zh-CN"/>
                    </w:rPr>
                    <w:t>5</w:t>
                  </w:r>
                </w:p>
              </w:tc>
              <w:tc>
                <w:tcPr>
                  <w:tcW w:w="588" w:type="pct"/>
                  <w:noWrap w:val="0"/>
                  <w:tcMar>
                    <w:top w:w="0" w:type="dxa"/>
                    <w:left w:w="0" w:type="dxa"/>
                    <w:bottom w:w="0" w:type="dxa"/>
                    <w:right w:w="0" w:type="dxa"/>
                  </w:tcMar>
                  <w:vAlign w:val="center"/>
                </w:tcPr>
                <w:p w14:paraId="28733CB8">
                  <w:pPr>
                    <w:jc w:val="center"/>
                    <w:rPr>
                      <w:rFonts w:hint="default" w:eastAsia="宋体"/>
                      <w:color w:val="000000"/>
                      <w:kern w:val="2"/>
                      <w:sz w:val="21"/>
                      <w:szCs w:val="21"/>
                      <w:lang w:val="en-US" w:eastAsia="zh-CN" w:bidi="ar-SA"/>
                    </w:rPr>
                  </w:pPr>
                  <w:r>
                    <w:rPr>
                      <w:rFonts w:hint="eastAsia" w:eastAsia="宋体"/>
                      <w:color w:val="000000"/>
                      <w:kern w:val="2"/>
                      <w:sz w:val="21"/>
                      <w:szCs w:val="21"/>
                      <w:lang w:val="en-US" w:eastAsia="zh-CN" w:bidi="ar-SA"/>
                    </w:rPr>
                    <w:t>润滑油</w:t>
                  </w:r>
                </w:p>
              </w:tc>
              <w:tc>
                <w:tcPr>
                  <w:tcW w:w="297" w:type="pct"/>
                  <w:noWrap w:val="0"/>
                  <w:tcMar>
                    <w:top w:w="0" w:type="dxa"/>
                    <w:left w:w="0" w:type="dxa"/>
                    <w:bottom w:w="0" w:type="dxa"/>
                    <w:right w:w="0" w:type="dxa"/>
                  </w:tcMar>
                  <w:vAlign w:val="center"/>
                </w:tcPr>
                <w:p w14:paraId="073C4D80">
                  <w:pPr>
                    <w:jc w:val="center"/>
                    <w:rPr>
                      <w:rFonts w:hint="eastAsia" w:eastAsia="宋体"/>
                      <w:color w:val="000000"/>
                      <w:lang w:val="en-US" w:eastAsia="zh-CN"/>
                    </w:rPr>
                  </w:pPr>
                  <w:r>
                    <w:rPr>
                      <w:rFonts w:hint="eastAsia"/>
                      <w:color w:val="000000"/>
                      <w:lang w:val="en-US" w:eastAsia="zh-CN"/>
                    </w:rPr>
                    <w:t>液态</w:t>
                  </w:r>
                </w:p>
              </w:tc>
              <w:tc>
                <w:tcPr>
                  <w:tcW w:w="603" w:type="pct"/>
                  <w:noWrap w:val="0"/>
                  <w:tcMar>
                    <w:top w:w="0" w:type="dxa"/>
                    <w:left w:w="0" w:type="dxa"/>
                    <w:bottom w:w="0" w:type="dxa"/>
                    <w:right w:w="0" w:type="dxa"/>
                  </w:tcMar>
                  <w:vAlign w:val="center"/>
                </w:tcPr>
                <w:p w14:paraId="5EAEDCD8">
                  <w:pPr>
                    <w:jc w:val="center"/>
                    <w:rPr>
                      <w:rFonts w:hint="default"/>
                      <w:color w:val="000000"/>
                      <w:szCs w:val="21"/>
                      <w:lang w:val="en-US" w:eastAsia="zh-CN"/>
                    </w:rPr>
                  </w:pPr>
                  <w:r>
                    <w:rPr>
                      <w:rFonts w:hint="eastAsia"/>
                      <w:color w:val="000000"/>
                      <w:szCs w:val="21"/>
                      <w:lang w:val="en-US" w:eastAsia="zh-CN"/>
                    </w:rPr>
                    <w:t>0.5t</w:t>
                  </w:r>
                </w:p>
              </w:tc>
              <w:tc>
                <w:tcPr>
                  <w:tcW w:w="588" w:type="pct"/>
                  <w:noWrap w:val="0"/>
                  <w:tcMar>
                    <w:top w:w="0" w:type="dxa"/>
                    <w:left w:w="0" w:type="dxa"/>
                    <w:bottom w:w="0" w:type="dxa"/>
                    <w:right w:w="0" w:type="dxa"/>
                  </w:tcMar>
                  <w:vAlign w:val="center"/>
                </w:tcPr>
                <w:p w14:paraId="581DC4D7">
                  <w:pPr>
                    <w:jc w:val="center"/>
                    <w:rPr>
                      <w:rFonts w:hint="default"/>
                      <w:color w:val="000000"/>
                      <w:szCs w:val="21"/>
                      <w:lang w:val="en-US" w:eastAsia="zh-CN"/>
                    </w:rPr>
                  </w:pPr>
                  <w:r>
                    <w:rPr>
                      <w:rFonts w:hint="eastAsia"/>
                      <w:color w:val="000000"/>
                      <w:szCs w:val="21"/>
                      <w:lang w:val="en-US" w:eastAsia="zh-CN"/>
                    </w:rPr>
                    <w:t>桶装</w:t>
                  </w:r>
                </w:p>
              </w:tc>
              <w:tc>
                <w:tcPr>
                  <w:tcW w:w="733" w:type="pct"/>
                  <w:noWrap w:val="0"/>
                  <w:tcMar>
                    <w:top w:w="0" w:type="dxa"/>
                    <w:left w:w="0" w:type="dxa"/>
                    <w:bottom w:w="0" w:type="dxa"/>
                    <w:right w:w="0" w:type="dxa"/>
                  </w:tcMar>
                  <w:vAlign w:val="center"/>
                </w:tcPr>
                <w:p w14:paraId="477B8CC6">
                  <w:pPr>
                    <w:keepNext w:val="0"/>
                    <w:keepLines w:val="0"/>
                    <w:suppressLineNumbers w:val="0"/>
                    <w:spacing w:before="0" w:beforeAutospacing="0" w:after="0" w:afterAutospacing="0"/>
                    <w:ind w:left="0" w:leftChars="0" w:right="0" w:rightChars="0"/>
                    <w:jc w:val="center"/>
                    <w:rPr>
                      <w:rFonts w:hint="default"/>
                      <w:color w:val="000000"/>
                      <w:szCs w:val="21"/>
                      <w:lang w:val="en-US" w:eastAsia="zh-CN"/>
                    </w:rPr>
                  </w:pPr>
                  <w:r>
                    <w:rPr>
                      <w:rFonts w:hint="eastAsia"/>
                      <w:color w:val="000000"/>
                      <w:szCs w:val="21"/>
                      <w:lang w:val="en-US" w:eastAsia="zh-CN"/>
                    </w:rPr>
                    <w:t>0.1t</w:t>
                  </w:r>
                </w:p>
              </w:tc>
              <w:tc>
                <w:tcPr>
                  <w:tcW w:w="1895" w:type="pct"/>
                  <w:noWrap w:val="0"/>
                  <w:tcMar>
                    <w:top w:w="0" w:type="dxa"/>
                    <w:left w:w="0" w:type="dxa"/>
                    <w:bottom w:w="0" w:type="dxa"/>
                    <w:right w:w="0" w:type="dxa"/>
                  </w:tcMar>
                  <w:vAlign w:val="center"/>
                </w:tcPr>
                <w:p w14:paraId="643BA3F0">
                  <w:pPr>
                    <w:keepNext w:val="0"/>
                    <w:keepLines w:val="0"/>
                    <w:suppressLineNumbers w:val="0"/>
                    <w:spacing w:before="0" w:beforeAutospacing="0" w:after="0" w:afterAutospacing="0"/>
                    <w:ind w:left="0" w:leftChars="0" w:right="0" w:rightChars="0"/>
                    <w:jc w:val="center"/>
                    <w:rPr>
                      <w:rFonts w:hint="eastAsia"/>
                      <w:color w:val="000000"/>
                      <w:szCs w:val="21"/>
                    </w:rPr>
                  </w:pPr>
                  <w:r>
                    <w:rPr>
                      <w:rFonts w:hint="eastAsia"/>
                      <w:color w:val="000000"/>
                      <w:szCs w:val="21"/>
                    </w:rPr>
                    <w:t>国内采购</w:t>
                  </w:r>
                  <w:r>
                    <w:rPr>
                      <w:rFonts w:hint="eastAsia"/>
                      <w:color w:val="000000"/>
                      <w:szCs w:val="21"/>
                      <w:lang w:eastAsia="zh-CN"/>
                    </w:rPr>
                    <w:t>，</w:t>
                  </w:r>
                  <w:r>
                    <w:rPr>
                      <w:rFonts w:hint="eastAsia"/>
                      <w:color w:val="000000"/>
                      <w:szCs w:val="21"/>
                      <w:lang w:val="en-US" w:eastAsia="zh-CN"/>
                    </w:rPr>
                    <w:t>汽运，存于原料库</w:t>
                  </w:r>
                </w:p>
              </w:tc>
            </w:tr>
          </w:tbl>
          <w:p w14:paraId="62AD3A05">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22"/>
              <w:jc w:val="both"/>
              <w:textAlignment w:val="auto"/>
              <w:rPr>
                <w:rFonts w:hint="eastAsia" w:ascii="Times New Roman" w:hAnsi="Times New Roman" w:eastAsia="宋体" w:cs="Times New Roman"/>
                <w:b/>
                <w:bCs/>
                <w:color w:val="000000"/>
                <w:sz w:val="21"/>
                <w:szCs w:val="21"/>
                <w:lang w:val="en-US" w:eastAsia="zh-CN"/>
              </w:rPr>
            </w:pPr>
            <w:r>
              <w:rPr>
                <w:rFonts w:hint="eastAsia"/>
                <w:b w:val="0"/>
                <w:bCs w:val="0"/>
                <w:color w:val="000000"/>
                <w:sz w:val="24"/>
                <w:szCs w:val="24"/>
                <w:lang w:val="en-US" w:eastAsia="zh-CN"/>
              </w:rPr>
              <w:t>项目主要原辅材料理化性质见下表。</w:t>
            </w:r>
          </w:p>
          <w:p w14:paraId="55785AD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000000"/>
                <w:sz w:val="21"/>
                <w:szCs w:val="21"/>
                <w:lang w:val="en-US" w:eastAsia="zh-CN"/>
              </w:rPr>
            </w:pPr>
          </w:p>
          <w:p w14:paraId="4FC515B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000000"/>
                <w:sz w:val="21"/>
                <w:szCs w:val="21"/>
                <w:lang w:val="en-US" w:eastAsia="zh-CN"/>
              </w:rPr>
            </w:pPr>
          </w:p>
          <w:p w14:paraId="65481B0E">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000000"/>
                <w:sz w:val="21"/>
                <w:szCs w:val="21"/>
                <w:lang w:val="en-US" w:eastAsia="zh-CN"/>
              </w:rPr>
            </w:pPr>
          </w:p>
          <w:p w14:paraId="4B77B74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000000"/>
                <w:sz w:val="21"/>
                <w:szCs w:val="21"/>
                <w:lang w:val="en-US" w:eastAsia="zh-CN"/>
              </w:rPr>
            </w:pPr>
          </w:p>
          <w:p w14:paraId="730B614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000000"/>
                <w:sz w:val="21"/>
                <w:szCs w:val="21"/>
                <w:lang w:val="en-US" w:eastAsia="zh-CN"/>
              </w:rPr>
            </w:pPr>
          </w:p>
          <w:p w14:paraId="6458082D">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000000"/>
                <w:sz w:val="21"/>
                <w:szCs w:val="21"/>
                <w:lang w:val="en-US" w:eastAsia="zh-CN"/>
              </w:rPr>
            </w:pPr>
          </w:p>
          <w:p w14:paraId="1554357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000000"/>
                <w:sz w:val="21"/>
                <w:szCs w:val="21"/>
                <w:lang w:val="en-US" w:eastAsia="zh-CN"/>
              </w:rPr>
            </w:pPr>
          </w:p>
          <w:p w14:paraId="42272C7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000000"/>
                <w:sz w:val="21"/>
                <w:szCs w:val="21"/>
                <w:lang w:val="en-US" w:eastAsia="zh-CN"/>
              </w:rPr>
            </w:pPr>
          </w:p>
          <w:p w14:paraId="72695D2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000000"/>
                <w:sz w:val="21"/>
                <w:szCs w:val="21"/>
                <w:lang w:val="en-US" w:eastAsia="zh-CN"/>
              </w:rPr>
            </w:pPr>
          </w:p>
          <w:p w14:paraId="3303B23D">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宋体" w:cs="Times New Roman"/>
                <w:b/>
                <w:bCs/>
                <w:color w:val="000000"/>
                <w:sz w:val="21"/>
                <w:szCs w:val="21"/>
                <w:lang w:val="en-US" w:eastAsia="zh-CN"/>
              </w:rPr>
            </w:pPr>
          </w:p>
          <w:p w14:paraId="33E39A7B">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b/>
                <w:bCs/>
                <w:color w:val="000000"/>
                <w:lang w:val="en-US" w:eastAsia="zh-CN"/>
              </w:rPr>
            </w:pPr>
            <w:r>
              <w:rPr>
                <w:rFonts w:hint="eastAsia" w:ascii="Times New Roman" w:hAnsi="Times New Roman" w:eastAsia="宋体" w:cs="Times New Roman"/>
                <w:b/>
                <w:bCs/>
                <w:color w:val="000000"/>
                <w:sz w:val="21"/>
                <w:szCs w:val="21"/>
                <w:lang w:val="en-US" w:eastAsia="zh-CN"/>
              </w:rPr>
              <w:t>表2-5</w:t>
            </w:r>
            <w:r>
              <w:rPr>
                <w:rFonts w:hint="eastAsia" w:cs="Times New Roman"/>
                <w:b/>
                <w:bCs/>
                <w:color w:val="000000"/>
                <w:sz w:val="21"/>
                <w:szCs w:val="21"/>
                <w:lang w:val="en-US" w:eastAsia="zh-CN"/>
              </w:rPr>
              <w:t xml:space="preserve">  </w:t>
            </w:r>
            <w:r>
              <w:rPr>
                <w:rFonts w:hint="eastAsia" w:ascii="Times New Roman" w:hAnsi="Times New Roman" w:eastAsia="宋体" w:cs="Times New Roman"/>
                <w:b/>
                <w:bCs/>
                <w:color w:val="000000"/>
                <w:sz w:val="21"/>
                <w:szCs w:val="21"/>
                <w:lang w:val="en-US" w:eastAsia="zh-CN"/>
              </w:rPr>
              <w:t>项目主要原辅材料理化性质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120"/>
              <w:gridCol w:w="788"/>
              <w:gridCol w:w="4487"/>
              <w:gridCol w:w="899"/>
              <w:gridCol w:w="672"/>
            </w:tblGrid>
            <w:tr w14:paraId="02C345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67" w:type="pct"/>
                  <w:tcBorders>
                    <w:tl2br w:val="nil"/>
                    <w:tr2bl w:val="nil"/>
                  </w:tcBorders>
                  <w:noWrap w:val="0"/>
                  <w:vAlign w:val="center"/>
                </w:tcPr>
                <w:p w14:paraId="517D40AB">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rPr>
                  </w:pPr>
                  <w:r>
                    <w:rPr>
                      <w:rFonts w:hint="eastAsia" w:ascii="Times New Roman" w:hAnsi="Times New Roman" w:eastAsia="宋体"/>
                      <w:color w:val="000000"/>
                      <w:sz w:val="21"/>
                    </w:rPr>
                    <w:t>序号</w:t>
                  </w:r>
                </w:p>
              </w:tc>
              <w:tc>
                <w:tcPr>
                  <w:tcW w:w="665" w:type="pct"/>
                  <w:tcBorders>
                    <w:tl2br w:val="nil"/>
                    <w:tr2bl w:val="nil"/>
                  </w:tcBorders>
                  <w:noWrap w:val="0"/>
                  <w:vAlign w:val="center"/>
                </w:tcPr>
                <w:p w14:paraId="1C2AD70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rPr>
                  </w:pPr>
                  <w:r>
                    <w:rPr>
                      <w:rFonts w:hint="eastAsia" w:ascii="Times New Roman" w:hAnsi="Times New Roman" w:eastAsia="宋体"/>
                      <w:color w:val="000000"/>
                      <w:sz w:val="21"/>
                    </w:rPr>
                    <w:t>名称</w:t>
                  </w:r>
                </w:p>
              </w:tc>
              <w:tc>
                <w:tcPr>
                  <w:tcW w:w="468" w:type="pct"/>
                  <w:tcBorders>
                    <w:tl2br w:val="nil"/>
                    <w:tr2bl w:val="nil"/>
                  </w:tcBorders>
                  <w:noWrap w:val="0"/>
                  <w:vAlign w:val="center"/>
                </w:tcPr>
                <w:p w14:paraId="6471E88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rPr>
                  </w:pPr>
                  <w:r>
                    <w:rPr>
                      <w:rFonts w:hint="eastAsia" w:ascii="Times New Roman" w:hAnsi="Times New Roman" w:eastAsia="宋体"/>
                      <w:color w:val="000000"/>
                      <w:sz w:val="21"/>
                    </w:rPr>
                    <w:t>形态</w:t>
                  </w:r>
                </w:p>
              </w:tc>
              <w:tc>
                <w:tcPr>
                  <w:tcW w:w="2665" w:type="pct"/>
                  <w:tcBorders>
                    <w:tl2br w:val="nil"/>
                    <w:tr2bl w:val="nil"/>
                  </w:tcBorders>
                  <w:noWrap w:val="0"/>
                  <w:vAlign w:val="center"/>
                </w:tcPr>
                <w:p w14:paraId="15067BEE">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rPr>
                  </w:pPr>
                  <w:r>
                    <w:rPr>
                      <w:rFonts w:hint="eastAsia" w:ascii="Times New Roman" w:hAnsi="Times New Roman" w:eastAsia="宋体"/>
                      <w:color w:val="000000"/>
                      <w:sz w:val="21"/>
                    </w:rPr>
                    <w:t>理化性质</w:t>
                  </w:r>
                </w:p>
              </w:tc>
              <w:tc>
                <w:tcPr>
                  <w:tcW w:w="534" w:type="pct"/>
                  <w:tcBorders>
                    <w:tl2br w:val="nil"/>
                    <w:tr2bl w:val="nil"/>
                  </w:tcBorders>
                  <w:noWrap w:val="0"/>
                  <w:vAlign w:val="center"/>
                </w:tcPr>
                <w:p w14:paraId="2EBF84D7">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rPr>
                  </w:pPr>
                  <w:r>
                    <w:rPr>
                      <w:rFonts w:hint="eastAsia" w:ascii="Times New Roman" w:hAnsi="Times New Roman" w:eastAsia="宋体"/>
                      <w:color w:val="000000"/>
                      <w:sz w:val="21"/>
                    </w:rPr>
                    <w:t>燃烧爆炸性</w:t>
                  </w:r>
                </w:p>
              </w:tc>
              <w:tc>
                <w:tcPr>
                  <w:tcW w:w="399" w:type="pct"/>
                  <w:tcBorders>
                    <w:tl2br w:val="nil"/>
                    <w:tr2bl w:val="nil"/>
                  </w:tcBorders>
                  <w:noWrap w:val="0"/>
                  <w:vAlign w:val="center"/>
                </w:tcPr>
                <w:p w14:paraId="135C24E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rPr>
                  </w:pPr>
                  <w:r>
                    <w:rPr>
                      <w:rFonts w:hint="eastAsia" w:ascii="Times New Roman" w:hAnsi="Times New Roman" w:eastAsia="宋体"/>
                      <w:color w:val="000000"/>
                      <w:sz w:val="21"/>
                    </w:rPr>
                    <w:t>毒性毒理</w:t>
                  </w:r>
                </w:p>
              </w:tc>
            </w:tr>
            <w:tr w14:paraId="5433FD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67" w:type="pct"/>
                  <w:tcBorders>
                    <w:tl2br w:val="nil"/>
                    <w:tr2bl w:val="nil"/>
                  </w:tcBorders>
                  <w:noWrap w:val="0"/>
                  <w:vAlign w:val="center"/>
                </w:tcPr>
                <w:p w14:paraId="4130406B">
                  <w:pPr>
                    <w:pStyle w:val="16"/>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000000"/>
                      <w:sz w:val="21"/>
                    </w:rPr>
                  </w:pPr>
                  <w:r>
                    <w:rPr>
                      <w:rFonts w:hint="eastAsia" w:ascii="Times New Roman" w:hAnsi="Times New Roman" w:eastAsia="宋体"/>
                      <w:color w:val="000000"/>
                      <w:sz w:val="21"/>
                    </w:rPr>
                    <w:t>1</w:t>
                  </w:r>
                </w:p>
              </w:tc>
              <w:tc>
                <w:tcPr>
                  <w:tcW w:w="665" w:type="pct"/>
                  <w:tcBorders>
                    <w:tl2br w:val="nil"/>
                    <w:tr2bl w:val="nil"/>
                  </w:tcBorders>
                  <w:noWrap w:val="0"/>
                  <w:vAlign w:val="center"/>
                </w:tcPr>
                <w:p w14:paraId="512D1E17">
                  <w:pPr>
                    <w:jc w:val="center"/>
                    <w:rPr>
                      <w:rFonts w:hint="default" w:ascii="Times New Roman" w:hAnsi="Times New Roman" w:eastAsia="宋体"/>
                      <w:color w:val="000000"/>
                      <w:kern w:val="2"/>
                      <w:sz w:val="21"/>
                      <w:szCs w:val="21"/>
                      <w:lang w:val="en-US" w:eastAsia="zh-CN" w:bidi="ar-SA"/>
                    </w:rPr>
                  </w:pPr>
                  <w:r>
                    <w:rPr>
                      <w:rFonts w:hint="eastAsia" w:ascii="Times New Roman" w:hAnsi="Times New Roman" w:eastAsia="宋体"/>
                      <w:color w:val="000000"/>
                      <w:kern w:val="2"/>
                      <w:sz w:val="21"/>
                      <w:szCs w:val="21"/>
                      <w:lang w:val="en-US" w:eastAsia="zh-CN" w:bidi="ar-SA"/>
                    </w:rPr>
                    <w:t>瓦楞纸板</w:t>
                  </w:r>
                </w:p>
              </w:tc>
              <w:tc>
                <w:tcPr>
                  <w:tcW w:w="468" w:type="pct"/>
                  <w:tcBorders>
                    <w:tl2br w:val="nil"/>
                    <w:tr2bl w:val="nil"/>
                  </w:tcBorders>
                  <w:noWrap w:val="0"/>
                  <w:vAlign w:val="center"/>
                </w:tcPr>
                <w:p w14:paraId="6DB23A97">
                  <w:pPr>
                    <w:jc w:val="center"/>
                    <w:rPr>
                      <w:rFonts w:hint="default" w:ascii="Times New Roman" w:hAnsi="Times New Roman" w:eastAsia="宋体"/>
                      <w:color w:val="000000"/>
                      <w:kern w:val="2"/>
                      <w:sz w:val="21"/>
                      <w:szCs w:val="21"/>
                      <w:lang w:val="en-US" w:eastAsia="zh-CN" w:bidi="ar-SA"/>
                    </w:rPr>
                  </w:pPr>
                  <w:r>
                    <w:rPr>
                      <w:rFonts w:hint="eastAsia" w:ascii="Times New Roman" w:hAnsi="Times New Roman" w:eastAsia="宋体"/>
                      <w:color w:val="000000"/>
                      <w:sz w:val="21"/>
                      <w:szCs w:val="21"/>
                    </w:rPr>
                    <w:t>固态</w:t>
                  </w:r>
                </w:p>
              </w:tc>
              <w:tc>
                <w:tcPr>
                  <w:tcW w:w="2665" w:type="pct"/>
                  <w:tcBorders>
                    <w:tl2br w:val="nil"/>
                    <w:tr2bl w:val="nil"/>
                  </w:tcBorders>
                  <w:noWrap w:val="0"/>
                  <w:vAlign w:val="center"/>
                </w:tcPr>
                <w:p w14:paraId="3322199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both"/>
                    <w:textAlignment w:val="auto"/>
                    <w:rPr>
                      <w:rFonts w:hint="default" w:ascii="Times New Roman" w:hAnsi="Times New Roman" w:eastAsia="宋体"/>
                      <w:color w:val="000000"/>
                      <w:sz w:val="21"/>
                      <w:lang w:val="en-US" w:eastAsia="zh-CN"/>
                    </w:rPr>
                  </w:pPr>
                  <w:r>
                    <w:rPr>
                      <w:rFonts w:hint="eastAsia" w:ascii="Times New Roman" w:hAnsi="Times New Roman" w:eastAsia="宋体" w:cs="Times New Roman"/>
                      <w:color w:val="000000"/>
                      <w:sz w:val="21"/>
                      <w:lang w:val="en-US" w:eastAsia="zh-CN"/>
                    </w:rPr>
                    <w:t>具有成本低、质量轻、加工易、强度大、印刷适应性优良、储存搬运方便等优点，可通过回收再生，瓦楞纸可用作食品或者数码产品的包装，相当环保，使用较为广泛。</w:t>
                  </w:r>
                </w:p>
              </w:tc>
              <w:tc>
                <w:tcPr>
                  <w:tcW w:w="534" w:type="pct"/>
                  <w:tcBorders>
                    <w:tl2br w:val="nil"/>
                    <w:tr2bl w:val="nil"/>
                  </w:tcBorders>
                  <w:noWrap w:val="0"/>
                  <w:vAlign w:val="center"/>
                </w:tcPr>
                <w:p w14:paraId="39D39F59">
                  <w:pPr>
                    <w:pStyle w:val="16"/>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000000"/>
                      <w:sz w:val="21"/>
                    </w:rPr>
                  </w:pPr>
                  <w:r>
                    <w:rPr>
                      <w:rFonts w:hint="eastAsia" w:ascii="Times New Roman" w:hAnsi="Times New Roman" w:eastAsia="宋体"/>
                      <w:color w:val="000000"/>
                      <w:sz w:val="21"/>
                      <w:lang w:val="en-US" w:eastAsia="zh-CN"/>
                    </w:rPr>
                    <w:t>易</w:t>
                  </w:r>
                  <w:r>
                    <w:rPr>
                      <w:rFonts w:hint="eastAsia" w:ascii="Times New Roman" w:hAnsi="Times New Roman" w:eastAsia="宋体"/>
                      <w:color w:val="000000"/>
                      <w:sz w:val="21"/>
                    </w:rPr>
                    <w:t>燃</w:t>
                  </w:r>
                </w:p>
              </w:tc>
              <w:tc>
                <w:tcPr>
                  <w:tcW w:w="399" w:type="pct"/>
                  <w:tcBorders>
                    <w:tl2br w:val="nil"/>
                    <w:tr2bl w:val="nil"/>
                  </w:tcBorders>
                  <w:noWrap w:val="0"/>
                  <w:vAlign w:val="center"/>
                </w:tcPr>
                <w:p w14:paraId="3084FF7B">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olor w:val="000000"/>
                      <w:sz w:val="21"/>
                      <w:lang w:eastAsia="zh-CN"/>
                    </w:rPr>
                  </w:pPr>
                  <w:r>
                    <w:rPr>
                      <w:rFonts w:hint="eastAsia" w:ascii="Times New Roman" w:hAnsi="Times New Roman" w:eastAsia="宋体"/>
                      <w:color w:val="000000"/>
                      <w:sz w:val="21"/>
                      <w:lang w:val="en-US" w:eastAsia="zh-CN"/>
                    </w:rPr>
                    <w:t>无资料</w:t>
                  </w:r>
                </w:p>
              </w:tc>
            </w:tr>
            <w:tr w14:paraId="3E9C94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67" w:type="pct"/>
                  <w:tcBorders>
                    <w:tl2br w:val="nil"/>
                    <w:tr2bl w:val="nil"/>
                  </w:tcBorders>
                  <w:noWrap w:val="0"/>
                  <w:vAlign w:val="center"/>
                </w:tcPr>
                <w:p w14:paraId="1A8B7569">
                  <w:pPr>
                    <w:pStyle w:val="16"/>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000000"/>
                      <w:sz w:val="21"/>
                      <w:lang w:val="en-US" w:eastAsia="zh-CN"/>
                    </w:rPr>
                  </w:pPr>
                  <w:r>
                    <w:rPr>
                      <w:rFonts w:hint="eastAsia" w:ascii="Times New Roman" w:hAnsi="Times New Roman" w:eastAsia="宋体"/>
                      <w:color w:val="000000"/>
                      <w:sz w:val="21"/>
                      <w:lang w:val="en-US" w:eastAsia="zh-CN"/>
                    </w:rPr>
                    <w:t>2</w:t>
                  </w:r>
                </w:p>
              </w:tc>
              <w:tc>
                <w:tcPr>
                  <w:tcW w:w="665" w:type="pct"/>
                  <w:tcBorders>
                    <w:tl2br w:val="nil"/>
                    <w:tr2bl w:val="nil"/>
                  </w:tcBorders>
                  <w:noWrap w:val="0"/>
                  <w:vAlign w:val="center"/>
                </w:tcPr>
                <w:p w14:paraId="1D09759B">
                  <w:pPr>
                    <w:jc w:val="center"/>
                    <w:rPr>
                      <w:rFonts w:hint="default" w:eastAsia="宋体"/>
                      <w:color w:val="000000"/>
                      <w:kern w:val="2"/>
                      <w:sz w:val="21"/>
                      <w:szCs w:val="21"/>
                      <w:lang w:val="en-US" w:eastAsia="zh-CN" w:bidi="ar-SA"/>
                    </w:rPr>
                  </w:pPr>
                  <w:r>
                    <w:rPr>
                      <w:rFonts w:hint="eastAsia" w:eastAsia="宋体"/>
                      <w:color w:val="000000"/>
                      <w:kern w:val="2"/>
                      <w:sz w:val="21"/>
                      <w:szCs w:val="21"/>
                      <w:lang w:val="en-US" w:eastAsia="zh-CN" w:bidi="ar-SA"/>
                    </w:rPr>
                    <w:t>水性油墨</w:t>
                  </w:r>
                </w:p>
              </w:tc>
              <w:tc>
                <w:tcPr>
                  <w:tcW w:w="468" w:type="pct"/>
                  <w:tcBorders>
                    <w:tl2br w:val="nil"/>
                    <w:tr2bl w:val="nil"/>
                  </w:tcBorders>
                  <w:noWrap w:val="0"/>
                  <w:vAlign w:val="center"/>
                </w:tcPr>
                <w:p w14:paraId="2D2C3B2A">
                  <w:pPr>
                    <w:jc w:val="center"/>
                    <w:rPr>
                      <w:rFonts w:hint="eastAsia" w:ascii="Times New Roman" w:hAnsi="Times New Roman" w:eastAsia="宋体"/>
                      <w:color w:val="000000"/>
                      <w:kern w:val="2"/>
                      <w:sz w:val="21"/>
                      <w:szCs w:val="21"/>
                      <w:lang w:val="en-US" w:eastAsia="zh-CN" w:bidi="ar-SA"/>
                    </w:rPr>
                  </w:pPr>
                  <w:r>
                    <w:rPr>
                      <w:rFonts w:hint="eastAsia" w:ascii="Times New Roman" w:hAnsi="Times New Roman" w:eastAsia="宋体"/>
                      <w:color w:val="000000"/>
                      <w:sz w:val="21"/>
                      <w:szCs w:val="21"/>
                      <w:lang w:val="en-US" w:eastAsia="zh-CN"/>
                    </w:rPr>
                    <w:t>液</w:t>
                  </w:r>
                  <w:r>
                    <w:rPr>
                      <w:rFonts w:hint="eastAsia" w:ascii="Times New Roman" w:hAnsi="Times New Roman" w:eastAsia="宋体"/>
                      <w:color w:val="000000"/>
                      <w:sz w:val="21"/>
                      <w:szCs w:val="21"/>
                    </w:rPr>
                    <w:t>态</w:t>
                  </w:r>
                </w:p>
              </w:tc>
              <w:tc>
                <w:tcPr>
                  <w:tcW w:w="4487" w:type="dxa"/>
                  <w:tcBorders>
                    <w:tl2br w:val="nil"/>
                    <w:tr2bl w:val="nil"/>
                  </w:tcBorders>
                  <w:noWrap w:val="0"/>
                  <w:vAlign w:val="center"/>
                </w:tcPr>
                <w:p w14:paraId="523F45D4">
                  <w:pPr>
                    <w:pStyle w:val="16"/>
                    <w:spacing w:after="0" w:line="300" w:lineRule="exact"/>
                    <w:ind w:left="0" w:leftChars="0" w:firstLine="420" w:firstLineChars="200"/>
                    <w:rPr>
                      <w:rFonts w:hint="default" w:ascii="Times New Roman" w:hAnsi="Times New Roman" w:eastAsia="宋体"/>
                      <w:color w:val="FF0000"/>
                      <w:sz w:val="21"/>
                      <w:lang w:val="en-US" w:eastAsia="zh-CN"/>
                    </w:rPr>
                  </w:pPr>
                  <w:r>
                    <w:rPr>
                      <w:rFonts w:hint="default" w:ascii="Times New Roman" w:hAnsi="Times New Roman" w:cs="Times New Roman"/>
                      <w:color w:val="auto"/>
                      <w:sz w:val="21"/>
                    </w:rPr>
                    <w:t>树脂</w:t>
                  </w:r>
                  <w:r>
                    <w:rPr>
                      <w:rFonts w:hint="eastAsia" w:cs="Times New Roman"/>
                      <w:color w:val="auto"/>
                      <w:sz w:val="21"/>
                      <w:lang w:val="en-US" w:eastAsia="zh-CN"/>
                    </w:rPr>
                    <w:t>42%～48</w:t>
                  </w:r>
                  <w:r>
                    <w:rPr>
                      <w:rFonts w:hint="default" w:ascii="Times New Roman" w:hAnsi="Times New Roman" w:cs="Times New Roman"/>
                      <w:color w:val="auto"/>
                      <w:sz w:val="21"/>
                    </w:rPr>
                    <w:t>%，</w:t>
                  </w:r>
                  <w:r>
                    <w:rPr>
                      <w:rFonts w:hint="eastAsia" w:cs="Times New Roman"/>
                      <w:color w:val="auto"/>
                      <w:sz w:val="21"/>
                      <w:lang w:eastAsia="zh-CN"/>
                    </w:rPr>
                    <w:t>（</w:t>
                  </w:r>
                  <w:r>
                    <w:rPr>
                      <w:rFonts w:hint="eastAsia" w:cs="Times New Roman"/>
                      <w:color w:val="auto"/>
                      <w:sz w:val="21"/>
                      <w:lang w:val="en-US" w:eastAsia="zh-CN"/>
                    </w:rPr>
                    <w:t>颜料红、颜料黄、颜料蓝、颜料绿、颜料白、颜料白</w:t>
                  </w:r>
                  <w:r>
                    <w:rPr>
                      <w:rFonts w:hint="eastAsia" w:cs="Times New Roman"/>
                      <w:color w:val="auto"/>
                      <w:sz w:val="21"/>
                      <w:lang w:eastAsia="zh-CN"/>
                    </w:rPr>
                    <w:t>）</w:t>
                  </w:r>
                  <w:r>
                    <w:rPr>
                      <w:rFonts w:hint="eastAsia" w:cs="Times New Roman"/>
                      <w:color w:val="auto"/>
                      <w:sz w:val="21"/>
                      <w:lang w:val="en-US" w:eastAsia="zh-CN"/>
                    </w:rPr>
                    <w:t>8%～20%，聚乙烯蜡1%～5</w:t>
                  </w:r>
                  <w:r>
                    <w:rPr>
                      <w:rFonts w:hint="default" w:ascii="Times New Roman" w:hAnsi="Times New Roman" w:cs="Times New Roman"/>
                      <w:color w:val="auto"/>
                      <w:sz w:val="21"/>
                    </w:rPr>
                    <w:t>%，</w:t>
                  </w:r>
                  <w:r>
                    <w:rPr>
                      <w:rFonts w:hint="eastAsia" w:cs="Times New Roman"/>
                      <w:color w:val="auto"/>
                      <w:sz w:val="21"/>
                      <w:lang w:val="en-US" w:eastAsia="zh-CN"/>
                    </w:rPr>
                    <w:t>水30%～50</w:t>
                  </w:r>
                  <w:r>
                    <w:rPr>
                      <w:rFonts w:hint="default" w:ascii="Times New Roman" w:hAnsi="Times New Roman" w:cs="Times New Roman"/>
                      <w:color w:val="auto"/>
                      <w:sz w:val="21"/>
                    </w:rPr>
                    <w:t>%，</w:t>
                  </w:r>
                  <w:r>
                    <w:rPr>
                      <w:rFonts w:hint="eastAsia" w:cs="Times New Roman"/>
                      <w:color w:val="auto"/>
                      <w:sz w:val="21"/>
                      <w:lang w:val="en-US" w:eastAsia="zh-CN"/>
                    </w:rPr>
                    <w:t>消泡剂0.1%～0.5%，</w:t>
                  </w:r>
                  <w:r>
                    <w:rPr>
                      <w:rFonts w:hint="default" w:ascii="Times New Roman" w:hAnsi="Times New Roman" w:cs="Times New Roman"/>
                      <w:color w:val="auto"/>
                      <w:sz w:val="21"/>
                    </w:rPr>
                    <w:t>轻微的混合气味，不能自燃，</w:t>
                  </w:r>
                  <w:r>
                    <w:rPr>
                      <w:rFonts w:hint="eastAsia" w:cs="Times New Roman"/>
                      <w:color w:val="auto"/>
                      <w:sz w:val="21"/>
                      <w:lang w:val="en-US" w:eastAsia="zh-CN"/>
                    </w:rPr>
                    <w:t>水溶性，</w:t>
                  </w:r>
                  <w:r>
                    <w:rPr>
                      <w:rFonts w:hint="default" w:ascii="Times New Roman" w:hAnsi="Times New Roman" w:cs="Times New Roman"/>
                      <w:color w:val="auto"/>
                      <w:sz w:val="21"/>
                    </w:rPr>
                    <w:t>沸点100℃。</w:t>
                  </w:r>
                </w:p>
              </w:tc>
              <w:tc>
                <w:tcPr>
                  <w:tcW w:w="534" w:type="pct"/>
                  <w:tcBorders>
                    <w:tl2br w:val="nil"/>
                    <w:tr2bl w:val="nil"/>
                  </w:tcBorders>
                  <w:noWrap w:val="0"/>
                  <w:vAlign w:val="center"/>
                </w:tcPr>
                <w:p w14:paraId="6EA1D0A6">
                  <w:pPr>
                    <w:pStyle w:val="16"/>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000000"/>
                      <w:sz w:val="21"/>
                      <w:lang w:val="en-US" w:eastAsia="zh-CN"/>
                    </w:rPr>
                  </w:pPr>
                  <w:r>
                    <w:rPr>
                      <w:rFonts w:hint="eastAsia" w:ascii="Times New Roman" w:hAnsi="Times New Roman" w:eastAsia="宋体"/>
                      <w:color w:val="000000"/>
                      <w:sz w:val="21"/>
                      <w:lang w:val="en-US" w:eastAsia="zh-CN"/>
                    </w:rPr>
                    <w:t>不燃</w:t>
                  </w:r>
                </w:p>
              </w:tc>
              <w:tc>
                <w:tcPr>
                  <w:tcW w:w="399" w:type="pct"/>
                  <w:tcBorders>
                    <w:tl2br w:val="nil"/>
                    <w:tr2bl w:val="nil"/>
                  </w:tcBorders>
                  <w:noWrap w:val="0"/>
                  <w:vAlign w:val="center"/>
                </w:tcPr>
                <w:p w14:paraId="41E3A922">
                  <w:pPr>
                    <w:pStyle w:val="16"/>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olor w:val="000000"/>
                      <w:sz w:val="21"/>
                      <w:lang w:val="en-US" w:eastAsia="zh-CN"/>
                    </w:rPr>
                  </w:pPr>
                  <w:r>
                    <w:rPr>
                      <w:rFonts w:hint="eastAsia" w:ascii="Times New Roman" w:hAnsi="Times New Roman" w:eastAsia="宋体"/>
                      <w:color w:val="000000"/>
                      <w:sz w:val="21"/>
                      <w:lang w:val="en-US" w:eastAsia="zh-CN"/>
                    </w:rPr>
                    <w:t>无资料</w:t>
                  </w:r>
                </w:p>
              </w:tc>
            </w:tr>
            <w:tr w14:paraId="04382D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67" w:type="pct"/>
                  <w:tcBorders>
                    <w:tl2br w:val="nil"/>
                    <w:tr2bl w:val="nil"/>
                  </w:tcBorders>
                  <w:noWrap w:val="0"/>
                  <w:vAlign w:val="center"/>
                </w:tcPr>
                <w:p w14:paraId="4011ED28">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olor w:val="000000"/>
                      <w:sz w:val="21"/>
                      <w:lang w:val="en-US" w:eastAsia="zh-CN"/>
                    </w:rPr>
                  </w:pPr>
                  <w:r>
                    <w:rPr>
                      <w:rFonts w:hint="eastAsia" w:ascii="Times New Roman" w:hAnsi="Times New Roman" w:eastAsia="宋体"/>
                      <w:color w:val="000000"/>
                      <w:sz w:val="21"/>
                      <w:lang w:val="en-US" w:eastAsia="zh-CN"/>
                    </w:rPr>
                    <w:t>3</w:t>
                  </w:r>
                </w:p>
              </w:tc>
              <w:tc>
                <w:tcPr>
                  <w:tcW w:w="665" w:type="pct"/>
                  <w:tcBorders>
                    <w:tl2br w:val="nil"/>
                    <w:tr2bl w:val="nil"/>
                  </w:tcBorders>
                  <w:noWrap w:val="0"/>
                  <w:vAlign w:val="center"/>
                </w:tcPr>
                <w:p w14:paraId="29DA7047">
                  <w:pPr>
                    <w:jc w:val="center"/>
                    <w:rPr>
                      <w:rFonts w:hint="default"/>
                      <w:color w:val="000000"/>
                      <w:szCs w:val="21"/>
                      <w:lang w:val="en-US" w:eastAsia="zh-CN"/>
                    </w:rPr>
                  </w:pPr>
                  <w:r>
                    <w:rPr>
                      <w:rFonts w:hint="eastAsia"/>
                      <w:color w:val="000000"/>
                      <w:szCs w:val="21"/>
                      <w:lang w:val="en-US" w:eastAsia="zh-CN"/>
                    </w:rPr>
                    <w:t>水性环保胶水</w:t>
                  </w:r>
                </w:p>
              </w:tc>
              <w:tc>
                <w:tcPr>
                  <w:tcW w:w="468" w:type="pct"/>
                  <w:tcBorders>
                    <w:tl2br w:val="nil"/>
                    <w:tr2bl w:val="nil"/>
                  </w:tcBorders>
                  <w:noWrap w:val="0"/>
                  <w:vAlign w:val="center"/>
                </w:tcPr>
                <w:p w14:paraId="7587D9AA">
                  <w:pPr>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液态</w:t>
                  </w:r>
                </w:p>
              </w:tc>
              <w:tc>
                <w:tcPr>
                  <w:tcW w:w="4487" w:type="dxa"/>
                  <w:tcBorders>
                    <w:tl2br w:val="nil"/>
                    <w:tr2bl w:val="nil"/>
                  </w:tcBorders>
                  <w:noWrap w:val="0"/>
                  <w:vAlign w:val="center"/>
                </w:tcPr>
                <w:p w14:paraId="5ABD586A">
                  <w:pPr>
                    <w:pStyle w:val="16"/>
                    <w:spacing w:after="0" w:line="300" w:lineRule="exact"/>
                    <w:ind w:left="0" w:leftChars="0" w:firstLine="420" w:firstLineChars="200"/>
                    <w:rPr>
                      <w:rFonts w:hint="default" w:ascii="Times New Roman" w:hAnsi="Times New Roman" w:eastAsia="宋体"/>
                      <w:color w:val="FF0000"/>
                      <w:sz w:val="21"/>
                      <w:lang w:val="en-US" w:eastAsia="zh-CN"/>
                    </w:rPr>
                  </w:pPr>
                  <w:r>
                    <w:rPr>
                      <w:rFonts w:hint="default" w:ascii="Times New Roman" w:hAnsi="Times New Roman" w:cs="Times New Roman"/>
                      <w:color w:val="auto"/>
                      <w:sz w:val="21"/>
                    </w:rPr>
                    <w:t>水性白色液体，主要成分为水59%、聚醋酸乙烯树脂30%、聚乙烯醇11%，不能自燃，闪点（闭杯）＞100℃。</w:t>
                  </w:r>
                </w:p>
              </w:tc>
              <w:tc>
                <w:tcPr>
                  <w:tcW w:w="534" w:type="pct"/>
                  <w:tcBorders>
                    <w:tl2br w:val="nil"/>
                    <w:tr2bl w:val="nil"/>
                  </w:tcBorders>
                  <w:noWrap w:val="0"/>
                  <w:vAlign w:val="center"/>
                </w:tcPr>
                <w:p w14:paraId="5633ADC1">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kern w:val="0"/>
                      <w:sz w:val="21"/>
                      <w:szCs w:val="20"/>
                      <w:lang w:val="en-US" w:eastAsia="zh-CN" w:bidi="ar-SA"/>
                    </w:rPr>
                  </w:pPr>
                  <w:r>
                    <w:rPr>
                      <w:rFonts w:hint="eastAsia" w:ascii="Times New Roman" w:hAnsi="Times New Roman" w:eastAsia="宋体"/>
                      <w:color w:val="000000"/>
                      <w:sz w:val="21"/>
                      <w:lang w:val="en-US" w:eastAsia="zh-CN"/>
                    </w:rPr>
                    <w:t>不</w:t>
                  </w:r>
                  <w:r>
                    <w:rPr>
                      <w:rFonts w:hint="eastAsia" w:ascii="Times New Roman" w:hAnsi="Times New Roman" w:eastAsia="宋体"/>
                      <w:color w:val="000000"/>
                      <w:sz w:val="21"/>
                    </w:rPr>
                    <w:t>燃</w:t>
                  </w:r>
                </w:p>
              </w:tc>
              <w:tc>
                <w:tcPr>
                  <w:tcW w:w="399" w:type="pct"/>
                  <w:tcBorders>
                    <w:tl2br w:val="nil"/>
                    <w:tr2bl w:val="nil"/>
                  </w:tcBorders>
                  <w:noWrap w:val="0"/>
                  <w:vAlign w:val="center"/>
                </w:tcPr>
                <w:p w14:paraId="6F866EC6">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kern w:val="0"/>
                      <w:sz w:val="21"/>
                      <w:szCs w:val="20"/>
                      <w:lang w:val="en-US" w:eastAsia="zh-CN" w:bidi="ar-SA"/>
                    </w:rPr>
                  </w:pPr>
                  <w:r>
                    <w:rPr>
                      <w:rFonts w:hint="eastAsia" w:ascii="Times New Roman" w:hAnsi="Times New Roman" w:eastAsia="宋体" w:cs="Times New Roman"/>
                      <w:color w:val="000000"/>
                      <w:kern w:val="0"/>
                      <w:sz w:val="21"/>
                      <w:szCs w:val="20"/>
                      <w:lang w:val="en-US" w:eastAsia="zh-CN" w:bidi="ar-SA"/>
                    </w:rPr>
                    <w:t>无资料</w:t>
                  </w:r>
                </w:p>
              </w:tc>
            </w:tr>
            <w:tr w14:paraId="1B6A4B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67" w:type="pct"/>
                  <w:tcBorders>
                    <w:tl2br w:val="nil"/>
                    <w:tr2bl w:val="nil"/>
                  </w:tcBorders>
                  <w:noWrap w:val="0"/>
                  <w:vAlign w:val="center"/>
                </w:tcPr>
                <w:p w14:paraId="59F4C498">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olor w:val="000000"/>
                      <w:sz w:val="21"/>
                      <w:lang w:val="en-US" w:eastAsia="zh-CN"/>
                    </w:rPr>
                  </w:pPr>
                  <w:r>
                    <w:rPr>
                      <w:rFonts w:hint="eastAsia"/>
                      <w:color w:val="000000"/>
                      <w:sz w:val="21"/>
                      <w:lang w:val="en-US" w:eastAsia="zh-CN"/>
                    </w:rPr>
                    <w:t>4</w:t>
                  </w:r>
                </w:p>
              </w:tc>
              <w:tc>
                <w:tcPr>
                  <w:tcW w:w="665" w:type="pct"/>
                  <w:tcBorders>
                    <w:tl2br w:val="nil"/>
                    <w:tr2bl w:val="nil"/>
                  </w:tcBorders>
                  <w:noWrap w:val="0"/>
                  <w:vAlign w:val="center"/>
                </w:tcPr>
                <w:p w14:paraId="30FE7319">
                  <w:pPr>
                    <w:jc w:val="center"/>
                    <w:rPr>
                      <w:rFonts w:hint="default"/>
                      <w:color w:val="000000"/>
                      <w:szCs w:val="21"/>
                      <w:lang w:val="en-US" w:eastAsia="zh-CN"/>
                    </w:rPr>
                  </w:pPr>
                  <w:r>
                    <w:rPr>
                      <w:rFonts w:hint="eastAsia"/>
                      <w:color w:val="000000"/>
                      <w:szCs w:val="21"/>
                      <w:lang w:val="en-US" w:eastAsia="zh-CN"/>
                    </w:rPr>
                    <w:t>润滑油</w:t>
                  </w:r>
                </w:p>
              </w:tc>
              <w:tc>
                <w:tcPr>
                  <w:tcW w:w="468" w:type="pct"/>
                  <w:tcBorders>
                    <w:tl2br w:val="nil"/>
                    <w:tr2bl w:val="nil"/>
                  </w:tcBorders>
                  <w:noWrap w:val="0"/>
                  <w:vAlign w:val="center"/>
                </w:tcPr>
                <w:p w14:paraId="0737A3D7">
                  <w:pPr>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液态</w:t>
                  </w:r>
                </w:p>
              </w:tc>
              <w:tc>
                <w:tcPr>
                  <w:tcW w:w="2665" w:type="pct"/>
                  <w:tcBorders>
                    <w:tl2br w:val="nil"/>
                    <w:tr2bl w:val="nil"/>
                  </w:tcBorders>
                  <w:noWrap w:val="0"/>
                  <w:vAlign w:val="center"/>
                </w:tcPr>
                <w:p w14:paraId="10D3B0D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both"/>
                    <w:textAlignment w:val="auto"/>
                    <w:rPr>
                      <w:rFonts w:hint="eastAsia" w:ascii="Times New Roman" w:hAnsi="Times New Roman" w:eastAsia="宋体" w:cs="Times New Roman"/>
                      <w:color w:val="000000"/>
                      <w:kern w:val="0"/>
                      <w:sz w:val="21"/>
                      <w:szCs w:val="20"/>
                      <w:lang w:val="en-US" w:eastAsia="zh-CN" w:bidi="ar-SA"/>
                    </w:rPr>
                  </w:pPr>
                  <w:r>
                    <w:rPr>
                      <w:rFonts w:hint="eastAsia" w:ascii="Times New Roman" w:hAnsi="Times New Roman" w:eastAsia="宋体"/>
                      <w:color w:val="000000"/>
                      <w:sz w:val="21"/>
                    </w:rPr>
                    <w:t>淡黄色粘稠液体，闪点（</w:t>
                  </w:r>
                  <w:r>
                    <w:rPr>
                      <w:rFonts w:hint="default" w:ascii="Times New Roman" w:hAnsi="Times New Roman" w:eastAsia="宋体" w:cs="Times New Roman"/>
                      <w:color w:val="000000"/>
                      <w:sz w:val="21"/>
                    </w:rPr>
                    <w:t>℃</w:t>
                  </w:r>
                  <w:r>
                    <w:rPr>
                      <w:rFonts w:hint="eastAsia" w:ascii="Times New Roman" w:hAnsi="Times New Roman" w:eastAsia="宋体"/>
                      <w:color w:val="000000"/>
                      <w:sz w:val="21"/>
                    </w:rPr>
                    <w:t>）：120~340；自燃点（</w:t>
                  </w:r>
                  <w:r>
                    <w:rPr>
                      <w:rFonts w:hint="default" w:ascii="Times New Roman" w:hAnsi="Times New Roman" w:eastAsia="宋体" w:cs="Times New Roman"/>
                      <w:color w:val="000000"/>
                      <w:sz w:val="21"/>
                    </w:rPr>
                    <w:t>℃</w:t>
                  </w:r>
                  <w:r>
                    <w:rPr>
                      <w:rFonts w:hint="eastAsia" w:ascii="Times New Roman" w:hAnsi="Times New Roman" w:eastAsia="宋体"/>
                      <w:color w:val="000000"/>
                      <w:sz w:val="21"/>
                    </w:rPr>
                    <w:t>）：300~350；溶于苯、乙醇等多数有机溶剂。</w:t>
                  </w:r>
                </w:p>
              </w:tc>
              <w:tc>
                <w:tcPr>
                  <w:tcW w:w="534" w:type="pct"/>
                  <w:tcBorders>
                    <w:tl2br w:val="nil"/>
                    <w:tr2bl w:val="nil"/>
                  </w:tcBorders>
                  <w:noWrap w:val="0"/>
                  <w:vAlign w:val="center"/>
                </w:tcPr>
                <w:p w14:paraId="5B8999A6">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kern w:val="0"/>
                      <w:sz w:val="21"/>
                      <w:szCs w:val="20"/>
                      <w:lang w:val="en-US" w:eastAsia="zh-CN" w:bidi="ar-SA"/>
                    </w:rPr>
                  </w:pPr>
                  <w:r>
                    <w:rPr>
                      <w:rFonts w:hint="eastAsia"/>
                      <w:color w:val="000000"/>
                      <w:sz w:val="21"/>
                      <w:lang w:val="en-US" w:eastAsia="zh-CN"/>
                    </w:rPr>
                    <w:t>易燃</w:t>
                  </w:r>
                </w:p>
              </w:tc>
              <w:tc>
                <w:tcPr>
                  <w:tcW w:w="399" w:type="pct"/>
                  <w:tcBorders>
                    <w:tl2br w:val="nil"/>
                    <w:tr2bl w:val="nil"/>
                  </w:tcBorders>
                  <w:noWrap w:val="0"/>
                  <w:vAlign w:val="center"/>
                </w:tcPr>
                <w:p w14:paraId="1AA1A33E">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kern w:val="0"/>
                      <w:sz w:val="21"/>
                      <w:szCs w:val="20"/>
                      <w:lang w:val="en-US" w:eastAsia="zh-CN" w:bidi="ar-SA"/>
                    </w:rPr>
                  </w:pPr>
                  <w:r>
                    <w:rPr>
                      <w:rFonts w:hint="eastAsia" w:ascii="Times New Roman" w:hAnsi="Times New Roman" w:eastAsia="宋体" w:cs="Times New Roman"/>
                      <w:color w:val="000000"/>
                      <w:kern w:val="0"/>
                      <w:sz w:val="21"/>
                      <w:szCs w:val="20"/>
                      <w:lang w:val="en-US" w:eastAsia="zh-CN" w:bidi="ar-SA"/>
                    </w:rPr>
                    <w:t>无资料</w:t>
                  </w:r>
                </w:p>
              </w:tc>
            </w:tr>
          </w:tbl>
          <w:p w14:paraId="2D29789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b/>
                <w:bCs/>
                <w:color w:val="000000"/>
                <w:sz w:val="21"/>
                <w:szCs w:val="21"/>
              </w:rPr>
            </w:pPr>
            <w:r>
              <w:rPr>
                <w:rFonts w:hint="eastAsia"/>
                <w:b/>
                <w:bCs/>
                <w:color w:val="000000"/>
                <w:sz w:val="21"/>
                <w:szCs w:val="21"/>
              </w:rPr>
              <w:t>表2-</w:t>
            </w:r>
            <w:r>
              <w:rPr>
                <w:rFonts w:hint="eastAsia"/>
                <w:b/>
                <w:bCs/>
                <w:color w:val="000000"/>
                <w:sz w:val="21"/>
                <w:szCs w:val="21"/>
                <w:lang w:val="en-US" w:eastAsia="zh-CN"/>
              </w:rPr>
              <w:t xml:space="preserve">6  </w:t>
            </w:r>
            <w:r>
              <w:rPr>
                <w:rFonts w:hint="eastAsia"/>
                <w:b/>
                <w:bCs/>
                <w:color w:val="000000"/>
                <w:sz w:val="21"/>
                <w:szCs w:val="21"/>
              </w:rPr>
              <w:t>项目部分原辅料与挥发性有机化合物含量限值的相符性分析</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04"/>
              <w:gridCol w:w="825"/>
              <w:gridCol w:w="747"/>
              <w:gridCol w:w="691"/>
              <w:gridCol w:w="3531"/>
              <w:gridCol w:w="679"/>
            </w:tblGrid>
            <w:tr w14:paraId="77AF6C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3"/>
                  <w:noWrap w:val="0"/>
                  <w:tcMar>
                    <w:top w:w="0" w:type="dxa"/>
                    <w:left w:w="0" w:type="dxa"/>
                    <w:bottom w:w="0" w:type="dxa"/>
                    <w:right w:w="0" w:type="dxa"/>
                  </w:tcMar>
                  <w:vAlign w:val="center"/>
                </w:tcPr>
                <w:p w14:paraId="310D6500">
                  <w:pPr>
                    <w:pStyle w:val="16"/>
                    <w:spacing w:after="0"/>
                    <w:ind w:left="0" w:leftChars="0" w:firstLine="0" w:firstLineChars="0"/>
                    <w:jc w:val="center"/>
                    <w:rPr>
                      <w:rFonts w:hint="eastAsia"/>
                      <w:color w:val="000000"/>
                      <w:sz w:val="21"/>
                    </w:rPr>
                  </w:pPr>
                  <w:r>
                    <w:rPr>
                      <w:rFonts w:hint="eastAsia"/>
                      <w:color w:val="000000"/>
                      <w:sz w:val="21"/>
                    </w:rPr>
                    <w:t>VOCs含量限值</w:t>
                  </w:r>
                </w:p>
              </w:tc>
              <w:tc>
                <w:tcPr>
                  <w:tcW w:w="0" w:type="auto"/>
                  <w:gridSpan w:val="2"/>
                  <w:noWrap w:val="0"/>
                  <w:tcMar>
                    <w:top w:w="0" w:type="dxa"/>
                    <w:left w:w="0" w:type="dxa"/>
                    <w:bottom w:w="0" w:type="dxa"/>
                    <w:right w:w="0" w:type="dxa"/>
                  </w:tcMar>
                  <w:vAlign w:val="center"/>
                </w:tcPr>
                <w:p w14:paraId="74091C79">
                  <w:pPr>
                    <w:pStyle w:val="16"/>
                    <w:spacing w:after="0"/>
                    <w:ind w:left="0" w:leftChars="0" w:firstLine="0" w:firstLineChars="0"/>
                    <w:jc w:val="center"/>
                    <w:rPr>
                      <w:rFonts w:hint="eastAsia"/>
                      <w:color w:val="000000"/>
                      <w:sz w:val="21"/>
                    </w:rPr>
                  </w:pPr>
                  <w:r>
                    <w:rPr>
                      <w:rFonts w:hint="eastAsia"/>
                      <w:color w:val="000000"/>
                      <w:sz w:val="21"/>
                    </w:rPr>
                    <w:t>本项目</w:t>
                  </w:r>
                </w:p>
              </w:tc>
              <w:tc>
                <w:tcPr>
                  <w:tcW w:w="3531" w:type="dxa"/>
                  <w:vMerge w:val="restart"/>
                  <w:noWrap w:val="0"/>
                  <w:tcMar>
                    <w:top w:w="0" w:type="dxa"/>
                    <w:left w:w="0" w:type="dxa"/>
                    <w:bottom w:w="0" w:type="dxa"/>
                    <w:right w:w="0" w:type="dxa"/>
                  </w:tcMar>
                  <w:vAlign w:val="center"/>
                </w:tcPr>
                <w:p w14:paraId="01E28BF3">
                  <w:pPr>
                    <w:pStyle w:val="16"/>
                    <w:spacing w:after="0"/>
                    <w:ind w:left="0" w:leftChars="0" w:firstLine="0" w:firstLineChars="0"/>
                    <w:jc w:val="center"/>
                    <w:rPr>
                      <w:rFonts w:hint="default" w:eastAsia="宋体"/>
                      <w:color w:val="000000"/>
                      <w:sz w:val="21"/>
                      <w:lang w:val="en-US" w:eastAsia="zh-CN"/>
                    </w:rPr>
                  </w:pPr>
                  <w:r>
                    <w:rPr>
                      <w:rFonts w:hint="eastAsia"/>
                      <w:color w:val="000000"/>
                      <w:sz w:val="21"/>
                      <w:lang w:val="en-US" w:eastAsia="zh-CN"/>
                    </w:rPr>
                    <w:t>标准</w:t>
                  </w:r>
                </w:p>
              </w:tc>
              <w:tc>
                <w:tcPr>
                  <w:tcW w:w="679" w:type="dxa"/>
                  <w:vMerge w:val="restart"/>
                  <w:noWrap w:val="0"/>
                  <w:tcMar>
                    <w:top w:w="0" w:type="dxa"/>
                    <w:left w:w="0" w:type="dxa"/>
                    <w:bottom w:w="0" w:type="dxa"/>
                    <w:right w:w="0" w:type="dxa"/>
                  </w:tcMar>
                  <w:vAlign w:val="center"/>
                </w:tcPr>
                <w:p w14:paraId="263BDDF9">
                  <w:pPr>
                    <w:pStyle w:val="16"/>
                    <w:spacing w:after="0"/>
                    <w:ind w:left="0" w:leftChars="0" w:firstLine="0" w:firstLineChars="0"/>
                    <w:jc w:val="center"/>
                    <w:rPr>
                      <w:color w:val="000000"/>
                      <w:sz w:val="21"/>
                    </w:rPr>
                  </w:pPr>
                  <w:r>
                    <w:rPr>
                      <w:rFonts w:hint="eastAsia"/>
                      <w:color w:val="000000"/>
                      <w:sz w:val="21"/>
                    </w:rPr>
                    <w:t>相符性</w:t>
                  </w:r>
                </w:p>
              </w:tc>
            </w:tr>
            <w:tr w14:paraId="3DDBE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0"/>
                  <w:tcMar>
                    <w:top w:w="0" w:type="dxa"/>
                    <w:left w:w="0" w:type="dxa"/>
                    <w:bottom w:w="0" w:type="dxa"/>
                    <w:right w:w="0" w:type="dxa"/>
                  </w:tcMar>
                  <w:vAlign w:val="center"/>
                </w:tcPr>
                <w:p w14:paraId="0A7DB93E">
                  <w:pPr>
                    <w:pStyle w:val="16"/>
                    <w:spacing w:after="0"/>
                    <w:ind w:left="0" w:leftChars="0" w:firstLine="0" w:firstLineChars="0"/>
                    <w:jc w:val="center"/>
                    <w:rPr>
                      <w:color w:val="000000"/>
                      <w:sz w:val="21"/>
                    </w:rPr>
                  </w:pPr>
                  <w:r>
                    <w:rPr>
                      <w:rFonts w:hint="eastAsia"/>
                      <w:color w:val="000000"/>
                      <w:sz w:val="21"/>
                    </w:rPr>
                    <w:t>类别</w:t>
                  </w:r>
                </w:p>
              </w:tc>
              <w:tc>
                <w:tcPr>
                  <w:tcW w:w="0" w:type="auto"/>
                  <w:noWrap w:val="0"/>
                  <w:tcMar>
                    <w:top w:w="0" w:type="dxa"/>
                    <w:left w:w="0" w:type="dxa"/>
                    <w:bottom w:w="0" w:type="dxa"/>
                    <w:right w:w="0" w:type="dxa"/>
                  </w:tcMar>
                  <w:vAlign w:val="center"/>
                </w:tcPr>
                <w:p w14:paraId="346D1CB4">
                  <w:pPr>
                    <w:pStyle w:val="16"/>
                    <w:spacing w:after="0"/>
                    <w:ind w:left="0" w:leftChars="0" w:firstLine="0" w:firstLineChars="0"/>
                    <w:jc w:val="center"/>
                    <w:rPr>
                      <w:color w:val="000000"/>
                      <w:sz w:val="21"/>
                    </w:rPr>
                  </w:pPr>
                  <w:r>
                    <w:rPr>
                      <w:rFonts w:hint="eastAsia"/>
                      <w:color w:val="000000"/>
                      <w:sz w:val="21"/>
                    </w:rPr>
                    <w:t>应用领域及类型</w:t>
                  </w:r>
                </w:p>
              </w:tc>
              <w:tc>
                <w:tcPr>
                  <w:tcW w:w="0" w:type="auto"/>
                  <w:noWrap w:val="0"/>
                  <w:tcMar>
                    <w:top w:w="0" w:type="dxa"/>
                    <w:left w:w="0" w:type="dxa"/>
                    <w:bottom w:w="0" w:type="dxa"/>
                    <w:right w:w="0" w:type="dxa"/>
                  </w:tcMar>
                  <w:vAlign w:val="center"/>
                </w:tcPr>
                <w:p w14:paraId="3FFA57C1">
                  <w:pPr>
                    <w:pStyle w:val="16"/>
                    <w:spacing w:after="0"/>
                    <w:ind w:left="0" w:leftChars="0" w:firstLine="0" w:firstLineChars="0"/>
                    <w:jc w:val="center"/>
                    <w:rPr>
                      <w:color w:val="000000"/>
                      <w:sz w:val="21"/>
                    </w:rPr>
                  </w:pPr>
                  <w:r>
                    <w:rPr>
                      <w:rFonts w:hint="eastAsia"/>
                      <w:color w:val="000000"/>
                      <w:sz w:val="21"/>
                    </w:rPr>
                    <w:t>VOC限量值</w:t>
                  </w:r>
                </w:p>
              </w:tc>
              <w:tc>
                <w:tcPr>
                  <w:tcW w:w="0" w:type="auto"/>
                  <w:noWrap w:val="0"/>
                  <w:tcMar>
                    <w:top w:w="0" w:type="dxa"/>
                    <w:left w:w="0" w:type="dxa"/>
                    <w:bottom w:w="0" w:type="dxa"/>
                    <w:right w:w="0" w:type="dxa"/>
                  </w:tcMar>
                  <w:vAlign w:val="center"/>
                </w:tcPr>
                <w:p w14:paraId="162C07B6">
                  <w:pPr>
                    <w:pStyle w:val="16"/>
                    <w:spacing w:after="0"/>
                    <w:ind w:left="0" w:leftChars="0" w:firstLine="0" w:firstLineChars="0"/>
                    <w:jc w:val="center"/>
                    <w:rPr>
                      <w:color w:val="000000"/>
                      <w:sz w:val="21"/>
                    </w:rPr>
                  </w:pPr>
                  <w:r>
                    <w:rPr>
                      <w:rFonts w:hint="eastAsia"/>
                      <w:color w:val="000000"/>
                      <w:sz w:val="21"/>
                    </w:rPr>
                    <w:t>名称</w:t>
                  </w:r>
                </w:p>
              </w:tc>
              <w:tc>
                <w:tcPr>
                  <w:tcW w:w="0" w:type="auto"/>
                  <w:noWrap w:val="0"/>
                  <w:tcMar>
                    <w:top w:w="0" w:type="dxa"/>
                    <w:left w:w="0" w:type="dxa"/>
                    <w:bottom w:w="0" w:type="dxa"/>
                    <w:right w:w="0" w:type="dxa"/>
                  </w:tcMar>
                  <w:vAlign w:val="center"/>
                </w:tcPr>
                <w:p w14:paraId="0570E76A">
                  <w:pPr>
                    <w:pStyle w:val="16"/>
                    <w:spacing w:after="0"/>
                    <w:ind w:left="0" w:leftChars="0" w:firstLine="0" w:firstLineChars="0"/>
                    <w:jc w:val="center"/>
                    <w:rPr>
                      <w:color w:val="000000"/>
                      <w:sz w:val="21"/>
                    </w:rPr>
                  </w:pPr>
                  <w:r>
                    <w:rPr>
                      <w:rFonts w:hint="eastAsia"/>
                      <w:color w:val="000000"/>
                      <w:sz w:val="21"/>
                    </w:rPr>
                    <w:t>VOC含量</w:t>
                  </w:r>
                </w:p>
              </w:tc>
              <w:tc>
                <w:tcPr>
                  <w:tcW w:w="3531" w:type="dxa"/>
                  <w:vMerge w:val="continue"/>
                  <w:noWrap w:val="0"/>
                  <w:tcMar>
                    <w:top w:w="0" w:type="dxa"/>
                    <w:left w:w="0" w:type="dxa"/>
                    <w:bottom w:w="0" w:type="dxa"/>
                    <w:right w:w="0" w:type="dxa"/>
                  </w:tcMar>
                  <w:vAlign w:val="center"/>
                </w:tcPr>
                <w:p w14:paraId="0F3BA0F5">
                  <w:pPr>
                    <w:pStyle w:val="16"/>
                    <w:spacing w:after="0"/>
                    <w:ind w:left="0" w:leftChars="0" w:firstLine="0" w:firstLineChars="0"/>
                    <w:jc w:val="center"/>
                    <w:rPr>
                      <w:rFonts w:hint="eastAsia"/>
                      <w:color w:val="000000"/>
                      <w:sz w:val="21"/>
                    </w:rPr>
                  </w:pPr>
                </w:p>
              </w:tc>
              <w:tc>
                <w:tcPr>
                  <w:tcW w:w="679" w:type="dxa"/>
                  <w:vMerge w:val="continue"/>
                  <w:noWrap w:val="0"/>
                  <w:tcMar>
                    <w:top w:w="0" w:type="dxa"/>
                    <w:left w:w="0" w:type="dxa"/>
                    <w:bottom w:w="0" w:type="dxa"/>
                    <w:right w:w="0" w:type="dxa"/>
                  </w:tcMar>
                  <w:vAlign w:val="center"/>
                </w:tcPr>
                <w:p w14:paraId="419A2671">
                  <w:pPr>
                    <w:pStyle w:val="16"/>
                    <w:spacing w:after="0"/>
                    <w:ind w:left="0" w:leftChars="0" w:firstLine="0" w:firstLineChars="0"/>
                    <w:jc w:val="center"/>
                    <w:rPr>
                      <w:rFonts w:hint="eastAsia"/>
                      <w:color w:val="000000"/>
                      <w:sz w:val="21"/>
                    </w:rPr>
                  </w:pPr>
                </w:p>
              </w:tc>
            </w:tr>
            <w:tr w14:paraId="3C78A2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0"/>
                  <w:tcMar>
                    <w:top w:w="0" w:type="dxa"/>
                    <w:left w:w="0" w:type="dxa"/>
                    <w:bottom w:w="0" w:type="dxa"/>
                    <w:right w:w="0" w:type="dxa"/>
                  </w:tcMar>
                  <w:vAlign w:val="center"/>
                </w:tcPr>
                <w:p w14:paraId="62B39B33">
                  <w:pPr>
                    <w:pStyle w:val="16"/>
                    <w:spacing w:after="0"/>
                    <w:ind w:left="0" w:leftChars="0" w:firstLine="0" w:firstLineChars="0"/>
                    <w:jc w:val="center"/>
                    <w:rPr>
                      <w:rFonts w:hint="default" w:eastAsia="宋体"/>
                      <w:color w:val="000000"/>
                      <w:sz w:val="21"/>
                      <w:lang w:val="en-US" w:eastAsia="zh-CN"/>
                    </w:rPr>
                  </w:pPr>
                  <w:r>
                    <w:rPr>
                      <w:rFonts w:hint="eastAsia"/>
                      <w:color w:val="000000"/>
                      <w:sz w:val="21"/>
                      <w:lang w:val="en-US" w:eastAsia="zh-CN"/>
                    </w:rPr>
                    <w:t>水基型胶黏剂</w:t>
                  </w:r>
                </w:p>
              </w:tc>
              <w:tc>
                <w:tcPr>
                  <w:tcW w:w="0" w:type="auto"/>
                  <w:noWrap w:val="0"/>
                  <w:tcMar>
                    <w:top w:w="0" w:type="dxa"/>
                    <w:left w:w="0" w:type="dxa"/>
                    <w:bottom w:w="0" w:type="dxa"/>
                    <w:right w:w="0" w:type="dxa"/>
                  </w:tcMar>
                  <w:vAlign w:val="center"/>
                </w:tcPr>
                <w:p w14:paraId="24BE7A05">
                  <w:pPr>
                    <w:pStyle w:val="16"/>
                    <w:spacing w:after="0"/>
                    <w:ind w:left="0" w:leftChars="0" w:firstLine="0" w:firstLineChars="0"/>
                    <w:jc w:val="center"/>
                    <w:rPr>
                      <w:rFonts w:hint="default" w:eastAsia="宋体"/>
                      <w:color w:val="000000"/>
                      <w:sz w:val="21"/>
                      <w:lang w:val="en-US" w:eastAsia="zh-CN"/>
                    </w:rPr>
                  </w:pPr>
                  <w:r>
                    <w:rPr>
                      <w:rFonts w:hint="eastAsia"/>
                      <w:color w:val="000000"/>
                      <w:sz w:val="21"/>
                      <w:lang w:val="en-US" w:eastAsia="zh-CN"/>
                    </w:rPr>
                    <w:t>包装-其他</w:t>
                  </w:r>
                </w:p>
              </w:tc>
              <w:tc>
                <w:tcPr>
                  <w:tcW w:w="0" w:type="auto"/>
                  <w:noWrap w:val="0"/>
                  <w:tcMar>
                    <w:top w:w="0" w:type="dxa"/>
                    <w:left w:w="0" w:type="dxa"/>
                    <w:bottom w:w="0" w:type="dxa"/>
                    <w:right w:w="0" w:type="dxa"/>
                  </w:tcMar>
                  <w:vAlign w:val="center"/>
                </w:tcPr>
                <w:p w14:paraId="40327AA1">
                  <w:pPr>
                    <w:pStyle w:val="16"/>
                    <w:spacing w:after="0"/>
                    <w:ind w:left="0" w:leftChars="0" w:firstLine="0" w:firstLineChars="0"/>
                    <w:jc w:val="center"/>
                    <w:rPr>
                      <w:rFonts w:hint="default" w:eastAsia="宋体"/>
                      <w:color w:val="000000"/>
                      <w:sz w:val="21"/>
                      <w:lang w:val="en-US" w:eastAsia="zh-CN"/>
                    </w:rPr>
                  </w:pPr>
                  <w:r>
                    <w:rPr>
                      <w:rFonts w:hint="eastAsia"/>
                      <w:color w:val="000000"/>
                      <w:sz w:val="21"/>
                      <w:lang w:val="en-US" w:eastAsia="zh-CN"/>
                    </w:rPr>
                    <w:t>50</w:t>
                  </w:r>
                  <w:r>
                    <w:rPr>
                      <w:rFonts w:hint="eastAsia"/>
                      <w:color w:val="000000"/>
                      <w:sz w:val="21"/>
                    </w:rPr>
                    <w:t>g/</w:t>
                  </w:r>
                  <w:r>
                    <w:rPr>
                      <w:rFonts w:hint="eastAsia"/>
                      <w:color w:val="000000"/>
                      <w:sz w:val="21"/>
                      <w:lang w:val="en-US" w:eastAsia="zh-CN"/>
                    </w:rPr>
                    <w:t>L</w:t>
                  </w:r>
                </w:p>
              </w:tc>
              <w:tc>
                <w:tcPr>
                  <w:tcW w:w="0" w:type="auto"/>
                  <w:noWrap w:val="0"/>
                  <w:tcMar>
                    <w:top w:w="0" w:type="dxa"/>
                    <w:left w:w="0" w:type="dxa"/>
                    <w:bottom w:w="0" w:type="dxa"/>
                    <w:right w:w="0" w:type="dxa"/>
                  </w:tcMar>
                  <w:vAlign w:val="center"/>
                </w:tcPr>
                <w:p w14:paraId="2387461A">
                  <w:pPr>
                    <w:jc w:val="center"/>
                    <w:rPr>
                      <w:rFonts w:hint="default" w:ascii="Times New Roman" w:hAnsi="Times New Roman" w:eastAsia="宋体"/>
                      <w:color w:val="000000"/>
                      <w:kern w:val="2"/>
                      <w:sz w:val="21"/>
                      <w:szCs w:val="21"/>
                      <w:lang w:val="en-US" w:eastAsia="zh-CN" w:bidi="ar-SA"/>
                    </w:rPr>
                  </w:pPr>
                  <w:r>
                    <w:rPr>
                      <w:rFonts w:hint="eastAsia" w:ascii="Times New Roman" w:hAnsi="Times New Roman" w:eastAsia="宋体"/>
                      <w:color w:val="000000"/>
                      <w:kern w:val="2"/>
                      <w:sz w:val="21"/>
                      <w:szCs w:val="21"/>
                      <w:lang w:val="en-US" w:eastAsia="zh-CN" w:bidi="ar-SA"/>
                    </w:rPr>
                    <w:t>水性环保胶水</w:t>
                  </w:r>
                </w:p>
              </w:tc>
              <w:tc>
                <w:tcPr>
                  <w:tcW w:w="0" w:type="auto"/>
                  <w:noWrap w:val="0"/>
                  <w:tcMar>
                    <w:top w:w="0" w:type="dxa"/>
                    <w:left w:w="0" w:type="dxa"/>
                    <w:bottom w:w="0" w:type="dxa"/>
                    <w:right w:w="0" w:type="dxa"/>
                  </w:tcMar>
                  <w:vAlign w:val="center"/>
                </w:tcPr>
                <w:p w14:paraId="2703B635">
                  <w:pPr>
                    <w:pStyle w:val="16"/>
                    <w:spacing w:after="0"/>
                    <w:ind w:left="0" w:leftChars="0" w:firstLine="0" w:firstLineChars="0"/>
                    <w:jc w:val="center"/>
                    <w:rPr>
                      <w:rFonts w:hint="default" w:eastAsia="宋体"/>
                      <w:color w:val="000000"/>
                      <w:sz w:val="21"/>
                      <w:lang w:val="en-US" w:eastAsia="zh-CN"/>
                    </w:rPr>
                  </w:pPr>
                  <w:r>
                    <w:rPr>
                      <w:rFonts w:hint="eastAsia" w:eastAsia="宋体"/>
                      <w:color w:val="000000"/>
                      <w:sz w:val="21"/>
                      <w:lang w:val="en-US" w:eastAsia="zh-CN"/>
                    </w:rPr>
                    <w:t>3</w:t>
                  </w:r>
                  <w:r>
                    <w:rPr>
                      <w:rFonts w:hint="eastAsia"/>
                      <w:color w:val="000000"/>
                      <w:sz w:val="21"/>
                    </w:rPr>
                    <w:t>g/</w:t>
                  </w:r>
                  <w:r>
                    <w:rPr>
                      <w:rFonts w:hint="eastAsia"/>
                      <w:color w:val="000000"/>
                      <w:sz w:val="21"/>
                      <w:lang w:val="en-US" w:eastAsia="zh-CN"/>
                    </w:rPr>
                    <w:t>L</w:t>
                  </w:r>
                </w:p>
              </w:tc>
              <w:tc>
                <w:tcPr>
                  <w:tcW w:w="3531" w:type="dxa"/>
                  <w:noWrap w:val="0"/>
                  <w:tcMar>
                    <w:top w:w="0" w:type="dxa"/>
                    <w:left w:w="0" w:type="dxa"/>
                    <w:bottom w:w="0" w:type="dxa"/>
                    <w:right w:w="0" w:type="dxa"/>
                  </w:tcMar>
                  <w:vAlign w:val="center"/>
                </w:tcPr>
                <w:p w14:paraId="2EC5EDB4">
                  <w:pPr>
                    <w:pStyle w:val="16"/>
                    <w:spacing w:after="0"/>
                    <w:ind w:left="0" w:leftChars="0" w:firstLine="0" w:firstLineChars="0"/>
                    <w:jc w:val="center"/>
                    <w:rPr>
                      <w:rFonts w:hint="eastAsia"/>
                      <w:color w:val="000000"/>
                      <w:sz w:val="21"/>
                      <w:szCs w:val="21"/>
                    </w:rPr>
                  </w:pPr>
                  <w:r>
                    <w:rPr>
                      <w:rFonts w:hint="eastAsia" w:eastAsia="宋体" w:cs="宋体"/>
                      <w:bCs/>
                      <w:color w:val="000000"/>
                      <w:kern w:val="2"/>
                      <w:sz w:val="21"/>
                      <w:szCs w:val="21"/>
                    </w:rPr>
                    <w:t>《胶粘剂挥发性有机化合物限量》(GB33372-2020)</w:t>
                  </w:r>
                </w:p>
              </w:tc>
              <w:tc>
                <w:tcPr>
                  <w:tcW w:w="679" w:type="dxa"/>
                  <w:noWrap w:val="0"/>
                  <w:tcMar>
                    <w:top w:w="0" w:type="dxa"/>
                    <w:left w:w="0" w:type="dxa"/>
                    <w:bottom w:w="0" w:type="dxa"/>
                    <w:right w:w="0" w:type="dxa"/>
                  </w:tcMar>
                  <w:vAlign w:val="center"/>
                </w:tcPr>
                <w:p w14:paraId="5FC82C93">
                  <w:pPr>
                    <w:pStyle w:val="16"/>
                    <w:spacing w:after="0"/>
                    <w:ind w:left="0" w:leftChars="0" w:firstLine="0" w:firstLineChars="0"/>
                    <w:jc w:val="center"/>
                    <w:rPr>
                      <w:color w:val="000000"/>
                      <w:sz w:val="21"/>
                    </w:rPr>
                  </w:pPr>
                  <w:r>
                    <w:rPr>
                      <w:rFonts w:hint="eastAsia"/>
                      <w:color w:val="000000"/>
                      <w:sz w:val="21"/>
                    </w:rPr>
                    <w:t>符合</w:t>
                  </w:r>
                </w:p>
              </w:tc>
            </w:tr>
            <w:tr w14:paraId="431FB6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0"/>
                  <w:tcMar>
                    <w:top w:w="0" w:type="dxa"/>
                    <w:left w:w="0" w:type="dxa"/>
                    <w:bottom w:w="0" w:type="dxa"/>
                    <w:right w:w="0" w:type="dxa"/>
                  </w:tcMar>
                  <w:vAlign w:val="center"/>
                </w:tcPr>
                <w:p w14:paraId="79C49EE2">
                  <w:pPr>
                    <w:pStyle w:val="16"/>
                    <w:spacing w:after="0"/>
                    <w:ind w:left="0" w:leftChars="0" w:firstLine="0" w:firstLineChars="0"/>
                    <w:jc w:val="center"/>
                    <w:rPr>
                      <w:rFonts w:hint="default"/>
                      <w:color w:val="000000"/>
                      <w:sz w:val="21"/>
                      <w:lang w:val="en-US" w:eastAsia="zh-CN"/>
                    </w:rPr>
                  </w:pPr>
                  <w:r>
                    <w:rPr>
                      <w:rFonts w:hint="eastAsia"/>
                      <w:color w:val="000000"/>
                      <w:sz w:val="21"/>
                      <w:lang w:val="en-US" w:eastAsia="zh-CN"/>
                    </w:rPr>
                    <w:t>水性油墨</w:t>
                  </w:r>
                </w:p>
              </w:tc>
              <w:tc>
                <w:tcPr>
                  <w:tcW w:w="0" w:type="auto"/>
                  <w:noWrap w:val="0"/>
                  <w:tcMar>
                    <w:top w:w="0" w:type="dxa"/>
                    <w:left w:w="0" w:type="dxa"/>
                    <w:bottom w:w="0" w:type="dxa"/>
                    <w:right w:w="0" w:type="dxa"/>
                  </w:tcMar>
                  <w:vAlign w:val="center"/>
                </w:tcPr>
                <w:p w14:paraId="4103FCA0">
                  <w:pPr>
                    <w:pStyle w:val="16"/>
                    <w:spacing w:after="0"/>
                    <w:ind w:left="0" w:leftChars="0" w:firstLine="0" w:firstLineChars="0"/>
                    <w:jc w:val="center"/>
                    <w:rPr>
                      <w:rFonts w:hint="default"/>
                      <w:color w:val="000000"/>
                      <w:sz w:val="21"/>
                      <w:lang w:val="en-US" w:eastAsia="zh-CN"/>
                    </w:rPr>
                  </w:pPr>
                  <w:r>
                    <w:rPr>
                      <w:rFonts w:hint="eastAsia"/>
                      <w:color w:val="000000"/>
                      <w:sz w:val="21"/>
                      <w:lang w:val="en-US" w:eastAsia="zh-CN"/>
                    </w:rPr>
                    <w:t>柔印油墨-吸收性承印物</w:t>
                  </w:r>
                </w:p>
              </w:tc>
              <w:tc>
                <w:tcPr>
                  <w:tcW w:w="0" w:type="auto"/>
                  <w:noWrap w:val="0"/>
                  <w:tcMar>
                    <w:top w:w="0" w:type="dxa"/>
                    <w:left w:w="0" w:type="dxa"/>
                    <w:bottom w:w="0" w:type="dxa"/>
                    <w:right w:w="0" w:type="dxa"/>
                  </w:tcMar>
                  <w:vAlign w:val="center"/>
                </w:tcPr>
                <w:p w14:paraId="35917AFC">
                  <w:pPr>
                    <w:pStyle w:val="16"/>
                    <w:spacing w:after="0"/>
                    <w:ind w:left="0" w:leftChars="0" w:firstLine="0" w:firstLineChars="0"/>
                    <w:jc w:val="center"/>
                    <w:rPr>
                      <w:rFonts w:hint="default"/>
                      <w:color w:val="000000"/>
                      <w:sz w:val="21"/>
                      <w:lang w:val="en-US" w:eastAsia="zh-CN"/>
                    </w:rPr>
                  </w:pPr>
                  <w:r>
                    <w:rPr>
                      <w:rFonts w:hint="eastAsia"/>
                      <w:color w:val="000000"/>
                      <w:sz w:val="21"/>
                      <w:lang w:val="en-US" w:eastAsia="zh-CN"/>
                    </w:rPr>
                    <w:t>5%</w:t>
                  </w:r>
                </w:p>
              </w:tc>
              <w:tc>
                <w:tcPr>
                  <w:tcW w:w="0" w:type="auto"/>
                  <w:noWrap w:val="0"/>
                  <w:tcMar>
                    <w:top w:w="0" w:type="dxa"/>
                    <w:left w:w="0" w:type="dxa"/>
                    <w:bottom w:w="0" w:type="dxa"/>
                    <w:right w:w="0" w:type="dxa"/>
                  </w:tcMar>
                  <w:vAlign w:val="center"/>
                </w:tcPr>
                <w:p w14:paraId="576E1626">
                  <w:pPr>
                    <w:jc w:val="center"/>
                    <w:rPr>
                      <w:rFonts w:hint="default" w:ascii="Times New Roman" w:hAnsi="Times New Roman" w:eastAsia="宋体"/>
                      <w:color w:val="000000"/>
                      <w:kern w:val="2"/>
                      <w:sz w:val="21"/>
                      <w:szCs w:val="21"/>
                      <w:lang w:val="en-US" w:eastAsia="zh-CN" w:bidi="ar-SA"/>
                    </w:rPr>
                  </w:pPr>
                  <w:r>
                    <w:rPr>
                      <w:rFonts w:hint="eastAsia" w:ascii="Times New Roman" w:hAnsi="Times New Roman" w:eastAsia="宋体"/>
                      <w:color w:val="000000"/>
                      <w:kern w:val="2"/>
                      <w:sz w:val="21"/>
                      <w:szCs w:val="21"/>
                      <w:lang w:val="en-US" w:eastAsia="zh-CN" w:bidi="ar-SA"/>
                    </w:rPr>
                    <w:t>水性油墨</w:t>
                  </w:r>
                </w:p>
              </w:tc>
              <w:tc>
                <w:tcPr>
                  <w:tcW w:w="0" w:type="auto"/>
                  <w:noWrap w:val="0"/>
                  <w:tcMar>
                    <w:top w:w="0" w:type="dxa"/>
                    <w:left w:w="0" w:type="dxa"/>
                    <w:bottom w:w="0" w:type="dxa"/>
                    <w:right w:w="0" w:type="dxa"/>
                  </w:tcMar>
                  <w:vAlign w:val="center"/>
                </w:tcPr>
                <w:p w14:paraId="69229D22">
                  <w:pPr>
                    <w:pStyle w:val="16"/>
                    <w:spacing w:after="0"/>
                    <w:ind w:left="0" w:leftChars="0" w:firstLine="0" w:firstLineChars="0"/>
                    <w:jc w:val="center"/>
                    <w:rPr>
                      <w:rFonts w:hint="default" w:eastAsia="宋体"/>
                      <w:color w:val="000000"/>
                      <w:sz w:val="21"/>
                      <w:lang w:val="en-US" w:eastAsia="zh-CN"/>
                    </w:rPr>
                  </w:pPr>
                  <w:r>
                    <w:rPr>
                      <w:rFonts w:hint="eastAsia"/>
                      <w:color w:val="000000"/>
                      <w:sz w:val="21"/>
                      <w:lang w:val="en-US" w:eastAsia="zh-CN"/>
                    </w:rPr>
                    <w:t>3%</w:t>
                  </w:r>
                </w:p>
              </w:tc>
              <w:tc>
                <w:tcPr>
                  <w:tcW w:w="3531" w:type="dxa"/>
                  <w:noWrap w:val="0"/>
                  <w:tcMar>
                    <w:top w:w="0" w:type="dxa"/>
                    <w:left w:w="0" w:type="dxa"/>
                    <w:bottom w:w="0" w:type="dxa"/>
                    <w:right w:w="0" w:type="dxa"/>
                  </w:tcMar>
                  <w:vAlign w:val="center"/>
                </w:tcPr>
                <w:p w14:paraId="6EC7D643">
                  <w:pPr>
                    <w:pStyle w:val="16"/>
                    <w:spacing w:after="0"/>
                    <w:ind w:left="0" w:leftChars="0" w:firstLine="0" w:firstLineChars="0"/>
                    <w:jc w:val="center"/>
                    <w:rPr>
                      <w:rFonts w:hint="eastAsia"/>
                      <w:color w:val="000000"/>
                      <w:sz w:val="21"/>
                      <w:szCs w:val="21"/>
                      <w:lang w:val="en-US" w:eastAsia="zh-CN"/>
                    </w:rPr>
                  </w:pPr>
                  <w:r>
                    <w:rPr>
                      <w:rFonts w:hint="eastAsia" w:eastAsia="宋体" w:cs="宋体"/>
                      <w:bCs/>
                      <w:color w:val="000000"/>
                      <w:kern w:val="2"/>
                      <w:sz w:val="21"/>
                      <w:szCs w:val="21"/>
                    </w:rPr>
                    <w:t>《</w:t>
                  </w:r>
                  <w:r>
                    <w:rPr>
                      <w:rFonts w:hint="eastAsia" w:eastAsia="宋体" w:cs="宋体"/>
                      <w:bCs/>
                      <w:color w:val="000000"/>
                      <w:kern w:val="2"/>
                      <w:sz w:val="21"/>
                      <w:szCs w:val="21"/>
                      <w:lang w:val="en-US" w:eastAsia="zh-CN"/>
                    </w:rPr>
                    <w:t>油墨中可挥发性有机化合物（VOCs）含量的</w:t>
                  </w:r>
                  <w:r>
                    <w:rPr>
                      <w:rFonts w:hint="eastAsia" w:eastAsia="宋体" w:cs="宋体"/>
                      <w:bCs/>
                      <w:color w:val="000000"/>
                      <w:kern w:val="2"/>
                      <w:sz w:val="21"/>
                      <w:szCs w:val="21"/>
                    </w:rPr>
                    <w:t>限量》(GB3</w:t>
                  </w:r>
                  <w:r>
                    <w:rPr>
                      <w:rFonts w:hint="eastAsia" w:eastAsia="宋体" w:cs="宋体"/>
                      <w:bCs/>
                      <w:color w:val="000000"/>
                      <w:kern w:val="2"/>
                      <w:sz w:val="21"/>
                      <w:szCs w:val="21"/>
                      <w:lang w:val="en-US" w:eastAsia="zh-CN"/>
                    </w:rPr>
                    <w:t>8507</w:t>
                  </w:r>
                  <w:r>
                    <w:rPr>
                      <w:rFonts w:hint="eastAsia" w:eastAsia="宋体" w:cs="宋体"/>
                      <w:bCs/>
                      <w:color w:val="000000"/>
                      <w:kern w:val="2"/>
                      <w:sz w:val="21"/>
                      <w:szCs w:val="21"/>
                    </w:rPr>
                    <w:t>-2020)</w:t>
                  </w:r>
                </w:p>
              </w:tc>
              <w:tc>
                <w:tcPr>
                  <w:tcW w:w="679" w:type="dxa"/>
                  <w:noWrap w:val="0"/>
                  <w:tcMar>
                    <w:top w:w="0" w:type="dxa"/>
                    <w:left w:w="0" w:type="dxa"/>
                    <w:bottom w:w="0" w:type="dxa"/>
                    <w:right w:w="0" w:type="dxa"/>
                  </w:tcMar>
                  <w:vAlign w:val="center"/>
                </w:tcPr>
                <w:p w14:paraId="5A3CA54A">
                  <w:pPr>
                    <w:pStyle w:val="16"/>
                    <w:spacing w:after="0"/>
                    <w:ind w:left="0" w:leftChars="0" w:firstLine="0" w:firstLineChars="0"/>
                    <w:jc w:val="center"/>
                    <w:rPr>
                      <w:rFonts w:hint="eastAsia" w:eastAsia="宋体"/>
                      <w:color w:val="000000"/>
                      <w:sz w:val="21"/>
                      <w:lang w:val="en-US" w:eastAsia="zh-CN"/>
                    </w:rPr>
                  </w:pPr>
                  <w:r>
                    <w:rPr>
                      <w:rFonts w:hint="eastAsia"/>
                      <w:color w:val="000000"/>
                      <w:sz w:val="21"/>
                      <w:lang w:val="en-US" w:eastAsia="zh-CN"/>
                    </w:rPr>
                    <w:t>符合</w:t>
                  </w:r>
                </w:p>
              </w:tc>
            </w:tr>
          </w:tbl>
          <w:p w14:paraId="2458B406">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 w:cs="宋体"/>
                <w:bCs/>
                <w:color w:val="auto"/>
                <w:kern w:val="2"/>
                <w:szCs w:val="24"/>
              </w:rPr>
            </w:pPr>
            <w:r>
              <w:rPr>
                <w:rFonts w:hint="eastAsia"/>
                <w:color w:val="auto"/>
                <w:lang w:val="en-US" w:eastAsia="zh-CN"/>
              </w:rPr>
              <w:t>项目胶水为水性环保胶水，使用场景中VOCs含量参考其检测报告，其可挥发性有机物检测值为3</w:t>
            </w:r>
            <w:r>
              <w:rPr>
                <w:rFonts w:hint="eastAsia" w:eastAsia="宋体" w:cs="宋体"/>
                <w:bCs/>
                <w:color w:val="auto"/>
                <w:kern w:val="2"/>
                <w:szCs w:val="24"/>
                <w:lang w:val="en-US" w:eastAsia="zh-CN"/>
              </w:rPr>
              <w:t>g/L。</w:t>
            </w:r>
            <w:r>
              <w:rPr>
                <w:rFonts w:hint="eastAsia" w:eastAsia="宋体"/>
                <w:color w:val="auto"/>
                <w:lang w:val="en-US" w:eastAsia="zh-CN"/>
              </w:rPr>
              <w:t>参考</w:t>
            </w:r>
            <w:r>
              <w:rPr>
                <w:rFonts w:hint="eastAsia" w:eastAsia="宋体" w:cs="宋体"/>
                <w:bCs/>
                <w:color w:val="auto"/>
                <w:kern w:val="2"/>
                <w:szCs w:val="24"/>
              </w:rPr>
              <w:t>《胶粘剂挥发性有机化合物限量》(GB33372-2020)中表2</w:t>
            </w:r>
            <w:r>
              <w:rPr>
                <w:rFonts w:hint="eastAsia" w:eastAsia="宋体" w:cs="宋体"/>
                <w:bCs/>
                <w:color w:val="auto"/>
                <w:kern w:val="2"/>
                <w:szCs w:val="24"/>
                <w:lang w:val="en-US" w:eastAsia="zh-CN"/>
              </w:rPr>
              <w:t>“包装”中“其他”限量值“50g/L”，对比可见达标，符合</w:t>
            </w:r>
            <w:r>
              <w:rPr>
                <w:rFonts w:hint="eastAsia" w:eastAsia="宋体" w:cs="宋体"/>
                <w:bCs/>
                <w:color w:val="auto"/>
                <w:kern w:val="2"/>
                <w:szCs w:val="24"/>
              </w:rPr>
              <w:t>《胶粘剂挥发性有机化合物限量》(GB33372-2020)</w:t>
            </w:r>
            <w:r>
              <w:rPr>
                <w:rFonts w:hint="eastAsia" w:eastAsia="宋体" w:cs="宋体"/>
                <w:bCs/>
                <w:color w:val="auto"/>
                <w:kern w:val="2"/>
                <w:szCs w:val="24"/>
                <w:lang w:val="en-US" w:eastAsia="zh-CN"/>
              </w:rPr>
              <w:t>要求</w:t>
            </w:r>
            <w:r>
              <w:rPr>
                <w:rFonts w:hint="eastAsia" w:eastAsia="宋体" w:cs="宋体"/>
                <w:bCs/>
                <w:color w:val="auto"/>
                <w:kern w:val="2"/>
                <w:szCs w:val="24"/>
              </w:rPr>
              <w:t>。</w:t>
            </w:r>
          </w:p>
          <w:p w14:paraId="23ECDCC0">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 w:cs="宋体"/>
                <w:bCs/>
                <w:color w:val="000000"/>
                <w:kern w:val="2"/>
                <w:szCs w:val="24"/>
              </w:rPr>
            </w:pPr>
            <w:r>
              <w:rPr>
                <w:rFonts w:hint="eastAsia"/>
                <w:color w:val="auto"/>
                <w:lang w:val="en-US" w:eastAsia="zh-CN"/>
              </w:rPr>
              <w:t>根据项目水性油墨MSDS和VOC检测报告，其组分中挥发性有机化合物占比为3%</w:t>
            </w:r>
            <w:r>
              <w:rPr>
                <w:rFonts w:hint="eastAsia" w:eastAsia="宋体" w:cs="宋体"/>
                <w:bCs/>
                <w:color w:val="auto"/>
                <w:kern w:val="2"/>
                <w:szCs w:val="24"/>
              </w:rPr>
              <w:t>。参考《油墨中可挥发性有机化合物（VOCs）含量的限量》(GB38507-2020)中表1“油墨中可挥发性有机化合物含量的限值”中“水性油墨-柔印油墨-吸收性承印物”限量值“5%”，对比可见达标，符合《油墨中可挥发性有机化合物（VOCs）含量的限量》(GB38507-2020)要求。</w:t>
            </w:r>
          </w:p>
          <w:p w14:paraId="6675FF91">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000000"/>
              </w:rPr>
            </w:pPr>
            <w:r>
              <w:rPr>
                <w:rFonts w:hint="eastAsia"/>
                <w:color w:val="000000"/>
              </w:rPr>
              <w:t>14、水平衡分析</w:t>
            </w:r>
          </w:p>
          <w:p w14:paraId="2472F00B">
            <w:pPr>
              <w:pStyle w:val="17"/>
              <w:keepNext w:val="0"/>
              <w:keepLines w:val="0"/>
              <w:pageBreakBefore w:val="0"/>
              <w:widowControl w:val="0"/>
              <w:kinsoku/>
              <w:wordWrap/>
              <w:overflowPunct/>
              <w:topLinePunct w:val="0"/>
              <w:bidi w:val="0"/>
              <w:spacing w:line="360" w:lineRule="auto"/>
              <w:ind w:firstLine="480" w:firstLineChars="200"/>
              <w:jc w:val="both"/>
              <w:textAlignment w:val="auto"/>
              <w:rPr>
                <w:rFonts w:hint="default" w:eastAsia="宋体"/>
                <w:b w:val="0"/>
                <w:bCs/>
                <w:color w:val="000000"/>
                <w:lang w:val="en-US" w:eastAsia="zh-CN"/>
              </w:rPr>
            </w:pPr>
            <w:r>
              <w:rPr>
                <w:rFonts w:ascii="Times New Roman" w:hAnsi="Times New Roman"/>
                <w:b w:val="0"/>
                <w:bCs/>
                <w:color w:val="000000"/>
              </w:rPr>
              <w:t>本项目主要用水为职工生活用水</w:t>
            </w:r>
            <w:r>
              <w:rPr>
                <w:rFonts w:hint="eastAsia" w:ascii="Times New Roman" w:hAnsi="Times New Roman"/>
                <w:b w:val="0"/>
                <w:bCs w:val="0"/>
                <w:color w:val="000000"/>
                <w:sz w:val="24"/>
                <w:lang w:val="en-US" w:eastAsia="zh-CN"/>
              </w:rPr>
              <w:t>、油墨稀释用水和印刷机清洗补水</w:t>
            </w:r>
            <w:r>
              <w:rPr>
                <w:rFonts w:hint="eastAsia" w:ascii="Times New Roman" w:hAnsi="Times New Roman"/>
                <w:b w:val="0"/>
                <w:bCs/>
                <w:color w:val="000000"/>
                <w:lang w:eastAsia="zh-CN"/>
              </w:rPr>
              <w:t>，</w:t>
            </w:r>
            <w:r>
              <w:rPr>
                <w:rFonts w:ascii="Times New Roman" w:hAnsi="Times New Roman"/>
                <w:b w:val="0"/>
                <w:bCs/>
                <w:color w:val="000000"/>
              </w:rPr>
              <w:t>年用量为</w:t>
            </w:r>
            <w:r>
              <w:rPr>
                <w:rFonts w:hint="eastAsia" w:ascii="Times New Roman" w:hAnsi="Times New Roman"/>
                <w:b w:val="0"/>
                <w:bCs/>
                <w:color w:val="000000"/>
                <w:lang w:val="en-US" w:eastAsia="zh-CN"/>
              </w:rPr>
              <w:t>197.575m</w:t>
            </w:r>
            <w:r>
              <w:rPr>
                <w:rFonts w:hint="eastAsia" w:ascii="Times New Roman" w:hAnsi="Times New Roman"/>
                <w:b w:val="0"/>
                <w:bCs/>
                <w:color w:val="000000"/>
                <w:vertAlign w:val="superscript"/>
                <w:lang w:val="en-US" w:eastAsia="zh-CN"/>
              </w:rPr>
              <w:t>3</w:t>
            </w:r>
            <w:r>
              <w:rPr>
                <w:rFonts w:ascii="Times New Roman" w:hAnsi="Times New Roman"/>
                <w:b w:val="0"/>
                <w:bCs/>
                <w:color w:val="000000"/>
              </w:rPr>
              <w:t>，均来自市政自来水管网</w:t>
            </w:r>
            <w:r>
              <w:rPr>
                <w:rFonts w:hint="eastAsia" w:ascii="Times New Roman" w:hAnsi="Times New Roman"/>
                <w:b w:val="0"/>
                <w:bCs/>
                <w:color w:val="000000"/>
              </w:rPr>
              <w:t>，水平衡见图2-</w:t>
            </w:r>
            <w:r>
              <w:rPr>
                <w:rFonts w:hint="eastAsia" w:ascii="Times New Roman" w:hAnsi="Times New Roman"/>
                <w:b w:val="0"/>
                <w:bCs/>
                <w:color w:val="000000"/>
                <w:lang w:val="en-US" w:eastAsia="zh-CN"/>
              </w:rPr>
              <w:t>1</w:t>
            </w:r>
            <w:r>
              <w:rPr>
                <w:rFonts w:ascii="Times New Roman" w:hAnsi="Times New Roman"/>
                <w:b w:val="0"/>
                <w:bCs/>
                <w:color w:val="000000"/>
              </w:rPr>
              <w:t>。</w:t>
            </w:r>
          </w:p>
          <w:p w14:paraId="50AE6C3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color w:val="000000"/>
                <w:sz w:val="24"/>
              </w:rPr>
            </w:pPr>
            <w:r>
              <w:rPr>
                <w:rFonts w:ascii="Times New Roman" w:hAnsi="Times New Roman"/>
                <w:color w:val="000000"/>
                <w:sz w:val="24"/>
              </w:rPr>
              <w:t>本项目定员</w:t>
            </w:r>
            <w:r>
              <w:rPr>
                <w:rFonts w:hint="eastAsia" w:ascii="Times New Roman" w:hAnsi="Times New Roman"/>
                <w:color w:val="000000"/>
                <w:sz w:val="24"/>
                <w:lang w:val="en-US" w:eastAsia="zh-CN"/>
              </w:rPr>
              <w:t>12</w:t>
            </w:r>
            <w:r>
              <w:rPr>
                <w:rFonts w:ascii="Times New Roman" w:hAnsi="Times New Roman"/>
                <w:color w:val="000000"/>
                <w:sz w:val="24"/>
              </w:rPr>
              <w:t>人</w:t>
            </w:r>
            <w:r>
              <w:rPr>
                <w:rFonts w:hint="eastAsia" w:ascii="Times New Roman" w:hAnsi="Times New Roman"/>
                <w:color w:val="000000"/>
                <w:sz w:val="24"/>
              </w:rPr>
              <w:t>，</w:t>
            </w:r>
            <w:r>
              <w:rPr>
                <w:rFonts w:ascii="Times New Roman" w:hAnsi="Times New Roman"/>
                <w:color w:val="000000"/>
                <w:sz w:val="24"/>
              </w:rPr>
              <w:t>参照《建筑给水排水设计</w:t>
            </w:r>
            <w:r>
              <w:rPr>
                <w:rFonts w:hint="eastAsia" w:ascii="Times New Roman" w:hAnsi="Times New Roman"/>
                <w:color w:val="000000"/>
                <w:sz w:val="24"/>
                <w:lang w:val="en-US" w:eastAsia="zh-CN"/>
              </w:rPr>
              <w:t>标准</w:t>
            </w:r>
            <w:r>
              <w:rPr>
                <w:rFonts w:ascii="Times New Roman" w:hAnsi="Times New Roman"/>
                <w:color w:val="000000"/>
                <w:sz w:val="24"/>
              </w:rPr>
              <w:t>》</w:t>
            </w:r>
            <w:r>
              <w:rPr>
                <w:rFonts w:hint="eastAsia"/>
                <w:color w:val="000000"/>
                <w:lang w:eastAsia="zh-CN"/>
              </w:rPr>
              <w:t>（</w:t>
            </w:r>
            <w:r>
              <w:rPr>
                <w:rFonts w:hint="eastAsia" w:ascii="Times New Roman" w:hAnsi="Times New Roman"/>
                <w:color w:val="000000"/>
                <w:sz w:val="24"/>
                <w:lang w:val="en-US" w:eastAsia="zh-CN"/>
              </w:rPr>
              <w:t>GB50015-2019）</w:t>
            </w:r>
            <w:r>
              <w:rPr>
                <w:rFonts w:ascii="Times New Roman" w:hAnsi="Times New Roman"/>
                <w:color w:val="000000"/>
                <w:sz w:val="24"/>
              </w:rPr>
              <w:t>，生活用水按每人用水量50L/d计</w:t>
            </w:r>
            <w:r>
              <w:rPr>
                <w:rFonts w:hint="eastAsia" w:ascii="Times New Roman" w:hAnsi="Times New Roman"/>
                <w:color w:val="000000"/>
                <w:sz w:val="24"/>
              </w:rPr>
              <w:t>，</w:t>
            </w:r>
            <w:r>
              <w:rPr>
                <w:rFonts w:ascii="Times New Roman" w:hAnsi="Times New Roman"/>
                <w:color w:val="000000"/>
                <w:sz w:val="24"/>
              </w:rPr>
              <w:t>全年按</w:t>
            </w:r>
            <w:r>
              <w:rPr>
                <w:rFonts w:hint="eastAsia" w:ascii="Times New Roman" w:hAnsi="Times New Roman"/>
                <w:color w:val="000000"/>
                <w:sz w:val="24"/>
                <w:lang w:val="en-US" w:eastAsia="zh-CN"/>
              </w:rPr>
              <w:t>300</w:t>
            </w:r>
            <w:r>
              <w:rPr>
                <w:rFonts w:ascii="Times New Roman" w:hAnsi="Times New Roman"/>
                <w:color w:val="000000"/>
                <w:sz w:val="24"/>
              </w:rPr>
              <w:t>天计，则生活用水使用量为</w:t>
            </w:r>
            <w:r>
              <w:rPr>
                <w:rFonts w:hint="eastAsia" w:ascii="Times New Roman" w:hAnsi="Times New Roman"/>
                <w:color w:val="000000"/>
                <w:sz w:val="24"/>
                <w:lang w:val="en-US" w:eastAsia="zh-CN"/>
              </w:rPr>
              <w:t>180</w:t>
            </w:r>
            <w:r>
              <w:rPr>
                <w:rFonts w:hint="eastAsia" w:ascii="Times New Roman" w:hAnsi="Times New Roman"/>
                <w:color w:val="000000"/>
                <w:sz w:val="24"/>
                <w:szCs w:val="24"/>
                <w:lang w:val="en-US" w:eastAsia="zh-CN"/>
              </w:rPr>
              <w:t>m</w:t>
            </w:r>
            <w:r>
              <w:rPr>
                <w:rFonts w:hint="eastAsia" w:ascii="Times New Roman" w:hAnsi="Times New Roman"/>
                <w:color w:val="000000"/>
                <w:sz w:val="24"/>
                <w:szCs w:val="24"/>
                <w:vertAlign w:val="superscript"/>
                <w:lang w:val="en-US" w:eastAsia="zh-CN"/>
              </w:rPr>
              <w:t>3</w:t>
            </w:r>
            <w:r>
              <w:rPr>
                <w:rFonts w:hint="eastAsia" w:ascii="Times New Roman" w:hAnsi="Times New Roman"/>
                <w:color w:val="000000"/>
                <w:sz w:val="24"/>
                <w:szCs w:val="24"/>
                <w:lang w:val="en-US" w:eastAsia="zh-CN"/>
              </w:rPr>
              <w:t>/a</w:t>
            </w:r>
            <w:r>
              <w:rPr>
                <w:rFonts w:ascii="Times New Roman" w:hAnsi="Times New Roman"/>
                <w:color w:val="000000"/>
                <w:sz w:val="24"/>
              </w:rPr>
              <w:t>。</w:t>
            </w:r>
            <w:r>
              <w:rPr>
                <w:rFonts w:hint="eastAsia"/>
                <w:color w:val="000000"/>
                <w:sz w:val="24"/>
              </w:rPr>
              <w:t>生活污水经化粪池处理后接管至</w:t>
            </w:r>
            <w:r>
              <w:rPr>
                <w:rFonts w:hint="eastAsia"/>
                <w:color w:val="000000"/>
                <w:sz w:val="24"/>
                <w:lang w:eastAsia="zh-CN"/>
              </w:rPr>
              <w:t>涟水经济开发区西区污水处理厂</w:t>
            </w:r>
            <w:r>
              <w:rPr>
                <w:color w:val="000000"/>
                <w:sz w:val="24"/>
              </w:rPr>
              <w:t>，</w:t>
            </w:r>
            <w:r>
              <w:rPr>
                <w:rFonts w:hint="eastAsia"/>
                <w:color w:val="000000"/>
                <w:sz w:val="24"/>
                <w:lang w:val="en-US" w:eastAsia="zh-CN"/>
              </w:rPr>
              <w:t>生活用水排污系数为0.8</w:t>
            </w:r>
            <w:r>
              <w:rPr>
                <w:color w:val="000000"/>
                <w:sz w:val="24"/>
              </w:rPr>
              <w:t>，生活</w:t>
            </w:r>
            <w:r>
              <w:rPr>
                <w:rFonts w:hint="eastAsia"/>
                <w:color w:val="000000"/>
                <w:sz w:val="24"/>
                <w:lang w:val="en-US" w:eastAsia="zh-CN"/>
              </w:rPr>
              <w:t>污水</w:t>
            </w:r>
            <w:r>
              <w:rPr>
                <w:color w:val="000000"/>
                <w:sz w:val="24"/>
              </w:rPr>
              <w:t>产生量为</w:t>
            </w:r>
            <w:r>
              <w:rPr>
                <w:rFonts w:hint="eastAsia"/>
                <w:color w:val="000000"/>
                <w:sz w:val="24"/>
                <w:lang w:val="en-US" w:eastAsia="zh-CN"/>
              </w:rPr>
              <w:t>144</w:t>
            </w:r>
            <w:r>
              <w:rPr>
                <w:rFonts w:hint="eastAsia" w:ascii="Times New Roman" w:hAnsi="Times New Roman"/>
                <w:color w:val="000000"/>
                <w:sz w:val="24"/>
                <w:szCs w:val="24"/>
                <w:lang w:val="en-US" w:eastAsia="zh-CN"/>
              </w:rPr>
              <w:t>m</w:t>
            </w:r>
            <w:r>
              <w:rPr>
                <w:rFonts w:hint="eastAsia" w:ascii="Times New Roman" w:hAnsi="Times New Roman"/>
                <w:color w:val="000000"/>
                <w:sz w:val="24"/>
                <w:szCs w:val="24"/>
                <w:vertAlign w:val="superscript"/>
                <w:lang w:val="en-US" w:eastAsia="zh-CN"/>
              </w:rPr>
              <w:t>3</w:t>
            </w:r>
            <w:r>
              <w:rPr>
                <w:rFonts w:hint="eastAsia" w:ascii="Times New Roman" w:hAnsi="Times New Roman"/>
                <w:color w:val="000000"/>
                <w:sz w:val="24"/>
                <w:szCs w:val="24"/>
                <w:lang w:val="en-US" w:eastAsia="zh-CN"/>
              </w:rPr>
              <w:t>/a</w:t>
            </w:r>
            <w:r>
              <w:rPr>
                <w:color w:val="000000"/>
                <w:sz w:val="24"/>
              </w:rPr>
              <w:t>。</w:t>
            </w:r>
          </w:p>
          <w:p w14:paraId="378D405A">
            <w:pPr>
              <w:pStyle w:val="9"/>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olor w:val="000000"/>
                <w:sz w:val="24"/>
                <w:szCs w:val="24"/>
                <w:lang w:val="en-US"/>
              </w:rPr>
            </w:pPr>
            <w:r>
              <w:rPr>
                <w:rFonts w:hint="default" w:ascii="Times New Roman" w:hAnsi="Times New Roman"/>
                <w:color w:val="000000"/>
                <w:kern w:val="0"/>
                <w:sz w:val="24"/>
                <w:szCs w:val="24"/>
              </w:rPr>
              <w:t>本项目</w:t>
            </w:r>
            <w:r>
              <w:rPr>
                <w:rFonts w:hint="eastAsia" w:ascii="Times New Roman" w:hAnsi="Times New Roman"/>
                <w:color w:val="000000"/>
                <w:kern w:val="0"/>
                <w:sz w:val="24"/>
                <w:szCs w:val="24"/>
                <w:lang w:val="en-US" w:eastAsia="zh-CN"/>
              </w:rPr>
              <w:t>水性油墨使用时需要稀释配比，根据企业提供资料，其配比比例为水性油墨：水=1：0.2</w:t>
            </w:r>
            <w:r>
              <w:rPr>
                <w:rFonts w:hint="eastAsia" w:ascii="Times New Roman" w:hAnsi="Times New Roman"/>
                <w:color w:val="000000"/>
                <w:sz w:val="24"/>
                <w:szCs w:val="24"/>
                <w:lang w:val="en-US" w:eastAsia="zh-CN"/>
              </w:rPr>
              <w:t>，水性油墨年用量为3.5t/a，则年油墨稀释用水量为0.7m</w:t>
            </w:r>
            <w:r>
              <w:rPr>
                <w:rFonts w:hint="eastAsia" w:ascii="Times New Roman" w:hAnsi="Times New Roman"/>
                <w:color w:val="000000"/>
                <w:sz w:val="24"/>
                <w:szCs w:val="24"/>
                <w:vertAlign w:val="superscript"/>
                <w:lang w:val="en-US" w:eastAsia="zh-CN"/>
              </w:rPr>
              <w:t>3</w:t>
            </w:r>
            <w:r>
              <w:rPr>
                <w:rFonts w:hint="eastAsia" w:ascii="Times New Roman" w:hAnsi="Times New Roman"/>
                <w:color w:val="000000"/>
                <w:sz w:val="24"/>
                <w:szCs w:val="24"/>
                <w:lang w:val="en-US" w:eastAsia="zh-CN"/>
              </w:rPr>
              <w:t>/a</w:t>
            </w:r>
            <w:r>
              <w:rPr>
                <w:rFonts w:hint="default" w:ascii="Times New Roman" w:hAnsi="Times New Roman"/>
                <w:color w:val="000000"/>
                <w:sz w:val="24"/>
                <w:szCs w:val="24"/>
              </w:rPr>
              <w:t>。</w:t>
            </w:r>
          </w:p>
          <w:p w14:paraId="75E06F5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color w:val="000000"/>
                <w:sz w:val="24"/>
                <w:lang w:val="en-US" w:eastAsia="zh-CN"/>
              </w:rPr>
            </w:pPr>
            <w:r>
              <w:rPr>
                <w:rFonts w:hint="eastAsia"/>
                <w:color w:val="000000"/>
                <w:sz w:val="24"/>
                <w:lang w:val="en-US" w:eastAsia="zh-CN"/>
              </w:rPr>
              <w:t>项目印刷机需要定期清洗设备中辊筒表面，印刷机自带清洗设备，每天清洗一次，每次用水量约0.25</w:t>
            </w:r>
            <w:r>
              <w:rPr>
                <w:rFonts w:hint="eastAsia" w:ascii="Times New Roman" w:hAnsi="Times New Roman"/>
                <w:color w:val="000000"/>
                <w:sz w:val="24"/>
                <w:szCs w:val="24"/>
                <w:lang w:val="en-US" w:eastAsia="zh-CN"/>
              </w:rPr>
              <w:t>m</w:t>
            </w:r>
            <w:r>
              <w:rPr>
                <w:rFonts w:hint="eastAsia" w:ascii="Times New Roman" w:hAnsi="Times New Roman"/>
                <w:color w:val="000000"/>
                <w:sz w:val="24"/>
                <w:szCs w:val="24"/>
                <w:vertAlign w:val="superscript"/>
                <w:lang w:val="en-US" w:eastAsia="zh-CN"/>
              </w:rPr>
              <w:t>3</w:t>
            </w:r>
            <w:r>
              <w:rPr>
                <w:rFonts w:hint="eastAsia" w:ascii="Times New Roman" w:hAnsi="Times New Roman"/>
                <w:color w:val="000000"/>
                <w:sz w:val="24"/>
                <w:szCs w:val="24"/>
                <w:lang w:val="en-US" w:eastAsia="zh-CN"/>
              </w:rPr>
              <w:t>/d，则设备</w:t>
            </w:r>
            <w:r>
              <w:rPr>
                <w:rFonts w:hint="eastAsia"/>
                <w:color w:val="000000"/>
                <w:sz w:val="24"/>
                <w:lang w:val="en-US" w:eastAsia="zh-CN"/>
              </w:rPr>
              <w:t>清洗日用水量约0.25</w:t>
            </w:r>
            <w:r>
              <w:rPr>
                <w:rFonts w:hint="eastAsia" w:ascii="Times New Roman" w:hAnsi="Times New Roman"/>
                <w:color w:val="000000"/>
                <w:sz w:val="24"/>
                <w:szCs w:val="24"/>
                <w:lang w:val="en-US" w:eastAsia="zh-CN"/>
              </w:rPr>
              <w:t>m</w:t>
            </w:r>
            <w:r>
              <w:rPr>
                <w:rFonts w:hint="eastAsia" w:ascii="Times New Roman" w:hAnsi="Times New Roman"/>
                <w:color w:val="000000"/>
                <w:sz w:val="24"/>
                <w:szCs w:val="24"/>
                <w:vertAlign w:val="superscript"/>
                <w:lang w:val="en-US" w:eastAsia="zh-CN"/>
              </w:rPr>
              <w:t>3</w:t>
            </w:r>
            <w:r>
              <w:rPr>
                <w:rFonts w:hint="eastAsia" w:ascii="Times New Roman" w:hAnsi="Times New Roman"/>
                <w:color w:val="000000"/>
                <w:sz w:val="24"/>
                <w:szCs w:val="24"/>
                <w:lang w:val="en-US" w:eastAsia="zh-CN"/>
              </w:rPr>
              <w:t>/d，年运行300天，则年清洗水量约</w:t>
            </w:r>
            <w:r>
              <w:rPr>
                <w:rFonts w:hint="eastAsia"/>
                <w:color w:val="000000"/>
                <w:sz w:val="24"/>
                <w:szCs w:val="24"/>
                <w:lang w:val="en-US" w:eastAsia="zh-CN"/>
              </w:rPr>
              <w:t>75</w:t>
            </w:r>
            <w:r>
              <w:rPr>
                <w:rFonts w:hint="eastAsia" w:ascii="Times New Roman" w:hAnsi="Times New Roman"/>
                <w:color w:val="000000"/>
                <w:sz w:val="24"/>
                <w:szCs w:val="24"/>
                <w:lang w:val="en-US" w:eastAsia="zh-CN"/>
              </w:rPr>
              <w:t>m</w:t>
            </w:r>
            <w:r>
              <w:rPr>
                <w:rFonts w:hint="eastAsia" w:ascii="Times New Roman" w:hAnsi="Times New Roman"/>
                <w:color w:val="000000"/>
                <w:sz w:val="24"/>
                <w:szCs w:val="24"/>
                <w:vertAlign w:val="superscript"/>
                <w:lang w:val="en-US" w:eastAsia="zh-CN"/>
              </w:rPr>
              <w:t>3</w:t>
            </w:r>
            <w:r>
              <w:rPr>
                <w:rFonts w:hint="eastAsia" w:ascii="Times New Roman" w:hAnsi="Times New Roman"/>
                <w:color w:val="000000"/>
                <w:sz w:val="24"/>
                <w:szCs w:val="24"/>
                <w:lang w:val="en-US" w:eastAsia="zh-CN"/>
              </w:rPr>
              <w:t>/a</w:t>
            </w:r>
            <w:r>
              <w:rPr>
                <w:rFonts w:hint="eastAsia" w:ascii="Times New Roman" w:hAnsi="Times New Roman"/>
                <w:color w:val="000000"/>
                <w:sz w:val="24"/>
                <w:szCs w:val="24"/>
                <w:lang w:eastAsia="zh-CN"/>
              </w:rPr>
              <w:t>。</w:t>
            </w:r>
            <w:r>
              <w:rPr>
                <w:rFonts w:hint="eastAsia"/>
                <w:color w:val="000000"/>
                <w:sz w:val="24"/>
                <w:lang w:val="en-US" w:eastAsia="zh-CN"/>
              </w:rPr>
              <w:t>考虑清洗中蒸发等损耗，设备清洗废水产生量约67.5</w:t>
            </w:r>
            <w:r>
              <w:rPr>
                <w:rFonts w:hint="eastAsia" w:ascii="Times New Roman" w:hAnsi="Times New Roman"/>
                <w:color w:val="000000"/>
                <w:sz w:val="24"/>
                <w:szCs w:val="24"/>
                <w:lang w:val="en-US" w:eastAsia="zh-CN"/>
              </w:rPr>
              <w:t>m</w:t>
            </w:r>
            <w:r>
              <w:rPr>
                <w:rFonts w:hint="eastAsia" w:ascii="Times New Roman" w:hAnsi="Times New Roman"/>
                <w:color w:val="000000"/>
                <w:sz w:val="24"/>
                <w:szCs w:val="24"/>
                <w:vertAlign w:val="superscript"/>
                <w:lang w:val="en-US" w:eastAsia="zh-CN"/>
              </w:rPr>
              <w:t>3</w:t>
            </w:r>
            <w:r>
              <w:rPr>
                <w:rFonts w:hint="eastAsia" w:ascii="Times New Roman" w:hAnsi="Times New Roman"/>
                <w:color w:val="000000"/>
                <w:sz w:val="24"/>
                <w:szCs w:val="24"/>
                <w:lang w:val="en-US" w:eastAsia="zh-CN"/>
              </w:rPr>
              <w:t>/a，设备清洗废水</w:t>
            </w:r>
            <w:r>
              <w:rPr>
                <w:rFonts w:hint="eastAsia"/>
                <w:color w:val="000000"/>
                <w:sz w:val="24"/>
                <w:szCs w:val="24"/>
                <w:lang w:val="en-US" w:eastAsia="zh-CN"/>
              </w:rPr>
              <w:t>经污水处理设备（低温蒸发系统）</w:t>
            </w:r>
            <w:r>
              <w:rPr>
                <w:rFonts w:hint="eastAsia" w:ascii="Times New Roman" w:hAnsi="Times New Roman"/>
                <w:color w:val="000000"/>
                <w:sz w:val="24"/>
                <w:szCs w:val="24"/>
                <w:lang w:val="en-US" w:eastAsia="zh-CN"/>
              </w:rPr>
              <w:t>处理后</w:t>
            </w:r>
            <w:r>
              <w:rPr>
                <w:rFonts w:hint="eastAsia"/>
                <w:color w:val="000000"/>
                <w:sz w:val="24"/>
                <w:szCs w:val="24"/>
                <w:lang w:val="en-US" w:eastAsia="zh-CN"/>
              </w:rPr>
              <w:t>，蒸馏水</w:t>
            </w:r>
            <w:r>
              <w:rPr>
                <w:rFonts w:hint="eastAsia" w:ascii="Times New Roman" w:hAnsi="Times New Roman"/>
                <w:color w:val="000000"/>
                <w:sz w:val="24"/>
                <w:szCs w:val="24"/>
                <w:lang w:val="en-US" w:eastAsia="zh-CN"/>
              </w:rPr>
              <w:t>回用于设备清洗，产生的浓缩液作为危废处置</w:t>
            </w:r>
            <w:r>
              <w:rPr>
                <w:rFonts w:hint="eastAsia"/>
                <w:color w:val="000000"/>
                <w:sz w:val="24"/>
                <w:szCs w:val="24"/>
                <w:lang w:val="en-US" w:eastAsia="zh-CN"/>
              </w:rPr>
              <w:t>，浓缩液产生系数为5%，则浓缩液产生量为3.375</w:t>
            </w:r>
            <w:r>
              <w:rPr>
                <w:rFonts w:hint="eastAsia" w:ascii="Times New Roman" w:hAnsi="Times New Roman"/>
                <w:color w:val="000000"/>
                <w:sz w:val="24"/>
                <w:szCs w:val="24"/>
                <w:lang w:val="en-US" w:eastAsia="zh-CN"/>
              </w:rPr>
              <w:t>m</w:t>
            </w:r>
            <w:r>
              <w:rPr>
                <w:rFonts w:hint="eastAsia" w:ascii="Times New Roman" w:hAnsi="Times New Roman"/>
                <w:color w:val="000000"/>
                <w:sz w:val="24"/>
                <w:szCs w:val="24"/>
                <w:vertAlign w:val="superscript"/>
                <w:lang w:val="en-US" w:eastAsia="zh-CN"/>
              </w:rPr>
              <w:t>3</w:t>
            </w:r>
            <w:r>
              <w:rPr>
                <w:rFonts w:hint="eastAsia" w:ascii="Times New Roman" w:hAnsi="Times New Roman"/>
                <w:color w:val="000000"/>
                <w:sz w:val="24"/>
                <w:szCs w:val="24"/>
                <w:lang w:val="en-US" w:eastAsia="zh-CN"/>
              </w:rPr>
              <w:t>/a</w:t>
            </w:r>
            <w:r>
              <w:rPr>
                <w:rFonts w:hint="eastAsia"/>
                <w:color w:val="000000"/>
                <w:sz w:val="24"/>
                <w:szCs w:val="24"/>
                <w:lang w:val="en-US" w:eastAsia="zh-CN"/>
              </w:rPr>
              <w:t>，设备清洗需补水10.875m</w:t>
            </w:r>
            <w:r>
              <w:rPr>
                <w:rFonts w:hint="eastAsia"/>
                <w:color w:val="000000"/>
                <w:sz w:val="24"/>
                <w:szCs w:val="24"/>
                <w:vertAlign w:val="superscript"/>
                <w:lang w:val="en-US" w:eastAsia="zh-CN"/>
              </w:rPr>
              <w:t>3</w:t>
            </w:r>
            <w:r>
              <w:rPr>
                <w:rFonts w:hint="eastAsia"/>
                <w:color w:val="000000"/>
                <w:sz w:val="24"/>
                <w:szCs w:val="24"/>
                <w:lang w:val="en-US" w:eastAsia="zh-CN"/>
              </w:rPr>
              <w:t>/a</w:t>
            </w:r>
            <w:r>
              <w:rPr>
                <w:rFonts w:hint="eastAsia" w:ascii="Times New Roman" w:hAnsi="Times New Roman"/>
                <w:color w:val="000000"/>
                <w:sz w:val="24"/>
                <w:szCs w:val="24"/>
                <w:lang w:val="en-US" w:eastAsia="zh-CN"/>
              </w:rPr>
              <w:t>。</w:t>
            </w:r>
          </w:p>
          <w:p w14:paraId="5902AA6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color w:val="000000"/>
                <w:sz w:val="24"/>
                <w:szCs w:val="24"/>
                <w:lang w:eastAsia="zh-CN"/>
              </w:rPr>
            </w:pPr>
            <w:r>
              <w:rPr>
                <w:rFonts w:hint="eastAsia"/>
                <w:color w:val="000000"/>
                <w:sz w:val="24"/>
                <w:lang w:val="en-US" w:eastAsia="zh-CN"/>
              </w:rPr>
              <w:t>综上，本项目总新鲜用水量191.575</w:t>
            </w:r>
            <w:r>
              <w:rPr>
                <w:rFonts w:hint="eastAsia" w:ascii="Times New Roman" w:hAnsi="Times New Roman"/>
                <w:color w:val="000000"/>
                <w:sz w:val="24"/>
                <w:szCs w:val="24"/>
                <w:lang w:val="en-US" w:eastAsia="zh-CN"/>
              </w:rPr>
              <w:t>m</w:t>
            </w:r>
            <w:r>
              <w:rPr>
                <w:rFonts w:hint="eastAsia" w:ascii="Times New Roman" w:hAnsi="Times New Roman"/>
                <w:color w:val="000000"/>
                <w:sz w:val="24"/>
                <w:szCs w:val="24"/>
                <w:vertAlign w:val="superscript"/>
                <w:lang w:val="en-US" w:eastAsia="zh-CN"/>
              </w:rPr>
              <w:t>3</w:t>
            </w:r>
            <w:r>
              <w:rPr>
                <w:rFonts w:hint="eastAsia" w:ascii="Times New Roman" w:hAnsi="Times New Roman"/>
                <w:color w:val="000000"/>
                <w:sz w:val="24"/>
                <w:szCs w:val="24"/>
                <w:lang w:val="en-US" w:eastAsia="zh-CN"/>
              </w:rPr>
              <w:t>/a</w:t>
            </w:r>
            <w:r>
              <w:rPr>
                <w:rFonts w:hint="eastAsia" w:ascii="Times New Roman" w:hAnsi="Times New Roman"/>
                <w:color w:val="000000"/>
                <w:sz w:val="24"/>
                <w:szCs w:val="24"/>
                <w:lang w:eastAsia="zh-CN"/>
              </w:rPr>
              <w:t>。</w:t>
            </w:r>
          </w:p>
          <w:p w14:paraId="0F6C8EDA">
            <w:pPr>
              <w:adjustRightInd w:val="0"/>
              <w:snapToGrid w:val="0"/>
              <w:jc w:val="center"/>
              <w:rPr>
                <w:rFonts w:hint="eastAsia" w:ascii="宋体" w:hAnsi="宋体" w:cs="宋体"/>
                <w:bCs/>
                <w:color w:val="000000"/>
                <w:szCs w:val="21"/>
                <w:lang w:val="en-US" w:eastAsia="zh-CN"/>
              </w:rPr>
            </w:pPr>
            <w:r>
              <w:rPr>
                <w:rFonts w:hint="eastAsia" w:ascii="宋体" w:hAnsi="宋体" w:cs="宋体"/>
                <w:bCs/>
                <w:color w:val="000000"/>
                <w:szCs w:val="21"/>
                <w:lang w:val="en-US" w:eastAsia="zh-CN"/>
              </w:rPr>
              <w:object>
                <v:shape id="_x0000_i1025" o:spt="75" type="#_x0000_t75" style="height:217.95pt;width:421.95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p>
          <w:p w14:paraId="6AEB84FA">
            <w:pPr>
              <w:adjustRightInd w:val="0"/>
              <w:snapToGrid w:val="0"/>
              <w:jc w:val="center"/>
              <w:rPr>
                <w:rFonts w:hint="default" w:ascii="Times New Roman" w:hAnsi="Times New Roman" w:eastAsia="宋体" w:cs="Times New Roman"/>
                <w:b/>
                <w:bCs w:val="0"/>
                <w:color w:val="000000"/>
                <w:sz w:val="21"/>
                <w:szCs w:val="21"/>
                <w:lang w:val="en-US" w:eastAsia="zh-CN"/>
              </w:rPr>
            </w:pPr>
            <w:r>
              <w:rPr>
                <w:rFonts w:hint="default" w:ascii="Times New Roman" w:hAnsi="Times New Roman" w:cs="Times New Roman"/>
                <w:b/>
                <w:bCs w:val="0"/>
                <w:color w:val="000000"/>
                <w:sz w:val="21"/>
                <w:szCs w:val="21"/>
                <w:lang w:val="en-US" w:eastAsia="zh-CN"/>
              </w:rPr>
              <w:t>图2-1</w:t>
            </w:r>
            <w:r>
              <w:rPr>
                <w:rFonts w:hint="eastAsia" w:cs="Times New Roman"/>
                <w:b/>
                <w:bCs w:val="0"/>
                <w:color w:val="000000"/>
                <w:sz w:val="21"/>
                <w:szCs w:val="21"/>
                <w:lang w:val="en-US" w:eastAsia="zh-CN"/>
              </w:rPr>
              <w:t xml:space="preserve">  </w:t>
            </w:r>
            <w:r>
              <w:rPr>
                <w:rFonts w:hint="default" w:ascii="Times New Roman" w:hAnsi="Times New Roman" w:cs="Times New Roman"/>
                <w:b/>
                <w:bCs w:val="0"/>
                <w:color w:val="000000"/>
                <w:sz w:val="21"/>
                <w:szCs w:val="21"/>
                <w:lang w:val="en-US" w:eastAsia="zh-CN"/>
              </w:rPr>
              <w:t>项目水平衡单位：</w:t>
            </w:r>
            <w:r>
              <w:rPr>
                <w:rFonts w:hint="eastAsia" w:ascii="Times New Roman" w:hAnsi="Times New Roman"/>
                <w:b/>
                <w:bCs/>
                <w:color w:val="000000"/>
                <w:sz w:val="21"/>
                <w:szCs w:val="21"/>
                <w:lang w:val="en-US" w:eastAsia="zh-CN"/>
              </w:rPr>
              <w:t>m</w:t>
            </w:r>
            <w:r>
              <w:rPr>
                <w:rFonts w:hint="eastAsia" w:ascii="Times New Roman" w:hAnsi="Times New Roman"/>
                <w:b/>
                <w:bCs/>
                <w:color w:val="000000"/>
                <w:sz w:val="21"/>
                <w:szCs w:val="21"/>
                <w:vertAlign w:val="superscript"/>
                <w:lang w:val="en-US" w:eastAsia="zh-CN"/>
              </w:rPr>
              <w:t>3</w:t>
            </w:r>
            <w:r>
              <w:rPr>
                <w:rFonts w:hint="eastAsia" w:ascii="Times New Roman" w:hAnsi="Times New Roman"/>
                <w:b/>
                <w:bCs/>
                <w:color w:val="000000"/>
                <w:sz w:val="21"/>
                <w:szCs w:val="21"/>
                <w:lang w:val="en-US" w:eastAsia="zh-CN"/>
              </w:rPr>
              <w:t>/a</w:t>
            </w:r>
          </w:p>
          <w:p w14:paraId="2EA61F61">
            <w:pPr>
              <w:adjustRightInd w:val="0"/>
              <w:snapToGrid w:val="0"/>
              <w:jc w:val="center"/>
              <w:rPr>
                <w:rFonts w:hint="default" w:ascii="Times New Roman" w:hAnsi="Times New Roman" w:cs="Times New Roman"/>
                <w:b/>
                <w:bCs w:val="0"/>
                <w:color w:val="000000"/>
                <w:sz w:val="24"/>
                <w:szCs w:val="24"/>
                <w:lang w:val="en-US" w:eastAsia="zh-CN"/>
              </w:rPr>
            </w:pPr>
          </w:p>
          <w:p w14:paraId="76CFFB75">
            <w:pPr>
              <w:adjustRightInd w:val="0"/>
              <w:snapToGrid w:val="0"/>
              <w:jc w:val="center"/>
              <w:rPr>
                <w:rFonts w:hint="default" w:ascii="Times New Roman" w:hAnsi="Times New Roman" w:cs="Times New Roman"/>
                <w:b/>
                <w:bCs w:val="0"/>
                <w:color w:val="000000"/>
                <w:sz w:val="24"/>
                <w:szCs w:val="24"/>
                <w:lang w:val="en-US" w:eastAsia="zh-CN"/>
              </w:rPr>
            </w:pPr>
          </w:p>
          <w:p w14:paraId="3097E2D1">
            <w:pPr>
              <w:adjustRightInd w:val="0"/>
              <w:snapToGrid w:val="0"/>
              <w:jc w:val="center"/>
              <w:rPr>
                <w:rFonts w:hint="default" w:ascii="Times New Roman" w:hAnsi="Times New Roman" w:cs="Times New Roman"/>
                <w:b/>
                <w:bCs w:val="0"/>
                <w:color w:val="000000"/>
                <w:sz w:val="24"/>
                <w:szCs w:val="24"/>
                <w:lang w:val="en-US" w:eastAsia="zh-CN"/>
              </w:rPr>
            </w:pPr>
          </w:p>
          <w:p w14:paraId="4BD76248">
            <w:pPr>
              <w:pStyle w:val="3"/>
              <w:rPr>
                <w:rFonts w:hint="default" w:ascii="Times New Roman" w:hAnsi="Times New Roman" w:cs="Times New Roman"/>
                <w:b/>
                <w:bCs w:val="0"/>
                <w:color w:val="000000"/>
                <w:sz w:val="24"/>
                <w:szCs w:val="24"/>
                <w:lang w:val="en-US" w:eastAsia="zh-CN"/>
              </w:rPr>
            </w:pPr>
          </w:p>
          <w:p w14:paraId="43F966A6">
            <w:pPr>
              <w:rPr>
                <w:rFonts w:hint="default" w:ascii="Times New Roman" w:hAnsi="Times New Roman" w:cs="Times New Roman"/>
                <w:b/>
                <w:bCs w:val="0"/>
                <w:color w:val="000000"/>
                <w:sz w:val="24"/>
                <w:szCs w:val="24"/>
                <w:lang w:val="en-US" w:eastAsia="zh-CN"/>
              </w:rPr>
            </w:pPr>
          </w:p>
          <w:p w14:paraId="1A472C48">
            <w:pPr>
              <w:pStyle w:val="3"/>
              <w:rPr>
                <w:rFonts w:hint="default" w:ascii="Times New Roman" w:hAnsi="Times New Roman" w:cs="Times New Roman"/>
                <w:b/>
                <w:bCs w:val="0"/>
                <w:color w:val="000000"/>
                <w:sz w:val="24"/>
                <w:szCs w:val="24"/>
                <w:lang w:val="en-US" w:eastAsia="zh-CN"/>
              </w:rPr>
            </w:pPr>
          </w:p>
          <w:p w14:paraId="58111BA1">
            <w:pPr>
              <w:rPr>
                <w:rFonts w:hint="default"/>
                <w:lang w:val="en-US" w:eastAsia="zh-CN"/>
              </w:rPr>
            </w:pPr>
          </w:p>
          <w:p w14:paraId="02980821">
            <w:pPr>
              <w:adjustRightInd w:val="0"/>
              <w:snapToGrid w:val="0"/>
              <w:jc w:val="both"/>
              <w:rPr>
                <w:rFonts w:ascii="宋体" w:hAnsi="宋体" w:cs="宋体"/>
                <w:bCs/>
                <w:color w:val="000000"/>
                <w:szCs w:val="21"/>
              </w:rPr>
            </w:pPr>
          </w:p>
        </w:tc>
      </w:tr>
      <w:tr w14:paraId="3A839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3" w:hRule="atLeast"/>
          <w:jc w:val="center"/>
        </w:trPr>
        <w:tc>
          <w:tcPr>
            <w:tcW w:w="823" w:type="dxa"/>
            <w:noWrap w:val="0"/>
            <w:vAlign w:val="center"/>
          </w:tcPr>
          <w:p w14:paraId="7C7806E2">
            <w:pPr>
              <w:pStyle w:val="14"/>
              <w:adjustRightInd w:val="0"/>
              <w:snapToGrid w:val="0"/>
              <w:spacing w:before="0" w:beforeAutospacing="0" w:after="0" w:afterAutospacing="0"/>
              <w:jc w:val="center"/>
              <w:rPr>
                <w:rFonts w:hint="eastAsia" w:cs="宋体"/>
                <w:color w:val="000000"/>
                <w:sz w:val="21"/>
                <w:szCs w:val="21"/>
              </w:rPr>
            </w:pPr>
          </w:p>
          <w:p w14:paraId="62B23872">
            <w:pPr>
              <w:pStyle w:val="14"/>
              <w:adjustRightInd w:val="0"/>
              <w:snapToGrid w:val="0"/>
              <w:spacing w:before="0" w:beforeAutospacing="0" w:after="0" w:afterAutospacing="0"/>
              <w:jc w:val="center"/>
              <w:rPr>
                <w:rFonts w:hint="eastAsia" w:cs="宋体"/>
                <w:color w:val="000000"/>
                <w:sz w:val="21"/>
                <w:szCs w:val="21"/>
              </w:rPr>
            </w:pPr>
          </w:p>
          <w:p w14:paraId="35D58133">
            <w:pPr>
              <w:pStyle w:val="14"/>
              <w:adjustRightInd w:val="0"/>
              <w:snapToGrid w:val="0"/>
              <w:spacing w:before="0" w:beforeAutospacing="0" w:after="0" w:afterAutospacing="0"/>
              <w:jc w:val="center"/>
              <w:rPr>
                <w:rFonts w:hint="eastAsia" w:cs="宋体"/>
                <w:color w:val="000000"/>
                <w:sz w:val="21"/>
                <w:szCs w:val="21"/>
              </w:rPr>
            </w:pPr>
          </w:p>
          <w:p w14:paraId="45D68435">
            <w:pPr>
              <w:pStyle w:val="14"/>
              <w:adjustRightInd w:val="0"/>
              <w:snapToGrid w:val="0"/>
              <w:spacing w:before="0" w:beforeAutospacing="0" w:after="0" w:afterAutospacing="0"/>
              <w:jc w:val="center"/>
              <w:rPr>
                <w:rFonts w:hint="eastAsia" w:cs="宋体"/>
                <w:color w:val="000000"/>
                <w:sz w:val="21"/>
                <w:szCs w:val="21"/>
              </w:rPr>
            </w:pPr>
          </w:p>
          <w:p w14:paraId="1C67B956">
            <w:pPr>
              <w:pStyle w:val="14"/>
              <w:adjustRightInd w:val="0"/>
              <w:snapToGrid w:val="0"/>
              <w:spacing w:before="0" w:beforeAutospacing="0" w:after="0" w:afterAutospacing="0"/>
              <w:jc w:val="center"/>
              <w:rPr>
                <w:rFonts w:hint="eastAsia" w:cs="宋体"/>
                <w:color w:val="000000"/>
                <w:sz w:val="21"/>
                <w:szCs w:val="21"/>
              </w:rPr>
            </w:pPr>
          </w:p>
          <w:p w14:paraId="26B6E34C">
            <w:pPr>
              <w:pStyle w:val="14"/>
              <w:adjustRightInd w:val="0"/>
              <w:snapToGrid w:val="0"/>
              <w:spacing w:before="0" w:beforeAutospacing="0" w:after="0" w:afterAutospacing="0"/>
              <w:jc w:val="center"/>
              <w:rPr>
                <w:rFonts w:hint="eastAsia" w:cs="宋体"/>
                <w:color w:val="000000"/>
                <w:sz w:val="21"/>
                <w:szCs w:val="21"/>
              </w:rPr>
            </w:pPr>
          </w:p>
          <w:p w14:paraId="028046DA">
            <w:pPr>
              <w:pStyle w:val="14"/>
              <w:adjustRightInd w:val="0"/>
              <w:snapToGrid w:val="0"/>
              <w:spacing w:before="0" w:beforeAutospacing="0" w:after="0" w:afterAutospacing="0"/>
              <w:jc w:val="center"/>
              <w:rPr>
                <w:rFonts w:hint="eastAsia" w:cs="宋体"/>
                <w:color w:val="000000"/>
                <w:sz w:val="21"/>
                <w:szCs w:val="21"/>
              </w:rPr>
            </w:pPr>
          </w:p>
          <w:p w14:paraId="364BE755">
            <w:pPr>
              <w:pStyle w:val="14"/>
              <w:adjustRightInd w:val="0"/>
              <w:snapToGrid w:val="0"/>
              <w:spacing w:before="0" w:beforeAutospacing="0" w:after="0" w:afterAutospacing="0"/>
              <w:jc w:val="center"/>
              <w:rPr>
                <w:rFonts w:cs="宋体"/>
                <w:color w:val="000000"/>
                <w:sz w:val="21"/>
                <w:szCs w:val="21"/>
              </w:rPr>
            </w:pPr>
            <w:r>
              <w:rPr>
                <w:rFonts w:hint="eastAsia" w:cs="宋体"/>
                <w:color w:val="000000"/>
                <w:sz w:val="21"/>
                <w:szCs w:val="21"/>
              </w:rPr>
              <w:t>工艺流程和产排污环节</w:t>
            </w:r>
          </w:p>
        </w:tc>
        <w:tc>
          <w:tcPr>
            <w:tcW w:w="8161" w:type="dxa"/>
            <w:noWrap w:val="0"/>
            <w:vAlign w:val="top"/>
          </w:tcPr>
          <w:p w14:paraId="0DFFE633">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000000"/>
              </w:rPr>
            </w:pPr>
            <w:r>
              <w:rPr>
                <w:rFonts w:hint="eastAsia"/>
                <w:b/>
                <w:bCs/>
                <w:color w:val="000000"/>
              </w:rPr>
              <w:t>三、生产工艺</w:t>
            </w:r>
            <w:r>
              <w:rPr>
                <w:rFonts w:hint="eastAsia"/>
                <w:b/>
                <w:bCs/>
                <w:color w:val="000000"/>
                <w:lang w:eastAsia="zh-CN"/>
              </w:rPr>
              <w:t>及生</w:t>
            </w:r>
            <w:r>
              <w:rPr>
                <w:rFonts w:hint="eastAsia"/>
                <w:b/>
                <w:bCs/>
                <w:color w:val="000000"/>
              </w:rPr>
              <w:t>产排污环节</w:t>
            </w:r>
          </w:p>
          <w:p w14:paraId="132F33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000000"/>
                <w:sz w:val="24"/>
              </w:rPr>
            </w:pPr>
            <w:r>
              <w:rPr>
                <w:rFonts w:hint="eastAsia"/>
                <w:color w:val="000000"/>
                <w:sz w:val="24"/>
              </w:rPr>
              <w:t>1、生产工艺流程图</w:t>
            </w:r>
          </w:p>
          <w:p w14:paraId="7B916E34">
            <w:pPr>
              <w:pStyle w:val="16"/>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ind w:left="0" w:leftChars="0" w:right="0" w:firstLine="0" w:firstLineChars="0"/>
              <w:jc w:val="center"/>
              <w:textAlignment w:val="auto"/>
              <w:rPr>
                <w:rFonts w:hint="eastAsia"/>
                <w:color w:val="000000"/>
                <w:sz w:val="21"/>
                <w:szCs w:val="21"/>
              </w:rPr>
            </w:pPr>
            <w:r>
              <w:rPr>
                <w:rFonts w:hint="eastAsia"/>
                <w:b/>
                <w:bCs/>
                <w:color w:val="000000"/>
              </w:rPr>
              <w:object>
                <v:shape id="_x0000_i1026" o:spt="75" type="#_x0000_t75" style="height:334.5pt;width:421.35pt;" o:ole="t" filled="f" o:preferrelative="t" stroked="f" coordsize="21600,21600">
                  <v:path/>
                  <v:fill on="f" focussize="0,0"/>
                  <v:stroke on="f"/>
                  <v:imagedata r:id="rId9" o:title=""/>
                  <o:lock v:ext="edit" aspectratio="f"/>
                  <w10:wrap type="none"/>
                  <w10:anchorlock/>
                </v:shape>
                <o:OLEObject Type="Embed" ProgID="Visio.Drawing.15" ShapeID="_x0000_i1026" DrawAspect="Content" ObjectID="_1468075726" r:id="rId8">
                  <o:LockedField>false</o:LockedField>
                </o:OLEObject>
              </w:object>
            </w:r>
            <w:r>
              <w:rPr>
                <w:rFonts w:hint="eastAsia"/>
                <w:b/>
                <w:bCs/>
                <w:color w:val="000000"/>
                <w:sz w:val="21"/>
                <w:szCs w:val="21"/>
              </w:rPr>
              <w:t>图2-</w:t>
            </w:r>
            <w:r>
              <w:rPr>
                <w:rFonts w:hint="eastAsia"/>
                <w:b/>
                <w:bCs/>
                <w:color w:val="000000"/>
                <w:sz w:val="21"/>
                <w:szCs w:val="21"/>
                <w:lang w:val="en-US" w:eastAsia="zh-CN"/>
              </w:rPr>
              <w:t>2  纸箱</w:t>
            </w:r>
            <w:r>
              <w:rPr>
                <w:rFonts w:hint="eastAsia"/>
                <w:b/>
                <w:bCs/>
                <w:color w:val="000000"/>
                <w:sz w:val="21"/>
                <w:szCs w:val="21"/>
              </w:rPr>
              <w:t>生产工艺流程图</w:t>
            </w:r>
          </w:p>
          <w:p w14:paraId="514ABCFD">
            <w:pPr>
              <w:pStyle w:val="16"/>
              <w:keepNext w:val="0"/>
              <w:keepLines w:val="0"/>
              <w:pageBreakBefore w:val="0"/>
              <w:kinsoku/>
              <w:wordWrap/>
              <w:overflowPunct/>
              <w:topLinePunct w:val="0"/>
              <w:bidi w:val="0"/>
              <w:snapToGrid/>
              <w:spacing w:after="0" w:line="360" w:lineRule="auto"/>
              <w:ind w:left="0" w:leftChars="0" w:firstLine="480"/>
              <w:textAlignment w:val="auto"/>
              <w:rPr>
                <w:rFonts w:hint="eastAsia" w:cs="宋体"/>
                <w:bCs/>
                <w:color w:val="000000"/>
                <w:kern w:val="2"/>
                <w:szCs w:val="24"/>
              </w:rPr>
            </w:pPr>
            <w:r>
              <w:rPr>
                <w:rFonts w:hint="eastAsia" w:cs="宋体"/>
                <w:bCs/>
                <w:color w:val="000000"/>
                <w:kern w:val="2"/>
                <w:szCs w:val="24"/>
              </w:rPr>
              <w:t>2、生产工艺流程简述：</w:t>
            </w:r>
          </w:p>
          <w:p w14:paraId="34AED946">
            <w:pPr>
              <w:pStyle w:val="14"/>
              <w:keepNext w:val="0"/>
              <w:keepLines w:val="0"/>
              <w:pageBreakBefore w:val="0"/>
              <w:kinsoku/>
              <w:wordWrap/>
              <w:overflowPunct/>
              <w:topLinePunct w:val="0"/>
              <w:bidi w:val="0"/>
              <w:snapToGrid/>
              <w:spacing w:before="0" w:beforeAutospacing="0" w:after="0" w:afterAutospacing="0" w:line="360" w:lineRule="auto"/>
              <w:ind w:firstLine="480" w:firstLineChars="200"/>
              <w:textAlignment w:val="auto"/>
              <w:rPr>
                <w:rFonts w:ascii="Times New Roman" w:hAnsi="Times New Roman" w:cs="宋体"/>
                <w:bCs/>
                <w:color w:val="000000"/>
                <w:kern w:val="2"/>
                <w:szCs w:val="24"/>
              </w:rPr>
            </w:pPr>
            <w:r>
              <w:rPr>
                <w:rFonts w:hint="eastAsia" w:ascii="Times New Roman" w:hAnsi="Times New Roman" w:cs="宋体"/>
                <w:bCs/>
                <w:color w:val="000000"/>
                <w:kern w:val="2"/>
                <w:szCs w:val="24"/>
                <w:lang w:val="en-US" w:eastAsia="zh-CN"/>
              </w:rPr>
              <w:t>分切</w:t>
            </w:r>
            <w:r>
              <w:rPr>
                <w:rFonts w:hint="eastAsia" w:ascii="Times New Roman" w:hAnsi="Times New Roman" w:cs="宋体"/>
                <w:bCs/>
                <w:color w:val="000000"/>
                <w:kern w:val="2"/>
                <w:szCs w:val="24"/>
              </w:rPr>
              <w:t>：</w:t>
            </w:r>
            <w:r>
              <w:rPr>
                <w:rFonts w:hint="eastAsia" w:ascii="Times New Roman" w:hAnsi="Times New Roman" w:cs="宋体"/>
                <w:bCs/>
                <w:color w:val="000000"/>
                <w:kern w:val="2"/>
                <w:szCs w:val="24"/>
                <w:lang w:val="en-US" w:eastAsia="zh-CN"/>
              </w:rPr>
              <w:t>按照客户所需尺寸使用分纸机和刀卡机将瓦楞纸板分切。此过程产生废边角料S</w:t>
            </w:r>
            <w:r>
              <w:rPr>
                <w:rFonts w:hint="eastAsia" w:ascii="Times New Roman" w:hAnsi="Times New Roman" w:cs="宋体"/>
                <w:bCs/>
                <w:color w:val="000000"/>
                <w:kern w:val="2"/>
                <w:szCs w:val="24"/>
                <w:vertAlign w:val="subscript"/>
                <w:lang w:val="en-US" w:eastAsia="zh-CN"/>
              </w:rPr>
              <w:t>1</w:t>
            </w:r>
            <w:r>
              <w:rPr>
                <w:rFonts w:hint="eastAsia" w:ascii="Times New Roman" w:hAnsi="Times New Roman" w:cs="宋体"/>
                <w:bCs/>
                <w:color w:val="000000"/>
                <w:kern w:val="2"/>
                <w:szCs w:val="24"/>
                <w:lang w:val="en-US" w:eastAsia="zh-CN"/>
              </w:rPr>
              <w:t>、设备噪声N，废</w:t>
            </w:r>
            <w:r>
              <w:rPr>
                <w:rFonts w:hint="eastAsia" w:ascii="Times New Roman" w:hAnsi="Times New Roman" w:cs="宋体"/>
                <w:b w:val="0"/>
                <w:bCs w:val="0"/>
                <w:color w:val="000000"/>
                <w:kern w:val="2"/>
                <w:szCs w:val="24"/>
                <w:lang w:val="en-US" w:eastAsia="zh-CN"/>
              </w:rPr>
              <w:t>边角料通过废纸压缩机压缩处理</w:t>
            </w:r>
            <w:r>
              <w:rPr>
                <w:rFonts w:hint="eastAsia" w:ascii="Times New Roman" w:hAnsi="Times New Roman" w:cs="宋体"/>
                <w:bCs/>
                <w:color w:val="000000"/>
                <w:kern w:val="2"/>
                <w:szCs w:val="24"/>
              </w:rPr>
              <w:t>。</w:t>
            </w:r>
          </w:p>
          <w:p w14:paraId="485620D5">
            <w:pPr>
              <w:pStyle w:val="17"/>
              <w:keepNext w:val="0"/>
              <w:keepLines w:val="0"/>
              <w:pageBreakBefore w:val="0"/>
              <w:kinsoku/>
              <w:wordWrap/>
              <w:overflowPunct/>
              <w:topLinePunct w:val="0"/>
              <w:bidi w:val="0"/>
              <w:snapToGrid/>
              <w:spacing w:line="360" w:lineRule="auto"/>
              <w:ind w:firstLine="480" w:firstLineChars="200"/>
              <w:jc w:val="both"/>
              <w:textAlignment w:val="auto"/>
              <w:rPr>
                <w:rFonts w:ascii="Times New Roman" w:hAnsi="Times New Roman"/>
                <w:b w:val="0"/>
                <w:bCs/>
                <w:color w:val="000000"/>
              </w:rPr>
            </w:pPr>
            <w:r>
              <w:rPr>
                <w:rFonts w:hint="eastAsia" w:ascii="Times New Roman" w:hAnsi="Times New Roman"/>
                <w:b w:val="0"/>
                <w:bCs w:val="0"/>
                <w:color w:val="000000"/>
                <w:lang w:val="en-US" w:eastAsia="zh-CN"/>
              </w:rPr>
              <w:t>印刷</w:t>
            </w:r>
            <w:r>
              <w:rPr>
                <w:rFonts w:hint="eastAsia" w:ascii="Times New Roman" w:hAnsi="Times New Roman"/>
                <w:b w:val="0"/>
                <w:bCs w:val="0"/>
                <w:color w:val="000000"/>
              </w:rPr>
              <w:t>：</w:t>
            </w:r>
            <w:r>
              <w:rPr>
                <w:rFonts w:hint="eastAsia" w:ascii="Times New Roman" w:hAnsi="Times New Roman"/>
                <w:b w:val="0"/>
                <w:bCs w:val="0"/>
                <w:color w:val="000000"/>
                <w:lang w:val="en-US" w:eastAsia="zh-CN"/>
              </w:rPr>
              <w:t>项目无需制版，制版委托其他企业定制。根据产品需要选择相应印刷设备。水性油墨和水按照3.5:1的比例稀释配比后使用，调墨过程在印刷区进行。印刷时需要将外购的印版放在相应印刷设备上，通过设备中刮刀将水性油墨刮到版面上，再通过印刷设备的压力将水性油墨转移到印刷品上。</w:t>
            </w:r>
            <w:r>
              <w:rPr>
                <w:rFonts w:hint="eastAsia"/>
                <w:b w:val="0"/>
                <w:bCs/>
                <w:color w:val="000000"/>
                <w:sz w:val="24"/>
                <w:lang w:val="en-US" w:eastAsia="zh-CN"/>
              </w:rPr>
              <w:t>项目印刷机换颜色时需要清洗设备中辊筒表面</w:t>
            </w:r>
            <w:r>
              <w:rPr>
                <w:rFonts w:hint="eastAsia" w:ascii="Times New Roman" w:hAnsi="Times New Roman"/>
                <w:b w:val="0"/>
                <w:bCs/>
                <w:color w:val="000000"/>
                <w:lang w:val="en-US" w:eastAsia="zh-CN"/>
              </w:rPr>
              <w:t>去除残</w:t>
            </w:r>
            <w:r>
              <w:rPr>
                <w:rFonts w:hint="eastAsia" w:ascii="Times New Roman" w:hAnsi="Times New Roman"/>
                <w:b w:val="0"/>
                <w:bCs w:val="0"/>
                <w:color w:val="000000"/>
                <w:lang w:val="en-US" w:eastAsia="zh-CN"/>
              </w:rPr>
              <w:t>留油墨。此过程产生印刷废气G</w:t>
            </w:r>
            <w:r>
              <w:rPr>
                <w:rFonts w:hint="eastAsia" w:ascii="Times New Roman" w:hAnsi="Times New Roman"/>
                <w:b w:val="0"/>
                <w:bCs w:val="0"/>
                <w:color w:val="000000"/>
                <w:vertAlign w:val="subscript"/>
                <w:lang w:val="en-US" w:eastAsia="zh-CN"/>
              </w:rPr>
              <w:t>1</w:t>
            </w:r>
            <w:r>
              <w:rPr>
                <w:rFonts w:hint="eastAsia" w:ascii="Times New Roman" w:hAnsi="Times New Roman"/>
                <w:b w:val="0"/>
                <w:bCs w:val="0"/>
                <w:color w:val="000000"/>
                <w:lang w:val="en-US" w:eastAsia="zh-CN"/>
              </w:rPr>
              <w:t>、调墨废气G</w:t>
            </w:r>
            <w:r>
              <w:rPr>
                <w:rFonts w:hint="eastAsia" w:ascii="Times New Roman" w:hAnsi="Times New Roman"/>
                <w:b w:val="0"/>
                <w:bCs w:val="0"/>
                <w:color w:val="000000"/>
                <w:vertAlign w:val="subscript"/>
                <w:lang w:val="en-US" w:eastAsia="zh-CN"/>
              </w:rPr>
              <w:t>2</w:t>
            </w:r>
            <w:r>
              <w:rPr>
                <w:rFonts w:hint="eastAsia" w:ascii="Times New Roman" w:hAnsi="Times New Roman"/>
                <w:b w:val="0"/>
                <w:bCs w:val="0"/>
                <w:color w:val="000000"/>
                <w:lang w:val="en-US" w:eastAsia="zh-CN"/>
              </w:rPr>
              <w:t>、清洗废水W</w:t>
            </w:r>
            <w:r>
              <w:rPr>
                <w:rFonts w:hint="eastAsia" w:ascii="Times New Roman" w:hAnsi="Times New Roman"/>
                <w:b w:val="0"/>
                <w:bCs w:val="0"/>
                <w:color w:val="000000"/>
                <w:vertAlign w:val="subscript"/>
                <w:lang w:val="en-US" w:eastAsia="zh-CN"/>
              </w:rPr>
              <w:t>1</w:t>
            </w:r>
            <w:r>
              <w:rPr>
                <w:rFonts w:hint="eastAsia" w:ascii="Times New Roman" w:hAnsi="Times New Roman"/>
                <w:b w:val="0"/>
                <w:bCs w:val="0"/>
                <w:color w:val="000000"/>
                <w:lang w:val="en-US" w:eastAsia="zh-CN"/>
              </w:rPr>
              <w:t>和设备噪声N</w:t>
            </w:r>
            <w:r>
              <w:rPr>
                <w:rFonts w:hint="eastAsia" w:ascii="Times New Roman" w:hAnsi="Times New Roman"/>
                <w:b w:val="0"/>
                <w:bCs w:val="0"/>
                <w:color w:val="000000"/>
              </w:rPr>
              <w:t>。</w:t>
            </w:r>
          </w:p>
          <w:p w14:paraId="2B8ED886">
            <w:pPr>
              <w:pStyle w:val="17"/>
              <w:keepNext w:val="0"/>
              <w:keepLines w:val="0"/>
              <w:pageBreakBefore w:val="0"/>
              <w:kinsoku/>
              <w:wordWrap/>
              <w:overflowPunct/>
              <w:topLinePunct w:val="0"/>
              <w:bidi w:val="0"/>
              <w:snapToGrid/>
              <w:spacing w:line="360" w:lineRule="auto"/>
              <w:ind w:firstLine="480" w:firstLineChars="200"/>
              <w:jc w:val="both"/>
              <w:textAlignment w:val="auto"/>
              <w:rPr>
                <w:rFonts w:hint="default" w:ascii="Times New Roman" w:hAnsi="Times New Roman"/>
                <w:b w:val="0"/>
                <w:bCs/>
                <w:color w:val="000000"/>
                <w:lang w:val="en-US" w:eastAsia="zh-CN"/>
              </w:rPr>
            </w:pPr>
            <w:r>
              <w:rPr>
                <w:rFonts w:hint="eastAsia" w:ascii="Times New Roman" w:hAnsi="Times New Roman"/>
                <w:b w:val="0"/>
                <w:bCs/>
                <w:color w:val="000000"/>
                <w:lang w:val="en-US" w:eastAsia="zh-CN"/>
              </w:rPr>
              <w:t>开槽：印刷后的瓦楞纸板通过切角机进行开槽处理，使瓦楞纸板能够按照设计要求准确的折叠成纸箱的形状、确保纸箱的各个边能够整齐紧密的贴合，此过程产生废边角料S</w:t>
            </w:r>
            <w:r>
              <w:rPr>
                <w:rFonts w:hint="eastAsia" w:ascii="Times New Roman" w:hAnsi="Times New Roman"/>
                <w:b w:val="0"/>
                <w:bCs/>
                <w:color w:val="000000"/>
                <w:vertAlign w:val="subscript"/>
                <w:lang w:val="en-US" w:eastAsia="zh-CN"/>
              </w:rPr>
              <w:t>2</w:t>
            </w:r>
            <w:r>
              <w:rPr>
                <w:rFonts w:hint="eastAsia" w:ascii="Times New Roman" w:hAnsi="Times New Roman"/>
                <w:b w:val="0"/>
                <w:bCs/>
                <w:color w:val="000000"/>
                <w:lang w:val="en-US" w:eastAsia="zh-CN"/>
              </w:rPr>
              <w:t>和设备噪声N，</w:t>
            </w:r>
            <w:r>
              <w:rPr>
                <w:rFonts w:hint="eastAsia" w:ascii="Times New Roman" w:hAnsi="Times New Roman" w:cs="宋体"/>
                <w:b w:val="0"/>
                <w:bCs w:val="0"/>
                <w:color w:val="000000"/>
                <w:kern w:val="2"/>
                <w:szCs w:val="24"/>
                <w:lang w:val="en-US" w:eastAsia="zh-CN"/>
              </w:rPr>
              <w:t>边角料通过废纸压缩机压缩处理</w:t>
            </w:r>
            <w:r>
              <w:rPr>
                <w:rFonts w:hint="eastAsia" w:ascii="Times New Roman" w:hAnsi="Times New Roman"/>
                <w:b w:val="0"/>
                <w:bCs/>
                <w:color w:val="000000"/>
                <w:lang w:val="en-US" w:eastAsia="zh-CN"/>
              </w:rPr>
              <w:t>。</w:t>
            </w:r>
          </w:p>
          <w:p w14:paraId="186E48E5">
            <w:pPr>
              <w:pStyle w:val="17"/>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hAnsi="Times New Roman"/>
                <w:b w:val="0"/>
                <w:bCs/>
                <w:color w:val="000000"/>
              </w:rPr>
            </w:pPr>
            <w:r>
              <w:rPr>
                <w:rFonts w:hint="eastAsia" w:ascii="Times New Roman" w:hAnsi="Times New Roman"/>
                <w:b w:val="0"/>
                <w:bCs/>
                <w:color w:val="000000"/>
                <w:lang w:val="en-US" w:eastAsia="zh-CN"/>
              </w:rPr>
              <w:t>粘箱</w:t>
            </w:r>
            <w:r>
              <w:rPr>
                <w:rFonts w:hint="eastAsia" w:ascii="Times New Roman" w:hAnsi="Times New Roman"/>
                <w:b w:val="0"/>
                <w:bCs/>
                <w:color w:val="000000"/>
              </w:rPr>
              <w:t>：</w:t>
            </w:r>
            <w:r>
              <w:rPr>
                <w:rFonts w:hint="eastAsia" w:ascii="Times New Roman" w:hAnsi="Times New Roman"/>
                <w:b w:val="0"/>
                <w:bCs/>
                <w:color w:val="000000"/>
                <w:lang w:val="en-US" w:eastAsia="zh-CN"/>
              </w:rPr>
              <w:t>根据产品需要，约70%的通过全自动粘箱机和半自动粘箱机进行涂胶封口固定，此过程产生粘箱废气G</w:t>
            </w:r>
            <w:r>
              <w:rPr>
                <w:rFonts w:hint="eastAsia" w:ascii="Times New Roman" w:hAnsi="Times New Roman"/>
                <w:b w:val="0"/>
                <w:bCs/>
                <w:color w:val="000000"/>
                <w:vertAlign w:val="subscript"/>
                <w:lang w:val="en-US" w:eastAsia="zh-CN"/>
              </w:rPr>
              <w:t>3</w:t>
            </w:r>
            <w:r>
              <w:rPr>
                <w:rFonts w:hint="eastAsia" w:ascii="Times New Roman" w:hAnsi="Times New Roman"/>
                <w:b w:val="0"/>
                <w:bCs/>
                <w:color w:val="000000"/>
              </w:rPr>
              <w:t>。</w:t>
            </w:r>
          </w:p>
          <w:p w14:paraId="71CF05BA">
            <w:pPr>
              <w:pStyle w:val="17"/>
              <w:keepNext w:val="0"/>
              <w:keepLines w:val="0"/>
              <w:pageBreakBefore w:val="0"/>
              <w:kinsoku/>
              <w:wordWrap/>
              <w:overflowPunct/>
              <w:topLinePunct w:val="0"/>
              <w:bidi w:val="0"/>
              <w:snapToGrid/>
              <w:spacing w:line="360" w:lineRule="auto"/>
              <w:ind w:firstLine="480" w:firstLineChars="200"/>
              <w:jc w:val="both"/>
              <w:textAlignment w:val="auto"/>
              <w:rPr>
                <w:rFonts w:ascii="Times New Roman" w:hAnsi="Times New Roman"/>
                <w:b w:val="0"/>
                <w:bCs/>
                <w:color w:val="000000"/>
              </w:rPr>
            </w:pPr>
            <w:r>
              <w:rPr>
                <w:rFonts w:hint="eastAsia" w:ascii="Times New Roman" w:hAnsi="Times New Roman"/>
                <w:b w:val="0"/>
                <w:bCs/>
                <w:color w:val="000000"/>
                <w:lang w:val="en-US" w:eastAsia="zh-CN"/>
              </w:rPr>
              <w:t>装订</w:t>
            </w:r>
            <w:r>
              <w:rPr>
                <w:rFonts w:hint="eastAsia" w:ascii="Times New Roman" w:hAnsi="Times New Roman"/>
                <w:b w:val="0"/>
                <w:bCs/>
                <w:color w:val="000000"/>
              </w:rPr>
              <w:t>：</w:t>
            </w:r>
            <w:r>
              <w:rPr>
                <w:rFonts w:hint="eastAsia" w:ascii="Times New Roman" w:hAnsi="Times New Roman"/>
                <w:b w:val="0"/>
                <w:bCs/>
                <w:color w:val="000000"/>
                <w:lang w:val="en-US" w:eastAsia="zh-CN"/>
              </w:rPr>
              <w:t>根据产品需要，30%的纸箱采用装订的方式让产品成型，通过半自动钉机进行钉边封口处理，此过程产生设备噪声N</w:t>
            </w:r>
            <w:r>
              <w:rPr>
                <w:rFonts w:hint="eastAsia" w:ascii="Times New Roman" w:hAnsi="Times New Roman"/>
                <w:b w:val="0"/>
                <w:bCs/>
                <w:color w:val="000000"/>
              </w:rPr>
              <w:t>。</w:t>
            </w:r>
          </w:p>
          <w:p w14:paraId="57D93EFC">
            <w:pPr>
              <w:pStyle w:val="17"/>
              <w:keepNext w:val="0"/>
              <w:keepLines w:val="0"/>
              <w:pageBreakBefore w:val="0"/>
              <w:kinsoku/>
              <w:wordWrap/>
              <w:overflowPunct/>
              <w:topLinePunct w:val="0"/>
              <w:bidi w:val="0"/>
              <w:snapToGrid/>
              <w:spacing w:line="360" w:lineRule="auto"/>
              <w:ind w:firstLine="480" w:firstLineChars="200"/>
              <w:jc w:val="both"/>
              <w:textAlignment w:val="auto"/>
              <w:rPr>
                <w:rFonts w:hint="eastAsia" w:ascii="Times New Roman" w:hAnsi="Times New Roman"/>
                <w:b w:val="0"/>
                <w:bCs/>
                <w:color w:val="000000"/>
              </w:rPr>
            </w:pPr>
            <w:r>
              <w:rPr>
                <w:rFonts w:hint="eastAsia" w:ascii="Times New Roman" w:hAnsi="Times New Roman"/>
                <w:b w:val="0"/>
                <w:bCs/>
                <w:color w:val="000000"/>
                <w:lang w:val="en-US" w:eastAsia="zh-CN"/>
              </w:rPr>
              <w:t>检验</w:t>
            </w:r>
            <w:r>
              <w:rPr>
                <w:rFonts w:hint="eastAsia" w:ascii="Times New Roman" w:hAnsi="Times New Roman"/>
                <w:b w:val="0"/>
                <w:bCs/>
                <w:color w:val="000000"/>
              </w:rPr>
              <w:t>：</w:t>
            </w:r>
            <w:r>
              <w:rPr>
                <w:rFonts w:hint="eastAsia" w:ascii="Times New Roman" w:hAnsi="Times New Roman"/>
                <w:b w:val="0"/>
                <w:bCs/>
                <w:color w:val="000000"/>
                <w:lang w:val="en-US" w:eastAsia="zh-CN"/>
              </w:rPr>
              <w:t>利用人工的方式对产品进行检验。检验</w:t>
            </w:r>
            <w:r>
              <w:rPr>
                <w:rFonts w:hint="eastAsia" w:ascii="Times New Roman" w:hAnsi="Times New Roman"/>
                <w:b w:val="0"/>
                <w:bCs/>
                <w:color w:val="000000"/>
              </w:rPr>
              <w:t>过程会产生</w:t>
            </w:r>
            <w:r>
              <w:rPr>
                <w:rFonts w:hint="eastAsia" w:ascii="Times New Roman" w:hAnsi="Times New Roman"/>
                <w:b w:val="0"/>
                <w:bCs/>
                <w:color w:val="000000"/>
                <w:lang w:val="en-US" w:eastAsia="zh-CN"/>
              </w:rPr>
              <w:t>不合格品S</w:t>
            </w:r>
            <w:r>
              <w:rPr>
                <w:rFonts w:hint="eastAsia" w:ascii="Times New Roman" w:hAnsi="Times New Roman"/>
                <w:b w:val="0"/>
                <w:bCs/>
                <w:color w:val="000000"/>
                <w:vertAlign w:val="subscript"/>
                <w:lang w:val="en-US" w:eastAsia="zh-CN"/>
              </w:rPr>
              <w:t>3</w:t>
            </w:r>
            <w:r>
              <w:rPr>
                <w:rFonts w:hint="eastAsia" w:ascii="Times New Roman" w:hAnsi="Times New Roman"/>
                <w:b w:val="0"/>
                <w:bCs/>
                <w:color w:val="000000"/>
                <w:lang w:val="en-US" w:eastAsia="zh-CN"/>
              </w:rPr>
              <w:t>，不合格品通过</w:t>
            </w:r>
            <w:r>
              <w:rPr>
                <w:rFonts w:hint="eastAsia" w:ascii="Times New Roman" w:hAnsi="Times New Roman" w:cs="宋体"/>
                <w:b w:val="0"/>
                <w:bCs w:val="0"/>
                <w:color w:val="000000"/>
                <w:kern w:val="2"/>
                <w:szCs w:val="24"/>
                <w:lang w:val="en-US" w:eastAsia="zh-CN"/>
              </w:rPr>
              <w:t>废纸压缩机压缩处理</w:t>
            </w:r>
            <w:r>
              <w:rPr>
                <w:rFonts w:hint="eastAsia" w:ascii="Times New Roman" w:hAnsi="Times New Roman"/>
                <w:b w:val="0"/>
                <w:bCs/>
                <w:color w:val="000000"/>
              </w:rPr>
              <w:t>。</w:t>
            </w:r>
          </w:p>
          <w:p w14:paraId="2DFED5C8">
            <w:pPr>
              <w:pStyle w:val="17"/>
              <w:keepNext w:val="0"/>
              <w:keepLines w:val="0"/>
              <w:pageBreakBefore w:val="0"/>
              <w:kinsoku/>
              <w:wordWrap/>
              <w:overflowPunct/>
              <w:topLinePunct w:val="0"/>
              <w:bidi w:val="0"/>
              <w:snapToGrid/>
              <w:spacing w:line="360" w:lineRule="auto"/>
              <w:ind w:firstLine="480" w:firstLineChars="200"/>
              <w:jc w:val="both"/>
              <w:textAlignment w:val="auto"/>
              <w:rPr>
                <w:rFonts w:hint="default" w:ascii="Times New Roman" w:hAnsi="Times New Roman"/>
                <w:b w:val="0"/>
                <w:bCs/>
                <w:color w:val="000000"/>
                <w:lang w:val="en-US" w:eastAsia="zh-CN"/>
              </w:rPr>
            </w:pPr>
            <w:r>
              <w:rPr>
                <w:rFonts w:hint="eastAsia" w:ascii="Times New Roman" w:hAnsi="Times New Roman"/>
                <w:b w:val="0"/>
                <w:bCs/>
                <w:color w:val="000000"/>
                <w:lang w:val="en-US" w:eastAsia="zh-CN"/>
              </w:rPr>
              <w:t>压缩：分切、开槽工序产生的边角料以及检验工序产生的不合格品均经过压缩机压缩后外售给废旧资源回收公司综合利用。</w:t>
            </w:r>
          </w:p>
          <w:p w14:paraId="32860852">
            <w:pPr>
              <w:pStyle w:val="17"/>
              <w:keepNext w:val="0"/>
              <w:keepLines w:val="0"/>
              <w:pageBreakBefore w:val="0"/>
              <w:kinsoku/>
              <w:wordWrap/>
              <w:overflowPunct/>
              <w:topLinePunct w:val="0"/>
              <w:bidi w:val="0"/>
              <w:snapToGrid/>
              <w:spacing w:line="360" w:lineRule="auto"/>
              <w:ind w:firstLine="480" w:firstLineChars="200"/>
              <w:jc w:val="both"/>
              <w:textAlignment w:val="auto"/>
              <w:rPr>
                <w:rFonts w:ascii="Times New Roman" w:hAnsi="Times New Roman"/>
                <w:b w:val="0"/>
                <w:bCs/>
                <w:color w:val="000000"/>
              </w:rPr>
            </w:pPr>
            <w:r>
              <w:rPr>
                <w:rFonts w:hint="eastAsia" w:ascii="Times New Roman" w:hAnsi="Times New Roman"/>
                <w:b w:val="0"/>
                <w:bCs/>
                <w:color w:val="000000"/>
                <w:lang w:val="en-US" w:eastAsia="zh-CN"/>
              </w:rPr>
              <w:t>打包入库</w:t>
            </w:r>
            <w:r>
              <w:rPr>
                <w:rFonts w:hint="eastAsia" w:ascii="Times New Roman" w:hAnsi="Times New Roman"/>
                <w:b w:val="0"/>
                <w:bCs/>
                <w:color w:val="000000"/>
              </w:rPr>
              <w:t>：</w:t>
            </w:r>
            <w:r>
              <w:rPr>
                <w:rFonts w:hint="eastAsia" w:ascii="Times New Roman" w:hAnsi="Times New Roman"/>
                <w:b w:val="0"/>
                <w:bCs/>
                <w:color w:val="000000"/>
                <w:lang w:val="en-US" w:eastAsia="zh-CN"/>
              </w:rPr>
              <w:t>将检验合格的产品打包入库。此过程会产生噪声N。</w:t>
            </w:r>
          </w:p>
          <w:p w14:paraId="6A1B476C">
            <w:pPr>
              <w:pStyle w:val="16"/>
              <w:keepNext w:val="0"/>
              <w:keepLines w:val="0"/>
              <w:pageBreakBefore w:val="0"/>
              <w:kinsoku/>
              <w:wordWrap/>
              <w:overflowPunct/>
              <w:topLinePunct w:val="0"/>
              <w:bidi w:val="0"/>
              <w:snapToGrid/>
              <w:spacing w:after="0" w:line="360" w:lineRule="auto"/>
              <w:ind w:left="0" w:leftChars="0" w:firstLine="480"/>
              <w:textAlignment w:val="auto"/>
              <w:rPr>
                <w:color w:val="000000"/>
              </w:rPr>
            </w:pPr>
            <w:r>
              <w:rPr>
                <w:rFonts w:hint="eastAsia"/>
                <w:color w:val="000000"/>
              </w:rPr>
              <w:t>3、产排污环节</w:t>
            </w:r>
          </w:p>
          <w:p w14:paraId="4556C10F">
            <w:pPr>
              <w:pStyle w:val="16"/>
              <w:keepNext w:val="0"/>
              <w:keepLines w:val="0"/>
              <w:pageBreakBefore w:val="0"/>
              <w:kinsoku/>
              <w:wordWrap/>
              <w:overflowPunct/>
              <w:topLinePunct w:val="0"/>
              <w:bidi w:val="0"/>
              <w:snapToGrid/>
              <w:spacing w:after="0" w:line="360" w:lineRule="auto"/>
              <w:ind w:left="0" w:leftChars="0" w:firstLine="480"/>
              <w:textAlignment w:val="auto"/>
              <w:rPr>
                <w:rFonts w:hint="eastAsia"/>
                <w:color w:val="000000"/>
              </w:rPr>
            </w:pPr>
            <w:r>
              <w:rPr>
                <w:rFonts w:hint="eastAsia"/>
                <w:color w:val="000000"/>
              </w:rPr>
              <w:t>经分析，本项目</w:t>
            </w:r>
            <w:r>
              <w:rPr>
                <w:rFonts w:hint="eastAsia"/>
                <w:color w:val="000000"/>
                <w:lang w:eastAsia="zh-CN"/>
              </w:rPr>
              <w:t>的生</w:t>
            </w:r>
            <w:r>
              <w:rPr>
                <w:rFonts w:hint="eastAsia"/>
                <w:color w:val="000000"/>
              </w:rPr>
              <w:t>产排污环节信息详见</w:t>
            </w:r>
            <w:r>
              <w:rPr>
                <w:rFonts w:hint="eastAsia"/>
                <w:color w:val="000000"/>
                <w:lang w:val="en-US" w:eastAsia="zh-CN"/>
              </w:rPr>
              <w:t>下表</w:t>
            </w:r>
            <w:r>
              <w:rPr>
                <w:rFonts w:hint="eastAsia"/>
                <w:color w:val="000000"/>
              </w:rPr>
              <w:t>。</w:t>
            </w:r>
          </w:p>
          <w:p w14:paraId="2C7438A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sz w:val="21"/>
                <w:szCs w:val="21"/>
              </w:rPr>
            </w:pPr>
            <w:r>
              <w:rPr>
                <w:rFonts w:hint="eastAsia"/>
                <w:b/>
                <w:bCs/>
                <w:color w:val="000000"/>
                <w:sz w:val="21"/>
                <w:szCs w:val="21"/>
              </w:rPr>
              <w:t>表2-</w:t>
            </w:r>
            <w:r>
              <w:rPr>
                <w:rFonts w:hint="eastAsia"/>
                <w:b/>
                <w:bCs/>
                <w:color w:val="000000"/>
                <w:sz w:val="21"/>
                <w:szCs w:val="21"/>
                <w:lang w:val="en-US" w:eastAsia="zh-CN"/>
              </w:rPr>
              <w:t xml:space="preserve">7  </w:t>
            </w:r>
            <w:r>
              <w:rPr>
                <w:rFonts w:hint="eastAsia"/>
                <w:b/>
                <w:bCs/>
                <w:color w:val="000000"/>
                <w:sz w:val="21"/>
                <w:szCs w:val="21"/>
              </w:rPr>
              <w:t>项目产排污环节信息一览表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66"/>
              <w:gridCol w:w="1512"/>
              <w:gridCol w:w="2042"/>
              <w:gridCol w:w="2144"/>
              <w:gridCol w:w="777"/>
            </w:tblGrid>
            <w:tr w14:paraId="208E8B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0DE9B827">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序号</w:t>
                  </w:r>
                </w:p>
              </w:tc>
              <w:tc>
                <w:tcPr>
                  <w:tcW w:w="752" w:type="pct"/>
                  <w:noWrap w:val="0"/>
                  <w:vAlign w:val="center"/>
                </w:tcPr>
                <w:p w14:paraId="3FF6725B">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污染物类别</w:t>
                  </w:r>
                </w:p>
              </w:tc>
              <w:tc>
                <w:tcPr>
                  <w:tcW w:w="898" w:type="pct"/>
                  <w:noWrap w:val="0"/>
                  <w:vAlign w:val="center"/>
                </w:tcPr>
                <w:p w14:paraId="381A8CDD">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污染物名称</w:t>
                  </w:r>
                </w:p>
              </w:tc>
              <w:tc>
                <w:tcPr>
                  <w:tcW w:w="1213" w:type="pct"/>
                  <w:noWrap w:val="0"/>
                  <w:vAlign w:val="center"/>
                </w:tcPr>
                <w:p w14:paraId="46A581A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产排污环节</w:t>
                  </w:r>
                </w:p>
              </w:tc>
              <w:tc>
                <w:tcPr>
                  <w:tcW w:w="1273" w:type="pct"/>
                  <w:noWrap w:val="0"/>
                  <w:vAlign w:val="center"/>
                </w:tcPr>
                <w:p w14:paraId="0DD6BA81">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处理措施</w:t>
                  </w:r>
                </w:p>
              </w:tc>
              <w:tc>
                <w:tcPr>
                  <w:tcW w:w="461" w:type="pct"/>
                  <w:noWrap w:val="0"/>
                  <w:vAlign w:val="center"/>
                </w:tcPr>
                <w:p w14:paraId="3680DFA1">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备注</w:t>
                  </w:r>
                </w:p>
              </w:tc>
            </w:tr>
            <w:tr w14:paraId="3E8617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416E8C67">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1</w:t>
                  </w:r>
                </w:p>
              </w:tc>
              <w:tc>
                <w:tcPr>
                  <w:tcW w:w="752" w:type="pct"/>
                  <w:noWrap w:val="0"/>
                  <w:vAlign w:val="center"/>
                </w:tcPr>
                <w:p w14:paraId="4A859FC1">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废气</w:t>
                  </w:r>
                </w:p>
              </w:tc>
              <w:tc>
                <w:tcPr>
                  <w:tcW w:w="898" w:type="pct"/>
                  <w:noWrap w:val="0"/>
                  <w:vAlign w:val="center"/>
                </w:tcPr>
                <w:p w14:paraId="35443278">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000000"/>
                      <w:sz w:val="21"/>
                      <w:szCs w:val="21"/>
                      <w:lang w:val="en-US" w:eastAsia="zh-CN"/>
                    </w:rPr>
                  </w:pPr>
                  <w:r>
                    <w:rPr>
                      <w:rFonts w:hint="eastAsia"/>
                      <w:color w:val="000000"/>
                      <w:sz w:val="21"/>
                      <w:szCs w:val="21"/>
                      <w:lang w:val="en-US" w:eastAsia="zh-CN"/>
                    </w:rPr>
                    <w:t>非甲烷总烃</w:t>
                  </w:r>
                </w:p>
              </w:tc>
              <w:tc>
                <w:tcPr>
                  <w:tcW w:w="1213" w:type="pct"/>
                  <w:noWrap w:val="0"/>
                  <w:vAlign w:val="center"/>
                </w:tcPr>
                <w:p w14:paraId="5C5D77CE">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000000"/>
                      <w:sz w:val="21"/>
                      <w:szCs w:val="21"/>
                      <w:lang w:val="en-US" w:eastAsia="zh-CN"/>
                    </w:rPr>
                  </w:pPr>
                  <w:r>
                    <w:rPr>
                      <w:rFonts w:hint="eastAsia" w:eastAsia="宋体"/>
                      <w:color w:val="000000"/>
                      <w:kern w:val="0"/>
                      <w:sz w:val="21"/>
                      <w:szCs w:val="21"/>
                      <w:lang w:val="en-US" w:eastAsia="zh-CN" w:bidi="ar-SA"/>
                    </w:rPr>
                    <w:t>调墨、印刷、粘箱</w:t>
                  </w:r>
                </w:p>
              </w:tc>
              <w:tc>
                <w:tcPr>
                  <w:tcW w:w="1273" w:type="pct"/>
                  <w:noWrap w:val="0"/>
                  <w:vAlign w:val="center"/>
                </w:tcPr>
                <w:p w14:paraId="0D07E6A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kern w:val="0"/>
                      <w:sz w:val="21"/>
                      <w:szCs w:val="21"/>
                      <w:lang w:val="en-US" w:eastAsia="zh-CN" w:bidi="ar-SA"/>
                    </w:rPr>
                  </w:pPr>
                  <w:r>
                    <w:rPr>
                      <w:rFonts w:hint="eastAsia"/>
                      <w:color w:val="000000"/>
                      <w:sz w:val="21"/>
                      <w:szCs w:val="21"/>
                      <w:lang w:val="en-US" w:eastAsia="zh-CN"/>
                    </w:rPr>
                    <w:t>集气罩收集</w:t>
                  </w:r>
                  <w:r>
                    <w:rPr>
                      <w:rFonts w:hint="eastAsia"/>
                      <w:color w:val="000000"/>
                      <w:sz w:val="21"/>
                      <w:szCs w:val="21"/>
                    </w:rPr>
                    <w:t>+二级活性炭吸附装置+15m排气筒DA00</w:t>
                  </w:r>
                  <w:r>
                    <w:rPr>
                      <w:rFonts w:hint="eastAsia"/>
                      <w:color w:val="000000"/>
                      <w:sz w:val="21"/>
                      <w:szCs w:val="21"/>
                      <w:lang w:val="en-US" w:eastAsia="zh-CN"/>
                    </w:rPr>
                    <w:t>1</w:t>
                  </w:r>
                  <w:r>
                    <w:rPr>
                      <w:rFonts w:hint="eastAsia"/>
                      <w:color w:val="000000"/>
                      <w:sz w:val="21"/>
                      <w:szCs w:val="21"/>
                    </w:rPr>
                    <w:t>排放</w:t>
                  </w:r>
                </w:p>
              </w:tc>
              <w:tc>
                <w:tcPr>
                  <w:tcW w:w="461" w:type="pct"/>
                  <w:noWrap w:val="0"/>
                  <w:vAlign w:val="center"/>
                </w:tcPr>
                <w:p w14:paraId="5051BB66">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sz w:val="21"/>
                      <w:lang w:val="en-US" w:eastAsia="zh-CN"/>
                    </w:rPr>
                  </w:pPr>
                  <w:r>
                    <w:rPr>
                      <w:rFonts w:hint="eastAsia"/>
                      <w:color w:val="000000"/>
                      <w:sz w:val="21"/>
                    </w:rPr>
                    <w:t>G</w:t>
                  </w:r>
                  <w:r>
                    <w:rPr>
                      <w:rFonts w:hint="eastAsia"/>
                      <w:color w:val="000000"/>
                      <w:sz w:val="21"/>
                      <w:vertAlign w:val="subscript"/>
                      <w:lang w:val="en-US" w:eastAsia="zh-CN"/>
                    </w:rPr>
                    <w:t>1</w:t>
                  </w:r>
                  <w:r>
                    <w:rPr>
                      <w:rFonts w:hint="eastAsia"/>
                      <w:color w:val="000000"/>
                      <w:sz w:val="21"/>
                      <w:lang w:val="en-US" w:eastAsia="zh-CN"/>
                    </w:rPr>
                    <w:t>、G</w:t>
                  </w:r>
                  <w:r>
                    <w:rPr>
                      <w:rFonts w:hint="eastAsia"/>
                      <w:color w:val="000000"/>
                      <w:sz w:val="21"/>
                      <w:vertAlign w:val="subscript"/>
                      <w:lang w:val="en-US" w:eastAsia="zh-CN"/>
                    </w:rPr>
                    <w:t>2</w:t>
                  </w:r>
                  <w:r>
                    <w:rPr>
                      <w:rFonts w:hint="eastAsia"/>
                      <w:color w:val="000000"/>
                      <w:sz w:val="21"/>
                      <w:lang w:val="en-US" w:eastAsia="zh-CN"/>
                    </w:rPr>
                    <w:t>、G</w:t>
                  </w:r>
                  <w:r>
                    <w:rPr>
                      <w:rFonts w:hint="eastAsia"/>
                      <w:color w:val="000000"/>
                      <w:sz w:val="21"/>
                      <w:vertAlign w:val="subscript"/>
                      <w:lang w:val="en-US" w:eastAsia="zh-CN"/>
                    </w:rPr>
                    <w:t>3</w:t>
                  </w:r>
                </w:p>
              </w:tc>
            </w:tr>
            <w:tr w14:paraId="1387D4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Merge w:val="restart"/>
                  <w:noWrap w:val="0"/>
                  <w:vAlign w:val="center"/>
                </w:tcPr>
                <w:p w14:paraId="39DA2ABB">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2</w:t>
                  </w:r>
                </w:p>
              </w:tc>
              <w:tc>
                <w:tcPr>
                  <w:tcW w:w="752" w:type="pct"/>
                  <w:vMerge w:val="restart"/>
                  <w:noWrap w:val="0"/>
                  <w:vAlign w:val="center"/>
                </w:tcPr>
                <w:p w14:paraId="65E0A040">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废水</w:t>
                  </w:r>
                </w:p>
              </w:tc>
              <w:tc>
                <w:tcPr>
                  <w:tcW w:w="898" w:type="pct"/>
                  <w:noWrap w:val="0"/>
                  <w:vAlign w:val="center"/>
                </w:tcPr>
                <w:p w14:paraId="45B8CAD6">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lang w:val="en-US" w:eastAsia="zh-CN"/>
                    </w:rPr>
                    <w:t>设备清洗废水</w:t>
                  </w:r>
                </w:p>
              </w:tc>
              <w:tc>
                <w:tcPr>
                  <w:tcW w:w="1213" w:type="pct"/>
                  <w:noWrap w:val="0"/>
                  <w:vAlign w:val="center"/>
                </w:tcPr>
                <w:p w14:paraId="42F6F75C">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lang w:val="en-US" w:eastAsia="zh-CN"/>
                    </w:rPr>
                    <w:t>印刷设备清洗</w:t>
                  </w:r>
                </w:p>
              </w:tc>
              <w:tc>
                <w:tcPr>
                  <w:tcW w:w="1273" w:type="pct"/>
                  <w:noWrap w:val="0"/>
                  <w:vAlign w:val="center"/>
                </w:tcPr>
                <w:p w14:paraId="3B0C644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sz w:val="21"/>
                      <w:lang w:val="en-US" w:eastAsia="zh-CN"/>
                    </w:rPr>
                  </w:pPr>
                  <w:r>
                    <w:rPr>
                      <w:rFonts w:hint="eastAsia"/>
                      <w:color w:val="auto"/>
                      <w:sz w:val="21"/>
                      <w:lang w:val="en-US" w:eastAsia="zh-CN"/>
                    </w:rPr>
                    <w:t>经污水处理设备处理后，蒸馏水回用于清洗环节，浓缩液作为危废处置</w:t>
                  </w:r>
                </w:p>
              </w:tc>
              <w:tc>
                <w:tcPr>
                  <w:tcW w:w="461" w:type="pct"/>
                  <w:noWrap w:val="0"/>
                  <w:vAlign w:val="center"/>
                </w:tcPr>
                <w:p w14:paraId="0E6DB12A">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000000"/>
                      <w:sz w:val="21"/>
                      <w:lang w:val="en-US" w:eastAsia="zh-CN"/>
                    </w:rPr>
                  </w:pPr>
                  <w:r>
                    <w:rPr>
                      <w:rFonts w:hint="eastAsia"/>
                      <w:color w:val="000000"/>
                      <w:sz w:val="21"/>
                      <w:lang w:val="en-US" w:eastAsia="zh-CN"/>
                    </w:rPr>
                    <w:t>W1</w:t>
                  </w:r>
                </w:p>
              </w:tc>
            </w:tr>
            <w:tr w14:paraId="047D1D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Merge w:val="continue"/>
                  <w:noWrap w:val="0"/>
                  <w:vAlign w:val="center"/>
                </w:tcPr>
                <w:p w14:paraId="537C3267">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752" w:type="pct"/>
                  <w:vMerge w:val="continue"/>
                  <w:noWrap w:val="0"/>
                  <w:vAlign w:val="center"/>
                </w:tcPr>
                <w:p w14:paraId="1B347D93">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898" w:type="pct"/>
                  <w:shd w:val="clear" w:color="auto" w:fill="auto"/>
                  <w:noWrap w:val="0"/>
                  <w:vAlign w:val="center"/>
                </w:tcPr>
                <w:p w14:paraId="05E4F0E1">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宋体" w:cs="Times New Roman"/>
                      <w:color w:val="000000"/>
                      <w:kern w:val="0"/>
                      <w:sz w:val="21"/>
                      <w:szCs w:val="20"/>
                      <w:lang w:val="en-US" w:eastAsia="zh-CN" w:bidi="ar-SA"/>
                    </w:rPr>
                  </w:pPr>
                  <w:r>
                    <w:rPr>
                      <w:rFonts w:hint="eastAsia"/>
                      <w:color w:val="000000"/>
                      <w:sz w:val="21"/>
                    </w:rPr>
                    <w:t>生活污水</w:t>
                  </w:r>
                </w:p>
              </w:tc>
              <w:tc>
                <w:tcPr>
                  <w:tcW w:w="1213" w:type="pct"/>
                  <w:shd w:val="clear" w:color="auto" w:fill="auto"/>
                  <w:noWrap w:val="0"/>
                  <w:vAlign w:val="center"/>
                </w:tcPr>
                <w:p w14:paraId="73A25017">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000000"/>
                      <w:kern w:val="0"/>
                      <w:sz w:val="21"/>
                      <w:szCs w:val="20"/>
                      <w:lang w:val="en-US" w:eastAsia="zh-CN" w:bidi="ar-SA"/>
                    </w:rPr>
                  </w:pPr>
                  <w:r>
                    <w:rPr>
                      <w:rFonts w:hint="eastAsia"/>
                      <w:color w:val="000000"/>
                      <w:sz w:val="21"/>
                    </w:rPr>
                    <w:t>员工日常生活工作</w:t>
                  </w:r>
                </w:p>
              </w:tc>
              <w:tc>
                <w:tcPr>
                  <w:tcW w:w="1273" w:type="pct"/>
                  <w:shd w:val="clear" w:color="auto" w:fill="auto"/>
                  <w:noWrap w:val="0"/>
                  <w:vAlign w:val="center"/>
                </w:tcPr>
                <w:p w14:paraId="293E6F85">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000000"/>
                      <w:kern w:val="0"/>
                      <w:sz w:val="21"/>
                      <w:szCs w:val="20"/>
                      <w:lang w:val="en-US" w:eastAsia="zh-CN" w:bidi="ar-SA"/>
                    </w:rPr>
                  </w:pPr>
                  <w:r>
                    <w:rPr>
                      <w:rFonts w:hint="eastAsia"/>
                      <w:color w:val="000000"/>
                      <w:sz w:val="21"/>
                    </w:rPr>
                    <w:t>生活污水经化粪池处理后</w:t>
                  </w:r>
                  <w:r>
                    <w:rPr>
                      <w:rFonts w:hint="eastAsia"/>
                      <w:color w:val="000000"/>
                      <w:sz w:val="21"/>
                      <w:lang w:val="en-US" w:eastAsia="zh-CN"/>
                    </w:rPr>
                    <w:t>接管至涟水经济开发区西区污水处理厂</w:t>
                  </w:r>
                </w:p>
              </w:tc>
              <w:tc>
                <w:tcPr>
                  <w:tcW w:w="461" w:type="pct"/>
                  <w:shd w:val="clear" w:color="auto" w:fill="auto"/>
                  <w:noWrap w:val="0"/>
                  <w:vAlign w:val="center"/>
                </w:tcPr>
                <w:p w14:paraId="0B0A96D3">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000000"/>
                      <w:kern w:val="0"/>
                      <w:sz w:val="21"/>
                      <w:szCs w:val="20"/>
                      <w:lang w:val="en-US" w:eastAsia="zh-CN" w:bidi="ar-SA"/>
                    </w:rPr>
                  </w:pPr>
                  <w:r>
                    <w:rPr>
                      <w:rFonts w:hint="eastAsia"/>
                      <w:color w:val="000000"/>
                      <w:sz w:val="21"/>
                    </w:rPr>
                    <w:t>W</w:t>
                  </w:r>
                  <w:r>
                    <w:rPr>
                      <w:rFonts w:hint="eastAsia"/>
                      <w:color w:val="000000"/>
                      <w:sz w:val="21"/>
                      <w:lang w:val="en-US" w:eastAsia="zh-CN"/>
                    </w:rPr>
                    <w:t>2</w:t>
                  </w:r>
                </w:p>
              </w:tc>
            </w:tr>
            <w:tr w14:paraId="5A9FC8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3A21091B">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3</w:t>
                  </w:r>
                </w:p>
              </w:tc>
              <w:tc>
                <w:tcPr>
                  <w:tcW w:w="752" w:type="pct"/>
                  <w:noWrap w:val="0"/>
                  <w:vAlign w:val="center"/>
                </w:tcPr>
                <w:p w14:paraId="1470F062">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噪声</w:t>
                  </w:r>
                </w:p>
              </w:tc>
              <w:tc>
                <w:tcPr>
                  <w:tcW w:w="898" w:type="pct"/>
                  <w:noWrap w:val="0"/>
                  <w:vAlign w:val="center"/>
                </w:tcPr>
                <w:p w14:paraId="5389B18D">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设备噪声</w:t>
                  </w:r>
                </w:p>
              </w:tc>
              <w:tc>
                <w:tcPr>
                  <w:tcW w:w="1213" w:type="pct"/>
                  <w:noWrap w:val="0"/>
                  <w:vAlign w:val="center"/>
                </w:tcPr>
                <w:p w14:paraId="18D6A151">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生产设备运行过程</w:t>
                  </w:r>
                </w:p>
              </w:tc>
              <w:tc>
                <w:tcPr>
                  <w:tcW w:w="1273" w:type="pct"/>
                  <w:noWrap w:val="0"/>
                  <w:vAlign w:val="center"/>
                </w:tcPr>
                <w:p w14:paraId="465BEF5B">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低噪声设备、厂房隔声、距离衰减、合理布局</w:t>
                  </w:r>
                </w:p>
              </w:tc>
              <w:tc>
                <w:tcPr>
                  <w:tcW w:w="461" w:type="pct"/>
                  <w:noWrap w:val="0"/>
                  <w:vAlign w:val="center"/>
                </w:tcPr>
                <w:p w14:paraId="28AB26A4">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N</w:t>
                  </w:r>
                </w:p>
              </w:tc>
            </w:tr>
            <w:tr w14:paraId="609528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01" w:type="pct"/>
                  <w:vMerge w:val="restart"/>
                  <w:noWrap w:val="0"/>
                  <w:vAlign w:val="center"/>
                </w:tcPr>
                <w:p w14:paraId="32365AF8">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4</w:t>
                  </w:r>
                </w:p>
              </w:tc>
              <w:tc>
                <w:tcPr>
                  <w:tcW w:w="752" w:type="pct"/>
                  <w:vMerge w:val="restart"/>
                  <w:noWrap w:val="0"/>
                  <w:vAlign w:val="center"/>
                </w:tcPr>
                <w:p w14:paraId="4C1642CB">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固废</w:t>
                  </w:r>
                </w:p>
              </w:tc>
              <w:tc>
                <w:tcPr>
                  <w:tcW w:w="898" w:type="pct"/>
                  <w:noWrap w:val="0"/>
                  <w:vAlign w:val="center"/>
                </w:tcPr>
                <w:p w14:paraId="5E5A1870">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废</w:t>
                  </w:r>
                  <w:r>
                    <w:rPr>
                      <w:rFonts w:hint="eastAsia" w:ascii="Times New Roman" w:hAnsi="Times New Roman" w:cs="Times New Roman"/>
                      <w:b w:val="0"/>
                      <w:color w:val="000000"/>
                      <w:sz w:val="21"/>
                      <w:szCs w:val="18"/>
                      <w:lang w:val="en-US" w:eastAsia="zh-CN"/>
                    </w:rPr>
                    <w:t>边角料</w:t>
                  </w:r>
                </w:p>
              </w:tc>
              <w:tc>
                <w:tcPr>
                  <w:tcW w:w="1213" w:type="pct"/>
                  <w:noWrap w:val="0"/>
                  <w:vAlign w:val="center"/>
                </w:tcPr>
                <w:p w14:paraId="5E31A938">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ascii="Times New Roman" w:hAnsi="Times New Roman" w:eastAsia="宋体"/>
                      <w:color w:val="000000"/>
                      <w:kern w:val="2"/>
                      <w:sz w:val="21"/>
                      <w:szCs w:val="18"/>
                      <w:lang w:val="en-US" w:eastAsia="zh-CN" w:bidi="ar-SA"/>
                    </w:rPr>
                    <w:t>分切、开槽</w:t>
                  </w:r>
                </w:p>
              </w:tc>
              <w:tc>
                <w:tcPr>
                  <w:tcW w:w="1273" w:type="pct"/>
                  <w:vMerge w:val="restart"/>
                  <w:noWrap w:val="0"/>
                  <w:vAlign w:val="center"/>
                </w:tcPr>
                <w:p w14:paraId="1765D163">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统一收集后外售给废旧资源回收公司利用</w:t>
                  </w:r>
                </w:p>
              </w:tc>
              <w:tc>
                <w:tcPr>
                  <w:tcW w:w="461" w:type="pct"/>
                  <w:noWrap w:val="0"/>
                  <w:vAlign w:val="center"/>
                </w:tcPr>
                <w:p w14:paraId="7E3C5F31">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000000"/>
                      <w:kern w:val="0"/>
                      <w:sz w:val="21"/>
                      <w:szCs w:val="20"/>
                      <w:lang w:val="en-US" w:eastAsia="zh-CN" w:bidi="ar-SA"/>
                    </w:rPr>
                  </w:pPr>
                  <w:r>
                    <w:rPr>
                      <w:rFonts w:hint="eastAsia"/>
                      <w:color w:val="000000"/>
                      <w:sz w:val="21"/>
                    </w:rPr>
                    <w:t>S</w:t>
                  </w:r>
                  <w:r>
                    <w:rPr>
                      <w:rFonts w:hint="eastAsia"/>
                      <w:color w:val="000000"/>
                      <w:sz w:val="21"/>
                      <w:vertAlign w:val="subscript"/>
                      <w:lang w:val="en-US" w:eastAsia="zh-CN"/>
                    </w:rPr>
                    <w:t>1</w:t>
                  </w:r>
                  <w:r>
                    <w:rPr>
                      <w:rFonts w:hint="eastAsia"/>
                      <w:color w:val="000000"/>
                      <w:sz w:val="21"/>
                      <w:lang w:val="en-US" w:eastAsia="zh-CN"/>
                    </w:rPr>
                    <w:t>、</w:t>
                  </w:r>
                  <w:r>
                    <w:rPr>
                      <w:rFonts w:hint="eastAsia"/>
                      <w:color w:val="000000"/>
                      <w:sz w:val="21"/>
                    </w:rPr>
                    <w:t>S</w:t>
                  </w:r>
                  <w:r>
                    <w:rPr>
                      <w:rFonts w:hint="eastAsia"/>
                      <w:color w:val="000000"/>
                      <w:sz w:val="21"/>
                      <w:vertAlign w:val="subscript"/>
                      <w:lang w:val="en-US" w:eastAsia="zh-CN"/>
                    </w:rPr>
                    <w:t>2</w:t>
                  </w:r>
                </w:p>
              </w:tc>
            </w:tr>
            <w:tr w14:paraId="431186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401" w:type="pct"/>
                  <w:vMerge w:val="continue"/>
                  <w:noWrap w:val="0"/>
                  <w:vAlign w:val="center"/>
                </w:tcPr>
                <w:p w14:paraId="256C3DED">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752" w:type="pct"/>
                  <w:vMerge w:val="continue"/>
                  <w:noWrap w:val="0"/>
                  <w:vAlign w:val="center"/>
                </w:tcPr>
                <w:p w14:paraId="4C08A963">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898" w:type="pct"/>
                  <w:noWrap w:val="0"/>
                  <w:vAlign w:val="center"/>
                </w:tcPr>
                <w:p w14:paraId="1488917B">
                  <w:pPr>
                    <w:pStyle w:val="17"/>
                    <w:spacing w:line="240" w:lineRule="auto"/>
                    <w:ind w:left="0" w:leftChars="0" w:firstLine="0" w:firstLineChars="0"/>
                    <w:jc w:val="center"/>
                    <w:rPr>
                      <w:rFonts w:hint="eastAsia" w:ascii="Times New Roman" w:hAnsi="Times New Roman" w:eastAsia="宋体" w:cs="Times New Roman"/>
                      <w:b w:val="0"/>
                      <w:color w:val="000000"/>
                      <w:sz w:val="21"/>
                      <w:szCs w:val="18"/>
                    </w:rPr>
                  </w:pPr>
                  <w:r>
                    <w:rPr>
                      <w:rFonts w:hint="eastAsia" w:ascii="Times New Roman" w:hAnsi="Times New Roman" w:cs="Times New Roman"/>
                      <w:b w:val="0"/>
                      <w:color w:val="000000"/>
                      <w:sz w:val="21"/>
                      <w:szCs w:val="18"/>
                      <w:lang w:val="en-US" w:eastAsia="zh-CN"/>
                    </w:rPr>
                    <w:t>不合格品</w:t>
                  </w:r>
                </w:p>
              </w:tc>
              <w:tc>
                <w:tcPr>
                  <w:tcW w:w="1213" w:type="pct"/>
                  <w:noWrap w:val="0"/>
                  <w:vAlign w:val="center"/>
                </w:tcPr>
                <w:p w14:paraId="1E0644A7">
                  <w:pPr>
                    <w:adjustRightInd w:val="0"/>
                    <w:snapToGrid w:val="0"/>
                    <w:jc w:val="center"/>
                    <w:rPr>
                      <w:rFonts w:hint="eastAsia" w:ascii="Times New Roman" w:hAnsi="Times New Roman" w:eastAsia="宋体"/>
                      <w:color w:val="000000"/>
                      <w:kern w:val="2"/>
                      <w:sz w:val="21"/>
                      <w:szCs w:val="18"/>
                      <w:lang w:val="en-US" w:eastAsia="zh-CN" w:bidi="ar-SA"/>
                    </w:rPr>
                  </w:pPr>
                  <w:r>
                    <w:rPr>
                      <w:rFonts w:hint="eastAsia" w:ascii="Times New Roman" w:hAnsi="Times New Roman" w:eastAsia="宋体"/>
                      <w:color w:val="000000"/>
                      <w:kern w:val="2"/>
                      <w:sz w:val="21"/>
                      <w:szCs w:val="18"/>
                      <w:lang w:val="en-US" w:eastAsia="zh-CN" w:bidi="ar-SA"/>
                    </w:rPr>
                    <w:t>检验</w:t>
                  </w:r>
                </w:p>
              </w:tc>
              <w:tc>
                <w:tcPr>
                  <w:tcW w:w="1273" w:type="pct"/>
                  <w:vMerge w:val="continue"/>
                  <w:noWrap w:val="0"/>
                  <w:vAlign w:val="center"/>
                </w:tcPr>
                <w:p w14:paraId="030E928C">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461" w:type="pct"/>
                  <w:noWrap w:val="0"/>
                  <w:vAlign w:val="center"/>
                </w:tcPr>
                <w:p w14:paraId="4877AB18">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r>
                    <w:rPr>
                      <w:rFonts w:hint="eastAsia"/>
                      <w:color w:val="000000"/>
                      <w:sz w:val="21"/>
                      <w:lang w:eastAsia="zh-CN"/>
                    </w:rPr>
                    <w:t>S</w:t>
                  </w:r>
                  <w:r>
                    <w:rPr>
                      <w:rFonts w:hint="eastAsia"/>
                      <w:color w:val="000000"/>
                      <w:sz w:val="21"/>
                      <w:vertAlign w:val="subscript"/>
                      <w:lang w:val="en-US" w:eastAsia="zh-CN"/>
                    </w:rPr>
                    <w:t>3</w:t>
                  </w:r>
                </w:p>
              </w:tc>
            </w:tr>
            <w:tr w14:paraId="080479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401" w:type="pct"/>
                  <w:vMerge w:val="continue"/>
                  <w:noWrap w:val="0"/>
                  <w:vAlign w:val="center"/>
                </w:tcPr>
                <w:p w14:paraId="20B285A8">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752" w:type="pct"/>
                  <w:vMerge w:val="continue"/>
                  <w:noWrap w:val="0"/>
                  <w:vAlign w:val="center"/>
                </w:tcPr>
                <w:p w14:paraId="7D187CB8">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898" w:type="pct"/>
                  <w:noWrap w:val="0"/>
                  <w:vAlign w:val="center"/>
                </w:tcPr>
                <w:p w14:paraId="32FE9C4F">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废纸盒</w:t>
                  </w:r>
                </w:p>
              </w:tc>
              <w:tc>
                <w:tcPr>
                  <w:tcW w:w="1213" w:type="pct"/>
                  <w:noWrap w:val="0"/>
                  <w:vAlign w:val="center"/>
                </w:tcPr>
                <w:p w14:paraId="6999AA10">
                  <w:pPr>
                    <w:adjustRightInd w:val="0"/>
                    <w:snapToGrid w:val="0"/>
                    <w:jc w:val="center"/>
                    <w:rPr>
                      <w:rFonts w:hint="eastAsia"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lang w:val="en-US" w:eastAsia="zh-CN"/>
                    </w:rPr>
                    <w:t>原料包装</w:t>
                  </w:r>
                </w:p>
              </w:tc>
              <w:tc>
                <w:tcPr>
                  <w:tcW w:w="1273" w:type="pct"/>
                  <w:vMerge w:val="continue"/>
                  <w:noWrap w:val="0"/>
                  <w:vAlign w:val="center"/>
                </w:tcPr>
                <w:p w14:paraId="0317075D">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kern w:val="0"/>
                      <w:sz w:val="21"/>
                      <w:szCs w:val="20"/>
                      <w:lang w:val="en-US" w:eastAsia="zh-CN" w:bidi="ar-SA"/>
                    </w:rPr>
                  </w:pPr>
                </w:p>
              </w:tc>
              <w:tc>
                <w:tcPr>
                  <w:tcW w:w="461" w:type="pct"/>
                  <w:noWrap w:val="0"/>
                  <w:vAlign w:val="center"/>
                </w:tcPr>
                <w:p w14:paraId="71D3FE34">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kern w:val="0"/>
                      <w:sz w:val="21"/>
                      <w:szCs w:val="20"/>
                      <w:lang w:val="en-US" w:eastAsia="zh-CN" w:bidi="ar-SA"/>
                    </w:rPr>
                  </w:pPr>
                  <w:r>
                    <w:rPr>
                      <w:rFonts w:hint="eastAsia"/>
                      <w:color w:val="000000"/>
                      <w:sz w:val="21"/>
                      <w:lang w:eastAsia="zh-CN"/>
                    </w:rPr>
                    <w:t>S</w:t>
                  </w:r>
                  <w:r>
                    <w:rPr>
                      <w:rFonts w:hint="eastAsia"/>
                      <w:color w:val="000000"/>
                      <w:sz w:val="21"/>
                      <w:vertAlign w:val="subscript"/>
                      <w:lang w:val="en-US" w:eastAsia="zh-CN"/>
                    </w:rPr>
                    <w:t>4</w:t>
                  </w:r>
                </w:p>
              </w:tc>
            </w:tr>
            <w:tr w14:paraId="35AF5B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401" w:type="pct"/>
                  <w:vMerge w:val="continue"/>
                  <w:noWrap w:val="0"/>
                  <w:vAlign w:val="center"/>
                </w:tcPr>
                <w:p w14:paraId="5AF00FC5">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752" w:type="pct"/>
                  <w:vMerge w:val="continue"/>
                  <w:noWrap w:val="0"/>
                  <w:vAlign w:val="center"/>
                </w:tcPr>
                <w:p w14:paraId="61C7EFD4">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898" w:type="pct"/>
                  <w:noWrap w:val="0"/>
                  <w:vAlign w:val="center"/>
                </w:tcPr>
                <w:p w14:paraId="51B0648D">
                  <w:pPr>
                    <w:pStyle w:val="17"/>
                    <w:spacing w:line="240" w:lineRule="auto"/>
                    <w:ind w:left="0" w:leftChars="0" w:firstLine="0" w:firstLineChars="0"/>
                    <w:jc w:val="center"/>
                    <w:rPr>
                      <w:rFonts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废活性炭</w:t>
                  </w:r>
                </w:p>
              </w:tc>
              <w:tc>
                <w:tcPr>
                  <w:tcW w:w="1213" w:type="pct"/>
                  <w:noWrap w:val="0"/>
                  <w:vAlign w:val="center"/>
                </w:tcPr>
                <w:p w14:paraId="17EA017E">
                  <w:pPr>
                    <w:adjustRightInd w:val="0"/>
                    <w:snapToGrid w:val="0"/>
                    <w:jc w:val="center"/>
                    <w:rPr>
                      <w:rFonts w:hint="eastAsia"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rPr>
                    <w:t>有机废气治理</w:t>
                  </w:r>
                </w:p>
              </w:tc>
              <w:tc>
                <w:tcPr>
                  <w:tcW w:w="1273" w:type="pct"/>
                  <w:vMerge w:val="restart"/>
                  <w:noWrap w:val="0"/>
                  <w:vAlign w:val="center"/>
                </w:tcPr>
                <w:p w14:paraId="7BB1F9E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委托有危废处置资质单位处置</w:t>
                  </w:r>
                </w:p>
              </w:tc>
              <w:tc>
                <w:tcPr>
                  <w:tcW w:w="461" w:type="pct"/>
                  <w:noWrap w:val="0"/>
                  <w:vAlign w:val="center"/>
                </w:tcPr>
                <w:p w14:paraId="0D1F6107">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kern w:val="0"/>
                      <w:sz w:val="21"/>
                      <w:szCs w:val="20"/>
                      <w:lang w:val="en-US" w:eastAsia="zh-CN" w:bidi="ar-SA"/>
                    </w:rPr>
                  </w:pPr>
                  <w:r>
                    <w:rPr>
                      <w:rFonts w:hint="eastAsia"/>
                      <w:color w:val="000000"/>
                      <w:sz w:val="21"/>
                      <w:lang w:eastAsia="zh-CN"/>
                    </w:rPr>
                    <w:t>S</w:t>
                  </w:r>
                  <w:r>
                    <w:rPr>
                      <w:rFonts w:hint="eastAsia"/>
                      <w:color w:val="000000"/>
                      <w:sz w:val="21"/>
                      <w:vertAlign w:val="subscript"/>
                      <w:lang w:val="en-US" w:eastAsia="zh-CN"/>
                    </w:rPr>
                    <w:t>5</w:t>
                  </w:r>
                </w:p>
              </w:tc>
            </w:tr>
            <w:tr w14:paraId="65DBEA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01" w:type="pct"/>
                  <w:vMerge w:val="continue"/>
                  <w:noWrap w:val="0"/>
                  <w:vAlign w:val="center"/>
                </w:tcPr>
                <w:p w14:paraId="3648422E">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752" w:type="pct"/>
                  <w:vMerge w:val="continue"/>
                  <w:noWrap w:val="0"/>
                  <w:vAlign w:val="center"/>
                </w:tcPr>
                <w:p w14:paraId="7307DEF5">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898" w:type="pct"/>
                  <w:noWrap w:val="0"/>
                  <w:vAlign w:val="center"/>
                </w:tcPr>
                <w:p w14:paraId="28838488">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废包装桶</w:t>
                  </w:r>
                </w:p>
              </w:tc>
              <w:tc>
                <w:tcPr>
                  <w:tcW w:w="1213" w:type="pct"/>
                  <w:noWrap w:val="0"/>
                  <w:vAlign w:val="center"/>
                </w:tcPr>
                <w:p w14:paraId="7825C9A0">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水性环保胶水、水性油墨、润滑油包装</w:t>
                  </w:r>
                </w:p>
              </w:tc>
              <w:tc>
                <w:tcPr>
                  <w:tcW w:w="1273" w:type="pct"/>
                  <w:vMerge w:val="continue"/>
                  <w:noWrap w:val="0"/>
                  <w:vAlign w:val="center"/>
                </w:tcPr>
                <w:p w14:paraId="47EAFF3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461" w:type="pct"/>
                  <w:noWrap w:val="0"/>
                  <w:vAlign w:val="center"/>
                </w:tcPr>
                <w:p w14:paraId="4377DBEE">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000000"/>
                      <w:kern w:val="0"/>
                      <w:sz w:val="21"/>
                      <w:szCs w:val="20"/>
                      <w:lang w:val="en-US" w:eastAsia="zh-CN" w:bidi="ar-SA"/>
                    </w:rPr>
                  </w:pPr>
                  <w:r>
                    <w:rPr>
                      <w:rFonts w:hint="eastAsia"/>
                      <w:color w:val="000000"/>
                      <w:sz w:val="21"/>
                      <w:lang w:eastAsia="zh-CN"/>
                    </w:rPr>
                    <w:t>S</w:t>
                  </w:r>
                  <w:r>
                    <w:rPr>
                      <w:rFonts w:hint="eastAsia"/>
                      <w:color w:val="000000"/>
                      <w:sz w:val="21"/>
                      <w:vertAlign w:val="subscript"/>
                      <w:lang w:val="en-US" w:eastAsia="zh-CN"/>
                    </w:rPr>
                    <w:t>6</w:t>
                  </w:r>
                </w:p>
              </w:tc>
            </w:tr>
            <w:tr w14:paraId="4CA521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401" w:type="pct"/>
                  <w:vMerge w:val="continue"/>
                  <w:noWrap w:val="0"/>
                  <w:vAlign w:val="center"/>
                </w:tcPr>
                <w:p w14:paraId="1F14C973">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752" w:type="pct"/>
                  <w:vMerge w:val="continue"/>
                  <w:noWrap w:val="0"/>
                  <w:vAlign w:val="center"/>
                </w:tcPr>
                <w:p w14:paraId="6126866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898" w:type="pct"/>
                  <w:noWrap w:val="0"/>
                  <w:vAlign w:val="center"/>
                </w:tcPr>
                <w:p w14:paraId="097FEF72">
                  <w:pPr>
                    <w:pStyle w:val="17"/>
                    <w:spacing w:line="240" w:lineRule="auto"/>
                    <w:ind w:left="0" w:leftChars="0" w:firstLine="0" w:firstLineChars="0"/>
                    <w:jc w:val="center"/>
                    <w:rPr>
                      <w:rFonts w:hint="default" w:ascii="Times New Roman" w:hAnsi="Times New Roman" w:cs="Times New Roman"/>
                      <w:b w:val="0"/>
                      <w:color w:val="000000"/>
                      <w:sz w:val="21"/>
                      <w:szCs w:val="18"/>
                      <w:lang w:val="en-US" w:eastAsia="zh-CN"/>
                    </w:rPr>
                  </w:pPr>
                  <w:r>
                    <w:rPr>
                      <w:rFonts w:hint="eastAsia" w:ascii="Times New Roman" w:hAnsi="Times New Roman" w:cs="Times New Roman"/>
                      <w:b w:val="0"/>
                      <w:color w:val="000000"/>
                      <w:sz w:val="21"/>
                      <w:szCs w:val="18"/>
                      <w:lang w:val="en-US" w:eastAsia="zh-CN"/>
                    </w:rPr>
                    <w:t>废润滑油</w:t>
                  </w:r>
                </w:p>
              </w:tc>
              <w:tc>
                <w:tcPr>
                  <w:tcW w:w="1213" w:type="pct"/>
                  <w:noWrap w:val="0"/>
                  <w:vAlign w:val="center"/>
                </w:tcPr>
                <w:p w14:paraId="7D1D1C88">
                  <w:pPr>
                    <w:keepNext w:val="0"/>
                    <w:keepLines w:val="0"/>
                    <w:suppressLineNumbers w:val="0"/>
                    <w:adjustRightInd w:val="0"/>
                    <w:snapToGrid w:val="0"/>
                    <w:spacing w:before="0" w:beforeAutospacing="0" w:after="0" w:afterAutospacing="0"/>
                    <w:ind w:left="0" w:leftChars="0" w:right="0" w:rightChars="0"/>
                    <w:jc w:val="center"/>
                    <w:rPr>
                      <w:rFonts w:hint="default"/>
                      <w:color w:val="000000"/>
                      <w:szCs w:val="18"/>
                      <w:lang w:val="en-US" w:eastAsia="zh-CN"/>
                    </w:rPr>
                  </w:pPr>
                  <w:r>
                    <w:rPr>
                      <w:rFonts w:hint="eastAsia"/>
                      <w:color w:val="000000"/>
                      <w:szCs w:val="18"/>
                      <w:lang w:val="en-US" w:eastAsia="zh-CN"/>
                    </w:rPr>
                    <w:t>设备保养</w:t>
                  </w:r>
                </w:p>
              </w:tc>
              <w:tc>
                <w:tcPr>
                  <w:tcW w:w="1273" w:type="pct"/>
                  <w:vMerge w:val="continue"/>
                  <w:noWrap w:val="0"/>
                  <w:vAlign w:val="center"/>
                </w:tcPr>
                <w:p w14:paraId="78B9B1B2">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461" w:type="pct"/>
                  <w:noWrap w:val="0"/>
                  <w:vAlign w:val="center"/>
                </w:tcPr>
                <w:p w14:paraId="59C6DF99">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kern w:val="0"/>
                      <w:sz w:val="21"/>
                      <w:szCs w:val="20"/>
                      <w:lang w:val="en-US" w:eastAsia="zh-CN" w:bidi="ar-SA"/>
                    </w:rPr>
                  </w:pPr>
                  <w:r>
                    <w:rPr>
                      <w:rFonts w:hint="eastAsia"/>
                      <w:color w:val="000000"/>
                      <w:sz w:val="21"/>
                      <w:lang w:eastAsia="zh-CN"/>
                    </w:rPr>
                    <w:t>S</w:t>
                  </w:r>
                  <w:r>
                    <w:rPr>
                      <w:rFonts w:hint="eastAsia"/>
                      <w:color w:val="000000"/>
                      <w:sz w:val="21"/>
                      <w:vertAlign w:val="subscript"/>
                      <w:lang w:val="en-US" w:eastAsia="zh-CN"/>
                    </w:rPr>
                    <w:t>7</w:t>
                  </w:r>
                </w:p>
              </w:tc>
            </w:tr>
            <w:tr w14:paraId="713F63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401" w:type="pct"/>
                  <w:vMerge w:val="continue"/>
                  <w:noWrap w:val="0"/>
                  <w:vAlign w:val="center"/>
                </w:tcPr>
                <w:p w14:paraId="657D6188">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752" w:type="pct"/>
                  <w:vMerge w:val="continue"/>
                  <w:noWrap w:val="0"/>
                  <w:vAlign w:val="center"/>
                </w:tcPr>
                <w:p w14:paraId="03FA3ED9">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898" w:type="pct"/>
                  <w:noWrap w:val="0"/>
                  <w:vAlign w:val="center"/>
                </w:tcPr>
                <w:p w14:paraId="5008BE07">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lang w:val="en-US" w:eastAsia="zh-CN"/>
                    </w:rPr>
                    <w:t>废弃的含油抹布、劳保用品</w:t>
                  </w:r>
                </w:p>
              </w:tc>
              <w:tc>
                <w:tcPr>
                  <w:tcW w:w="1213" w:type="pct"/>
                  <w:noWrap w:val="0"/>
                  <w:vAlign w:val="center"/>
                </w:tcPr>
                <w:p w14:paraId="4F29217F">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lang w:val="en-US" w:eastAsia="zh-CN"/>
                    </w:rPr>
                    <w:t>设备维修保养</w:t>
                  </w:r>
                </w:p>
              </w:tc>
              <w:tc>
                <w:tcPr>
                  <w:tcW w:w="1273" w:type="pct"/>
                  <w:vMerge w:val="continue"/>
                  <w:noWrap w:val="0"/>
                  <w:vAlign w:val="center"/>
                </w:tcPr>
                <w:p w14:paraId="31B1C833">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kern w:val="0"/>
                      <w:sz w:val="21"/>
                      <w:szCs w:val="20"/>
                      <w:lang w:val="en-US" w:eastAsia="zh-CN" w:bidi="ar-SA"/>
                    </w:rPr>
                  </w:pPr>
                </w:p>
              </w:tc>
              <w:tc>
                <w:tcPr>
                  <w:tcW w:w="461" w:type="pct"/>
                  <w:noWrap w:val="0"/>
                  <w:vAlign w:val="center"/>
                </w:tcPr>
                <w:p w14:paraId="36049DE1">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eastAsia="宋体"/>
                      <w:color w:val="000000"/>
                      <w:kern w:val="0"/>
                      <w:sz w:val="21"/>
                      <w:szCs w:val="20"/>
                      <w:lang w:val="en-US" w:eastAsia="zh-CN" w:bidi="ar-SA"/>
                    </w:rPr>
                  </w:pPr>
                  <w:r>
                    <w:rPr>
                      <w:rFonts w:hint="eastAsia"/>
                      <w:color w:val="000000"/>
                      <w:sz w:val="21"/>
                      <w:lang w:eastAsia="zh-CN"/>
                    </w:rPr>
                    <w:t>S</w:t>
                  </w:r>
                  <w:r>
                    <w:rPr>
                      <w:rFonts w:hint="eastAsia"/>
                      <w:color w:val="000000"/>
                      <w:sz w:val="21"/>
                      <w:vertAlign w:val="subscript"/>
                      <w:lang w:val="en-US" w:eastAsia="zh-CN"/>
                    </w:rPr>
                    <w:t>8</w:t>
                  </w:r>
                </w:p>
              </w:tc>
            </w:tr>
            <w:tr w14:paraId="0B1A05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1" w:type="pct"/>
                  <w:vMerge w:val="continue"/>
                  <w:noWrap w:val="0"/>
                  <w:vAlign w:val="center"/>
                </w:tcPr>
                <w:p w14:paraId="4D5C7106">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752" w:type="pct"/>
                  <w:vMerge w:val="continue"/>
                  <w:noWrap w:val="0"/>
                  <w:vAlign w:val="center"/>
                </w:tcPr>
                <w:p w14:paraId="2AD10CA0">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898" w:type="pct"/>
                  <w:noWrap w:val="0"/>
                  <w:vAlign w:val="center"/>
                </w:tcPr>
                <w:p w14:paraId="122DFA8F">
                  <w:pPr>
                    <w:pStyle w:val="17"/>
                    <w:spacing w:line="240" w:lineRule="auto"/>
                    <w:ind w:left="0" w:leftChars="0" w:firstLine="0" w:firstLineChars="0"/>
                    <w:jc w:val="center"/>
                    <w:rPr>
                      <w:rFonts w:hint="default" w:ascii="Times New Roman" w:hAnsi="Times New Roman" w:eastAsia="宋体" w:cs="Times New Roman"/>
                      <w:b w:val="0"/>
                      <w:color w:val="000000"/>
                      <w:sz w:val="21"/>
                      <w:szCs w:val="18"/>
                      <w:lang w:val="en-US" w:eastAsia="zh-CN"/>
                    </w:rPr>
                  </w:pPr>
                  <w:r>
                    <w:rPr>
                      <w:rFonts w:hint="eastAsia" w:ascii="Times New Roman" w:hAnsi="Times New Roman" w:cs="Times New Roman"/>
                      <w:b w:val="0"/>
                      <w:color w:val="000000"/>
                      <w:sz w:val="21"/>
                      <w:szCs w:val="18"/>
                      <w:lang w:val="en-US" w:eastAsia="zh-CN"/>
                    </w:rPr>
                    <w:t>浓缩液</w:t>
                  </w:r>
                </w:p>
              </w:tc>
              <w:tc>
                <w:tcPr>
                  <w:tcW w:w="1213" w:type="pct"/>
                  <w:noWrap w:val="0"/>
                  <w:vAlign w:val="center"/>
                </w:tcPr>
                <w:p w14:paraId="6EA32887">
                  <w:pPr>
                    <w:adjustRightInd w:val="0"/>
                    <w:snapToGrid w:val="0"/>
                    <w:jc w:val="center"/>
                    <w:rPr>
                      <w:rFonts w:hint="default" w:ascii="Times New Roman" w:hAnsi="Times New Roman" w:eastAsia="宋体"/>
                      <w:color w:val="000000"/>
                      <w:sz w:val="21"/>
                      <w:szCs w:val="18"/>
                      <w:lang w:val="en-US" w:eastAsia="zh-CN"/>
                    </w:rPr>
                  </w:pPr>
                  <w:r>
                    <w:rPr>
                      <w:rFonts w:hint="eastAsia"/>
                      <w:color w:val="000000"/>
                      <w:sz w:val="21"/>
                      <w:szCs w:val="18"/>
                      <w:lang w:val="en-US" w:eastAsia="zh-CN"/>
                    </w:rPr>
                    <w:t>污水处理</w:t>
                  </w:r>
                </w:p>
              </w:tc>
              <w:tc>
                <w:tcPr>
                  <w:tcW w:w="1273" w:type="pct"/>
                  <w:vMerge w:val="continue"/>
                  <w:noWrap w:val="0"/>
                  <w:vAlign w:val="center"/>
                </w:tcPr>
                <w:p w14:paraId="777C4974">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kern w:val="0"/>
                      <w:sz w:val="21"/>
                      <w:szCs w:val="20"/>
                      <w:lang w:val="en-US" w:eastAsia="zh-CN" w:bidi="ar-SA"/>
                    </w:rPr>
                  </w:pPr>
                </w:p>
              </w:tc>
              <w:tc>
                <w:tcPr>
                  <w:tcW w:w="461" w:type="pct"/>
                  <w:noWrap w:val="0"/>
                  <w:vAlign w:val="center"/>
                </w:tcPr>
                <w:p w14:paraId="104C62FC">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lang w:eastAsia="zh-CN"/>
                    </w:rPr>
                  </w:pPr>
                  <w:r>
                    <w:rPr>
                      <w:rFonts w:hint="eastAsia"/>
                      <w:color w:val="000000"/>
                      <w:sz w:val="21"/>
                      <w:lang w:eastAsia="zh-CN"/>
                    </w:rPr>
                    <w:t>S</w:t>
                  </w:r>
                  <w:r>
                    <w:rPr>
                      <w:rFonts w:hint="eastAsia"/>
                      <w:color w:val="000000"/>
                      <w:sz w:val="21"/>
                      <w:vertAlign w:val="subscript"/>
                      <w:lang w:val="en-US" w:eastAsia="zh-CN"/>
                    </w:rPr>
                    <w:t>9</w:t>
                  </w:r>
                </w:p>
              </w:tc>
            </w:tr>
            <w:tr w14:paraId="39D4BF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01" w:type="pct"/>
                  <w:vMerge w:val="continue"/>
                  <w:noWrap w:val="0"/>
                  <w:vAlign w:val="center"/>
                </w:tcPr>
                <w:p w14:paraId="0A0B7862">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752" w:type="pct"/>
                  <w:vMerge w:val="continue"/>
                  <w:noWrap w:val="0"/>
                  <w:vAlign w:val="center"/>
                </w:tcPr>
                <w:p w14:paraId="2E20864F">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color w:val="000000"/>
                      <w:sz w:val="21"/>
                    </w:rPr>
                  </w:pPr>
                </w:p>
              </w:tc>
              <w:tc>
                <w:tcPr>
                  <w:tcW w:w="898" w:type="pct"/>
                  <w:noWrap w:val="0"/>
                  <w:vAlign w:val="center"/>
                </w:tcPr>
                <w:p w14:paraId="045CE0A0">
                  <w:pPr>
                    <w:pStyle w:val="17"/>
                    <w:spacing w:line="240" w:lineRule="auto"/>
                    <w:ind w:left="0" w:leftChars="0" w:firstLine="0" w:firstLineChars="0"/>
                    <w:jc w:val="center"/>
                    <w:rPr>
                      <w:rFonts w:hint="default"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生活垃圾</w:t>
                  </w:r>
                </w:p>
              </w:tc>
              <w:tc>
                <w:tcPr>
                  <w:tcW w:w="1213" w:type="pct"/>
                  <w:noWrap w:val="0"/>
                  <w:vAlign w:val="center"/>
                </w:tcPr>
                <w:p w14:paraId="44A4236A">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rPr>
                    <w:t>员工工作生活</w:t>
                  </w:r>
                </w:p>
              </w:tc>
              <w:tc>
                <w:tcPr>
                  <w:tcW w:w="1273" w:type="pct"/>
                  <w:noWrap w:val="0"/>
                  <w:vAlign w:val="center"/>
                </w:tcPr>
                <w:p w14:paraId="646B222F">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color w:val="000000"/>
                      <w:sz w:val="21"/>
                    </w:rPr>
                  </w:pPr>
                  <w:r>
                    <w:rPr>
                      <w:rFonts w:hint="eastAsia"/>
                      <w:color w:val="000000"/>
                      <w:sz w:val="21"/>
                    </w:rPr>
                    <w:t>环卫部门统一清运</w:t>
                  </w:r>
                </w:p>
              </w:tc>
              <w:tc>
                <w:tcPr>
                  <w:tcW w:w="461" w:type="pct"/>
                  <w:noWrap w:val="0"/>
                  <w:vAlign w:val="center"/>
                </w:tcPr>
                <w:p w14:paraId="1114DB14">
                  <w:pPr>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eastAsia="宋体"/>
                      <w:color w:val="000000"/>
                      <w:kern w:val="0"/>
                      <w:sz w:val="21"/>
                      <w:szCs w:val="20"/>
                      <w:lang w:val="en-US" w:eastAsia="zh-CN" w:bidi="ar-SA"/>
                    </w:rPr>
                  </w:pPr>
                  <w:r>
                    <w:rPr>
                      <w:rFonts w:hint="eastAsia"/>
                      <w:color w:val="000000"/>
                      <w:sz w:val="21"/>
                      <w:lang w:eastAsia="zh-CN"/>
                    </w:rPr>
                    <w:t>S</w:t>
                  </w:r>
                  <w:r>
                    <w:rPr>
                      <w:rFonts w:hint="eastAsia"/>
                      <w:color w:val="000000"/>
                      <w:sz w:val="21"/>
                      <w:vertAlign w:val="subscript"/>
                      <w:lang w:val="en-US" w:eastAsia="zh-CN"/>
                    </w:rPr>
                    <w:t>10</w:t>
                  </w:r>
                </w:p>
              </w:tc>
            </w:tr>
          </w:tbl>
          <w:p w14:paraId="1C4A7B50">
            <w:pPr>
              <w:adjustRightInd w:val="0"/>
              <w:snapToGrid w:val="0"/>
              <w:rPr>
                <w:rFonts w:ascii="宋体" w:hAnsi="宋体"/>
                <w:bCs/>
                <w:color w:val="000000"/>
                <w:szCs w:val="21"/>
              </w:rPr>
            </w:pPr>
          </w:p>
        </w:tc>
      </w:tr>
      <w:tr w14:paraId="50CC4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29" w:hRule="atLeast"/>
          <w:jc w:val="center"/>
        </w:trPr>
        <w:tc>
          <w:tcPr>
            <w:tcW w:w="823" w:type="dxa"/>
            <w:noWrap w:val="0"/>
            <w:vAlign w:val="center"/>
          </w:tcPr>
          <w:p w14:paraId="1B4620B9">
            <w:pPr>
              <w:pStyle w:val="14"/>
              <w:adjustRightInd w:val="0"/>
              <w:snapToGrid w:val="0"/>
              <w:spacing w:before="0" w:beforeAutospacing="0" w:after="0" w:afterAutospacing="0"/>
              <w:jc w:val="center"/>
              <w:rPr>
                <w:rFonts w:cs="宋体"/>
                <w:color w:val="000000"/>
                <w:sz w:val="21"/>
                <w:szCs w:val="21"/>
              </w:rPr>
            </w:pPr>
            <w:r>
              <w:rPr>
                <w:rFonts w:hint="eastAsia" w:cs="宋体"/>
                <w:bCs/>
                <w:color w:val="000000"/>
                <w:kern w:val="2"/>
                <w:sz w:val="21"/>
                <w:szCs w:val="21"/>
              </w:rPr>
              <w:t>与项目有关的原有环境污染问题</w:t>
            </w:r>
          </w:p>
        </w:tc>
        <w:tc>
          <w:tcPr>
            <w:tcW w:w="8161" w:type="dxa"/>
            <w:noWrap w:val="0"/>
            <w:vAlign w:val="top"/>
          </w:tcPr>
          <w:p w14:paraId="09BD627C">
            <w:pPr>
              <w:adjustRightInd w:val="0"/>
              <w:snapToGrid w:val="0"/>
              <w:spacing w:line="500" w:lineRule="exact"/>
              <w:ind w:firstLine="480" w:firstLineChars="200"/>
              <w:rPr>
                <w:rFonts w:ascii="宋体" w:hAnsi="宋体"/>
                <w:bCs/>
                <w:color w:val="000000"/>
                <w:szCs w:val="21"/>
              </w:rPr>
            </w:pPr>
            <w:r>
              <w:rPr>
                <w:rFonts w:hint="eastAsia"/>
                <w:color w:val="000000"/>
                <w:sz w:val="24"/>
                <w:lang w:val="en-US" w:eastAsia="zh-CN"/>
              </w:rPr>
              <w:t>本项目为新建项目，选址于江苏涟水经济开发区，租赁</w:t>
            </w:r>
            <w:r>
              <w:rPr>
                <w:rFonts w:hint="eastAsia" w:ascii="Times New Roman" w:hAnsi="Times New Roman" w:eastAsia="宋体" w:cs="Times New Roman"/>
                <w:color w:val="000000"/>
                <w:sz w:val="24"/>
                <w:szCs w:val="24"/>
                <w:lang w:val="en-US" w:eastAsia="zh-CN"/>
              </w:rPr>
              <w:t>江苏日隆食品有限公司</w:t>
            </w:r>
            <w:r>
              <w:rPr>
                <w:rFonts w:hint="eastAsia" w:cs="Times New Roman"/>
                <w:color w:val="000000"/>
                <w:sz w:val="24"/>
                <w:szCs w:val="24"/>
                <w:lang w:val="en-US" w:eastAsia="zh-CN"/>
              </w:rPr>
              <w:t>新建8号</w:t>
            </w:r>
            <w:r>
              <w:rPr>
                <w:rFonts w:hint="eastAsia" w:ascii="Times New Roman" w:hAnsi="Times New Roman" w:eastAsia="宋体" w:cs="Times New Roman"/>
                <w:color w:val="000000"/>
                <w:sz w:val="24"/>
                <w:szCs w:val="24"/>
                <w:lang w:val="en-US" w:eastAsia="zh-CN"/>
              </w:rPr>
              <w:t>厂房，位于江苏</w:t>
            </w:r>
            <w:r>
              <w:rPr>
                <w:rFonts w:hint="eastAsia"/>
                <w:color w:val="000000"/>
                <w:sz w:val="24"/>
              </w:rPr>
              <w:t>涟水</w:t>
            </w:r>
            <w:r>
              <w:rPr>
                <w:rFonts w:hint="eastAsia"/>
                <w:color w:val="000000"/>
                <w:sz w:val="24"/>
                <w:lang w:val="en-US" w:eastAsia="zh-CN"/>
              </w:rPr>
              <w:t>经济开发区兴八路6号</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属于工业用地</w:t>
            </w:r>
            <w:r>
              <w:rPr>
                <w:rFonts w:hint="eastAsia" w:ascii="Times New Roman" w:hAnsi="Times New Roman" w:eastAsia="宋体" w:cs="Times New Roman"/>
                <w:color w:val="000000"/>
                <w:sz w:val="24"/>
                <w:szCs w:val="24"/>
                <w:lang w:eastAsia="zh-CN"/>
              </w:rPr>
              <w:t>，</w:t>
            </w:r>
            <w:r>
              <w:rPr>
                <w:rFonts w:hint="eastAsia" w:cs="Times New Roman"/>
                <w:color w:val="000000"/>
                <w:sz w:val="24"/>
                <w:szCs w:val="24"/>
                <w:lang w:val="en-US" w:eastAsia="zh-CN"/>
              </w:rPr>
              <w:t>厂房</w:t>
            </w:r>
            <w:r>
              <w:rPr>
                <w:rFonts w:hint="eastAsia"/>
                <w:color w:val="000000"/>
                <w:sz w:val="24"/>
              </w:rPr>
              <w:t>占地面积</w:t>
            </w:r>
            <w:r>
              <w:rPr>
                <w:rFonts w:hint="eastAsia"/>
                <w:color w:val="000000"/>
                <w:sz w:val="24"/>
                <w:lang w:val="en-US" w:eastAsia="zh-CN"/>
              </w:rPr>
              <w:t>3510</w:t>
            </w:r>
            <w:r>
              <w:rPr>
                <w:rFonts w:hint="eastAsia"/>
                <w:color w:val="000000"/>
                <w:sz w:val="24"/>
              </w:rPr>
              <w:t>m</w:t>
            </w:r>
            <w:r>
              <w:rPr>
                <w:rFonts w:hint="eastAsia"/>
                <w:color w:val="000000"/>
                <w:sz w:val="24"/>
                <w:vertAlign w:val="superscript"/>
              </w:rPr>
              <w:t>2</w:t>
            </w:r>
            <w:r>
              <w:rPr>
                <w:rFonts w:hint="eastAsia"/>
                <w:color w:val="000000"/>
                <w:sz w:val="24"/>
              </w:rPr>
              <w:t>，</w:t>
            </w:r>
            <w:r>
              <w:rPr>
                <w:rFonts w:hint="eastAsia"/>
                <w:color w:val="000000"/>
                <w:sz w:val="24"/>
                <w:lang w:val="en-US" w:eastAsia="zh-CN"/>
              </w:rPr>
              <w:t>建筑面积3500</w:t>
            </w:r>
            <w:r>
              <w:rPr>
                <w:rFonts w:hint="eastAsia"/>
                <w:color w:val="000000"/>
                <w:sz w:val="24"/>
              </w:rPr>
              <w:t>m</w:t>
            </w:r>
            <w:r>
              <w:rPr>
                <w:rFonts w:hint="eastAsia"/>
                <w:color w:val="000000"/>
                <w:sz w:val="24"/>
                <w:vertAlign w:val="superscript"/>
              </w:rPr>
              <w:t>2</w:t>
            </w:r>
            <w:r>
              <w:rPr>
                <w:rFonts w:hint="eastAsia" w:ascii="Times New Roman" w:hAnsi="Times New Roman" w:eastAsia="宋体" w:cs="Times New Roman"/>
                <w:color w:val="000000"/>
                <w:sz w:val="24"/>
                <w:szCs w:val="24"/>
                <w:lang w:val="en-US" w:eastAsia="zh-CN"/>
              </w:rPr>
              <w:t>，</w:t>
            </w:r>
            <w:r>
              <w:rPr>
                <w:rFonts w:hint="eastAsia"/>
                <w:color w:val="000000"/>
                <w:sz w:val="24"/>
              </w:rPr>
              <w:t>项目所在地无原有污染及遗留环境问题。</w:t>
            </w:r>
          </w:p>
        </w:tc>
      </w:tr>
    </w:tbl>
    <w:p w14:paraId="0B30F69C">
      <w:pPr>
        <w:pStyle w:val="14"/>
        <w:jc w:val="center"/>
        <w:rPr>
          <w:rFonts w:ascii="黑体" w:hAnsi="黑体" w:eastAsia="黑体"/>
          <w:snapToGrid w:val="0"/>
          <w:color w:val="000000"/>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A06C265">
      <w:pPr>
        <w:pStyle w:val="14"/>
        <w:adjustRightInd w:val="0"/>
        <w:snapToGrid w:val="0"/>
        <w:spacing w:before="0" w:beforeAutospacing="0" w:after="0" w:afterAutospacing="0" w:line="14" w:lineRule="auto"/>
        <w:jc w:val="center"/>
        <w:outlineLvl w:val="0"/>
        <w:rPr>
          <w:rFonts w:hint="eastAsia" w:ascii="黑体" w:hAnsi="黑体" w:eastAsia="黑体"/>
          <w:snapToGrid w:val="0"/>
          <w:color w:val="000000"/>
          <w:sz w:val="30"/>
          <w:szCs w:val="30"/>
        </w:rPr>
      </w:pPr>
    </w:p>
    <w:p w14:paraId="692ECB49">
      <w:pPr>
        <w:pStyle w:val="14"/>
        <w:jc w:val="center"/>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三、区域环境质量现状、环境保护目标及评价标准</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8612"/>
      </w:tblGrid>
      <w:tr w14:paraId="5C61D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00" w:type="dxa"/>
            <w:noWrap w:val="0"/>
            <w:vAlign w:val="center"/>
          </w:tcPr>
          <w:p w14:paraId="314013F0">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区域</w:t>
            </w:r>
          </w:p>
          <w:p w14:paraId="036A8846">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环境</w:t>
            </w:r>
          </w:p>
          <w:p w14:paraId="0C158A3B">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质量</w:t>
            </w:r>
          </w:p>
          <w:p w14:paraId="3265DC02">
            <w:pPr>
              <w:adjustRightInd w:val="0"/>
              <w:snapToGrid w:val="0"/>
              <w:jc w:val="center"/>
              <w:rPr>
                <w:rFonts w:ascii="宋体" w:hAnsi="宋体" w:cs="宋体"/>
                <w:color w:val="000000"/>
                <w:kern w:val="0"/>
                <w:szCs w:val="21"/>
              </w:rPr>
            </w:pPr>
            <w:r>
              <w:rPr>
                <w:rFonts w:hint="eastAsia" w:ascii="宋体" w:hAnsi="宋体" w:cs="宋体"/>
                <w:color w:val="000000"/>
                <w:kern w:val="0"/>
                <w:szCs w:val="21"/>
              </w:rPr>
              <w:t>现状</w:t>
            </w:r>
          </w:p>
        </w:tc>
        <w:tc>
          <w:tcPr>
            <w:tcW w:w="8190" w:type="dxa"/>
            <w:noWrap w:val="0"/>
            <w:vAlign w:val="center"/>
          </w:tcPr>
          <w:p w14:paraId="66443FEE">
            <w:pPr>
              <w:keepNext w:val="0"/>
              <w:keepLines w:val="0"/>
              <w:pageBreakBefore w:val="0"/>
              <w:numPr>
                <w:ilvl w:val="0"/>
                <w:numId w:val="6"/>
              </w:numPr>
              <w:kinsoku/>
              <w:wordWrap/>
              <w:overflowPunct/>
              <w:topLinePunct w:val="0"/>
              <w:bidi w:val="0"/>
              <w:spacing w:line="360" w:lineRule="auto"/>
              <w:ind w:firstLine="480" w:firstLineChars="200"/>
              <w:jc w:val="left"/>
              <w:textAlignment w:val="auto"/>
              <w:rPr>
                <w:rFonts w:ascii="Times New Roman" w:hAnsi="Times New Roman"/>
                <w:b w:val="0"/>
                <w:bCs w:val="0"/>
                <w:color w:val="000000"/>
                <w:sz w:val="24"/>
              </w:rPr>
            </w:pPr>
            <w:r>
              <w:rPr>
                <w:rFonts w:ascii="Times New Roman" w:hAnsi="Times New Roman"/>
                <w:b w:val="0"/>
                <w:bCs w:val="0"/>
                <w:color w:val="000000"/>
                <w:sz w:val="24"/>
              </w:rPr>
              <w:t>大气环境</w:t>
            </w:r>
            <w:r>
              <w:rPr>
                <w:rFonts w:hint="eastAsia" w:ascii="Times New Roman" w:hAnsi="Times New Roman"/>
                <w:b w:val="0"/>
                <w:bCs w:val="0"/>
                <w:color w:val="000000"/>
                <w:sz w:val="24"/>
              </w:rPr>
              <w:t>质量</w:t>
            </w:r>
            <w:r>
              <w:rPr>
                <w:rFonts w:ascii="Times New Roman" w:hAnsi="Times New Roman"/>
                <w:b w:val="0"/>
                <w:bCs w:val="0"/>
                <w:color w:val="000000"/>
                <w:sz w:val="24"/>
              </w:rPr>
              <w:t>现状</w:t>
            </w:r>
          </w:p>
          <w:p w14:paraId="70888D2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color w:val="auto"/>
                <w:sz w:val="24"/>
              </w:rPr>
              <w:t>本项目位于</w:t>
            </w:r>
            <w:r>
              <w:rPr>
                <w:rFonts w:hint="eastAsia"/>
                <w:color w:val="auto"/>
                <w:sz w:val="24"/>
              </w:rPr>
              <w:t>淮安市</w:t>
            </w:r>
            <w:r>
              <w:rPr>
                <w:rFonts w:hint="eastAsia"/>
                <w:color w:val="auto"/>
                <w:sz w:val="24"/>
                <w:lang w:eastAsia="zh-CN"/>
              </w:rPr>
              <w:t>涟水县</w:t>
            </w:r>
            <w:r>
              <w:rPr>
                <w:rFonts w:hint="eastAsia"/>
                <w:color w:val="auto"/>
                <w:sz w:val="24"/>
                <w:lang w:val="en-US" w:eastAsia="zh-CN"/>
              </w:rPr>
              <w:t>经济开发区</w:t>
            </w:r>
            <w:r>
              <w:rPr>
                <w:color w:val="auto"/>
                <w:sz w:val="24"/>
              </w:rPr>
              <w:t>，</w:t>
            </w:r>
            <w:r>
              <w:rPr>
                <w:rFonts w:hint="eastAsia"/>
                <w:color w:val="auto"/>
                <w:sz w:val="24"/>
              </w:rPr>
              <w:t>项目</w:t>
            </w:r>
            <w:r>
              <w:rPr>
                <w:rFonts w:hint="eastAsia"/>
                <w:color w:val="auto"/>
                <w:sz w:val="24"/>
                <w:lang w:eastAsia="zh-CN"/>
              </w:rPr>
              <w:t>所在</w:t>
            </w:r>
            <w:r>
              <w:rPr>
                <w:rFonts w:hint="eastAsia"/>
                <w:color w:val="auto"/>
                <w:sz w:val="24"/>
              </w:rPr>
              <w:t>区域为环境空气二类功能区，执行《环境空气质量标准》（</w:t>
            </w:r>
            <w:r>
              <w:rPr>
                <w:color w:val="auto"/>
                <w:sz w:val="24"/>
              </w:rPr>
              <w:t>GB3095-2012</w:t>
            </w:r>
            <w:r>
              <w:rPr>
                <w:rFonts w:hint="eastAsia"/>
                <w:color w:val="auto"/>
                <w:sz w:val="24"/>
              </w:rPr>
              <w:t>）及其修改单中二级标准。</w:t>
            </w:r>
            <w:r>
              <w:rPr>
                <w:rFonts w:hint="default" w:ascii="Times New Roman" w:hAnsi="Times New Roman" w:cs="Times New Roman"/>
                <w:color w:val="auto"/>
                <w:sz w:val="24"/>
              </w:rPr>
              <w:t>根据《202</w:t>
            </w:r>
            <w:r>
              <w:rPr>
                <w:rFonts w:hint="eastAsia" w:cs="Times New Roman"/>
                <w:color w:val="auto"/>
                <w:sz w:val="24"/>
                <w:lang w:val="en-US" w:eastAsia="zh-CN"/>
              </w:rPr>
              <w:t>4</w:t>
            </w:r>
            <w:r>
              <w:rPr>
                <w:rFonts w:hint="default" w:ascii="Times New Roman" w:hAnsi="Times New Roman" w:cs="Times New Roman"/>
                <w:color w:val="auto"/>
                <w:sz w:val="24"/>
              </w:rPr>
              <w:t>年淮安市生态环境状况公报》</w:t>
            </w:r>
            <w:r>
              <w:rPr>
                <w:rFonts w:hint="eastAsia" w:cs="Times New Roman"/>
                <w:color w:val="auto"/>
                <w:sz w:val="24"/>
                <w:lang w:eastAsia="zh-CN"/>
              </w:rPr>
              <w:t>：</w:t>
            </w:r>
            <w:r>
              <w:rPr>
                <w:rFonts w:hint="eastAsia" w:cs="Times New Roman"/>
                <w:color w:val="auto"/>
                <w:sz w:val="24"/>
                <w:lang w:val="en-US" w:eastAsia="zh-CN"/>
              </w:rPr>
              <w:t>2024年</w:t>
            </w:r>
            <w:r>
              <w:rPr>
                <w:rFonts w:hint="eastAsia" w:cs="Times New Roman"/>
                <w:color w:val="auto"/>
                <w:sz w:val="24"/>
                <w:lang w:eastAsia="zh-CN"/>
              </w:rPr>
              <w:t>全市细颗粒物（PM</w:t>
            </w:r>
            <w:r>
              <w:rPr>
                <w:rFonts w:hint="eastAsia" w:cs="Times New Roman"/>
                <w:color w:val="auto"/>
                <w:sz w:val="24"/>
                <w:vertAlign w:val="subscript"/>
                <w:lang w:eastAsia="zh-CN"/>
              </w:rPr>
              <w:t>2.5</w:t>
            </w:r>
            <w:r>
              <w:rPr>
                <w:rFonts w:hint="eastAsia" w:cs="Times New Roman"/>
                <w:color w:val="auto"/>
                <w:sz w:val="24"/>
                <w:lang w:eastAsia="zh-CN"/>
              </w:rPr>
              <w:t>）、可吸入颗粒物（PM</w:t>
            </w:r>
            <w:r>
              <w:rPr>
                <w:rFonts w:hint="eastAsia" w:cs="Times New Roman"/>
                <w:color w:val="auto"/>
                <w:sz w:val="24"/>
                <w:vertAlign w:val="subscript"/>
                <w:lang w:eastAsia="zh-CN"/>
              </w:rPr>
              <w:t>10</w:t>
            </w:r>
            <w:r>
              <w:rPr>
                <w:rFonts w:hint="eastAsia" w:cs="Times New Roman"/>
                <w:color w:val="auto"/>
                <w:sz w:val="24"/>
                <w:lang w:eastAsia="zh-CN"/>
              </w:rPr>
              <w:t>）、二氧化硫（SO</w:t>
            </w:r>
            <w:r>
              <w:rPr>
                <w:rFonts w:hint="eastAsia" w:cs="Times New Roman"/>
                <w:color w:val="auto"/>
                <w:sz w:val="24"/>
                <w:vertAlign w:val="subscript"/>
                <w:lang w:eastAsia="zh-CN"/>
              </w:rPr>
              <w:t>2</w:t>
            </w:r>
            <w:r>
              <w:rPr>
                <w:rFonts w:hint="eastAsia" w:cs="Times New Roman"/>
                <w:color w:val="auto"/>
                <w:sz w:val="24"/>
                <w:lang w:eastAsia="zh-CN"/>
              </w:rPr>
              <w:t>）、二氧化氮（NO</w:t>
            </w:r>
            <w:r>
              <w:rPr>
                <w:rFonts w:hint="eastAsia" w:cs="Times New Roman"/>
                <w:color w:val="auto"/>
                <w:sz w:val="24"/>
                <w:vertAlign w:val="subscript"/>
                <w:lang w:eastAsia="zh-CN"/>
              </w:rPr>
              <w:t>2</w:t>
            </w:r>
            <w:r>
              <w:rPr>
                <w:rFonts w:hint="eastAsia" w:cs="Times New Roman"/>
                <w:color w:val="auto"/>
                <w:sz w:val="24"/>
                <w:lang w:eastAsia="zh-CN"/>
              </w:rPr>
              <w:t>）、一氧化碳（CO）和臭氧（O</w:t>
            </w:r>
            <w:r>
              <w:rPr>
                <w:rFonts w:hint="eastAsia" w:cs="Times New Roman"/>
                <w:color w:val="auto"/>
                <w:sz w:val="24"/>
                <w:vertAlign w:val="subscript"/>
                <w:lang w:eastAsia="zh-CN"/>
              </w:rPr>
              <w:t>3</w:t>
            </w:r>
            <w:r>
              <w:rPr>
                <w:rFonts w:hint="eastAsia" w:cs="Times New Roman"/>
                <w:color w:val="auto"/>
                <w:sz w:val="24"/>
                <w:lang w:eastAsia="zh-CN"/>
              </w:rPr>
              <w:t>）浓度年均浓度分别为37微克/立方米、54微克/立方米、7微克/立方米、25微克/立方米、0.9毫克/立方米、152微克/立方米。PM</w:t>
            </w:r>
            <w:r>
              <w:rPr>
                <w:rFonts w:hint="eastAsia" w:cs="Times New Roman"/>
                <w:color w:val="auto"/>
                <w:sz w:val="24"/>
                <w:vertAlign w:val="subscript"/>
                <w:lang w:eastAsia="zh-CN"/>
              </w:rPr>
              <w:t>10</w:t>
            </w:r>
            <w:r>
              <w:rPr>
                <w:rFonts w:hint="eastAsia" w:cs="Times New Roman"/>
                <w:color w:val="auto"/>
                <w:sz w:val="24"/>
                <w:lang w:eastAsia="zh-CN"/>
              </w:rPr>
              <w:t>、SO</w:t>
            </w:r>
            <w:r>
              <w:rPr>
                <w:rFonts w:hint="eastAsia" w:cs="Times New Roman"/>
                <w:color w:val="auto"/>
                <w:sz w:val="24"/>
                <w:vertAlign w:val="subscript"/>
                <w:lang w:eastAsia="zh-CN"/>
              </w:rPr>
              <w:t>2</w:t>
            </w:r>
            <w:r>
              <w:rPr>
                <w:rFonts w:hint="eastAsia" w:cs="Times New Roman"/>
                <w:color w:val="auto"/>
                <w:sz w:val="24"/>
                <w:lang w:eastAsia="zh-CN"/>
              </w:rPr>
              <w:t>、CO、O</w:t>
            </w:r>
            <w:r>
              <w:rPr>
                <w:rFonts w:hint="eastAsia" w:cs="Times New Roman"/>
                <w:color w:val="auto"/>
                <w:sz w:val="24"/>
                <w:vertAlign w:val="subscript"/>
                <w:lang w:eastAsia="zh-CN"/>
              </w:rPr>
              <w:t>3</w:t>
            </w:r>
            <w:r>
              <w:rPr>
                <w:rFonts w:hint="eastAsia" w:cs="Times New Roman"/>
                <w:color w:val="auto"/>
                <w:sz w:val="24"/>
                <w:lang w:eastAsia="zh-CN"/>
              </w:rPr>
              <w:t>降幅分别为6.9%、12.5%、10%、3.8%。</w:t>
            </w:r>
            <w:r>
              <w:rPr>
                <w:rFonts w:hint="default" w:ascii="Times New Roman" w:hAnsi="Times New Roman" w:cs="Times New Roman"/>
                <w:color w:val="auto"/>
                <w:sz w:val="24"/>
              </w:rPr>
              <w:t>可吸入颗粒物（PM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）、二氧化硫（SO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）、二氧化氮（NO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）、一氧化碳（CO）和臭氧（O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）浓度均达到国家二级标准限值，细颗粒物（PM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）年均浓度超标。因此，202</w:t>
            </w:r>
            <w:r>
              <w:rPr>
                <w:rFonts w:hint="eastAsia" w:cs="Times New Roman"/>
                <w:color w:val="auto"/>
                <w:sz w:val="24"/>
                <w:lang w:val="en-US" w:eastAsia="zh-CN"/>
              </w:rPr>
              <w:t>4</w:t>
            </w:r>
            <w:r>
              <w:rPr>
                <w:rFonts w:hint="default" w:ascii="Times New Roman" w:hAnsi="Times New Roman" w:cs="Times New Roman"/>
                <w:color w:val="auto"/>
                <w:sz w:val="24"/>
              </w:rPr>
              <w:t>年本项目所在区域环境空气质量为不达标区。</w:t>
            </w:r>
          </w:p>
          <w:p w14:paraId="7D95EC8F">
            <w:pPr>
              <w:keepNext w:val="0"/>
              <w:keepLines w:val="0"/>
              <w:pageBreakBefore w:val="0"/>
              <w:kinsoku/>
              <w:wordWrap/>
              <w:overflowPunct/>
              <w:topLinePunct w:val="0"/>
              <w:bidi w:val="0"/>
              <w:adjustRightInd w:val="0"/>
              <w:spacing w:line="360" w:lineRule="auto"/>
              <w:ind w:firstLine="480" w:firstLineChars="200"/>
              <w:textAlignment w:val="auto"/>
              <w:rPr>
                <w:rFonts w:hint="eastAsia" w:cs="Times New Roman"/>
                <w:color w:val="auto"/>
                <w:sz w:val="24"/>
                <w:lang w:val="en-US" w:eastAsia="zh-CN"/>
              </w:rPr>
            </w:pPr>
            <w:r>
              <w:rPr>
                <w:rFonts w:hint="eastAsia" w:cs="Times New Roman"/>
                <w:color w:val="auto"/>
                <w:sz w:val="24"/>
                <w:lang w:val="en-US" w:eastAsia="zh-CN"/>
              </w:rPr>
              <w:t>根据《2024年淮安市生态环境状况公报》，市委、市政府优化调整市生态文明建设领导小组，制定《淮安市推进生态文明建设实施方案》，加快建设人与自然和谐共生的美丽淮安。制定空气质量持续改善行动两年实施方案，全面推行“48小时+12天”专项攻坚模式，完成治气工程601项，淘汰国三及以下排放标准柴油货车1268辆、提前超额完成省定任务。</w:t>
            </w:r>
            <w:r>
              <w:rPr>
                <w:rFonts w:hint="default" w:ascii="Times New Roman" w:hAnsi="Times New Roman" w:cs="Times New Roman"/>
                <w:color w:val="auto"/>
                <w:sz w:val="24"/>
              </w:rPr>
              <w:t>环境空气质量将逐渐改善，能够满足区域环境质量改善目标管理的要求。</w:t>
            </w:r>
          </w:p>
          <w:p w14:paraId="5FEFF005">
            <w:pPr>
              <w:keepNext w:val="0"/>
              <w:keepLines w:val="0"/>
              <w:pageBreakBefore w:val="0"/>
              <w:kinsoku/>
              <w:wordWrap/>
              <w:overflowPunct/>
              <w:topLinePunct w:val="0"/>
              <w:bidi w:val="0"/>
              <w:adjustRightInd w:val="0"/>
              <w:spacing w:line="360" w:lineRule="auto"/>
              <w:ind w:firstLine="480" w:firstLineChars="200"/>
              <w:textAlignment w:val="auto"/>
              <w:rPr>
                <w:b w:val="0"/>
                <w:bCs w:val="0"/>
                <w:color w:val="auto"/>
                <w:sz w:val="24"/>
              </w:rPr>
            </w:pPr>
            <w:r>
              <w:rPr>
                <w:b w:val="0"/>
                <w:bCs w:val="0"/>
                <w:color w:val="auto"/>
                <w:sz w:val="24"/>
              </w:rPr>
              <w:t>2、地表水环境质量现状</w:t>
            </w:r>
          </w:p>
          <w:p w14:paraId="7DC2C03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s="Times New Roman"/>
                <w:color w:val="auto"/>
                <w:sz w:val="24"/>
                <w:lang w:val="en-US" w:eastAsia="zh-CN"/>
              </w:rPr>
            </w:pPr>
            <w:r>
              <w:rPr>
                <w:rFonts w:hint="default" w:ascii="Times New Roman" w:hAnsi="Times New Roman" w:eastAsia="宋体" w:cs="Times New Roman"/>
                <w:color w:val="auto"/>
                <w:sz w:val="24"/>
                <w:lang w:val="en-US" w:eastAsia="zh-CN"/>
              </w:rPr>
              <w:t>根据《202</w:t>
            </w: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年淮安市生态环境状况公报》：2024年淮安市水环境质量总体保持稳定，25条主要河流断面整体水质状况达到优良，全市57个国省考断面优Ⅲ比例93%，优Ⅱ比例28.1%，水环境质量稳中有升，主要湖泊水质保持稳定，总磷浓度有所下降，饮用水源地水质稳定达标，地下水水质稳中趋好。纳入“十四五”国家地表水环境质量考核的11个国考断面中，年均水质达到或好于Ⅲ类标准的断面9个（Ⅱ类断面4个），优Ⅲ比例81.8%；纳入江苏省“十四五”水环境质量目标考核的57个断面中水质达到或好于Ⅲ类标准的断面有53个，优Ⅲ比例93%。国省考断面达标率100%，优Ⅲ比例与2023年同比持平，无Ⅴ类和劣Ⅴ类断面。</w:t>
            </w:r>
          </w:p>
          <w:p w14:paraId="01F9E90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cs="Times New Roman"/>
                <w:color w:val="auto"/>
                <w:sz w:val="24"/>
                <w:lang w:val="en-US" w:eastAsia="zh-CN"/>
              </w:rPr>
            </w:pPr>
            <w:r>
              <w:rPr>
                <w:rFonts w:hint="default" w:cs="Times New Roman"/>
                <w:color w:val="auto"/>
                <w:sz w:val="24"/>
                <w:lang w:val="en-US" w:eastAsia="zh-CN"/>
              </w:rPr>
              <w:t>2024年，淮河、京杭大运河、苏北灌溉总渠、淮河入江水道、分淮入沂水道水质状况为优；南淮泗河、维桥河、张福河、团结河、高桥河、池河、淮河入海水道、盐河、黄河故道、金宝航道、南六塘河、草泽河、唐响河、头溪河、汪木排河、运西河-新河、浔河、一帆河、跃进河、周桥灌区总干渠为良好；公兴河、赵公河水质状况为轻度污染。</w:t>
            </w:r>
          </w:p>
          <w:p w14:paraId="3857B4D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b w:val="0"/>
                <w:bCs w:val="0"/>
                <w:color w:val="auto"/>
                <w:sz w:val="24"/>
              </w:rPr>
            </w:pPr>
            <w:r>
              <w:rPr>
                <w:rFonts w:hint="eastAsia" w:cs="Times New Roman"/>
                <w:color w:val="auto"/>
                <w:sz w:val="24"/>
                <w:lang w:val="en-US" w:eastAsia="zh-CN"/>
              </w:rPr>
              <w:t>根据《2024年淮安市生态环境状况公报》，市委、市政府优化调整市生态文明建设领导小组，</w:t>
            </w:r>
            <w:r>
              <w:rPr>
                <w:rFonts w:hint="eastAsia"/>
                <w:b w:val="0"/>
                <w:bCs w:val="0"/>
                <w:color w:val="auto"/>
                <w:sz w:val="24"/>
              </w:rPr>
              <w:t>建立淮河流域入河（湖）排污口整治清单，组织开展南六塘河沈三圩断面等重点断面攻坚，顺利完成生态碧水三年行动建设计划，城市污水集中收集处理率达到60.4%、提升5.2%，完成入河排污口整治4865个、整治率76.88%。整治农村黑臭水体19条，农村生活污水治理管控率达57.8%。</w:t>
            </w:r>
            <w:r>
              <w:rPr>
                <w:rFonts w:hint="eastAsia" w:cs="Times New Roman"/>
                <w:color w:val="auto"/>
                <w:kern w:val="0"/>
                <w:sz w:val="24"/>
                <w:szCs w:val="24"/>
                <w:lang w:val="en-US" w:eastAsia="zh-CN" w:bidi="ar"/>
              </w:rPr>
              <w:t>淮安市</w:t>
            </w:r>
            <w:r>
              <w:rPr>
                <w:rFonts w:hint="eastAsia" w:ascii="Times New Roman" w:hAnsi="Times New Roman" w:eastAsia="宋体" w:cs="Times New Roman"/>
                <w:color w:val="auto"/>
                <w:kern w:val="0"/>
                <w:sz w:val="24"/>
                <w:szCs w:val="24"/>
                <w:lang w:val="en-US" w:eastAsia="zh-CN" w:bidi="ar"/>
              </w:rPr>
              <w:t>水环境</w:t>
            </w:r>
            <w:r>
              <w:rPr>
                <w:rFonts w:hint="default" w:ascii="Times New Roman" w:hAnsi="Times New Roman" w:eastAsia="宋体" w:cs="Times New Roman"/>
                <w:color w:val="auto"/>
                <w:kern w:val="0"/>
                <w:sz w:val="24"/>
                <w:szCs w:val="24"/>
                <w:lang w:val="en-US" w:eastAsia="zh-CN" w:bidi="ar"/>
              </w:rPr>
              <w:t>质量</w:t>
            </w:r>
            <w:r>
              <w:rPr>
                <w:rFonts w:hint="eastAsia" w:cs="Times New Roman"/>
                <w:color w:val="auto"/>
                <w:kern w:val="0"/>
                <w:sz w:val="24"/>
                <w:szCs w:val="24"/>
                <w:lang w:val="en-US" w:eastAsia="zh-CN" w:bidi="ar"/>
              </w:rPr>
              <w:t>将</w:t>
            </w:r>
            <w:r>
              <w:rPr>
                <w:rFonts w:hint="default" w:ascii="Times New Roman" w:hAnsi="Times New Roman" w:eastAsia="宋体" w:cs="Times New Roman"/>
                <w:color w:val="auto"/>
                <w:kern w:val="0"/>
                <w:sz w:val="24"/>
                <w:szCs w:val="24"/>
                <w:lang w:val="en-US" w:eastAsia="zh-CN" w:bidi="ar"/>
              </w:rPr>
              <w:t>逐渐</w:t>
            </w:r>
            <w:r>
              <w:rPr>
                <w:rFonts w:hint="eastAsia" w:cs="Times New Roman"/>
                <w:color w:val="auto"/>
                <w:kern w:val="0"/>
                <w:sz w:val="24"/>
                <w:szCs w:val="24"/>
                <w:lang w:val="en-US" w:eastAsia="zh-CN" w:bidi="ar"/>
              </w:rPr>
              <w:t>得到</w:t>
            </w:r>
            <w:r>
              <w:rPr>
                <w:rFonts w:hint="default" w:ascii="Times New Roman" w:hAnsi="Times New Roman" w:eastAsia="宋体" w:cs="Times New Roman"/>
                <w:color w:val="auto"/>
                <w:kern w:val="0"/>
                <w:sz w:val="24"/>
                <w:szCs w:val="24"/>
                <w:lang w:val="en-US" w:eastAsia="zh-CN" w:bidi="ar"/>
              </w:rPr>
              <w:t>改善，能够满足区域环境质量改善目标管理的要求</w:t>
            </w:r>
            <w:r>
              <w:rPr>
                <w:rFonts w:hint="eastAsia" w:ascii="Times New Roman" w:hAnsi="Times New Roman" w:eastAsia="宋体" w:cs="Times New Roman"/>
                <w:color w:val="auto"/>
                <w:kern w:val="2"/>
                <w:sz w:val="24"/>
                <w:szCs w:val="24"/>
                <w:lang w:val="en-US" w:eastAsia="zh-CN" w:bidi="ar-SA"/>
              </w:rPr>
              <w:t>。</w:t>
            </w:r>
          </w:p>
          <w:p w14:paraId="4891C4EC">
            <w:pPr>
              <w:keepNext w:val="0"/>
              <w:keepLines w:val="0"/>
              <w:pageBreakBefore w:val="0"/>
              <w:kinsoku/>
              <w:wordWrap/>
              <w:overflowPunct/>
              <w:topLinePunct w:val="0"/>
              <w:bidi w:val="0"/>
              <w:adjustRightInd w:val="0"/>
              <w:snapToGrid w:val="0"/>
              <w:spacing w:line="360" w:lineRule="auto"/>
              <w:ind w:firstLine="480" w:firstLineChars="200"/>
              <w:textAlignment w:val="auto"/>
              <w:rPr>
                <w:b w:val="0"/>
                <w:bCs w:val="0"/>
                <w:color w:val="auto"/>
                <w:sz w:val="24"/>
              </w:rPr>
            </w:pPr>
            <w:r>
              <w:rPr>
                <w:rFonts w:hint="eastAsia"/>
                <w:b w:val="0"/>
                <w:bCs w:val="0"/>
                <w:color w:val="auto"/>
                <w:sz w:val="24"/>
              </w:rPr>
              <w:t>3、声环境质量现状</w:t>
            </w:r>
          </w:p>
          <w:p w14:paraId="5F20B866">
            <w:pPr>
              <w:pStyle w:val="16"/>
              <w:keepNext w:val="0"/>
              <w:keepLines w:val="0"/>
              <w:pageBreakBefore w:val="0"/>
              <w:kinsoku/>
              <w:wordWrap/>
              <w:overflowPunct/>
              <w:topLinePunct w:val="0"/>
              <w:bidi w:val="0"/>
              <w:spacing w:after="0" w:line="360" w:lineRule="auto"/>
              <w:ind w:left="0" w:leftChars="0" w:firstLine="480"/>
              <w:textAlignment w:val="auto"/>
              <w:rPr>
                <w:rFonts w:hint="eastAsia"/>
                <w:color w:val="auto"/>
                <w:sz w:val="24"/>
              </w:rPr>
            </w:pPr>
            <w:r>
              <w:rPr>
                <w:rFonts w:hint="default" w:ascii="Times New Roman" w:hAnsi="Times New Roman" w:eastAsia="宋体" w:cs="Times New Roman"/>
                <w:color w:val="auto"/>
                <w:sz w:val="24"/>
              </w:rPr>
              <w:t>根据《202</w:t>
            </w:r>
            <w:r>
              <w:rPr>
                <w:rFonts w:hint="eastAsia" w:cs="Times New Roman"/>
                <w:color w:val="auto"/>
                <w:sz w:val="24"/>
                <w:lang w:val="en-US" w:eastAsia="zh-CN"/>
              </w:rPr>
              <w:t>4</w:t>
            </w:r>
            <w:r>
              <w:rPr>
                <w:rFonts w:hint="default" w:ascii="Times New Roman" w:hAnsi="Times New Roman" w:eastAsia="宋体" w:cs="Times New Roman"/>
                <w:color w:val="auto"/>
                <w:sz w:val="24"/>
              </w:rPr>
              <w:t>年淮安市生态环境状况公报》显示，2024年，淮安市声环境总体较好，全市各功能区昼、夜平均等效声级均达标，按达标点次统计，昼、夜间达标率分别为100%、97.2%，同比分别上升1.1%、8.3%。全市区域环境昼间噪声均值为55.3dB(A)，保持稳定，处于城市区域声环境质量“一般”水平；全市昼间交通噪声均值为65.2dB(A)，同比下降0.2dB(A)，同比改善，处于“好”水平，昼间超过70dB(A)的路段长度显著减少。</w:t>
            </w:r>
          </w:p>
          <w:p w14:paraId="66AFB1A4">
            <w:pPr>
              <w:pStyle w:val="16"/>
              <w:keepNext w:val="0"/>
              <w:keepLines w:val="0"/>
              <w:pageBreakBefore w:val="0"/>
              <w:kinsoku/>
              <w:wordWrap/>
              <w:overflowPunct/>
              <w:topLinePunct w:val="0"/>
              <w:bidi w:val="0"/>
              <w:spacing w:after="0" w:line="360" w:lineRule="auto"/>
              <w:ind w:left="0" w:leftChars="0" w:firstLine="480"/>
              <w:textAlignment w:val="auto"/>
              <w:rPr>
                <w:rFonts w:hint="eastAsia"/>
                <w:color w:val="auto"/>
              </w:rPr>
            </w:pPr>
            <w:r>
              <w:rPr>
                <w:rFonts w:hint="eastAsia"/>
                <w:color w:val="auto"/>
                <w:sz w:val="24"/>
              </w:rPr>
              <w:t>本项目厂界外50米范围内无声环境保护目标，无需开展声环境质量现状监测。</w:t>
            </w:r>
          </w:p>
          <w:p w14:paraId="2A85B3F6">
            <w:pPr>
              <w:pStyle w:val="16"/>
              <w:keepNext w:val="0"/>
              <w:keepLines w:val="0"/>
              <w:pageBreakBefore w:val="0"/>
              <w:kinsoku/>
              <w:wordWrap/>
              <w:overflowPunct/>
              <w:topLinePunct w:val="0"/>
              <w:bidi w:val="0"/>
              <w:spacing w:after="0" w:line="360" w:lineRule="auto"/>
              <w:ind w:left="0" w:leftChars="0" w:firstLine="480"/>
              <w:textAlignment w:val="auto"/>
              <w:rPr>
                <w:rFonts w:ascii="Times New Roman" w:hAnsi="Times New Roman"/>
                <w:b w:val="0"/>
                <w:bCs w:val="0"/>
                <w:color w:val="000000"/>
                <w:sz w:val="24"/>
                <w:szCs w:val="24"/>
              </w:rPr>
            </w:pPr>
            <w:r>
              <w:rPr>
                <w:rFonts w:hint="eastAsia" w:ascii="Times New Roman" w:hAnsi="Times New Roman"/>
                <w:b w:val="0"/>
                <w:bCs w:val="0"/>
                <w:color w:val="000000"/>
                <w:sz w:val="24"/>
                <w:szCs w:val="24"/>
              </w:rPr>
              <w:t>4、生态环境</w:t>
            </w:r>
          </w:p>
          <w:p w14:paraId="452515D8">
            <w:pPr>
              <w:pStyle w:val="16"/>
              <w:keepNext w:val="0"/>
              <w:keepLines w:val="0"/>
              <w:pageBreakBefore w:val="0"/>
              <w:kinsoku/>
              <w:wordWrap/>
              <w:overflowPunct/>
              <w:topLinePunct w:val="0"/>
              <w:bidi w:val="0"/>
              <w:spacing w:after="0" w:line="360" w:lineRule="auto"/>
              <w:ind w:left="0" w:leftChars="0" w:firstLine="480"/>
              <w:textAlignment w:val="auto"/>
              <w:rPr>
                <w:rFonts w:hint="eastAsia" w:ascii="Times New Roman" w:hAnsi="Times New Roman"/>
                <w:b w:val="0"/>
                <w:bCs w:val="0"/>
                <w:color w:val="000000"/>
                <w:sz w:val="24"/>
                <w:szCs w:val="24"/>
              </w:rPr>
            </w:pPr>
            <w:r>
              <w:rPr>
                <w:rFonts w:hint="eastAsia" w:ascii="Times New Roman" w:hAnsi="Times New Roman"/>
                <w:b w:val="0"/>
                <w:bCs w:val="0"/>
                <w:color w:val="000000"/>
                <w:sz w:val="24"/>
                <w:szCs w:val="24"/>
              </w:rPr>
              <w:t>产业园区外建设项目新增用地且用地范围内含有生态环境保护目标时，应进行生态现状调查。</w:t>
            </w:r>
          </w:p>
          <w:p w14:paraId="4A75A89E">
            <w:pPr>
              <w:pStyle w:val="16"/>
              <w:keepNext w:val="0"/>
              <w:keepLines w:val="0"/>
              <w:pageBreakBefore w:val="0"/>
              <w:kinsoku/>
              <w:wordWrap/>
              <w:overflowPunct/>
              <w:topLinePunct w:val="0"/>
              <w:bidi w:val="0"/>
              <w:spacing w:after="0" w:line="360" w:lineRule="auto"/>
              <w:ind w:left="0" w:leftChars="0" w:firstLine="480"/>
              <w:textAlignment w:val="auto"/>
              <w:rPr>
                <w:rFonts w:ascii="Times New Roman" w:hAnsi="Times New Roman"/>
                <w:b w:val="0"/>
                <w:bCs w:val="0"/>
                <w:color w:val="000000"/>
                <w:sz w:val="24"/>
                <w:szCs w:val="24"/>
              </w:rPr>
            </w:pPr>
            <w:r>
              <w:rPr>
                <w:rFonts w:hint="eastAsia" w:ascii="Times New Roman" w:hAnsi="Times New Roman"/>
                <w:b w:val="0"/>
                <w:bCs w:val="0"/>
                <w:color w:val="000000"/>
                <w:sz w:val="24"/>
                <w:szCs w:val="24"/>
              </w:rPr>
              <w:t>本项目用地范围内不存在生态环境保护目标，因此，不需要进行生态现状调查。</w:t>
            </w:r>
          </w:p>
          <w:p w14:paraId="21ACAEAC">
            <w:pPr>
              <w:pStyle w:val="16"/>
              <w:keepNext w:val="0"/>
              <w:keepLines w:val="0"/>
              <w:pageBreakBefore w:val="0"/>
              <w:widowControl w:val="0"/>
              <w:kinsoku/>
              <w:wordWrap/>
              <w:overflowPunct/>
              <w:topLinePunct w:val="0"/>
              <w:bidi w:val="0"/>
              <w:snapToGrid/>
              <w:spacing w:after="0" w:line="360" w:lineRule="auto"/>
              <w:ind w:left="0" w:leftChars="0" w:firstLine="482"/>
              <w:textAlignment w:val="auto"/>
              <w:rPr>
                <w:rFonts w:ascii="Times New Roman" w:hAnsi="Times New Roman"/>
                <w:b w:val="0"/>
                <w:bCs w:val="0"/>
                <w:color w:val="000000"/>
                <w:sz w:val="24"/>
                <w:szCs w:val="24"/>
              </w:rPr>
            </w:pPr>
            <w:r>
              <w:rPr>
                <w:rFonts w:hint="eastAsia" w:ascii="Times New Roman" w:hAnsi="Times New Roman"/>
                <w:b w:val="0"/>
                <w:bCs w:val="0"/>
                <w:color w:val="000000"/>
                <w:sz w:val="24"/>
                <w:szCs w:val="24"/>
              </w:rPr>
              <w:t>5、电磁辐射</w:t>
            </w:r>
          </w:p>
          <w:p w14:paraId="59C00A7F">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val="0"/>
                <w:color w:val="000000"/>
                <w:sz w:val="24"/>
              </w:rPr>
            </w:pPr>
            <w:r>
              <w:rPr>
                <w:rFonts w:hint="eastAsia" w:ascii="Times New Roman" w:hAnsi="Times New Roman"/>
                <w:b w:val="0"/>
                <w:bCs w:val="0"/>
                <w:color w:val="000000"/>
                <w:sz w:val="24"/>
              </w:rPr>
              <w:t>新建或改建、扩建广播电台、差转台、电视塔台、卫星地球上行站、雷达等电磁辐射类项目，应根据相关技术导则对项目电磁辐射现状开展监测与评价。</w:t>
            </w:r>
          </w:p>
          <w:p w14:paraId="7769662E">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val="0"/>
                <w:color w:val="000000"/>
                <w:sz w:val="24"/>
              </w:rPr>
            </w:pPr>
            <w:r>
              <w:rPr>
                <w:rFonts w:hint="eastAsia" w:ascii="Times New Roman" w:hAnsi="Times New Roman"/>
                <w:b w:val="0"/>
                <w:bCs w:val="0"/>
                <w:color w:val="000000"/>
                <w:sz w:val="24"/>
              </w:rPr>
              <w:t>本项目</w:t>
            </w:r>
            <w:r>
              <w:rPr>
                <w:rFonts w:hint="eastAsia" w:ascii="Times New Roman" w:hAnsi="Times New Roman"/>
                <w:b w:val="0"/>
                <w:bCs w:val="0"/>
                <w:color w:val="000000"/>
                <w:sz w:val="24"/>
                <w:lang w:val="en-US" w:eastAsia="zh-CN"/>
              </w:rPr>
              <w:t>为淮安市逸聪包装材料科技有限公司精品包装纸箱加工项目</w:t>
            </w:r>
            <w:r>
              <w:rPr>
                <w:rFonts w:hint="eastAsia" w:ascii="Times New Roman" w:hAnsi="Times New Roman"/>
                <w:b w:val="0"/>
                <w:bCs w:val="0"/>
                <w:color w:val="000000"/>
                <w:sz w:val="24"/>
              </w:rPr>
              <w:t>，不属于电磁辐射类项目，不需要开展电磁辐射现状监测和评价。</w:t>
            </w:r>
          </w:p>
          <w:p w14:paraId="1ED569D8">
            <w:pPr>
              <w:pStyle w:val="16"/>
              <w:keepNext w:val="0"/>
              <w:keepLines w:val="0"/>
              <w:pageBreakBefore w:val="0"/>
              <w:widowControl w:val="0"/>
              <w:kinsoku/>
              <w:wordWrap/>
              <w:overflowPunct/>
              <w:topLinePunct w:val="0"/>
              <w:bidi w:val="0"/>
              <w:snapToGrid/>
              <w:spacing w:after="0" w:line="360" w:lineRule="auto"/>
              <w:ind w:left="0" w:leftChars="0" w:firstLine="482"/>
              <w:textAlignment w:val="auto"/>
              <w:rPr>
                <w:rFonts w:hint="eastAsia" w:ascii="Times New Roman" w:hAnsi="Times New Roman"/>
                <w:b w:val="0"/>
                <w:bCs w:val="0"/>
                <w:color w:val="000000"/>
                <w:sz w:val="24"/>
                <w:szCs w:val="24"/>
              </w:rPr>
            </w:pPr>
            <w:r>
              <w:rPr>
                <w:rFonts w:hint="eastAsia" w:ascii="Times New Roman" w:hAnsi="Times New Roman"/>
                <w:b w:val="0"/>
                <w:bCs w:val="0"/>
                <w:color w:val="000000"/>
                <w:sz w:val="24"/>
                <w:szCs w:val="24"/>
              </w:rPr>
              <w:t>6、地下水、土壤环境</w:t>
            </w:r>
          </w:p>
          <w:p w14:paraId="6472DC24">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val="0"/>
                <w:color w:val="000000"/>
                <w:sz w:val="24"/>
              </w:rPr>
            </w:pPr>
            <w:r>
              <w:rPr>
                <w:rFonts w:hint="eastAsia" w:ascii="Times New Roman" w:hAnsi="Times New Roman"/>
                <w:b w:val="0"/>
                <w:bCs w:val="0"/>
                <w:color w:val="000000"/>
                <w:sz w:val="24"/>
              </w:rPr>
              <w:t>原则上不开展环境质量现状调查。建设项目存在土壤、地下水环境污染途径的，应结合污染源、保护目标分布情况开展现状调查以留作背景值。</w:t>
            </w:r>
          </w:p>
          <w:p w14:paraId="31D90317">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lang w:eastAsia="zh-CN"/>
              </w:rPr>
            </w:pPr>
            <w:r>
              <w:rPr>
                <w:rFonts w:hint="eastAsia" w:ascii="Times New Roman" w:hAnsi="Times New Roman"/>
                <w:b w:val="0"/>
                <w:bCs w:val="0"/>
                <w:color w:val="000000"/>
                <w:sz w:val="24"/>
              </w:rPr>
              <w:t>本项目不涉及地下水、土壤环境污染，因此不需要开展地下水、土壤环境现状监测和评价</w:t>
            </w:r>
            <w:r>
              <w:rPr>
                <w:rFonts w:hint="eastAsia" w:ascii="Times New Roman" w:hAnsi="Times New Roman"/>
                <w:b w:val="0"/>
                <w:bCs w:val="0"/>
                <w:color w:val="000000"/>
                <w:sz w:val="24"/>
                <w:lang w:eastAsia="zh-CN"/>
              </w:rPr>
              <w:t>。</w:t>
            </w:r>
          </w:p>
        </w:tc>
      </w:tr>
      <w:tr w14:paraId="15350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4" w:hRule="atLeast"/>
          <w:jc w:val="center"/>
        </w:trPr>
        <w:tc>
          <w:tcPr>
            <w:tcW w:w="800" w:type="dxa"/>
            <w:noWrap w:val="0"/>
            <w:vAlign w:val="center"/>
          </w:tcPr>
          <w:p w14:paraId="72E55ADE">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环境</w:t>
            </w:r>
          </w:p>
          <w:p w14:paraId="235E1279">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保护</w:t>
            </w:r>
          </w:p>
          <w:p w14:paraId="27C6756A">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目标</w:t>
            </w:r>
          </w:p>
        </w:tc>
        <w:tc>
          <w:tcPr>
            <w:tcW w:w="8190" w:type="dxa"/>
            <w:noWrap w:val="0"/>
            <w:vAlign w:val="center"/>
          </w:tcPr>
          <w:p w14:paraId="43B00D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rFonts w:hint="eastAsia"/>
                <w:color w:val="auto"/>
                <w:sz w:val="24"/>
                <w:szCs w:val="24"/>
              </w:rPr>
              <w:t>本项目为新建项目，选址于</w:t>
            </w:r>
            <w:r>
              <w:rPr>
                <w:rFonts w:hint="eastAsia"/>
                <w:color w:val="auto"/>
                <w:sz w:val="24"/>
                <w:szCs w:val="24"/>
                <w:lang w:val="en-US" w:eastAsia="zh-CN"/>
              </w:rPr>
              <w:t>涟水县经济开发区兴业路16号</w:t>
            </w:r>
            <w:r>
              <w:rPr>
                <w:rFonts w:hint="eastAsia"/>
                <w:color w:val="auto"/>
                <w:sz w:val="24"/>
                <w:szCs w:val="24"/>
              </w:rPr>
              <w:t>，根据本次环评现场踏勘可知，项目周围主要环境保护目标详情见下表。</w:t>
            </w:r>
          </w:p>
          <w:p w14:paraId="61A972B2">
            <w:pPr>
              <w:pStyle w:val="1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表3-</w:t>
            </w:r>
            <w:r>
              <w:rPr>
                <w:rFonts w:hint="eastAsia" w:ascii="Times New Roman" w:hAnsi="Times New Roman" w:cs="Times New Roman"/>
                <w:b/>
                <w:bCs/>
                <w:color w:val="auto"/>
                <w:sz w:val="21"/>
                <w:szCs w:val="21"/>
                <w:lang w:val="en-US" w:eastAsia="zh-CN"/>
              </w:rPr>
              <w:t xml:space="preserve">1  </w:t>
            </w:r>
            <w:r>
              <w:rPr>
                <w:rFonts w:hint="default" w:ascii="Times New Roman" w:hAnsi="Times New Roman" w:cs="Times New Roman"/>
                <w:b/>
                <w:bCs/>
                <w:color w:val="auto"/>
                <w:sz w:val="21"/>
                <w:szCs w:val="21"/>
              </w:rPr>
              <w:t>项目附近主要环境保护目标一览表</w:t>
            </w:r>
          </w:p>
          <w:tbl>
            <w:tblPr>
              <w:tblStyle w:val="20"/>
              <w:tblW w:w="83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095"/>
              <w:gridCol w:w="1046"/>
              <w:gridCol w:w="1046"/>
              <w:gridCol w:w="899"/>
              <w:gridCol w:w="1838"/>
              <w:gridCol w:w="896"/>
              <w:gridCol w:w="797"/>
            </w:tblGrid>
            <w:tr w14:paraId="64AA04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9" w:type="dxa"/>
                  <w:vMerge w:val="restart"/>
                  <w:noWrap w:val="0"/>
                  <w:vAlign w:val="center"/>
                </w:tcPr>
                <w:p w14:paraId="6775A096">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环境要素</w:t>
                  </w:r>
                </w:p>
              </w:tc>
              <w:tc>
                <w:tcPr>
                  <w:tcW w:w="1095" w:type="dxa"/>
                  <w:vMerge w:val="restart"/>
                  <w:noWrap w:val="0"/>
                  <w:vAlign w:val="center"/>
                </w:tcPr>
                <w:p w14:paraId="6468292B">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名称</w:t>
                  </w:r>
                </w:p>
              </w:tc>
              <w:tc>
                <w:tcPr>
                  <w:tcW w:w="2092" w:type="dxa"/>
                  <w:gridSpan w:val="2"/>
                  <w:noWrap w:val="0"/>
                  <w:vAlign w:val="center"/>
                </w:tcPr>
                <w:p w14:paraId="1001329C">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lang w:val="en-US" w:eastAsia="zh-CN"/>
                    </w:rPr>
                  </w:pPr>
                  <w:r>
                    <w:rPr>
                      <w:rFonts w:hint="eastAsia"/>
                      <w:color w:val="auto"/>
                      <w:lang w:val="en-US" w:eastAsia="zh-CN"/>
                    </w:rPr>
                    <w:t>坐标</w:t>
                  </w:r>
                </w:p>
              </w:tc>
              <w:tc>
                <w:tcPr>
                  <w:tcW w:w="899" w:type="dxa"/>
                  <w:vMerge w:val="restart"/>
                  <w:noWrap w:val="0"/>
                  <w:vAlign w:val="center"/>
                </w:tcPr>
                <w:p w14:paraId="5411963A">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保护对象</w:t>
                  </w:r>
                </w:p>
              </w:tc>
              <w:tc>
                <w:tcPr>
                  <w:tcW w:w="1838" w:type="dxa"/>
                  <w:vMerge w:val="restart"/>
                  <w:noWrap w:val="0"/>
                  <w:vAlign w:val="center"/>
                </w:tcPr>
                <w:p w14:paraId="4A436F4B">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环境</w:t>
                  </w:r>
                </w:p>
                <w:p w14:paraId="626CB237">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功能区</w:t>
                  </w:r>
                </w:p>
              </w:tc>
              <w:tc>
                <w:tcPr>
                  <w:tcW w:w="896" w:type="dxa"/>
                  <w:vMerge w:val="restart"/>
                  <w:noWrap w:val="0"/>
                  <w:vAlign w:val="center"/>
                </w:tcPr>
                <w:p w14:paraId="32986180">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相对</w:t>
                  </w:r>
                </w:p>
                <w:p w14:paraId="68611E36">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方位</w:t>
                  </w:r>
                </w:p>
              </w:tc>
              <w:tc>
                <w:tcPr>
                  <w:tcW w:w="797" w:type="dxa"/>
                  <w:vMerge w:val="restart"/>
                  <w:noWrap w:val="0"/>
                  <w:vAlign w:val="center"/>
                </w:tcPr>
                <w:p w14:paraId="22FE6341">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相对距离/m</w:t>
                  </w:r>
                </w:p>
              </w:tc>
            </w:tr>
            <w:tr w14:paraId="2B7C67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9" w:type="dxa"/>
                  <w:vMerge w:val="continue"/>
                  <w:noWrap w:val="0"/>
                  <w:vAlign w:val="center"/>
                </w:tcPr>
                <w:p w14:paraId="5CD383B5">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1095" w:type="dxa"/>
                  <w:vMerge w:val="continue"/>
                  <w:noWrap w:val="0"/>
                  <w:vAlign w:val="center"/>
                </w:tcPr>
                <w:p w14:paraId="33E095BE">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1046" w:type="dxa"/>
                  <w:noWrap w:val="0"/>
                  <w:vAlign w:val="center"/>
                </w:tcPr>
                <w:p w14:paraId="09E73D01">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经度</w:t>
                  </w:r>
                </w:p>
              </w:tc>
              <w:tc>
                <w:tcPr>
                  <w:tcW w:w="1046" w:type="dxa"/>
                  <w:noWrap w:val="0"/>
                  <w:vAlign w:val="center"/>
                </w:tcPr>
                <w:p w14:paraId="6D809D72">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纬度</w:t>
                  </w:r>
                </w:p>
              </w:tc>
              <w:tc>
                <w:tcPr>
                  <w:tcW w:w="899" w:type="dxa"/>
                  <w:vMerge w:val="continue"/>
                  <w:noWrap w:val="0"/>
                  <w:vAlign w:val="center"/>
                </w:tcPr>
                <w:p w14:paraId="560DB33B">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c>
                <w:tcPr>
                  <w:tcW w:w="1838" w:type="dxa"/>
                  <w:vMerge w:val="continue"/>
                  <w:noWrap w:val="0"/>
                  <w:vAlign w:val="center"/>
                </w:tcPr>
                <w:p w14:paraId="192AB862">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c>
                <w:tcPr>
                  <w:tcW w:w="896" w:type="dxa"/>
                  <w:vMerge w:val="continue"/>
                  <w:noWrap w:val="0"/>
                  <w:vAlign w:val="center"/>
                </w:tcPr>
                <w:p w14:paraId="771AA90D">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c>
                <w:tcPr>
                  <w:tcW w:w="797" w:type="dxa"/>
                  <w:vMerge w:val="continue"/>
                  <w:noWrap w:val="0"/>
                  <w:vAlign w:val="center"/>
                </w:tcPr>
                <w:p w14:paraId="0238BCB9">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lang w:val="en-US" w:eastAsia="zh-CN"/>
                    </w:rPr>
                  </w:pPr>
                </w:p>
              </w:tc>
            </w:tr>
            <w:tr w14:paraId="161283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9" w:type="dxa"/>
                  <w:noWrap w:val="0"/>
                  <w:vAlign w:val="center"/>
                </w:tcPr>
                <w:p w14:paraId="54D8AC4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lang w:val="en-US" w:eastAsia="zh-CN"/>
                    </w:rPr>
                  </w:pPr>
                  <w:r>
                    <w:rPr>
                      <w:rFonts w:hint="eastAsia"/>
                      <w:color w:val="auto"/>
                      <w:lang w:val="en-US" w:eastAsia="zh-CN"/>
                    </w:rPr>
                    <w:t>大气环境</w:t>
                  </w:r>
                </w:p>
              </w:tc>
              <w:tc>
                <w:tcPr>
                  <w:tcW w:w="7617" w:type="dxa"/>
                  <w:gridSpan w:val="7"/>
                  <w:noWrap w:val="0"/>
                  <w:vAlign w:val="center"/>
                </w:tcPr>
                <w:p w14:paraId="2C3B4039">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lang w:val="en-US" w:eastAsia="zh-CN"/>
                    </w:rPr>
                  </w:pPr>
                  <w:r>
                    <w:rPr>
                      <w:rFonts w:hint="eastAsia"/>
                      <w:color w:val="auto"/>
                      <w:lang w:val="en-US" w:eastAsia="zh-CN"/>
                    </w:rPr>
                    <w:t>本项目周边500米范围内无大气环境保护目标</w:t>
                  </w:r>
                </w:p>
              </w:tc>
            </w:tr>
            <w:tr w14:paraId="6940DD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9" w:type="dxa"/>
                  <w:noWrap w:val="0"/>
                  <w:vAlign w:val="center"/>
                </w:tcPr>
                <w:p w14:paraId="1ECF6FED">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声环境</w:t>
                  </w:r>
                </w:p>
              </w:tc>
              <w:tc>
                <w:tcPr>
                  <w:tcW w:w="7617" w:type="dxa"/>
                  <w:gridSpan w:val="7"/>
                  <w:noWrap w:val="0"/>
                  <w:vAlign w:val="center"/>
                </w:tcPr>
                <w:p w14:paraId="1E38B16E">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本项目</w:t>
                  </w:r>
                  <w:r>
                    <w:rPr>
                      <w:color w:val="auto"/>
                    </w:rPr>
                    <w:t>厂界外50米范围内无声环境保护目标</w:t>
                  </w:r>
                </w:p>
              </w:tc>
            </w:tr>
            <w:tr w14:paraId="536B63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9" w:type="dxa"/>
                  <w:noWrap w:val="0"/>
                  <w:vAlign w:val="center"/>
                </w:tcPr>
                <w:p w14:paraId="6625C413">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lang w:val="en-US" w:eastAsia="zh-CN"/>
                    </w:rPr>
                  </w:pPr>
                  <w:r>
                    <w:rPr>
                      <w:rFonts w:hint="eastAsia"/>
                      <w:color w:val="auto"/>
                      <w:lang w:val="en-US" w:eastAsia="zh-CN"/>
                    </w:rPr>
                    <w:t>地表水</w:t>
                  </w:r>
                </w:p>
              </w:tc>
              <w:tc>
                <w:tcPr>
                  <w:tcW w:w="7617" w:type="dxa"/>
                  <w:gridSpan w:val="7"/>
                  <w:noWrap w:val="0"/>
                  <w:vAlign w:val="center"/>
                </w:tcPr>
                <w:p w14:paraId="226BFA27">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rPr>
                  </w:pPr>
                  <w:r>
                    <w:rPr>
                      <w:rFonts w:hint="eastAsia"/>
                      <w:color w:val="auto"/>
                    </w:rPr>
                    <w:t>本项目不涉及饮用水水源保护区、饮用水取水口，涉水的自然保护区、风景名胜区，重要湿地、重点保护与珍稀水生生物的栖息地、重要水生生物的自然产卵场及索</w:t>
                  </w:r>
                  <w:r>
                    <w:rPr>
                      <w:rFonts w:hint="eastAsia"/>
                      <w:color w:val="auto"/>
                      <w:lang w:val="en-US" w:eastAsia="zh-CN"/>
                    </w:rPr>
                    <w:t>饵</w:t>
                  </w:r>
                  <w:r>
                    <w:rPr>
                      <w:rFonts w:hint="eastAsia"/>
                      <w:color w:val="auto"/>
                    </w:rPr>
                    <w:t>场、越冬场和</w:t>
                  </w:r>
                  <w:r>
                    <w:rPr>
                      <w:rFonts w:hint="eastAsia"/>
                      <w:color w:val="auto"/>
                      <w:lang w:val="en-US" w:eastAsia="zh-CN"/>
                    </w:rPr>
                    <w:t>洄</w:t>
                  </w:r>
                  <w:r>
                    <w:rPr>
                      <w:rFonts w:hint="eastAsia"/>
                      <w:color w:val="auto"/>
                    </w:rPr>
                    <w:t>游通道，天然渔场等渔业水体,以及水产种质资源保护区上述地表水环境保护目标。本项目</w:t>
                  </w:r>
                  <w:r>
                    <w:rPr>
                      <w:rFonts w:hint="eastAsia"/>
                      <w:color w:val="auto"/>
                      <w:lang w:val="en-US" w:eastAsia="zh-CN"/>
                    </w:rPr>
                    <w:t>纳污河流为</w:t>
                  </w:r>
                  <w:r>
                    <w:rPr>
                      <w:rFonts w:hint="eastAsia"/>
                      <w:color w:val="auto"/>
                    </w:rPr>
                    <w:t>公兴河，</w:t>
                  </w:r>
                  <w:r>
                    <w:rPr>
                      <w:rFonts w:hint="eastAsia"/>
                      <w:color w:val="auto"/>
                      <w:sz w:val="21"/>
                    </w:rPr>
                    <w:t>公兴河2025年按《地表水环境质量标准》（GB3838-2002）</w:t>
                  </w:r>
                  <w:r>
                    <w:rPr>
                      <w:rFonts w:hint="eastAsia"/>
                      <w:color w:val="auto"/>
                      <w:sz w:val="21"/>
                      <w:lang w:eastAsia="zh-CN"/>
                    </w:rPr>
                    <w:t>Ⅳ类</w:t>
                  </w:r>
                  <w:r>
                    <w:rPr>
                      <w:rFonts w:hint="eastAsia"/>
                      <w:color w:val="auto"/>
                      <w:sz w:val="21"/>
                    </w:rPr>
                    <w:t>标准考核，2030年执行《地表水环境质量标准》（GB3838-2002）</w:t>
                  </w:r>
                  <w:r>
                    <w:rPr>
                      <w:rFonts w:hint="default" w:ascii="Times New Roman" w:hAnsi="Times New Roman" w:cs="Times New Roman"/>
                      <w:color w:val="auto"/>
                      <w:sz w:val="21"/>
                    </w:rPr>
                    <w:t>Ⅲ</w:t>
                  </w:r>
                  <w:r>
                    <w:rPr>
                      <w:rFonts w:hint="eastAsia"/>
                      <w:color w:val="auto"/>
                      <w:sz w:val="21"/>
                    </w:rPr>
                    <w:t>类标准。</w:t>
                  </w:r>
                </w:p>
              </w:tc>
            </w:tr>
            <w:tr w14:paraId="4D39FD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79" w:type="dxa"/>
                  <w:noWrap w:val="0"/>
                  <w:vAlign w:val="center"/>
                </w:tcPr>
                <w:p w14:paraId="411EA56D">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地下水环境</w:t>
                  </w:r>
                </w:p>
              </w:tc>
              <w:tc>
                <w:tcPr>
                  <w:tcW w:w="7617" w:type="dxa"/>
                  <w:gridSpan w:val="7"/>
                  <w:noWrap w:val="0"/>
                  <w:vAlign w:val="center"/>
                </w:tcPr>
                <w:p w14:paraId="5CCBD0A4">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本项目</w:t>
                  </w:r>
                  <w:r>
                    <w:rPr>
                      <w:color w:val="auto"/>
                    </w:rPr>
                    <w:t>厂界外500米范围内无地下水集中式饮用水水源和热水、矿泉水、温泉等特殊地下水资源</w:t>
                  </w:r>
                </w:p>
              </w:tc>
            </w:tr>
            <w:tr w14:paraId="084B0A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9" w:type="dxa"/>
                  <w:noWrap w:val="0"/>
                  <w:vAlign w:val="center"/>
                </w:tcPr>
                <w:p w14:paraId="13F402EB">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color w:val="auto"/>
                    </w:rPr>
                    <w:t>生态环境</w:t>
                  </w:r>
                </w:p>
              </w:tc>
              <w:tc>
                <w:tcPr>
                  <w:tcW w:w="7617" w:type="dxa"/>
                  <w:gridSpan w:val="7"/>
                  <w:noWrap w:val="0"/>
                  <w:vAlign w:val="center"/>
                </w:tcPr>
                <w:p w14:paraId="46E23137">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本项目</w:t>
                  </w:r>
                  <w:r>
                    <w:rPr>
                      <w:rFonts w:hint="eastAsia"/>
                      <w:color w:val="auto"/>
                      <w:lang w:val="en-US" w:eastAsia="zh-CN"/>
                    </w:rPr>
                    <w:t>位于江苏涟水经济开发区</w:t>
                  </w:r>
                  <w:r>
                    <w:rPr>
                      <w:rFonts w:hint="eastAsia"/>
                      <w:color w:val="auto"/>
                    </w:rPr>
                    <w:t>，且用地范围内无生态环境保护目标</w:t>
                  </w:r>
                </w:p>
              </w:tc>
            </w:tr>
            <w:tr w14:paraId="08A03C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9" w:type="dxa"/>
                  <w:noWrap w:val="0"/>
                  <w:vAlign w:val="center"/>
                </w:tcPr>
                <w:p w14:paraId="5705C13C">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lang w:val="en-US" w:eastAsia="zh-CN"/>
                    </w:rPr>
                    <w:t>电磁辐射</w:t>
                  </w:r>
                </w:p>
              </w:tc>
              <w:tc>
                <w:tcPr>
                  <w:tcW w:w="7617" w:type="dxa"/>
                  <w:gridSpan w:val="7"/>
                  <w:noWrap w:val="0"/>
                  <w:vAlign w:val="center"/>
                </w:tcPr>
                <w:p w14:paraId="4491EE3E">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rPr>
                  </w:pPr>
                  <w:r>
                    <w:rPr>
                      <w:rFonts w:hint="eastAsia"/>
                      <w:color w:val="auto"/>
                    </w:rPr>
                    <w:t>本项目不属于电磁辐射类项目</w:t>
                  </w:r>
                </w:p>
              </w:tc>
            </w:tr>
            <w:tr w14:paraId="373775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9" w:type="dxa"/>
                  <w:noWrap w:val="0"/>
                  <w:vAlign w:val="center"/>
                </w:tcPr>
                <w:p w14:paraId="67B64E84">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lang w:val="en-US" w:eastAsia="zh-CN"/>
                    </w:rPr>
                    <w:t>土壤环境</w:t>
                  </w:r>
                </w:p>
              </w:tc>
              <w:tc>
                <w:tcPr>
                  <w:tcW w:w="7617" w:type="dxa"/>
                  <w:gridSpan w:val="7"/>
                  <w:noWrap w:val="0"/>
                  <w:vAlign w:val="center"/>
                </w:tcPr>
                <w:p w14:paraId="187A81A8">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rPr>
                  </w:pPr>
                  <w:r>
                    <w:rPr>
                      <w:rFonts w:hint="eastAsia"/>
                      <w:color w:val="auto"/>
                    </w:rPr>
                    <w:t>本项目不涉及土壤环境污染</w:t>
                  </w:r>
                </w:p>
              </w:tc>
            </w:tr>
          </w:tbl>
          <w:p w14:paraId="036A8700">
            <w:pPr>
              <w:pStyle w:val="16"/>
              <w:ind w:left="0" w:leftChars="0" w:firstLine="0" w:firstLineChars="0"/>
              <w:rPr>
                <w:color w:val="000000"/>
              </w:rPr>
            </w:pPr>
          </w:p>
          <w:p w14:paraId="3A4E45B1">
            <w:pPr>
              <w:pStyle w:val="17"/>
              <w:ind w:left="0" w:leftChars="0" w:firstLine="0" w:firstLineChars="0"/>
            </w:pPr>
          </w:p>
        </w:tc>
      </w:tr>
      <w:tr w14:paraId="56427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64" w:hRule="atLeast"/>
          <w:jc w:val="center"/>
        </w:trPr>
        <w:tc>
          <w:tcPr>
            <w:tcW w:w="800" w:type="dxa"/>
            <w:noWrap w:val="0"/>
            <w:tcMar>
              <w:left w:w="28" w:type="dxa"/>
              <w:right w:w="28" w:type="dxa"/>
            </w:tcMar>
            <w:vAlign w:val="center"/>
          </w:tcPr>
          <w:p w14:paraId="2C7F2BEA">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污染</w:t>
            </w:r>
          </w:p>
          <w:p w14:paraId="52A9276D">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物排</w:t>
            </w:r>
          </w:p>
          <w:p w14:paraId="291ACF7A">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放控</w:t>
            </w:r>
          </w:p>
          <w:p w14:paraId="7F6FA857">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制标</w:t>
            </w:r>
          </w:p>
          <w:p w14:paraId="59D7AB01">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准</w:t>
            </w:r>
          </w:p>
        </w:tc>
        <w:tc>
          <w:tcPr>
            <w:tcW w:w="8190" w:type="dxa"/>
            <w:noWrap w:val="0"/>
            <w:vAlign w:val="center"/>
          </w:tcPr>
          <w:p w14:paraId="3ACA03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val="0"/>
                <w:color w:val="000000"/>
                <w:sz w:val="24"/>
              </w:rPr>
            </w:pPr>
            <w:r>
              <w:rPr>
                <w:rFonts w:hint="eastAsia"/>
                <w:b w:val="0"/>
                <w:bCs w:val="0"/>
                <w:color w:val="000000"/>
                <w:sz w:val="24"/>
              </w:rPr>
              <w:t>1、大气污染物排放标准</w:t>
            </w:r>
          </w:p>
          <w:p w14:paraId="40477F8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 w:val="0"/>
                <w:bCs w:val="0"/>
                <w:color w:val="000000"/>
                <w:sz w:val="24"/>
              </w:rPr>
            </w:pPr>
            <w:r>
              <w:rPr>
                <w:rFonts w:hint="eastAsia"/>
                <w:b w:val="0"/>
                <w:bCs w:val="0"/>
                <w:color w:val="000000"/>
                <w:sz w:val="24"/>
              </w:rPr>
              <w:t>本项目产生的废气</w:t>
            </w:r>
            <w:r>
              <w:rPr>
                <w:rFonts w:hint="eastAsia"/>
                <w:b w:val="0"/>
                <w:bCs w:val="0"/>
                <w:color w:val="000000"/>
                <w:sz w:val="24"/>
                <w:lang w:val="en-US" w:eastAsia="zh-CN"/>
              </w:rPr>
              <w:t>主要</w:t>
            </w:r>
            <w:r>
              <w:rPr>
                <w:rFonts w:hint="eastAsia"/>
                <w:b w:val="0"/>
                <w:bCs w:val="0"/>
                <w:color w:val="000000"/>
                <w:sz w:val="24"/>
              </w:rPr>
              <w:t>为</w:t>
            </w:r>
            <w:r>
              <w:rPr>
                <w:rFonts w:hint="eastAsia"/>
                <w:b w:val="0"/>
                <w:bCs w:val="0"/>
                <w:color w:val="000000"/>
                <w:sz w:val="24"/>
                <w:lang w:val="en-US" w:eastAsia="zh-CN"/>
              </w:rPr>
              <w:t>非甲烷总烃</w:t>
            </w:r>
            <w:r>
              <w:rPr>
                <w:rFonts w:hint="eastAsia"/>
                <w:b w:val="0"/>
                <w:bCs w:val="0"/>
                <w:color w:val="000000"/>
                <w:sz w:val="24"/>
                <w:lang w:eastAsia="zh-CN"/>
              </w:rPr>
              <w:t>。</w:t>
            </w:r>
            <w:r>
              <w:rPr>
                <w:rFonts w:hint="eastAsia" w:ascii="Times New Roman" w:hAnsi="Times New Roman" w:eastAsia="宋体"/>
                <w:b w:val="0"/>
                <w:bCs w:val="0"/>
                <w:color w:val="000000"/>
                <w:sz w:val="24"/>
                <w:lang w:eastAsia="zh-CN"/>
              </w:rPr>
              <w:t>本项目营运期</w:t>
            </w:r>
            <w:r>
              <w:rPr>
                <w:rFonts w:hint="eastAsia" w:ascii="Times New Roman" w:hAnsi="Times New Roman" w:eastAsia="宋体"/>
                <w:b w:val="0"/>
                <w:bCs w:val="0"/>
                <w:color w:val="000000"/>
                <w:sz w:val="24"/>
                <w:lang w:val="en-US" w:eastAsia="zh-CN"/>
              </w:rPr>
              <w:t>有组织排放非甲烷总烃执行《印刷工业大气污染物排放标准》（DB32/4438-2022）表1中非甲烷总烃限值要求</w:t>
            </w:r>
            <w:r>
              <w:rPr>
                <w:rFonts w:hint="eastAsia" w:ascii="Times New Roman" w:hAnsi="Times New Roman" w:eastAsia="宋体"/>
                <w:b w:val="0"/>
                <w:bCs w:val="0"/>
                <w:color w:val="000000"/>
                <w:sz w:val="24"/>
              </w:rPr>
              <w:t>；厂区内无组织挥发性有机物执行江苏省《</w:t>
            </w:r>
            <w:r>
              <w:rPr>
                <w:rFonts w:hint="eastAsia" w:ascii="Times New Roman" w:hAnsi="Times New Roman" w:eastAsia="宋体"/>
                <w:b w:val="0"/>
                <w:bCs w:val="0"/>
                <w:color w:val="000000"/>
                <w:sz w:val="24"/>
                <w:lang w:eastAsia="zh-CN"/>
              </w:rPr>
              <w:t>印刷工业大气污染物排放标准</w:t>
            </w:r>
            <w:r>
              <w:rPr>
                <w:rFonts w:hint="eastAsia" w:ascii="Times New Roman" w:hAnsi="Times New Roman" w:eastAsia="宋体"/>
                <w:b w:val="0"/>
                <w:bCs w:val="0"/>
                <w:color w:val="000000"/>
                <w:sz w:val="24"/>
              </w:rPr>
              <w:t>》（</w:t>
            </w:r>
            <w:r>
              <w:rPr>
                <w:rFonts w:hint="eastAsia" w:ascii="Times New Roman" w:hAnsi="Times New Roman" w:eastAsia="宋体"/>
                <w:b w:val="0"/>
                <w:bCs w:val="0"/>
                <w:color w:val="000000"/>
                <w:sz w:val="24"/>
                <w:lang w:eastAsia="zh-CN"/>
              </w:rPr>
              <w:t>DB32/4438-2022</w:t>
            </w:r>
            <w:r>
              <w:rPr>
                <w:rFonts w:hint="eastAsia" w:ascii="Times New Roman" w:hAnsi="Times New Roman" w:eastAsia="宋体"/>
                <w:b w:val="0"/>
                <w:bCs w:val="0"/>
                <w:color w:val="000000"/>
                <w:sz w:val="24"/>
              </w:rPr>
              <w:t>）表</w:t>
            </w:r>
            <w:r>
              <w:rPr>
                <w:rFonts w:hint="eastAsia" w:ascii="Times New Roman" w:hAnsi="Times New Roman" w:eastAsia="宋体"/>
                <w:b w:val="0"/>
                <w:bCs w:val="0"/>
                <w:color w:val="000000"/>
                <w:sz w:val="24"/>
                <w:lang w:val="en-US" w:eastAsia="zh-CN"/>
              </w:rPr>
              <w:t>3</w:t>
            </w:r>
            <w:r>
              <w:rPr>
                <w:rFonts w:hint="eastAsia" w:ascii="Times New Roman" w:hAnsi="Times New Roman" w:eastAsia="宋体"/>
                <w:b w:val="0"/>
                <w:bCs w:val="0"/>
                <w:color w:val="000000"/>
                <w:sz w:val="24"/>
              </w:rPr>
              <w:t>标准</w:t>
            </w:r>
            <w:r>
              <w:rPr>
                <w:rFonts w:hint="eastAsia" w:ascii="Times New Roman" w:hAnsi="Times New Roman" w:eastAsia="宋体"/>
                <w:b w:val="0"/>
                <w:bCs w:val="0"/>
                <w:color w:val="000000"/>
                <w:sz w:val="24"/>
                <w:lang w:eastAsia="zh-CN"/>
              </w:rPr>
              <w:t>，</w:t>
            </w:r>
            <w:r>
              <w:rPr>
                <w:rFonts w:hint="eastAsia" w:ascii="Times New Roman" w:hAnsi="Times New Roman" w:eastAsia="宋体"/>
                <w:b w:val="0"/>
                <w:bCs w:val="0"/>
                <w:color w:val="000000"/>
                <w:sz w:val="24"/>
                <w:lang w:val="en-US" w:eastAsia="zh-CN"/>
              </w:rPr>
              <w:t>厂界无组织排挥发性有机物排放标准执行</w:t>
            </w:r>
            <w:r>
              <w:rPr>
                <w:rFonts w:hint="eastAsia"/>
                <w:b w:val="0"/>
                <w:bCs w:val="0"/>
                <w:color w:val="000000"/>
                <w:sz w:val="24"/>
                <w:lang w:val="en-US" w:eastAsia="zh-CN"/>
              </w:rPr>
              <w:t>《大气污染物综合排放标准》（DB32/4041-2021）</w:t>
            </w:r>
            <w:r>
              <w:rPr>
                <w:rFonts w:hint="eastAsia"/>
                <w:b w:val="0"/>
                <w:bCs w:val="0"/>
                <w:color w:val="000000"/>
                <w:sz w:val="24"/>
              </w:rPr>
              <w:t>表</w:t>
            </w:r>
            <w:r>
              <w:rPr>
                <w:rFonts w:hint="eastAsia"/>
                <w:b w:val="0"/>
                <w:bCs w:val="0"/>
                <w:color w:val="000000"/>
                <w:sz w:val="24"/>
                <w:lang w:val="en-US" w:eastAsia="zh-CN"/>
              </w:rPr>
              <w:t>3</w:t>
            </w:r>
            <w:r>
              <w:rPr>
                <w:rFonts w:hint="eastAsia"/>
                <w:b w:val="0"/>
                <w:bCs w:val="0"/>
                <w:color w:val="000000"/>
                <w:sz w:val="24"/>
              </w:rPr>
              <w:t>标准</w:t>
            </w:r>
            <w:r>
              <w:rPr>
                <w:rFonts w:hint="eastAsia" w:ascii="Times New Roman" w:hAnsi="Times New Roman" w:eastAsia="宋体"/>
                <w:b w:val="0"/>
                <w:bCs w:val="0"/>
                <w:color w:val="000000"/>
                <w:sz w:val="24"/>
              </w:rPr>
              <w:t>。具体排放标准和排放限值指标见下表。</w:t>
            </w:r>
          </w:p>
          <w:p w14:paraId="6B67E52E">
            <w:pPr>
              <w:pStyle w:val="1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表3-</w:t>
            </w:r>
            <w:r>
              <w:rPr>
                <w:rFonts w:hint="eastAsia" w:ascii="Times New Roman" w:hAnsi="Times New Roman" w:eastAsia="宋体" w:cs="Times New Roman"/>
                <w:b/>
                <w:bCs/>
                <w:color w:val="000000"/>
                <w:sz w:val="21"/>
                <w:szCs w:val="21"/>
                <w:lang w:val="en-US" w:eastAsia="zh-CN"/>
              </w:rPr>
              <w:t>2</w:t>
            </w:r>
            <w:r>
              <w:rPr>
                <w:rFonts w:hint="eastAsia" w:ascii="Times New Roman" w:hAnsi="Times New Roman"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大气污染物排放标准</w:t>
            </w:r>
          </w:p>
          <w:tbl>
            <w:tblPr>
              <w:tblStyle w:val="2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69"/>
              <w:gridCol w:w="1999"/>
              <w:gridCol w:w="2095"/>
              <w:gridCol w:w="1647"/>
              <w:gridCol w:w="1686"/>
            </w:tblGrid>
            <w:tr w14:paraId="450CF27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restart"/>
                  <w:noWrap w:val="0"/>
                  <w:vAlign w:val="center"/>
                </w:tcPr>
                <w:p w14:paraId="7E6F92E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污染物</w:t>
                  </w:r>
                </w:p>
              </w:tc>
              <w:tc>
                <w:tcPr>
                  <w:tcW w:w="0" w:type="auto"/>
                  <w:gridSpan w:val="2"/>
                  <w:noWrap w:val="0"/>
                  <w:vAlign w:val="center"/>
                </w:tcPr>
                <w:p w14:paraId="70E2C96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标准限值</w:t>
                  </w:r>
                </w:p>
              </w:tc>
              <w:tc>
                <w:tcPr>
                  <w:tcW w:w="0" w:type="auto"/>
                  <w:vMerge w:val="restart"/>
                  <w:noWrap w:val="0"/>
                  <w:vAlign w:val="center"/>
                </w:tcPr>
                <w:p w14:paraId="16695F9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污染物排放监控位置</w:t>
                  </w:r>
                </w:p>
              </w:tc>
              <w:tc>
                <w:tcPr>
                  <w:tcW w:w="0" w:type="auto"/>
                  <w:vMerge w:val="restart"/>
                  <w:noWrap w:val="0"/>
                  <w:vAlign w:val="center"/>
                </w:tcPr>
                <w:p w14:paraId="36C6A8CF">
                  <w:pPr>
                    <w:pStyle w:val="45"/>
                    <w:keepNext w:val="0"/>
                    <w:keepLines w:val="0"/>
                    <w:suppressLineNumbers w:val="0"/>
                    <w:spacing w:before="0" w:beforeAutospacing="0" w:after="0" w:afterAutospacing="0"/>
                    <w:ind w:left="0" w:right="0"/>
                    <w:rPr>
                      <w:rFonts w:hint="default" w:ascii="Times New Roman" w:hAnsi="Times New Roman" w:eastAsia="宋体"/>
                      <w:color w:val="000000"/>
                      <w:sz w:val="21"/>
                      <w:szCs w:val="21"/>
                    </w:rPr>
                  </w:pPr>
                  <w:r>
                    <w:rPr>
                      <w:rFonts w:hint="default" w:ascii="Times New Roman" w:hAnsi="Times New Roman" w:eastAsia="宋体"/>
                      <w:color w:val="000000"/>
                      <w:sz w:val="21"/>
                      <w:szCs w:val="21"/>
                    </w:rPr>
                    <w:t>执行标准</w:t>
                  </w:r>
                </w:p>
              </w:tc>
            </w:tr>
            <w:tr w14:paraId="2762A7C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noWrap w:val="0"/>
                  <w:vAlign w:val="center"/>
                </w:tcPr>
                <w:p w14:paraId="42023D9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p>
              </w:tc>
              <w:tc>
                <w:tcPr>
                  <w:tcW w:w="0" w:type="auto"/>
                  <w:noWrap w:val="0"/>
                  <w:vAlign w:val="center"/>
                </w:tcPr>
                <w:p w14:paraId="5862B20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lang w:val="en-US" w:eastAsia="zh-CN"/>
                    </w:rPr>
                    <w:t>最高允许排放浓度</w:t>
                  </w:r>
                  <w:r>
                    <w:rPr>
                      <w:rFonts w:hint="default" w:ascii="Times New Roman" w:hAnsi="Times New Roman" w:eastAsia="宋体"/>
                      <w:color w:val="000000"/>
                      <w:sz w:val="21"/>
                      <w:szCs w:val="21"/>
                    </w:rPr>
                    <w:t>(mg/m</w:t>
                  </w:r>
                  <w:r>
                    <w:rPr>
                      <w:rFonts w:hint="default" w:ascii="Times New Roman" w:hAnsi="Times New Roman" w:eastAsia="宋体"/>
                      <w:color w:val="000000"/>
                      <w:sz w:val="21"/>
                      <w:szCs w:val="21"/>
                      <w:vertAlign w:val="superscript"/>
                    </w:rPr>
                    <w:t>3</w:t>
                  </w:r>
                  <w:r>
                    <w:rPr>
                      <w:rFonts w:hint="default" w:ascii="Times New Roman" w:hAnsi="Times New Roman" w:eastAsia="宋体"/>
                      <w:color w:val="000000"/>
                      <w:sz w:val="21"/>
                      <w:szCs w:val="21"/>
                    </w:rPr>
                    <w:t>)</w:t>
                  </w:r>
                </w:p>
                <w:p w14:paraId="3E09F98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p>
              </w:tc>
              <w:tc>
                <w:tcPr>
                  <w:tcW w:w="0" w:type="auto"/>
                  <w:noWrap w:val="0"/>
                  <w:vAlign w:val="center"/>
                </w:tcPr>
                <w:p w14:paraId="6401EA8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最高允许排放速率（kg/h）</w:t>
                  </w:r>
                </w:p>
              </w:tc>
              <w:tc>
                <w:tcPr>
                  <w:tcW w:w="0" w:type="auto"/>
                  <w:vMerge w:val="continue"/>
                  <w:noWrap w:val="0"/>
                  <w:vAlign w:val="center"/>
                </w:tcPr>
                <w:p w14:paraId="4FB820F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p>
              </w:tc>
              <w:tc>
                <w:tcPr>
                  <w:tcW w:w="0" w:type="auto"/>
                  <w:vMerge w:val="continue"/>
                  <w:noWrap w:val="0"/>
                  <w:vAlign w:val="center"/>
                </w:tcPr>
                <w:p w14:paraId="3413D4C9">
                  <w:pPr>
                    <w:pStyle w:val="45"/>
                    <w:keepNext w:val="0"/>
                    <w:keepLines w:val="0"/>
                    <w:suppressLineNumbers w:val="0"/>
                    <w:spacing w:before="0" w:beforeAutospacing="0" w:after="0" w:afterAutospacing="0"/>
                    <w:ind w:left="0" w:right="0"/>
                    <w:rPr>
                      <w:rFonts w:hint="default" w:ascii="Times New Roman" w:hAnsi="Times New Roman" w:eastAsia="宋体"/>
                      <w:color w:val="000000"/>
                      <w:sz w:val="21"/>
                      <w:szCs w:val="21"/>
                    </w:rPr>
                  </w:pPr>
                </w:p>
              </w:tc>
            </w:tr>
            <w:tr w14:paraId="1E8E02A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82" w:hRule="exact"/>
                <w:jc w:val="center"/>
              </w:trPr>
              <w:tc>
                <w:tcPr>
                  <w:tcW w:w="0" w:type="auto"/>
                  <w:noWrap w:val="0"/>
                  <w:vAlign w:val="center"/>
                </w:tcPr>
                <w:p w14:paraId="68F3CBA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lang w:val="en-US" w:eastAsia="zh-CN"/>
                    </w:rPr>
                    <w:t>非甲烷总烃</w:t>
                  </w:r>
                </w:p>
              </w:tc>
              <w:tc>
                <w:tcPr>
                  <w:tcW w:w="0" w:type="auto"/>
                  <w:noWrap w:val="0"/>
                  <w:vAlign w:val="center"/>
                </w:tcPr>
                <w:p w14:paraId="427503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50</w:t>
                  </w:r>
                </w:p>
              </w:tc>
              <w:tc>
                <w:tcPr>
                  <w:tcW w:w="0" w:type="auto"/>
                  <w:noWrap w:val="0"/>
                  <w:vAlign w:val="center"/>
                </w:tcPr>
                <w:p w14:paraId="61D9F75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1.8</w:t>
                  </w:r>
                </w:p>
              </w:tc>
              <w:tc>
                <w:tcPr>
                  <w:tcW w:w="0" w:type="auto"/>
                  <w:noWrap w:val="0"/>
                  <w:vAlign w:val="center"/>
                </w:tcPr>
                <w:p w14:paraId="04A983A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车间或生产设施排气筒</w:t>
                  </w:r>
                </w:p>
              </w:tc>
              <w:tc>
                <w:tcPr>
                  <w:tcW w:w="0" w:type="auto"/>
                  <w:noWrap w:val="0"/>
                  <w:vAlign w:val="center"/>
                </w:tcPr>
                <w:p w14:paraId="54B6E7E6">
                  <w:pPr>
                    <w:pStyle w:val="45"/>
                    <w:keepNext w:val="0"/>
                    <w:keepLines w:val="0"/>
                    <w:suppressLineNumbers w:val="0"/>
                    <w:spacing w:before="0" w:beforeAutospacing="0" w:after="0" w:afterAutospacing="0"/>
                    <w:ind w:left="0" w:right="0"/>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eastAsia="zh-CN"/>
                    </w:rPr>
                    <w:t>DB32/4438-2022</w:t>
                  </w:r>
                </w:p>
              </w:tc>
            </w:tr>
          </w:tbl>
          <w:p w14:paraId="5F73F474">
            <w:pPr>
              <w:pStyle w:val="17"/>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olor w:val="000000"/>
                <w:sz w:val="21"/>
                <w:szCs w:val="21"/>
              </w:rPr>
            </w:pPr>
            <w:r>
              <w:rPr>
                <w:rFonts w:hint="default" w:ascii="Times New Roman" w:hAnsi="Times New Roman" w:eastAsia="宋体" w:cs="Times New Roman"/>
                <w:b/>
                <w:bCs/>
                <w:color w:val="000000"/>
                <w:sz w:val="21"/>
                <w:szCs w:val="21"/>
              </w:rPr>
              <w:t>表3-</w:t>
            </w:r>
            <w:r>
              <w:rPr>
                <w:rFonts w:hint="eastAsia" w:ascii="Times New Roman" w:hAnsi="Times New Roman" w:eastAsia="宋体" w:cs="Times New Roman"/>
                <w:b/>
                <w:bCs/>
                <w:color w:val="000000"/>
                <w:sz w:val="21"/>
                <w:szCs w:val="21"/>
                <w:lang w:val="en-US" w:eastAsia="zh-CN"/>
              </w:rPr>
              <w:t>3</w:t>
            </w:r>
            <w:r>
              <w:rPr>
                <w:rFonts w:hint="eastAsia" w:ascii="Times New Roman" w:hAnsi="Times New Roman" w:cs="Times New Roman"/>
                <w:b/>
                <w:bCs/>
                <w:color w:val="000000"/>
                <w:sz w:val="21"/>
                <w:szCs w:val="21"/>
                <w:lang w:val="en-US" w:eastAsia="zh-CN"/>
              </w:rPr>
              <w:t xml:space="preserve">  </w:t>
            </w:r>
            <w:r>
              <w:rPr>
                <w:rFonts w:hint="eastAsia" w:ascii="Times New Roman" w:hAnsi="Times New Roman" w:eastAsia="宋体" w:cs="Times New Roman"/>
                <w:b/>
                <w:bCs/>
                <w:color w:val="000000"/>
                <w:sz w:val="21"/>
                <w:szCs w:val="21"/>
                <w:lang w:val="en-US" w:eastAsia="zh-CN"/>
              </w:rPr>
              <w:t>非甲烷总烃</w:t>
            </w:r>
            <w:r>
              <w:rPr>
                <w:rFonts w:hint="default" w:ascii="Times New Roman" w:hAnsi="Times New Roman" w:eastAsia="宋体" w:cs="Times New Roman"/>
                <w:b/>
                <w:bCs/>
                <w:color w:val="000000"/>
                <w:sz w:val="21"/>
                <w:szCs w:val="21"/>
              </w:rPr>
              <w:t>无组织排放限值</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453"/>
              <w:gridCol w:w="2678"/>
              <w:gridCol w:w="1520"/>
              <w:gridCol w:w="1802"/>
            </w:tblGrid>
            <w:tr w14:paraId="42F453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0" w:type="pct"/>
                  <w:noWrap w:val="0"/>
                  <w:vAlign w:val="center"/>
                </w:tcPr>
                <w:p w14:paraId="52B9C24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污染物</w:t>
                  </w:r>
                </w:p>
                <w:p w14:paraId="23177E2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项目</w:t>
                  </w:r>
                </w:p>
              </w:tc>
              <w:tc>
                <w:tcPr>
                  <w:tcW w:w="865" w:type="pct"/>
                  <w:noWrap w:val="0"/>
                  <w:vAlign w:val="center"/>
                </w:tcPr>
                <w:p w14:paraId="68313D1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监控点限值</w:t>
                  </w:r>
                </w:p>
                <w:p w14:paraId="352F61E9">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eastAsia="zh-CN"/>
                    </w:rPr>
                    <w:t>（</w:t>
                  </w:r>
                  <w:r>
                    <w:rPr>
                      <w:rFonts w:hint="default" w:ascii="Times New Roman" w:hAnsi="Times New Roman" w:eastAsia="宋体"/>
                      <w:color w:val="000000"/>
                      <w:sz w:val="21"/>
                      <w:szCs w:val="21"/>
                    </w:rPr>
                    <w:t>mg/m</w:t>
                  </w:r>
                  <w:r>
                    <w:rPr>
                      <w:rFonts w:hint="default" w:ascii="Times New Roman" w:hAnsi="Times New Roman" w:eastAsia="宋体"/>
                      <w:color w:val="000000"/>
                      <w:sz w:val="21"/>
                      <w:szCs w:val="21"/>
                      <w:vertAlign w:val="superscript"/>
                    </w:rPr>
                    <w:t>3</w:t>
                  </w:r>
                  <w:r>
                    <w:rPr>
                      <w:rFonts w:hint="eastAsia" w:ascii="Times New Roman" w:hAnsi="Times New Roman" w:eastAsia="宋体"/>
                      <w:color w:val="000000"/>
                      <w:sz w:val="21"/>
                      <w:szCs w:val="21"/>
                      <w:lang w:eastAsia="zh-CN"/>
                    </w:rPr>
                    <w:t>）</w:t>
                  </w:r>
                </w:p>
              </w:tc>
              <w:tc>
                <w:tcPr>
                  <w:tcW w:w="1595" w:type="pct"/>
                  <w:noWrap w:val="0"/>
                  <w:vAlign w:val="center"/>
                </w:tcPr>
                <w:p w14:paraId="3288D7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限值含义</w:t>
                  </w:r>
                </w:p>
              </w:tc>
              <w:tc>
                <w:tcPr>
                  <w:tcW w:w="905" w:type="pct"/>
                  <w:noWrap w:val="0"/>
                  <w:vAlign w:val="center"/>
                </w:tcPr>
                <w:p w14:paraId="30AAD7E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无组织排放</w:t>
                  </w:r>
                </w:p>
                <w:p w14:paraId="24F1AC0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监控位置</w:t>
                  </w:r>
                </w:p>
              </w:tc>
              <w:tc>
                <w:tcPr>
                  <w:tcW w:w="1073" w:type="pct"/>
                  <w:noWrap w:val="0"/>
                  <w:vAlign w:val="center"/>
                </w:tcPr>
                <w:p w14:paraId="324B9C1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r>
                    <w:rPr>
                      <w:rFonts w:hint="default" w:ascii="Times New Roman" w:hAnsi="Times New Roman" w:eastAsia="宋体"/>
                      <w:color w:val="000000"/>
                      <w:sz w:val="21"/>
                      <w:szCs w:val="21"/>
                    </w:rPr>
                    <w:t>标准来源</w:t>
                  </w:r>
                </w:p>
              </w:tc>
            </w:tr>
            <w:tr w14:paraId="7FCEE4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60" w:type="pct"/>
                  <w:vMerge w:val="restart"/>
                  <w:noWrap w:val="0"/>
                  <w:vAlign w:val="center"/>
                </w:tcPr>
                <w:p w14:paraId="0AE3E30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非甲烷总烃</w:t>
                  </w:r>
                </w:p>
              </w:tc>
              <w:tc>
                <w:tcPr>
                  <w:tcW w:w="865" w:type="pct"/>
                  <w:noWrap w:val="0"/>
                  <w:vAlign w:val="center"/>
                </w:tcPr>
                <w:p w14:paraId="4C79F95F">
                  <w:pPr>
                    <w:pStyle w:val="45"/>
                    <w:keepNext w:val="0"/>
                    <w:keepLines w:val="0"/>
                    <w:suppressLineNumbers w:val="0"/>
                    <w:spacing w:before="0" w:beforeAutospacing="0" w:after="0" w:afterAutospacing="0"/>
                    <w:ind w:left="0" w:right="0"/>
                    <w:rPr>
                      <w:rFonts w:hint="default" w:ascii="Times New Roman" w:hAnsi="Times New Roman" w:eastAsia="宋体"/>
                      <w:color w:val="000000"/>
                      <w:sz w:val="21"/>
                      <w:szCs w:val="21"/>
                    </w:rPr>
                  </w:pPr>
                  <w:r>
                    <w:rPr>
                      <w:rFonts w:hint="default" w:ascii="Times New Roman" w:hAnsi="Times New Roman" w:eastAsia="宋体"/>
                      <w:color w:val="000000"/>
                      <w:sz w:val="21"/>
                      <w:szCs w:val="21"/>
                    </w:rPr>
                    <w:t>6</w:t>
                  </w:r>
                </w:p>
              </w:tc>
              <w:tc>
                <w:tcPr>
                  <w:tcW w:w="1595" w:type="pct"/>
                  <w:noWrap w:val="0"/>
                  <w:vAlign w:val="center"/>
                </w:tcPr>
                <w:p w14:paraId="651CD317">
                  <w:pPr>
                    <w:pStyle w:val="45"/>
                    <w:keepNext w:val="0"/>
                    <w:keepLines w:val="0"/>
                    <w:suppressLineNumbers w:val="0"/>
                    <w:spacing w:before="0" w:beforeAutospacing="0" w:after="0" w:afterAutospacing="0"/>
                    <w:ind w:left="0" w:right="0"/>
                    <w:rPr>
                      <w:rFonts w:hint="default" w:ascii="Times New Roman" w:hAnsi="Times New Roman" w:eastAsia="宋体"/>
                      <w:color w:val="000000"/>
                      <w:sz w:val="21"/>
                      <w:szCs w:val="21"/>
                    </w:rPr>
                  </w:pPr>
                  <w:r>
                    <w:rPr>
                      <w:rFonts w:hint="default" w:ascii="Times New Roman" w:hAnsi="Times New Roman" w:eastAsia="宋体"/>
                      <w:color w:val="000000"/>
                      <w:sz w:val="21"/>
                      <w:szCs w:val="21"/>
                    </w:rPr>
                    <w:t>监控点处1h平均浓度值</w:t>
                  </w:r>
                </w:p>
              </w:tc>
              <w:tc>
                <w:tcPr>
                  <w:tcW w:w="905" w:type="pct"/>
                  <w:vMerge w:val="restart"/>
                  <w:noWrap w:val="0"/>
                  <w:vAlign w:val="center"/>
                </w:tcPr>
                <w:p w14:paraId="0B5B8E39">
                  <w:pPr>
                    <w:pStyle w:val="45"/>
                    <w:keepNext w:val="0"/>
                    <w:keepLines w:val="0"/>
                    <w:suppressLineNumbers w:val="0"/>
                    <w:spacing w:before="0" w:beforeAutospacing="0" w:after="0" w:afterAutospacing="0"/>
                    <w:ind w:left="0" w:right="0"/>
                    <w:rPr>
                      <w:rFonts w:hint="default" w:ascii="Times New Roman" w:hAnsi="Times New Roman" w:eastAsia="宋体"/>
                      <w:color w:val="000000"/>
                      <w:sz w:val="21"/>
                      <w:szCs w:val="21"/>
                    </w:rPr>
                  </w:pPr>
                  <w:r>
                    <w:rPr>
                      <w:rFonts w:hint="default" w:ascii="Times New Roman" w:hAnsi="Times New Roman" w:eastAsia="宋体"/>
                      <w:color w:val="000000"/>
                      <w:sz w:val="21"/>
                      <w:szCs w:val="21"/>
                    </w:rPr>
                    <w:t>在厂房外</w:t>
                  </w:r>
                </w:p>
                <w:p w14:paraId="1C40BC2B">
                  <w:pPr>
                    <w:pStyle w:val="45"/>
                    <w:keepNext w:val="0"/>
                    <w:keepLines w:val="0"/>
                    <w:suppressLineNumbers w:val="0"/>
                    <w:spacing w:before="0" w:beforeAutospacing="0" w:after="0" w:afterAutospacing="0"/>
                    <w:ind w:left="0" w:right="0"/>
                    <w:rPr>
                      <w:rFonts w:hint="default" w:ascii="Times New Roman" w:hAnsi="Times New Roman" w:eastAsia="宋体"/>
                      <w:color w:val="000000"/>
                      <w:sz w:val="21"/>
                      <w:szCs w:val="21"/>
                    </w:rPr>
                  </w:pPr>
                  <w:r>
                    <w:rPr>
                      <w:rFonts w:hint="default" w:ascii="Times New Roman" w:hAnsi="Times New Roman" w:eastAsia="宋体"/>
                      <w:color w:val="000000"/>
                      <w:sz w:val="21"/>
                      <w:szCs w:val="21"/>
                    </w:rPr>
                    <w:t>设置监控点</w:t>
                  </w:r>
                </w:p>
              </w:tc>
              <w:tc>
                <w:tcPr>
                  <w:tcW w:w="1073" w:type="pct"/>
                  <w:vMerge w:val="restart"/>
                  <w:noWrap w:val="0"/>
                  <w:vAlign w:val="center"/>
                </w:tcPr>
                <w:p w14:paraId="3022BC50">
                  <w:pPr>
                    <w:pStyle w:val="45"/>
                    <w:keepNext w:val="0"/>
                    <w:keepLines w:val="0"/>
                    <w:suppressLineNumbers w:val="0"/>
                    <w:spacing w:before="0" w:beforeAutospacing="0" w:after="0" w:afterAutospacing="0"/>
                    <w:ind w:left="0" w:right="0"/>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eastAsia="zh-CN"/>
                    </w:rPr>
                    <w:t>DB32/4438-2022</w:t>
                  </w:r>
                </w:p>
              </w:tc>
            </w:tr>
            <w:tr w14:paraId="5562D5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60" w:type="pct"/>
                  <w:vMerge w:val="continue"/>
                  <w:noWrap w:val="0"/>
                  <w:vAlign w:val="center"/>
                </w:tcPr>
                <w:p w14:paraId="25A045C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p>
              </w:tc>
              <w:tc>
                <w:tcPr>
                  <w:tcW w:w="865" w:type="pct"/>
                  <w:noWrap w:val="0"/>
                  <w:vAlign w:val="center"/>
                </w:tcPr>
                <w:p w14:paraId="750423E4">
                  <w:pPr>
                    <w:pStyle w:val="45"/>
                    <w:keepNext w:val="0"/>
                    <w:keepLines w:val="0"/>
                    <w:suppressLineNumbers w:val="0"/>
                    <w:spacing w:before="0" w:beforeAutospacing="0" w:after="0" w:afterAutospacing="0"/>
                    <w:ind w:left="0" w:right="0"/>
                    <w:rPr>
                      <w:rFonts w:hint="default" w:ascii="Times New Roman" w:hAnsi="Times New Roman" w:eastAsia="宋体"/>
                      <w:color w:val="000000"/>
                      <w:sz w:val="21"/>
                      <w:szCs w:val="21"/>
                    </w:rPr>
                  </w:pPr>
                  <w:r>
                    <w:rPr>
                      <w:rFonts w:hint="default" w:ascii="Times New Roman" w:hAnsi="Times New Roman" w:eastAsia="宋体"/>
                      <w:color w:val="000000"/>
                      <w:sz w:val="21"/>
                      <w:szCs w:val="21"/>
                    </w:rPr>
                    <w:t>20</w:t>
                  </w:r>
                </w:p>
              </w:tc>
              <w:tc>
                <w:tcPr>
                  <w:tcW w:w="1595" w:type="pct"/>
                  <w:noWrap w:val="0"/>
                  <w:vAlign w:val="center"/>
                </w:tcPr>
                <w:p w14:paraId="1618561B">
                  <w:pPr>
                    <w:pStyle w:val="45"/>
                    <w:keepNext w:val="0"/>
                    <w:keepLines w:val="0"/>
                    <w:suppressLineNumbers w:val="0"/>
                    <w:spacing w:before="0" w:beforeAutospacing="0" w:after="0" w:afterAutospacing="0"/>
                    <w:ind w:left="0" w:right="0"/>
                    <w:rPr>
                      <w:rFonts w:hint="default" w:ascii="Times New Roman" w:hAnsi="Times New Roman" w:eastAsia="宋体"/>
                      <w:color w:val="000000"/>
                      <w:sz w:val="21"/>
                      <w:szCs w:val="21"/>
                    </w:rPr>
                  </w:pPr>
                  <w:r>
                    <w:rPr>
                      <w:rFonts w:hint="default" w:ascii="Times New Roman" w:hAnsi="Times New Roman" w:eastAsia="宋体"/>
                      <w:color w:val="000000"/>
                      <w:sz w:val="21"/>
                      <w:szCs w:val="21"/>
                    </w:rPr>
                    <w:t>监控点处任意一次浓度值</w:t>
                  </w:r>
                </w:p>
              </w:tc>
              <w:tc>
                <w:tcPr>
                  <w:tcW w:w="905" w:type="pct"/>
                  <w:vMerge w:val="continue"/>
                  <w:noWrap w:val="0"/>
                  <w:vAlign w:val="center"/>
                </w:tcPr>
                <w:p w14:paraId="72A667D8">
                  <w:pPr>
                    <w:pStyle w:val="45"/>
                    <w:keepNext w:val="0"/>
                    <w:keepLines w:val="0"/>
                    <w:suppressLineNumbers w:val="0"/>
                    <w:spacing w:before="0" w:beforeAutospacing="0" w:after="0" w:afterAutospacing="0"/>
                    <w:ind w:left="0" w:right="0"/>
                    <w:rPr>
                      <w:rFonts w:hint="default" w:ascii="Times New Roman" w:hAnsi="Times New Roman" w:eastAsia="宋体"/>
                      <w:color w:val="000000"/>
                      <w:sz w:val="21"/>
                      <w:szCs w:val="21"/>
                    </w:rPr>
                  </w:pPr>
                </w:p>
              </w:tc>
              <w:tc>
                <w:tcPr>
                  <w:tcW w:w="1073" w:type="pct"/>
                  <w:vMerge w:val="continue"/>
                  <w:noWrap w:val="0"/>
                  <w:vAlign w:val="center"/>
                </w:tcPr>
                <w:p w14:paraId="671A49C4">
                  <w:pPr>
                    <w:pStyle w:val="45"/>
                    <w:keepNext w:val="0"/>
                    <w:keepLines w:val="0"/>
                    <w:suppressLineNumbers w:val="0"/>
                    <w:spacing w:before="0" w:beforeAutospacing="0" w:after="0" w:afterAutospacing="0"/>
                    <w:ind w:left="0" w:right="0"/>
                    <w:rPr>
                      <w:rFonts w:hint="default" w:ascii="Times New Roman" w:hAnsi="Times New Roman" w:eastAsia="宋体"/>
                      <w:color w:val="000000"/>
                      <w:sz w:val="21"/>
                      <w:szCs w:val="21"/>
                    </w:rPr>
                  </w:pPr>
                </w:p>
              </w:tc>
            </w:tr>
            <w:tr w14:paraId="69CFF1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560" w:type="pct"/>
                  <w:vMerge w:val="continue"/>
                  <w:noWrap w:val="0"/>
                  <w:vAlign w:val="center"/>
                </w:tcPr>
                <w:p w14:paraId="7F3F94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000000"/>
                      <w:sz w:val="21"/>
                      <w:szCs w:val="21"/>
                    </w:rPr>
                  </w:pPr>
                </w:p>
              </w:tc>
              <w:tc>
                <w:tcPr>
                  <w:tcW w:w="865" w:type="pct"/>
                  <w:noWrap w:val="0"/>
                  <w:vAlign w:val="center"/>
                </w:tcPr>
                <w:p w14:paraId="2A2172CB">
                  <w:pPr>
                    <w:pStyle w:val="45"/>
                    <w:keepNext w:val="0"/>
                    <w:keepLines w:val="0"/>
                    <w:suppressLineNumbers w:val="0"/>
                    <w:spacing w:before="0" w:beforeAutospacing="0" w:after="0" w:afterAutospacing="0"/>
                    <w:ind w:left="0" w:right="0"/>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4</w:t>
                  </w:r>
                </w:p>
              </w:tc>
              <w:tc>
                <w:tcPr>
                  <w:tcW w:w="1595" w:type="pct"/>
                  <w:noWrap w:val="0"/>
                  <w:vAlign w:val="center"/>
                </w:tcPr>
                <w:p w14:paraId="303D0F00">
                  <w:pPr>
                    <w:pStyle w:val="45"/>
                    <w:keepNext w:val="0"/>
                    <w:keepLines w:val="0"/>
                    <w:suppressLineNumbers w:val="0"/>
                    <w:spacing w:before="0" w:beforeAutospacing="0" w:after="0" w:afterAutospacing="0"/>
                    <w:ind w:left="0" w:right="0"/>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w:t>
                  </w:r>
                </w:p>
              </w:tc>
              <w:tc>
                <w:tcPr>
                  <w:tcW w:w="905" w:type="pct"/>
                  <w:noWrap w:val="0"/>
                  <w:vAlign w:val="center"/>
                </w:tcPr>
                <w:p w14:paraId="6D247C24">
                  <w:pPr>
                    <w:pStyle w:val="45"/>
                    <w:keepNext w:val="0"/>
                    <w:keepLines w:val="0"/>
                    <w:suppressLineNumbers w:val="0"/>
                    <w:spacing w:before="0" w:beforeAutospacing="0" w:after="0" w:afterAutospacing="0"/>
                    <w:ind w:left="0" w:leftChars="0" w:right="0" w:rightChars="0"/>
                    <w:rPr>
                      <w:rFonts w:hint="default" w:eastAsia="宋体"/>
                      <w:color w:val="000000"/>
                      <w:kern w:val="0"/>
                      <w:sz w:val="21"/>
                      <w:szCs w:val="21"/>
                      <w:lang w:val="en-US" w:eastAsia="zh-CN" w:bidi="ar-SA"/>
                    </w:rPr>
                  </w:pPr>
                  <w:r>
                    <w:rPr>
                      <w:rFonts w:hint="eastAsia"/>
                      <w:color w:val="000000"/>
                      <w:lang w:val="en-US" w:eastAsia="zh-CN"/>
                    </w:rPr>
                    <w:t>边界外浓度最高点</w:t>
                  </w:r>
                </w:p>
              </w:tc>
              <w:tc>
                <w:tcPr>
                  <w:tcW w:w="1073" w:type="pct"/>
                  <w:noWrap w:val="0"/>
                  <w:vAlign w:val="center"/>
                </w:tcPr>
                <w:p w14:paraId="7CFA0486">
                  <w:pPr>
                    <w:pStyle w:val="45"/>
                    <w:keepNext w:val="0"/>
                    <w:keepLines w:val="0"/>
                    <w:suppressLineNumbers w:val="0"/>
                    <w:spacing w:before="0" w:beforeAutospacing="0" w:after="0" w:afterAutospacing="0"/>
                    <w:ind w:left="0" w:leftChars="0" w:right="0" w:rightChars="0"/>
                    <w:rPr>
                      <w:rFonts w:hint="default"/>
                      <w:color w:val="000000"/>
                      <w:kern w:val="0"/>
                      <w:sz w:val="21"/>
                      <w:szCs w:val="21"/>
                      <w:lang w:val="en-US" w:eastAsia="zh-CN" w:bidi="ar-SA"/>
                    </w:rPr>
                  </w:pPr>
                  <w:r>
                    <w:rPr>
                      <w:rFonts w:hint="default"/>
                      <w:color w:val="000000"/>
                    </w:rPr>
                    <w:t>DB32/4041-2021</w:t>
                  </w:r>
                </w:p>
              </w:tc>
            </w:tr>
          </w:tbl>
          <w:p w14:paraId="58249A8B">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val="0"/>
                <w:bCs w:val="0"/>
                <w:color w:val="000000"/>
              </w:rPr>
            </w:pPr>
            <w:r>
              <w:rPr>
                <w:rFonts w:hint="eastAsia"/>
                <w:b w:val="0"/>
                <w:bCs w:val="0"/>
                <w:color w:val="000000"/>
              </w:rPr>
              <w:t>2、水污染排放标准</w:t>
            </w:r>
          </w:p>
          <w:p w14:paraId="147006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kern w:val="0"/>
                <w:sz w:val="24"/>
                <w:szCs w:val="20"/>
                <w:lang w:val="en-US" w:eastAsia="zh-CN" w:bidi="ar-SA"/>
              </w:rPr>
            </w:pPr>
            <w:r>
              <w:rPr>
                <w:rFonts w:hint="eastAsia" w:ascii="Times New Roman" w:hAnsi="Times New Roman" w:eastAsia="宋体" w:cs="Times New Roman"/>
                <w:b w:val="0"/>
                <w:bCs w:val="0"/>
                <w:color w:val="000000"/>
                <w:kern w:val="0"/>
                <w:sz w:val="24"/>
                <w:szCs w:val="20"/>
                <w:lang w:val="en-US" w:eastAsia="zh-CN" w:bidi="ar-SA"/>
              </w:rPr>
              <w:t>本项目废水为设备清洗废水和员工生活污水，生活污水经化粪池处理后接管至涟水经济开发区西区污水处理厂，设备清洗废水</w:t>
            </w:r>
            <w:r>
              <w:rPr>
                <w:rFonts w:hint="eastAsia" w:cs="Times New Roman"/>
                <w:b w:val="0"/>
                <w:bCs w:val="0"/>
                <w:color w:val="000000"/>
                <w:kern w:val="0"/>
                <w:sz w:val="24"/>
                <w:szCs w:val="20"/>
                <w:lang w:val="en-US" w:eastAsia="zh-CN" w:bidi="ar-SA"/>
              </w:rPr>
              <w:t>经污水处理设备处理，蒸馏水回用于清洗环节，浓缩液作为危废处置</w:t>
            </w:r>
            <w:r>
              <w:rPr>
                <w:rFonts w:hint="eastAsia" w:ascii="Times New Roman" w:hAnsi="Times New Roman" w:eastAsia="宋体" w:cs="Times New Roman"/>
                <w:b w:val="0"/>
                <w:bCs w:val="0"/>
                <w:color w:val="000000"/>
                <w:kern w:val="0"/>
                <w:sz w:val="24"/>
                <w:szCs w:val="20"/>
                <w:lang w:val="en-US" w:eastAsia="zh-CN" w:bidi="ar-SA"/>
              </w:rPr>
              <w:t>。涟水经济开发区西区污水处理厂</w:t>
            </w:r>
            <w:r>
              <w:rPr>
                <w:rFonts w:hint="default" w:ascii="Times New Roman" w:hAnsi="Times New Roman" w:cs="Times New Roman"/>
                <w:b w:val="0"/>
                <w:bCs w:val="0"/>
                <w:color w:val="000000"/>
                <w:sz w:val="24"/>
              </w:rPr>
              <w:t>尾水排放执行《城镇污水处理厂污染物排放标准》（GB18918-2002）</w:t>
            </w:r>
            <w:r>
              <w:rPr>
                <w:rFonts w:hint="eastAsia" w:ascii="Times New Roman" w:hAnsi="Times New Roman" w:cs="Times New Roman"/>
                <w:b w:val="0"/>
                <w:bCs w:val="0"/>
                <w:color w:val="000000"/>
                <w:sz w:val="24"/>
                <w:lang w:val="en-US" w:eastAsia="zh-CN"/>
              </w:rPr>
              <w:t>表</w:t>
            </w:r>
            <w:r>
              <w:rPr>
                <w:rFonts w:hint="default" w:ascii="Times New Roman" w:hAnsi="Times New Roman" w:cs="Times New Roman"/>
                <w:b w:val="0"/>
                <w:bCs w:val="0"/>
                <w:color w:val="000000"/>
                <w:sz w:val="24"/>
              </w:rPr>
              <w:t>1中一级A标准</w:t>
            </w:r>
            <w:r>
              <w:rPr>
                <w:rFonts w:hint="eastAsia" w:ascii="Times New Roman" w:hAnsi="Times New Roman" w:eastAsia="宋体" w:cs="Times New Roman"/>
                <w:b w:val="0"/>
                <w:bCs w:val="0"/>
                <w:color w:val="000000"/>
                <w:kern w:val="0"/>
                <w:sz w:val="24"/>
                <w:szCs w:val="20"/>
                <w:lang w:val="en-US" w:eastAsia="zh-CN" w:bidi="ar-SA"/>
              </w:rPr>
              <w:t>。具体标准见下表。</w:t>
            </w:r>
          </w:p>
          <w:p w14:paraId="0C0301B4">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b/>
                <w:color w:val="000000"/>
                <w:szCs w:val="21"/>
                <w:highlight w:val="none"/>
              </w:rPr>
            </w:pPr>
            <w:r>
              <w:rPr>
                <w:rFonts w:ascii="Times New Roman" w:hAnsi="Times New Roman" w:eastAsia="宋体"/>
                <w:b/>
                <w:color w:val="000000"/>
                <w:szCs w:val="21"/>
                <w:highlight w:val="none"/>
              </w:rPr>
              <w:t>表3-</w:t>
            </w:r>
            <w:r>
              <w:rPr>
                <w:rFonts w:hint="eastAsia" w:ascii="Times New Roman" w:hAnsi="Times New Roman" w:eastAsia="宋体"/>
                <w:b/>
                <w:color w:val="000000"/>
                <w:szCs w:val="21"/>
                <w:highlight w:val="none"/>
                <w:lang w:val="en-US" w:eastAsia="zh-CN"/>
              </w:rPr>
              <w:t>4</w:t>
            </w:r>
            <w:r>
              <w:rPr>
                <w:rFonts w:hint="eastAsia"/>
                <w:b/>
                <w:color w:val="000000"/>
                <w:szCs w:val="21"/>
                <w:highlight w:val="none"/>
                <w:lang w:val="en-US" w:eastAsia="zh-CN"/>
              </w:rPr>
              <w:t xml:space="preserve">  </w:t>
            </w:r>
            <w:r>
              <w:rPr>
                <w:rFonts w:ascii="Times New Roman" w:hAnsi="Times New Roman" w:eastAsia="宋体"/>
                <w:b/>
                <w:color w:val="000000"/>
                <w:szCs w:val="21"/>
                <w:highlight w:val="none"/>
              </w:rPr>
              <w:t>水污染物接管标准和</w:t>
            </w:r>
            <w:r>
              <w:rPr>
                <w:rFonts w:hint="eastAsia" w:ascii="Times New Roman" w:hAnsi="Times New Roman" w:eastAsia="宋体"/>
                <w:b/>
                <w:color w:val="000000"/>
                <w:szCs w:val="21"/>
                <w:highlight w:val="none"/>
                <w:lang w:val="en-US" w:eastAsia="zh-CN"/>
              </w:rPr>
              <w:t>尾水</w:t>
            </w:r>
            <w:r>
              <w:rPr>
                <w:rFonts w:ascii="Times New Roman" w:hAnsi="Times New Roman" w:eastAsia="宋体"/>
                <w:b/>
                <w:color w:val="000000"/>
                <w:szCs w:val="21"/>
                <w:highlight w:val="none"/>
              </w:rPr>
              <w:t>排放标准（pH无量纲，其余单位为mg/L）</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698"/>
              <w:gridCol w:w="1115"/>
              <w:gridCol w:w="1116"/>
              <w:gridCol w:w="1116"/>
              <w:gridCol w:w="1116"/>
              <w:gridCol w:w="1116"/>
              <w:gridCol w:w="1116"/>
            </w:tblGrid>
            <w:tr w14:paraId="73671E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011" w:type="pct"/>
                  <w:noWrap w:val="0"/>
                  <w:vAlign w:val="center"/>
                </w:tcPr>
                <w:p w14:paraId="51F7BBC4">
                  <w:pPr>
                    <w:jc w:val="center"/>
                    <w:rPr>
                      <w:rFonts w:ascii="Times New Roman" w:hAnsi="Times New Roman" w:eastAsia="宋体"/>
                      <w:b w:val="0"/>
                      <w:bCs w:val="0"/>
                      <w:color w:val="000000"/>
                      <w:sz w:val="21"/>
                      <w:szCs w:val="21"/>
                      <w:highlight w:val="none"/>
                    </w:rPr>
                  </w:pPr>
                  <w:r>
                    <w:rPr>
                      <w:rFonts w:ascii="Times New Roman" w:hAnsi="Times New Roman" w:eastAsia="宋体"/>
                      <w:b w:val="0"/>
                      <w:bCs w:val="0"/>
                      <w:color w:val="000000"/>
                      <w:sz w:val="21"/>
                      <w:szCs w:val="21"/>
                      <w:highlight w:val="none"/>
                    </w:rPr>
                    <w:t>项目</w:t>
                  </w:r>
                </w:p>
              </w:tc>
              <w:tc>
                <w:tcPr>
                  <w:tcW w:w="664" w:type="pct"/>
                  <w:noWrap w:val="0"/>
                  <w:vAlign w:val="center"/>
                </w:tcPr>
                <w:p w14:paraId="51D2C2AA">
                  <w:pPr>
                    <w:jc w:val="center"/>
                    <w:rPr>
                      <w:rFonts w:ascii="Times New Roman" w:hAnsi="Times New Roman" w:eastAsia="宋体"/>
                      <w:b w:val="0"/>
                      <w:bCs w:val="0"/>
                      <w:color w:val="000000"/>
                      <w:sz w:val="21"/>
                      <w:szCs w:val="21"/>
                      <w:highlight w:val="none"/>
                    </w:rPr>
                  </w:pPr>
                  <w:r>
                    <w:rPr>
                      <w:rFonts w:ascii="Times New Roman" w:hAnsi="Times New Roman" w:eastAsia="宋体"/>
                      <w:b w:val="0"/>
                      <w:bCs w:val="0"/>
                      <w:color w:val="000000"/>
                      <w:sz w:val="21"/>
                      <w:szCs w:val="21"/>
                      <w:highlight w:val="none"/>
                    </w:rPr>
                    <w:t>pH</w:t>
                  </w:r>
                </w:p>
              </w:tc>
              <w:tc>
                <w:tcPr>
                  <w:tcW w:w="664" w:type="pct"/>
                  <w:noWrap w:val="0"/>
                  <w:vAlign w:val="center"/>
                </w:tcPr>
                <w:p w14:paraId="25C61791">
                  <w:pPr>
                    <w:jc w:val="center"/>
                    <w:rPr>
                      <w:rFonts w:ascii="Times New Roman" w:hAnsi="Times New Roman" w:eastAsia="宋体"/>
                      <w:b w:val="0"/>
                      <w:bCs w:val="0"/>
                      <w:color w:val="000000"/>
                      <w:sz w:val="21"/>
                      <w:szCs w:val="21"/>
                      <w:highlight w:val="none"/>
                    </w:rPr>
                  </w:pPr>
                  <w:r>
                    <w:rPr>
                      <w:rFonts w:ascii="Times New Roman" w:hAnsi="Times New Roman" w:eastAsia="宋体"/>
                      <w:b w:val="0"/>
                      <w:bCs w:val="0"/>
                      <w:color w:val="000000"/>
                      <w:sz w:val="21"/>
                      <w:szCs w:val="21"/>
                      <w:highlight w:val="none"/>
                    </w:rPr>
                    <w:t>COD</w:t>
                  </w:r>
                </w:p>
              </w:tc>
              <w:tc>
                <w:tcPr>
                  <w:tcW w:w="664" w:type="pct"/>
                  <w:noWrap w:val="0"/>
                  <w:vAlign w:val="center"/>
                </w:tcPr>
                <w:p w14:paraId="51F319FB">
                  <w:pPr>
                    <w:jc w:val="center"/>
                    <w:rPr>
                      <w:rFonts w:ascii="Times New Roman" w:hAnsi="Times New Roman" w:eastAsia="宋体"/>
                      <w:b w:val="0"/>
                      <w:bCs w:val="0"/>
                      <w:color w:val="000000"/>
                      <w:sz w:val="21"/>
                      <w:szCs w:val="21"/>
                      <w:highlight w:val="none"/>
                    </w:rPr>
                  </w:pPr>
                  <w:r>
                    <w:rPr>
                      <w:rFonts w:ascii="Times New Roman" w:hAnsi="Times New Roman" w:eastAsia="宋体"/>
                      <w:b w:val="0"/>
                      <w:bCs w:val="0"/>
                      <w:color w:val="000000"/>
                      <w:sz w:val="21"/>
                      <w:szCs w:val="21"/>
                      <w:highlight w:val="none"/>
                    </w:rPr>
                    <w:t>SS</w:t>
                  </w:r>
                </w:p>
              </w:tc>
              <w:tc>
                <w:tcPr>
                  <w:tcW w:w="664" w:type="pct"/>
                  <w:noWrap w:val="0"/>
                  <w:vAlign w:val="center"/>
                </w:tcPr>
                <w:p w14:paraId="684F3BD4">
                  <w:pPr>
                    <w:jc w:val="center"/>
                    <w:rPr>
                      <w:rFonts w:ascii="Times New Roman" w:hAnsi="Times New Roman" w:eastAsia="宋体"/>
                      <w:b w:val="0"/>
                      <w:bCs w:val="0"/>
                      <w:color w:val="000000"/>
                      <w:sz w:val="21"/>
                      <w:szCs w:val="21"/>
                      <w:highlight w:val="none"/>
                    </w:rPr>
                  </w:pPr>
                  <w:r>
                    <w:rPr>
                      <w:rFonts w:ascii="Times New Roman" w:hAnsi="Times New Roman" w:eastAsia="宋体"/>
                      <w:b w:val="0"/>
                      <w:bCs w:val="0"/>
                      <w:color w:val="000000"/>
                      <w:sz w:val="21"/>
                      <w:szCs w:val="21"/>
                      <w:highlight w:val="none"/>
                    </w:rPr>
                    <w:t>NH</w:t>
                  </w:r>
                  <w:r>
                    <w:rPr>
                      <w:rFonts w:ascii="Times New Roman" w:hAnsi="Times New Roman" w:eastAsia="宋体"/>
                      <w:b w:val="0"/>
                      <w:bCs w:val="0"/>
                      <w:color w:val="000000"/>
                      <w:sz w:val="21"/>
                      <w:szCs w:val="21"/>
                      <w:highlight w:val="none"/>
                      <w:vertAlign w:val="subscript"/>
                    </w:rPr>
                    <w:t>3</w:t>
                  </w:r>
                  <w:r>
                    <w:rPr>
                      <w:rFonts w:ascii="Times New Roman" w:hAnsi="Times New Roman" w:eastAsia="宋体"/>
                      <w:b w:val="0"/>
                      <w:bCs w:val="0"/>
                      <w:color w:val="000000"/>
                      <w:sz w:val="21"/>
                      <w:szCs w:val="21"/>
                      <w:highlight w:val="none"/>
                    </w:rPr>
                    <w:t>-N</w:t>
                  </w:r>
                </w:p>
              </w:tc>
              <w:tc>
                <w:tcPr>
                  <w:tcW w:w="664" w:type="pct"/>
                  <w:noWrap w:val="0"/>
                  <w:vAlign w:val="center"/>
                </w:tcPr>
                <w:p w14:paraId="7E6175FA">
                  <w:pPr>
                    <w:jc w:val="center"/>
                    <w:rPr>
                      <w:rFonts w:ascii="Times New Roman" w:hAnsi="Times New Roman" w:eastAsia="宋体"/>
                      <w:b w:val="0"/>
                      <w:bCs w:val="0"/>
                      <w:color w:val="000000"/>
                      <w:sz w:val="21"/>
                      <w:szCs w:val="21"/>
                      <w:highlight w:val="none"/>
                    </w:rPr>
                  </w:pPr>
                  <w:r>
                    <w:rPr>
                      <w:rFonts w:ascii="Times New Roman" w:hAnsi="Times New Roman" w:eastAsia="宋体"/>
                      <w:b w:val="0"/>
                      <w:bCs w:val="0"/>
                      <w:color w:val="000000"/>
                      <w:sz w:val="21"/>
                      <w:szCs w:val="21"/>
                      <w:highlight w:val="none"/>
                    </w:rPr>
                    <w:t>TP</w:t>
                  </w:r>
                </w:p>
              </w:tc>
              <w:tc>
                <w:tcPr>
                  <w:tcW w:w="664" w:type="pct"/>
                  <w:noWrap w:val="0"/>
                  <w:vAlign w:val="center"/>
                </w:tcPr>
                <w:p w14:paraId="0B280277">
                  <w:pPr>
                    <w:jc w:val="center"/>
                    <w:rPr>
                      <w:rFonts w:ascii="Times New Roman" w:hAnsi="Times New Roman" w:eastAsia="宋体"/>
                      <w:b w:val="0"/>
                      <w:bCs w:val="0"/>
                      <w:color w:val="000000"/>
                      <w:sz w:val="21"/>
                      <w:szCs w:val="21"/>
                      <w:highlight w:val="none"/>
                    </w:rPr>
                  </w:pPr>
                  <w:r>
                    <w:rPr>
                      <w:rFonts w:ascii="Times New Roman" w:hAnsi="Times New Roman" w:eastAsia="宋体"/>
                      <w:b w:val="0"/>
                      <w:bCs w:val="0"/>
                      <w:color w:val="000000"/>
                      <w:sz w:val="21"/>
                      <w:szCs w:val="21"/>
                      <w:highlight w:val="none"/>
                    </w:rPr>
                    <w:t>TN</w:t>
                  </w:r>
                </w:p>
              </w:tc>
            </w:tr>
            <w:tr w14:paraId="6EDB38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011" w:type="pct"/>
                  <w:noWrap w:val="0"/>
                  <w:vAlign w:val="center"/>
                </w:tcPr>
                <w:p w14:paraId="08573A7E">
                  <w:pPr>
                    <w:jc w:val="center"/>
                    <w:rPr>
                      <w:rFonts w:ascii="Times New Roman" w:hAnsi="Times New Roman" w:eastAsia="宋体"/>
                      <w:b w:val="0"/>
                      <w:bCs w:val="0"/>
                      <w:color w:val="000000"/>
                      <w:sz w:val="21"/>
                      <w:szCs w:val="21"/>
                      <w:highlight w:val="none"/>
                    </w:rPr>
                  </w:pPr>
                  <w:r>
                    <w:rPr>
                      <w:rFonts w:ascii="Times New Roman" w:hAnsi="Times New Roman" w:eastAsia="宋体"/>
                      <w:b w:val="0"/>
                      <w:bCs w:val="0"/>
                      <w:color w:val="000000"/>
                      <w:sz w:val="21"/>
                      <w:szCs w:val="21"/>
                      <w:highlight w:val="none"/>
                    </w:rPr>
                    <w:t>接管标准</w:t>
                  </w:r>
                </w:p>
              </w:tc>
              <w:tc>
                <w:tcPr>
                  <w:tcW w:w="664" w:type="pct"/>
                  <w:noWrap w:val="0"/>
                  <w:vAlign w:val="center"/>
                </w:tcPr>
                <w:p w14:paraId="7BA5EADB">
                  <w:pPr>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6~9</w:t>
                  </w:r>
                </w:p>
              </w:tc>
              <w:tc>
                <w:tcPr>
                  <w:tcW w:w="664" w:type="pct"/>
                  <w:noWrap w:val="0"/>
                  <w:vAlign w:val="center"/>
                </w:tcPr>
                <w:p w14:paraId="2EB09051">
                  <w:pPr>
                    <w:jc w:val="center"/>
                    <w:rPr>
                      <w:rFonts w:ascii="Times New Roman" w:hAnsi="Times New Roman" w:eastAsia="宋体"/>
                      <w:color w:val="000000"/>
                      <w:sz w:val="21"/>
                      <w:szCs w:val="21"/>
                      <w:highlight w:val="none"/>
                    </w:rPr>
                  </w:pPr>
                  <w:r>
                    <w:rPr>
                      <w:rFonts w:hint="eastAsia" w:ascii="Times New Roman" w:hAnsi="Times New Roman" w:eastAsia="宋体"/>
                      <w:color w:val="000000"/>
                      <w:sz w:val="21"/>
                      <w:szCs w:val="21"/>
                      <w:highlight w:val="none"/>
                    </w:rPr>
                    <w:t>500</w:t>
                  </w:r>
                </w:p>
              </w:tc>
              <w:tc>
                <w:tcPr>
                  <w:tcW w:w="664" w:type="pct"/>
                  <w:noWrap w:val="0"/>
                  <w:vAlign w:val="center"/>
                </w:tcPr>
                <w:p w14:paraId="26431386">
                  <w:pPr>
                    <w:jc w:val="center"/>
                    <w:rPr>
                      <w:rFonts w:ascii="Times New Roman" w:hAnsi="Times New Roman" w:eastAsia="宋体"/>
                      <w:color w:val="000000"/>
                      <w:sz w:val="21"/>
                      <w:szCs w:val="21"/>
                      <w:highlight w:val="none"/>
                    </w:rPr>
                  </w:pPr>
                  <w:r>
                    <w:rPr>
                      <w:rFonts w:hint="eastAsia" w:ascii="Times New Roman" w:hAnsi="Times New Roman" w:eastAsia="宋体"/>
                      <w:color w:val="000000"/>
                      <w:sz w:val="21"/>
                      <w:szCs w:val="21"/>
                      <w:highlight w:val="none"/>
                    </w:rPr>
                    <w:t>4</w:t>
                  </w:r>
                  <w:r>
                    <w:rPr>
                      <w:rFonts w:ascii="Times New Roman" w:hAnsi="Times New Roman" w:eastAsia="宋体"/>
                      <w:color w:val="000000"/>
                      <w:sz w:val="21"/>
                      <w:szCs w:val="21"/>
                      <w:highlight w:val="none"/>
                    </w:rPr>
                    <w:t>00</w:t>
                  </w:r>
                </w:p>
              </w:tc>
              <w:tc>
                <w:tcPr>
                  <w:tcW w:w="664" w:type="pct"/>
                  <w:noWrap w:val="0"/>
                  <w:vAlign w:val="center"/>
                </w:tcPr>
                <w:p w14:paraId="74AB0374">
                  <w:pPr>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30</w:t>
                  </w:r>
                </w:p>
              </w:tc>
              <w:tc>
                <w:tcPr>
                  <w:tcW w:w="664" w:type="pct"/>
                  <w:noWrap w:val="0"/>
                  <w:vAlign w:val="center"/>
                </w:tcPr>
                <w:p w14:paraId="590DFF01">
                  <w:pPr>
                    <w:jc w:val="center"/>
                    <w:rPr>
                      <w:rFonts w:hint="eastAsia" w:ascii="Times New Roman" w:hAnsi="Times New Roman" w:eastAsia="宋体"/>
                      <w:color w:val="000000"/>
                      <w:sz w:val="21"/>
                      <w:szCs w:val="21"/>
                      <w:highlight w:val="none"/>
                    </w:rPr>
                  </w:pPr>
                  <w:r>
                    <w:rPr>
                      <w:rFonts w:hint="eastAsia" w:ascii="Times New Roman" w:hAnsi="Times New Roman" w:eastAsia="宋体"/>
                      <w:color w:val="000000"/>
                      <w:sz w:val="21"/>
                      <w:szCs w:val="21"/>
                      <w:highlight w:val="none"/>
                    </w:rPr>
                    <w:t>8</w:t>
                  </w:r>
                </w:p>
              </w:tc>
              <w:tc>
                <w:tcPr>
                  <w:tcW w:w="664" w:type="pct"/>
                  <w:noWrap w:val="0"/>
                  <w:vAlign w:val="center"/>
                </w:tcPr>
                <w:p w14:paraId="37E98862">
                  <w:pPr>
                    <w:jc w:val="center"/>
                    <w:rPr>
                      <w:rFonts w:ascii="Times New Roman" w:hAnsi="Times New Roman" w:eastAsia="宋体"/>
                      <w:color w:val="000000"/>
                      <w:sz w:val="21"/>
                      <w:szCs w:val="21"/>
                      <w:highlight w:val="none"/>
                    </w:rPr>
                  </w:pPr>
                  <w:r>
                    <w:rPr>
                      <w:rFonts w:hint="eastAsia" w:ascii="Times New Roman" w:hAnsi="Times New Roman" w:eastAsia="宋体"/>
                      <w:color w:val="000000"/>
                      <w:sz w:val="21"/>
                      <w:szCs w:val="21"/>
                      <w:highlight w:val="none"/>
                    </w:rPr>
                    <w:t>45</w:t>
                  </w:r>
                </w:p>
              </w:tc>
            </w:tr>
            <w:tr w14:paraId="146E47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011" w:type="pct"/>
                  <w:noWrap w:val="0"/>
                  <w:vAlign w:val="center"/>
                </w:tcPr>
                <w:p w14:paraId="62BC45EA">
                  <w:pPr>
                    <w:jc w:val="center"/>
                    <w:rPr>
                      <w:rFonts w:ascii="Times New Roman" w:hAnsi="Times New Roman" w:eastAsia="宋体"/>
                      <w:b w:val="0"/>
                      <w:bCs w:val="0"/>
                      <w:color w:val="000000"/>
                      <w:sz w:val="21"/>
                      <w:szCs w:val="21"/>
                      <w:highlight w:val="none"/>
                    </w:rPr>
                  </w:pPr>
                  <w:r>
                    <w:rPr>
                      <w:rFonts w:ascii="Times New Roman" w:hAnsi="Times New Roman" w:eastAsia="宋体"/>
                      <w:b w:val="0"/>
                      <w:bCs w:val="0"/>
                      <w:color w:val="000000"/>
                      <w:sz w:val="21"/>
                      <w:szCs w:val="21"/>
                      <w:highlight w:val="none"/>
                    </w:rPr>
                    <w:t>排放标准</w:t>
                  </w:r>
                </w:p>
              </w:tc>
              <w:tc>
                <w:tcPr>
                  <w:tcW w:w="664" w:type="pct"/>
                  <w:noWrap w:val="0"/>
                  <w:vAlign w:val="center"/>
                </w:tcPr>
                <w:p w14:paraId="3503DBEB">
                  <w:pPr>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6~9</w:t>
                  </w:r>
                </w:p>
              </w:tc>
              <w:tc>
                <w:tcPr>
                  <w:tcW w:w="664" w:type="pct"/>
                  <w:noWrap w:val="0"/>
                  <w:vAlign w:val="center"/>
                </w:tcPr>
                <w:p w14:paraId="158710F0">
                  <w:pPr>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50</w:t>
                  </w:r>
                </w:p>
              </w:tc>
              <w:tc>
                <w:tcPr>
                  <w:tcW w:w="664" w:type="pct"/>
                  <w:noWrap w:val="0"/>
                  <w:vAlign w:val="center"/>
                </w:tcPr>
                <w:p w14:paraId="6815E9BA">
                  <w:pPr>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10</w:t>
                  </w:r>
                </w:p>
              </w:tc>
              <w:tc>
                <w:tcPr>
                  <w:tcW w:w="664" w:type="pct"/>
                  <w:noWrap w:val="0"/>
                  <w:vAlign w:val="center"/>
                </w:tcPr>
                <w:p w14:paraId="33D90524">
                  <w:pPr>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5（8）</w:t>
                  </w:r>
                </w:p>
              </w:tc>
              <w:tc>
                <w:tcPr>
                  <w:tcW w:w="664" w:type="pct"/>
                  <w:noWrap w:val="0"/>
                  <w:vAlign w:val="center"/>
                </w:tcPr>
                <w:p w14:paraId="71F1197A">
                  <w:pPr>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0.5</w:t>
                  </w:r>
                </w:p>
              </w:tc>
              <w:tc>
                <w:tcPr>
                  <w:tcW w:w="664" w:type="pct"/>
                  <w:noWrap w:val="0"/>
                  <w:vAlign w:val="center"/>
                </w:tcPr>
                <w:p w14:paraId="2810659C">
                  <w:pPr>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15</w:t>
                  </w:r>
                </w:p>
              </w:tc>
            </w:tr>
          </w:tbl>
          <w:p w14:paraId="7D9BEEC4">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val="0"/>
                <w:bCs w:val="0"/>
                <w:color w:val="000000"/>
              </w:rPr>
            </w:pPr>
            <w:r>
              <w:rPr>
                <w:rFonts w:hint="eastAsia"/>
                <w:b w:val="0"/>
                <w:bCs w:val="0"/>
                <w:color w:val="000000"/>
              </w:rPr>
              <w:t>3、环境噪声排放标准</w:t>
            </w:r>
          </w:p>
          <w:p w14:paraId="4F252E57">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b w:val="0"/>
                <w:bCs w:val="0"/>
                <w:color w:val="000000"/>
              </w:rPr>
            </w:pPr>
            <w:r>
              <w:rPr>
                <w:rFonts w:hint="eastAsia"/>
                <w:b w:val="0"/>
                <w:bCs w:val="0"/>
                <w:color w:val="000000"/>
              </w:rPr>
              <w:t>本项目位于</w:t>
            </w:r>
            <w:r>
              <w:rPr>
                <w:rFonts w:hint="eastAsia"/>
                <w:b w:val="0"/>
                <w:bCs w:val="0"/>
                <w:color w:val="000000"/>
                <w:lang w:val="en-US" w:eastAsia="zh-CN"/>
              </w:rPr>
              <w:t>江苏涟水经济开发区</w:t>
            </w:r>
            <w:r>
              <w:rPr>
                <w:rFonts w:hint="eastAsia"/>
                <w:b w:val="0"/>
                <w:bCs w:val="0"/>
                <w:color w:val="000000"/>
              </w:rPr>
              <w:t>，</w:t>
            </w:r>
            <w:r>
              <w:rPr>
                <w:rFonts w:hint="eastAsia"/>
                <w:b w:val="0"/>
                <w:bCs w:val="0"/>
                <w:color w:val="000000"/>
                <w:lang w:val="en-US" w:eastAsia="zh-CN"/>
              </w:rPr>
              <w:t>根据《涟水县环境噪声标准适用区域划分方案》（涟污防攻坚指办〔2019〕99号）可知</w:t>
            </w:r>
            <w:r>
              <w:rPr>
                <w:rFonts w:hint="eastAsia"/>
                <w:b w:val="0"/>
                <w:bCs w:val="0"/>
                <w:color w:val="000000"/>
              </w:rPr>
              <w:t>其声环境功能区为</w:t>
            </w:r>
            <w:r>
              <w:rPr>
                <w:rFonts w:hint="eastAsia"/>
                <w:b w:val="0"/>
                <w:bCs w:val="0"/>
                <w:color w:val="000000"/>
                <w:lang w:val="en-US" w:eastAsia="zh-CN"/>
              </w:rPr>
              <w:t>3类</w:t>
            </w:r>
            <w:r>
              <w:rPr>
                <w:rFonts w:hint="eastAsia"/>
                <w:b w:val="0"/>
                <w:bCs w:val="0"/>
                <w:color w:val="000000"/>
              </w:rPr>
              <w:t>区，营运期四周厂界噪声执行《工业企业厂界环境噪声排放标准》（GB12348-2008）中的</w:t>
            </w:r>
            <w:r>
              <w:rPr>
                <w:rFonts w:hint="eastAsia"/>
                <w:b w:val="0"/>
                <w:bCs w:val="0"/>
                <w:color w:val="000000"/>
                <w:lang w:val="en-US" w:eastAsia="zh-CN"/>
              </w:rPr>
              <w:t>3类</w:t>
            </w:r>
            <w:r>
              <w:rPr>
                <w:rFonts w:hint="eastAsia"/>
                <w:b w:val="0"/>
                <w:bCs w:val="0"/>
                <w:color w:val="000000"/>
              </w:rPr>
              <w:t>标准，具体见下表。</w:t>
            </w:r>
          </w:p>
          <w:p w14:paraId="505AE271">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sz w:val="21"/>
                <w:szCs w:val="21"/>
              </w:rPr>
            </w:pPr>
            <w:r>
              <w:rPr>
                <w:rFonts w:hint="eastAsia"/>
                <w:b/>
                <w:bCs/>
                <w:color w:val="000000"/>
                <w:sz w:val="21"/>
                <w:szCs w:val="21"/>
              </w:rPr>
              <w:t>表3-</w:t>
            </w:r>
            <w:r>
              <w:rPr>
                <w:rFonts w:hint="eastAsia"/>
                <w:b/>
                <w:bCs/>
                <w:color w:val="000000"/>
                <w:sz w:val="21"/>
                <w:szCs w:val="21"/>
                <w:lang w:val="en-US" w:eastAsia="zh-CN"/>
              </w:rPr>
              <w:t xml:space="preserve">5  </w:t>
            </w:r>
            <w:r>
              <w:rPr>
                <w:rFonts w:hint="eastAsia"/>
                <w:b/>
                <w:bCs/>
                <w:color w:val="000000"/>
                <w:sz w:val="21"/>
                <w:szCs w:val="21"/>
              </w:rPr>
              <w:t>噪声排放标准限值单位：dB（A）</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43"/>
              <w:gridCol w:w="1765"/>
              <w:gridCol w:w="3366"/>
              <w:gridCol w:w="1819"/>
            </w:tblGrid>
            <w:tr w14:paraId="299376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859" w:type="pct"/>
                  <w:vMerge w:val="restart"/>
                  <w:noWrap w:val="0"/>
                  <w:tcMar>
                    <w:top w:w="0" w:type="dxa"/>
                    <w:left w:w="108" w:type="dxa"/>
                    <w:bottom w:w="0" w:type="dxa"/>
                    <w:right w:w="108" w:type="dxa"/>
                  </w:tcMar>
                  <w:vAlign w:val="center"/>
                </w:tcPr>
                <w:p w14:paraId="3D03A60F">
                  <w:pPr>
                    <w:jc w:val="center"/>
                    <w:rPr>
                      <w:color w:val="000000"/>
                    </w:rPr>
                  </w:pPr>
                  <w:r>
                    <w:rPr>
                      <w:color w:val="000000"/>
                    </w:rPr>
                    <w:t>位置</w:t>
                  </w:r>
                </w:p>
              </w:tc>
              <w:tc>
                <w:tcPr>
                  <w:tcW w:w="1051" w:type="pct"/>
                  <w:vMerge w:val="restart"/>
                  <w:noWrap w:val="0"/>
                  <w:tcMar>
                    <w:top w:w="0" w:type="dxa"/>
                    <w:left w:w="108" w:type="dxa"/>
                    <w:bottom w:w="0" w:type="dxa"/>
                    <w:right w:w="108" w:type="dxa"/>
                  </w:tcMar>
                  <w:vAlign w:val="center"/>
                </w:tcPr>
                <w:p w14:paraId="6CF02E8E">
                  <w:pPr>
                    <w:jc w:val="center"/>
                    <w:rPr>
                      <w:color w:val="000000"/>
                    </w:rPr>
                  </w:pPr>
                  <w:r>
                    <w:rPr>
                      <w:color w:val="000000"/>
                    </w:rPr>
                    <w:t>声环境功能区</w:t>
                  </w:r>
                </w:p>
              </w:tc>
              <w:tc>
                <w:tcPr>
                  <w:tcW w:w="2004" w:type="pct"/>
                  <w:noWrap w:val="0"/>
                  <w:vAlign w:val="center"/>
                </w:tcPr>
                <w:p w14:paraId="23832A54">
                  <w:pPr>
                    <w:jc w:val="center"/>
                    <w:rPr>
                      <w:color w:val="000000"/>
                    </w:rPr>
                  </w:pPr>
                  <w:r>
                    <w:rPr>
                      <w:color w:val="000000"/>
                    </w:rPr>
                    <w:t>标准值</w:t>
                  </w:r>
                </w:p>
              </w:tc>
              <w:tc>
                <w:tcPr>
                  <w:tcW w:w="1083" w:type="pct"/>
                  <w:vMerge w:val="restart"/>
                  <w:noWrap w:val="0"/>
                  <w:vAlign w:val="center"/>
                </w:tcPr>
                <w:p w14:paraId="2053278D">
                  <w:pPr>
                    <w:jc w:val="center"/>
                    <w:rPr>
                      <w:color w:val="000000"/>
                    </w:rPr>
                  </w:pPr>
                  <w:r>
                    <w:rPr>
                      <w:color w:val="000000"/>
                    </w:rPr>
                    <w:t>标准来源</w:t>
                  </w:r>
                </w:p>
              </w:tc>
            </w:tr>
            <w:tr w14:paraId="0D1839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859" w:type="pct"/>
                  <w:vMerge w:val="continue"/>
                  <w:noWrap w:val="0"/>
                  <w:tcMar>
                    <w:top w:w="0" w:type="dxa"/>
                    <w:left w:w="108" w:type="dxa"/>
                    <w:bottom w:w="0" w:type="dxa"/>
                    <w:right w:w="108" w:type="dxa"/>
                  </w:tcMar>
                  <w:vAlign w:val="center"/>
                </w:tcPr>
                <w:p w14:paraId="50731554">
                  <w:pPr>
                    <w:jc w:val="center"/>
                    <w:rPr>
                      <w:color w:val="000000"/>
                    </w:rPr>
                  </w:pPr>
                </w:p>
              </w:tc>
              <w:tc>
                <w:tcPr>
                  <w:tcW w:w="1051" w:type="pct"/>
                  <w:vMerge w:val="continue"/>
                  <w:noWrap w:val="0"/>
                  <w:tcMar>
                    <w:top w:w="0" w:type="dxa"/>
                    <w:left w:w="108" w:type="dxa"/>
                    <w:bottom w:w="0" w:type="dxa"/>
                    <w:right w:w="108" w:type="dxa"/>
                  </w:tcMar>
                  <w:vAlign w:val="center"/>
                </w:tcPr>
                <w:p w14:paraId="37F34A01">
                  <w:pPr>
                    <w:jc w:val="center"/>
                    <w:rPr>
                      <w:color w:val="000000"/>
                    </w:rPr>
                  </w:pPr>
                </w:p>
              </w:tc>
              <w:tc>
                <w:tcPr>
                  <w:tcW w:w="2004" w:type="pct"/>
                  <w:noWrap w:val="0"/>
                  <w:vAlign w:val="center"/>
                </w:tcPr>
                <w:p w14:paraId="64170C57">
                  <w:pPr>
                    <w:jc w:val="center"/>
                    <w:rPr>
                      <w:color w:val="000000"/>
                    </w:rPr>
                  </w:pPr>
                  <w:r>
                    <w:rPr>
                      <w:color w:val="000000"/>
                    </w:rPr>
                    <w:t>昼间</w:t>
                  </w:r>
                </w:p>
              </w:tc>
              <w:tc>
                <w:tcPr>
                  <w:tcW w:w="1083" w:type="pct"/>
                  <w:vMerge w:val="continue"/>
                  <w:noWrap w:val="0"/>
                  <w:vAlign w:val="center"/>
                </w:tcPr>
                <w:p w14:paraId="07977CFD">
                  <w:pPr>
                    <w:jc w:val="center"/>
                    <w:rPr>
                      <w:color w:val="000000"/>
                    </w:rPr>
                  </w:pPr>
                </w:p>
              </w:tc>
            </w:tr>
            <w:tr w14:paraId="5354D6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859" w:type="pct"/>
                  <w:noWrap w:val="0"/>
                  <w:tcMar>
                    <w:top w:w="0" w:type="dxa"/>
                    <w:left w:w="108" w:type="dxa"/>
                    <w:bottom w:w="0" w:type="dxa"/>
                    <w:right w:w="108" w:type="dxa"/>
                  </w:tcMar>
                  <w:vAlign w:val="center"/>
                </w:tcPr>
                <w:p w14:paraId="59F3E1BE">
                  <w:pPr>
                    <w:jc w:val="center"/>
                    <w:rPr>
                      <w:color w:val="000000"/>
                    </w:rPr>
                  </w:pPr>
                  <w:r>
                    <w:rPr>
                      <w:color w:val="000000"/>
                    </w:rPr>
                    <w:t>东厂界</w:t>
                  </w:r>
                </w:p>
              </w:tc>
              <w:tc>
                <w:tcPr>
                  <w:tcW w:w="1051" w:type="pct"/>
                  <w:noWrap w:val="0"/>
                  <w:tcMar>
                    <w:top w:w="0" w:type="dxa"/>
                    <w:left w:w="108" w:type="dxa"/>
                    <w:bottom w:w="0" w:type="dxa"/>
                    <w:right w:w="108" w:type="dxa"/>
                  </w:tcMar>
                  <w:vAlign w:val="center"/>
                </w:tcPr>
                <w:p w14:paraId="0DB8F2A4">
                  <w:pPr>
                    <w:jc w:val="center"/>
                    <w:rPr>
                      <w:color w:val="000000"/>
                    </w:rPr>
                  </w:pPr>
                  <w:r>
                    <w:rPr>
                      <w:rFonts w:hint="eastAsia"/>
                      <w:color w:val="000000"/>
                      <w:lang w:val="en-US" w:eastAsia="zh-CN"/>
                    </w:rPr>
                    <w:t>3类</w:t>
                  </w:r>
                </w:p>
              </w:tc>
              <w:tc>
                <w:tcPr>
                  <w:tcW w:w="2004" w:type="pct"/>
                  <w:noWrap w:val="0"/>
                  <w:vAlign w:val="center"/>
                </w:tcPr>
                <w:p w14:paraId="62A049CA">
                  <w:pPr>
                    <w:jc w:val="center"/>
                    <w:rPr>
                      <w:rFonts w:hint="default" w:eastAsia="宋体"/>
                      <w:color w:val="000000"/>
                      <w:lang w:val="en-US" w:eastAsia="zh-CN"/>
                    </w:rPr>
                  </w:pPr>
                  <w:r>
                    <w:rPr>
                      <w:rFonts w:hint="eastAsia" w:eastAsia="宋体"/>
                      <w:color w:val="000000"/>
                      <w:lang w:val="en-US" w:eastAsia="zh-CN"/>
                    </w:rPr>
                    <w:t>65</w:t>
                  </w:r>
                </w:p>
              </w:tc>
              <w:tc>
                <w:tcPr>
                  <w:tcW w:w="1083" w:type="pct"/>
                  <w:vMerge w:val="restart"/>
                  <w:noWrap w:val="0"/>
                  <w:vAlign w:val="center"/>
                </w:tcPr>
                <w:p w14:paraId="54E72684">
                  <w:pPr>
                    <w:jc w:val="center"/>
                    <w:rPr>
                      <w:color w:val="000000"/>
                    </w:rPr>
                  </w:pPr>
                  <w:r>
                    <w:rPr>
                      <w:color w:val="000000"/>
                    </w:rPr>
                    <w:t>《工业企业厂界环境噪声排放标准》GB12348-2008</w:t>
                  </w:r>
                </w:p>
              </w:tc>
            </w:tr>
            <w:tr w14:paraId="7877FC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859" w:type="pct"/>
                  <w:noWrap w:val="0"/>
                  <w:tcMar>
                    <w:top w:w="0" w:type="dxa"/>
                    <w:left w:w="108" w:type="dxa"/>
                    <w:bottom w:w="0" w:type="dxa"/>
                    <w:right w:w="108" w:type="dxa"/>
                  </w:tcMar>
                  <w:vAlign w:val="center"/>
                </w:tcPr>
                <w:p w14:paraId="2A107EE3">
                  <w:pPr>
                    <w:jc w:val="center"/>
                    <w:rPr>
                      <w:color w:val="000000"/>
                    </w:rPr>
                  </w:pPr>
                  <w:r>
                    <w:rPr>
                      <w:color w:val="000000"/>
                    </w:rPr>
                    <w:t>南厂界</w:t>
                  </w:r>
                </w:p>
              </w:tc>
              <w:tc>
                <w:tcPr>
                  <w:tcW w:w="1051" w:type="pct"/>
                  <w:noWrap w:val="0"/>
                  <w:vAlign w:val="center"/>
                </w:tcPr>
                <w:p w14:paraId="52CF7982">
                  <w:pPr>
                    <w:jc w:val="center"/>
                    <w:rPr>
                      <w:color w:val="000000"/>
                    </w:rPr>
                  </w:pPr>
                  <w:r>
                    <w:rPr>
                      <w:rFonts w:hint="eastAsia"/>
                      <w:color w:val="000000"/>
                      <w:lang w:val="en-US" w:eastAsia="zh-CN"/>
                    </w:rPr>
                    <w:t>3类</w:t>
                  </w:r>
                </w:p>
              </w:tc>
              <w:tc>
                <w:tcPr>
                  <w:tcW w:w="2004" w:type="pct"/>
                  <w:noWrap w:val="0"/>
                  <w:vAlign w:val="center"/>
                </w:tcPr>
                <w:p w14:paraId="4656E032">
                  <w:pPr>
                    <w:jc w:val="center"/>
                    <w:rPr>
                      <w:rFonts w:hint="default" w:eastAsia="宋体"/>
                      <w:color w:val="000000"/>
                      <w:kern w:val="2"/>
                      <w:sz w:val="21"/>
                      <w:szCs w:val="24"/>
                      <w:lang w:val="en-US" w:eastAsia="zh-CN" w:bidi="ar-SA"/>
                    </w:rPr>
                  </w:pPr>
                  <w:r>
                    <w:rPr>
                      <w:rFonts w:hint="eastAsia" w:eastAsia="宋体"/>
                      <w:color w:val="000000"/>
                      <w:lang w:val="en-US" w:eastAsia="zh-CN"/>
                    </w:rPr>
                    <w:t>65</w:t>
                  </w:r>
                </w:p>
              </w:tc>
              <w:tc>
                <w:tcPr>
                  <w:tcW w:w="1083" w:type="pct"/>
                  <w:vMerge w:val="continue"/>
                  <w:noWrap w:val="0"/>
                  <w:vAlign w:val="center"/>
                </w:tcPr>
                <w:p w14:paraId="4F9C91B6">
                  <w:pPr>
                    <w:jc w:val="center"/>
                    <w:rPr>
                      <w:color w:val="000000"/>
                    </w:rPr>
                  </w:pPr>
                </w:p>
              </w:tc>
            </w:tr>
            <w:tr w14:paraId="1A515F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859" w:type="pct"/>
                  <w:noWrap w:val="0"/>
                  <w:tcMar>
                    <w:top w:w="0" w:type="dxa"/>
                    <w:left w:w="108" w:type="dxa"/>
                    <w:bottom w:w="0" w:type="dxa"/>
                    <w:right w:w="108" w:type="dxa"/>
                  </w:tcMar>
                  <w:vAlign w:val="center"/>
                </w:tcPr>
                <w:p w14:paraId="222F2506">
                  <w:pPr>
                    <w:jc w:val="center"/>
                    <w:rPr>
                      <w:color w:val="000000"/>
                    </w:rPr>
                  </w:pPr>
                  <w:r>
                    <w:rPr>
                      <w:color w:val="000000"/>
                    </w:rPr>
                    <w:t>西厂界</w:t>
                  </w:r>
                </w:p>
              </w:tc>
              <w:tc>
                <w:tcPr>
                  <w:tcW w:w="1051" w:type="pct"/>
                  <w:noWrap w:val="0"/>
                  <w:vAlign w:val="center"/>
                </w:tcPr>
                <w:p w14:paraId="14D646F6">
                  <w:pPr>
                    <w:jc w:val="center"/>
                    <w:rPr>
                      <w:color w:val="000000"/>
                      <w:kern w:val="2"/>
                      <w:sz w:val="21"/>
                      <w:szCs w:val="24"/>
                      <w:lang w:val="en-US" w:eastAsia="zh-CN" w:bidi="ar-SA"/>
                    </w:rPr>
                  </w:pPr>
                  <w:r>
                    <w:rPr>
                      <w:rFonts w:hint="eastAsia"/>
                      <w:color w:val="000000"/>
                      <w:lang w:val="en-US" w:eastAsia="zh-CN"/>
                    </w:rPr>
                    <w:t>3类</w:t>
                  </w:r>
                </w:p>
              </w:tc>
              <w:tc>
                <w:tcPr>
                  <w:tcW w:w="2004" w:type="pct"/>
                  <w:noWrap w:val="0"/>
                  <w:vAlign w:val="center"/>
                </w:tcPr>
                <w:p w14:paraId="02E661D0">
                  <w:pPr>
                    <w:jc w:val="center"/>
                    <w:rPr>
                      <w:rFonts w:hint="default" w:eastAsia="宋体"/>
                      <w:color w:val="000000"/>
                      <w:kern w:val="2"/>
                      <w:sz w:val="21"/>
                      <w:szCs w:val="24"/>
                      <w:lang w:val="en-US" w:eastAsia="zh-CN" w:bidi="ar-SA"/>
                    </w:rPr>
                  </w:pPr>
                  <w:r>
                    <w:rPr>
                      <w:rFonts w:hint="eastAsia" w:eastAsia="宋体"/>
                      <w:color w:val="000000"/>
                      <w:lang w:val="en-US" w:eastAsia="zh-CN"/>
                    </w:rPr>
                    <w:t>65</w:t>
                  </w:r>
                </w:p>
              </w:tc>
              <w:tc>
                <w:tcPr>
                  <w:tcW w:w="1083" w:type="pct"/>
                  <w:vMerge w:val="continue"/>
                  <w:noWrap w:val="0"/>
                  <w:vAlign w:val="center"/>
                </w:tcPr>
                <w:p w14:paraId="079461DF">
                  <w:pPr>
                    <w:jc w:val="center"/>
                    <w:rPr>
                      <w:color w:val="000000"/>
                    </w:rPr>
                  </w:pPr>
                </w:p>
              </w:tc>
            </w:tr>
            <w:tr w14:paraId="532AD9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859" w:type="pct"/>
                  <w:noWrap w:val="0"/>
                  <w:tcMar>
                    <w:top w:w="0" w:type="dxa"/>
                    <w:left w:w="108" w:type="dxa"/>
                    <w:bottom w:w="0" w:type="dxa"/>
                    <w:right w:w="108" w:type="dxa"/>
                  </w:tcMar>
                  <w:vAlign w:val="center"/>
                </w:tcPr>
                <w:p w14:paraId="053CC49E">
                  <w:pPr>
                    <w:jc w:val="center"/>
                    <w:rPr>
                      <w:color w:val="000000"/>
                    </w:rPr>
                  </w:pPr>
                  <w:r>
                    <w:rPr>
                      <w:color w:val="000000"/>
                    </w:rPr>
                    <w:t>北厂界</w:t>
                  </w:r>
                </w:p>
              </w:tc>
              <w:tc>
                <w:tcPr>
                  <w:tcW w:w="1051" w:type="pct"/>
                  <w:noWrap w:val="0"/>
                  <w:vAlign w:val="center"/>
                </w:tcPr>
                <w:p w14:paraId="1D15F695">
                  <w:pPr>
                    <w:jc w:val="center"/>
                    <w:rPr>
                      <w:color w:val="000000"/>
                      <w:kern w:val="2"/>
                      <w:sz w:val="21"/>
                      <w:szCs w:val="24"/>
                      <w:lang w:val="en-US" w:eastAsia="zh-CN" w:bidi="ar-SA"/>
                    </w:rPr>
                  </w:pPr>
                  <w:r>
                    <w:rPr>
                      <w:rFonts w:hint="eastAsia"/>
                      <w:color w:val="000000"/>
                      <w:lang w:val="en-US" w:eastAsia="zh-CN"/>
                    </w:rPr>
                    <w:t>3类</w:t>
                  </w:r>
                </w:p>
              </w:tc>
              <w:tc>
                <w:tcPr>
                  <w:tcW w:w="2004" w:type="pct"/>
                  <w:noWrap w:val="0"/>
                  <w:vAlign w:val="center"/>
                </w:tcPr>
                <w:p w14:paraId="5DE37850">
                  <w:pPr>
                    <w:jc w:val="center"/>
                    <w:rPr>
                      <w:rFonts w:hint="default" w:eastAsia="宋体"/>
                      <w:color w:val="000000"/>
                      <w:kern w:val="2"/>
                      <w:sz w:val="21"/>
                      <w:szCs w:val="24"/>
                      <w:lang w:val="en-US" w:eastAsia="zh-CN" w:bidi="ar-SA"/>
                    </w:rPr>
                  </w:pPr>
                  <w:r>
                    <w:rPr>
                      <w:rFonts w:hint="eastAsia" w:eastAsia="宋体"/>
                      <w:color w:val="000000"/>
                      <w:lang w:val="en-US" w:eastAsia="zh-CN"/>
                    </w:rPr>
                    <w:t>65</w:t>
                  </w:r>
                </w:p>
              </w:tc>
              <w:tc>
                <w:tcPr>
                  <w:tcW w:w="1083" w:type="pct"/>
                  <w:vMerge w:val="continue"/>
                  <w:noWrap w:val="0"/>
                  <w:vAlign w:val="center"/>
                </w:tcPr>
                <w:p w14:paraId="2C300C03">
                  <w:pPr>
                    <w:jc w:val="center"/>
                    <w:rPr>
                      <w:color w:val="000000"/>
                    </w:rPr>
                  </w:pPr>
                </w:p>
              </w:tc>
            </w:tr>
          </w:tbl>
          <w:p w14:paraId="5FC1D1D2">
            <w:pPr>
              <w:pStyle w:val="16"/>
              <w:keepNext w:val="0"/>
              <w:keepLines w:val="0"/>
              <w:pageBreakBefore w:val="0"/>
              <w:widowControl w:val="0"/>
              <w:kinsoku/>
              <w:wordWrap/>
              <w:overflowPunct/>
              <w:topLinePunct w:val="0"/>
              <w:autoSpaceDE/>
              <w:autoSpaceDN/>
              <w:bidi w:val="0"/>
              <w:spacing w:after="0" w:line="360" w:lineRule="auto"/>
              <w:ind w:left="0" w:leftChars="0" w:firstLine="482"/>
              <w:textAlignment w:val="auto"/>
              <w:rPr>
                <w:b w:val="0"/>
                <w:bCs w:val="0"/>
                <w:color w:val="000000"/>
              </w:rPr>
            </w:pPr>
            <w:r>
              <w:rPr>
                <w:b w:val="0"/>
                <w:bCs w:val="0"/>
                <w:color w:val="000000"/>
              </w:rPr>
              <w:t>4、固体废物排放标准</w:t>
            </w:r>
          </w:p>
          <w:p w14:paraId="0E2DA3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000000"/>
                <w:kern w:val="0"/>
                <w:szCs w:val="21"/>
              </w:rPr>
            </w:pPr>
            <w:r>
              <w:rPr>
                <w:b w:val="0"/>
                <w:bCs w:val="0"/>
                <w:color w:val="auto"/>
                <w:sz w:val="24"/>
                <w:szCs w:val="24"/>
              </w:rPr>
              <w:t>项目固体废物属性鉴别执行《固体废物鉴别标准通则》（GB34330-2017）中相关规定；生活垃圾的储存与处置参照执行《城市生活垃圾管理办法》（建设部令2007年第157号）中相关规定；一般工业固废储存执行《一般工业固体废物贮存和填埋污染控制标准》（GB18599-2020）中相关规定；</w:t>
            </w:r>
            <w:r>
              <w:rPr>
                <w:rFonts w:hint="eastAsia"/>
                <w:b w:val="0"/>
                <w:bCs w:val="0"/>
                <w:color w:val="auto"/>
                <w:sz w:val="24"/>
                <w:szCs w:val="24"/>
              </w:rPr>
              <w:t>危险废物执行</w:t>
            </w:r>
            <w:r>
              <w:rPr>
                <w:rFonts w:hint="eastAsia"/>
                <w:b w:val="0"/>
                <w:bCs w:val="0"/>
                <w:color w:val="auto"/>
                <w:sz w:val="24"/>
                <w:szCs w:val="24"/>
                <w:lang w:eastAsia="zh-CN"/>
              </w:rPr>
              <w:t>《</w:t>
            </w:r>
            <w:r>
              <w:rPr>
                <w:rFonts w:hint="eastAsia"/>
                <w:b w:val="0"/>
                <w:bCs w:val="0"/>
                <w:color w:val="auto"/>
                <w:sz w:val="24"/>
                <w:szCs w:val="24"/>
              </w:rPr>
              <w:t>危险废物贮存污染控制标准</w:t>
            </w:r>
            <w:r>
              <w:rPr>
                <w:rFonts w:hint="eastAsia"/>
                <w:b w:val="0"/>
                <w:bCs w:val="0"/>
                <w:color w:val="auto"/>
                <w:sz w:val="24"/>
                <w:szCs w:val="24"/>
                <w:lang w:eastAsia="zh-CN"/>
              </w:rPr>
              <w:t>》</w:t>
            </w:r>
            <w:r>
              <w:rPr>
                <w:rFonts w:hint="eastAsia"/>
                <w:b w:val="0"/>
                <w:bCs w:val="0"/>
                <w:color w:val="auto"/>
                <w:sz w:val="24"/>
                <w:szCs w:val="24"/>
              </w:rPr>
              <w:t>（GB18597-20</w:t>
            </w:r>
            <w:r>
              <w:rPr>
                <w:rFonts w:hint="eastAsia"/>
                <w:b w:val="0"/>
                <w:bCs w:val="0"/>
                <w:color w:val="auto"/>
                <w:sz w:val="24"/>
                <w:szCs w:val="24"/>
                <w:lang w:val="en-US" w:eastAsia="zh-CN"/>
              </w:rPr>
              <w:t>23</w:t>
            </w:r>
            <w:r>
              <w:rPr>
                <w:rFonts w:hint="eastAsia"/>
                <w:b w:val="0"/>
                <w:bCs w:val="0"/>
                <w:color w:val="auto"/>
                <w:sz w:val="24"/>
                <w:szCs w:val="24"/>
              </w:rPr>
              <w:t>）</w:t>
            </w:r>
            <w:r>
              <w:rPr>
                <w:b w:val="0"/>
                <w:bCs w:val="0"/>
                <w:color w:val="auto"/>
                <w:sz w:val="24"/>
                <w:szCs w:val="24"/>
              </w:rPr>
              <w:t>的相关规定</w:t>
            </w:r>
            <w:r>
              <w:rPr>
                <w:rFonts w:hint="eastAsia"/>
                <w:b w:val="0"/>
                <w:bCs w:val="0"/>
                <w:color w:val="auto"/>
                <w:sz w:val="24"/>
                <w:szCs w:val="24"/>
                <w:lang w:eastAsia="zh-CN"/>
              </w:rPr>
              <w:t>，</w:t>
            </w:r>
            <w:r>
              <w:rPr>
                <w:b w:val="0"/>
                <w:bCs w:val="0"/>
                <w:color w:val="auto"/>
                <w:sz w:val="24"/>
                <w:szCs w:val="24"/>
              </w:rPr>
              <w:t>危废暂存间污染防治工作执行《危险废物收集贮存运输技术规范》（HJ2025-2012）</w:t>
            </w:r>
            <w:r>
              <w:rPr>
                <w:rFonts w:hint="eastAsia"/>
                <w:b w:val="0"/>
                <w:bCs w:val="0"/>
                <w:color w:val="auto"/>
                <w:sz w:val="24"/>
                <w:szCs w:val="24"/>
                <w:lang w:eastAsia="zh-CN"/>
              </w:rPr>
              <w:t>、</w:t>
            </w:r>
            <w:r>
              <w:rPr>
                <w:rFonts w:hint="eastAsia"/>
                <w:b w:val="0"/>
                <w:bCs w:val="0"/>
                <w:color w:val="auto"/>
                <w:sz w:val="24"/>
                <w:szCs w:val="24"/>
                <w:lang w:val="en-US" w:eastAsia="zh-CN"/>
              </w:rPr>
              <w:t>《关于进一步加强危险废物环境治理严密防控环境风险的指导意见》（环固体〔2025〕10号）</w:t>
            </w:r>
            <w:r>
              <w:rPr>
                <w:b w:val="0"/>
                <w:bCs w:val="0"/>
                <w:color w:val="auto"/>
                <w:sz w:val="24"/>
                <w:szCs w:val="24"/>
              </w:rPr>
              <w:t>以及</w:t>
            </w:r>
            <w:r>
              <w:rPr>
                <w:rFonts w:hint="eastAsia"/>
                <w:b w:val="0"/>
                <w:bCs w:val="0"/>
                <w:color w:val="auto"/>
                <w:sz w:val="24"/>
                <w:szCs w:val="24"/>
              </w:rPr>
              <w:t>《省生态环境厅关于印发&lt;江苏省固体废物全过程环境监管工作意见</w:t>
            </w:r>
            <w:r>
              <w:rPr>
                <w:rFonts w:hint="eastAsia"/>
                <w:b w:val="0"/>
                <w:bCs w:val="0"/>
                <w:color w:val="auto"/>
                <w:sz w:val="24"/>
                <w:szCs w:val="24"/>
                <w:lang w:eastAsia="zh-CN"/>
              </w:rPr>
              <w:t>〉的通知》</w:t>
            </w:r>
            <w:r>
              <w:rPr>
                <w:rFonts w:hint="eastAsia"/>
                <w:b w:val="0"/>
                <w:bCs w:val="0"/>
                <w:color w:val="auto"/>
                <w:sz w:val="24"/>
                <w:szCs w:val="24"/>
              </w:rPr>
              <w:t>（苏环办</w:t>
            </w:r>
            <w:r>
              <w:rPr>
                <w:rFonts w:hint="eastAsia"/>
                <w:b w:val="0"/>
                <w:bCs w:val="0"/>
                <w:color w:val="auto"/>
                <w:sz w:val="24"/>
                <w:szCs w:val="24"/>
                <w:lang w:eastAsia="zh-CN"/>
              </w:rPr>
              <w:t>〔2024〕16号</w:t>
            </w:r>
            <w:r>
              <w:rPr>
                <w:rFonts w:hint="eastAsia"/>
                <w:b w:val="0"/>
                <w:bCs w:val="0"/>
                <w:color w:val="auto"/>
                <w:sz w:val="24"/>
                <w:szCs w:val="24"/>
              </w:rPr>
              <w:t>）</w:t>
            </w:r>
            <w:r>
              <w:rPr>
                <w:rFonts w:hint="eastAsia"/>
                <w:b w:val="0"/>
                <w:bCs w:val="0"/>
                <w:color w:val="auto"/>
                <w:sz w:val="24"/>
                <w:szCs w:val="24"/>
                <w:lang w:eastAsia="zh-CN"/>
              </w:rPr>
              <w:t>的相关规定</w:t>
            </w:r>
            <w:r>
              <w:rPr>
                <w:b w:val="0"/>
                <w:bCs w:val="0"/>
                <w:color w:val="000000"/>
                <w:sz w:val="24"/>
              </w:rPr>
              <w:t>。</w:t>
            </w:r>
          </w:p>
        </w:tc>
      </w:tr>
      <w:tr w14:paraId="5E9D6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2" w:hRule="atLeast"/>
          <w:jc w:val="center"/>
        </w:trPr>
        <w:tc>
          <w:tcPr>
            <w:tcW w:w="800" w:type="dxa"/>
            <w:noWrap w:val="0"/>
            <w:vAlign w:val="center"/>
          </w:tcPr>
          <w:p w14:paraId="4C170835">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总量</w:t>
            </w:r>
          </w:p>
          <w:p w14:paraId="7F86FC58">
            <w:pPr>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控制</w:t>
            </w:r>
          </w:p>
          <w:p w14:paraId="7C450069">
            <w:pPr>
              <w:adjustRightInd w:val="0"/>
              <w:snapToGrid w:val="0"/>
              <w:jc w:val="center"/>
              <w:rPr>
                <w:rFonts w:ascii="宋体" w:hAnsi="宋体" w:cs="宋体"/>
                <w:color w:val="000000"/>
                <w:kern w:val="0"/>
                <w:szCs w:val="21"/>
              </w:rPr>
            </w:pPr>
            <w:r>
              <w:rPr>
                <w:rFonts w:hint="eastAsia" w:ascii="宋体" w:hAnsi="宋体" w:cs="宋体"/>
                <w:color w:val="000000"/>
                <w:kern w:val="0"/>
                <w:szCs w:val="21"/>
              </w:rPr>
              <w:t>指标</w:t>
            </w:r>
          </w:p>
        </w:tc>
        <w:tc>
          <w:tcPr>
            <w:tcW w:w="8190" w:type="dxa"/>
            <w:noWrap w:val="0"/>
            <w:vAlign w:val="top"/>
          </w:tcPr>
          <w:p w14:paraId="613573C1">
            <w:pPr>
              <w:pStyle w:val="17"/>
              <w:keepNext w:val="0"/>
              <w:keepLines w:val="0"/>
              <w:pageBreakBefore w:val="0"/>
              <w:widowControl w:val="0"/>
              <w:kinsoku/>
              <w:wordWrap/>
              <w:overflowPunct/>
              <w:topLinePunct w:val="0"/>
              <w:bidi w:val="0"/>
              <w:spacing w:line="360" w:lineRule="auto"/>
              <w:ind w:firstLine="480" w:firstLineChars="200"/>
              <w:jc w:val="both"/>
              <w:textAlignment w:val="auto"/>
              <w:rPr>
                <w:rFonts w:ascii="Times New Roman" w:hAnsi="Times New Roman"/>
                <w:b w:val="0"/>
                <w:bCs/>
                <w:color w:val="000000"/>
                <w:sz w:val="24"/>
              </w:rPr>
            </w:pPr>
            <w:r>
              <w:rPr>
                <w:rFonts w:hint="eastAsia" w:ascii="Times New Roman" w:hAnsi="Times New Roman"/>
                <w:b w:val="0"/>
                <w:bCs/>
                <w:color w:val="000000"/>
                <w:sz w:val="24"/>
              </w:rPr>
              <w:t>1、建设项目污染物排放情况</w:t>
            </w:r>
          </w:p>
          <w:p w14:paraId="6D10E3F7">
            <w:pPr>
              <w:pStyle w:val="16"/>
              <w:keepNext w:val="0"/>
              <w:keepLines w:val="0"/>
              <w:pageBreakBefore w:val="0"/>
              <w:widowControl w:val="0"/>
              <w:kinsoku/>
              <w:wordWrap/>
              <w:overflowPunct/>
              <w:topLinePunct w:val="0"/>
              <w:bidi w:val="0"/>
              <w:spacing w:after="0" w:line="360" w:lineRule="auto"/>
              <w:ind w:left="0" w:leftChars="0" w:firstLine="480"/>
              <w:jc w:val="both"/>
              <w:textAlignment w:val="auto"/>
              <w:rPr>
                <w:rFonts w:ascii="Times New Roman" w:hAnsi="Times New Roman"/>
                <w:color w:val="000000"/>
                <w:sz w:val="24"/>
              </w:rPr>
            </w:pPr>
            <w:r>
              <w:rPr>
                <w:rFonts w:hint="eastAsia" w:ascii="Times New Roman" w:hAnsi="Times New Roman"/>
                <w:color w:val="000000"/>
                <w:sz w:val="24"/>
              </w:rPr>
              <w:t>本项目污染物排放情况汇总见下表。</w:t>
            </w:r>
          </w:p>
          <w:p w14:paraId="126A1D8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sz w:val="21"/>
                <w:szCs w:val="21"/>
              </w:rPr>
            </w:pPr>
            <w:r>
              <w:rPr>
                <w:rFonts w:hint="eastAsia"/>
                <w:b/>
                <w:bCs/>
                <w:color w:val="000000"/>
                <w:sz w:val="21"/>
                <w:szCs w:val="21"/>
              </w:rPr>
              <w:t>表3-</w:t>
            </w:r>
            <w:r>
              <w:rPr>
                <w:rFonts w:hint="eastAsia"/>
                <w:b/>
                <w:bCs/>
                <w:color w:val="000000"/>
                <w:sz w:val="21"/>
                <w:szCs w:val="21"/>
                <w:lang w:val="en-US" w:eastAsia="zh-CN"/>
              </w:rPr>
              <w:t xml:space="preserve">6  </w:t>
            </w:r>
            <w:r>
              <w:rPr>
                <w:rFonts w:hint="eastAsia"/>
                <w:b/>
                <w:bCs/>
                <w:color w:val="000000"/>
                <w:sz w:val="21"/>
                <w:szCs w:val="21"/>
              </w:rPr>
              <w:t>项目污染物排放情况汇总一览表单位：t/a</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905"/>
              <w:gridCol w:w="1461"/>
              <w:gridCol w:w="1192"/>
              <w:gridCol w:w="1191"/>
              <w:gridCol w:w="1056"/>
              <w:gridCol w:w="1414"/>
            </w:tblGrid>
            <w:tr w14:paraId="6DA65C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8" w:type="pct"/>
                  <w:gridSpan w:val="3"/>
                  <w:noWrap w:val="0"/>
                  <w:vAlign w:val="center"/>
                </w:tcPr>
                <w:p w14:paraId="4F98C5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污染物</w:t>
                  </w:r>
                </w:p>
              </w:tc>
              <w:tc>
                <w:tcPr>
                  <w:tcW w:w="710" w:type="pct"/>
                  <w:noWrap w:val="0"/>
                  <w:vAlign w:val="center"/>
                </w:tcPr>
                <w:p w14:paraId="0C40D6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产生量</w:t>
                  </w:r>
                </w:p>
              </w:tc>
              <w:tc>
                <w:tcPr>
                  <w:tcW w:w="709" w:type="pct"/>
                  <w:noWrap w:val="0"/>
                  <w:vAlign w:val="center"/>
                </w:tcPr>
                <w:p w14:paraId="27A2E9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削减量</w:t>
                  </w:r>
                </w:p>
              </w:tc>
              <w:tc>
                <w:tcPr>
                  <w:tcW w:w="629" w:type="pct"/>
                  <w:noWrap w:val="0"/>
                  <w:vAlign w:val="center"/>
                </w:tcPr>
                <w:p w14:paraId="38755F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接管量</w:t>
                  </w:r>
                </w:p>
              </w:tc>
              <w:tc>
                <w:tcPr>
                  <w:tcW w:w="842" w:type="pct"/>
                  <w:noWrap w:val="0"/>
                  <w:vAlign w:val="center"/>
                </w:tcPr>
                <w:p w14:paraId="59B53A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r>
                    <w:rPr>
                      <w:rFonts w:hint="eastAsia" w:cs="宋体"/>
                      <w:color w:val="000000"/>
                      <w:kern w:val="0"/>
                      <w:szCs w:val="21"/>
                    </w:rPr>
                    <w:t>排入环境量</w:t>
                  </w:r>
                </w:p>
              </w:tc>
            </w:tr>
            <w:tr w14:paraId="15467E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9" w:type="pct"/>
                  <w:vMerge w:val="restart"/>
                  <w:noWrap w:val="0"/>
                  <w:vAlign w:val="center"/>
                </w:tcPr>
                <w:p w14:paraId="6C2DBE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废气</w:t>
                  </w:r>
                </w:p>
              </w:tc>
              <w:tc>
                <w:tcPr>
                  <w:tcW w:w="539" w:type="pct"/>
                  <w:noWrap w:val="0"/>
                  <w:vAlign w:val="center"/>
                </w:tcPr>
                <w:p w14:paraId="3E19A6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有组织</w:t>
                  </w:r>
                </w:p>
              </w:tc>
              <w:tc>
                <w:tcPr>
                  <w:tcW w:w="870" w:type="pct"/>
                  <w:noWrap w:val="0"/>
                  <w:vAlign w:val="center"/>
                </w:tcPr>
                <w:p w14:paraId="3CF9F7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000000"/>
                      <w:kern w:val="0"/>
                      <w:sz w:val="21"/>
                      <w:szCs w:val="21"/>
                      <w:lang w:val="en-US" w:eastAsia="zh-CN" w:bidi="ar-SA"/>
                    </w:rPr>
                  </w:pPr>
                  <w:r>
                    <w:rPr>
                      <w:rFonts w:hint="eastAsia" w:cs="宋体"/>
                      <w:color w:val="000000"/>
                      <w:kern w:val="0"/>
                      <w:szCs w:val="21"/>
                      <w:lang w:val="en-US" w:eastAsia="zh-CN"/>
                    </w:rPr>
                    <w:t>非甲烷总烃</w:t>
                  </w:r>
                </w:p>
              </w:tc>
              <w:tc>
                <w:tcPr>
                  <w:tcW w:w="710" w:type="pct"/>
                  <w:noWrap w:val="0"/>
                  <w:vAlign w:val="center"/>
                </w:tcPr>
                <w:p w14:paraId="002CDB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0.09</w:t>
                  </w:r>
                  <w:r>
                    <w:rPr>
                      <w:rFonts w:hint="eastAsia" w:cs="Times New Roman"/>
                      <w:i w:val="0"/>
                      <w:iCs w:val="0"/>
                      <w:color w:val="000000"/>
                      <w:kern w:val="0"/>
                      <w:sz w:val="21"/>
                      <w:szCs w:val="21"/>
                      <w:u w:val="none"/>
                      <w:lang w:val="en-US" w:eastAsia="zh-CN" w:bidi="ar"/>
                    </w:rPr>
                    <w:t>62</w:t>
                  </w:r>
                </w:p>
              </w:tc>
              <w:tc>
                <w:tcPr>
                  <w:tcW w:w="709" w:type="pct"/>
                  <w:noWrap w:val="0"/>
                  <w:vAlign w:val="center"/>
                </w:tcPr>
                <w:p w14:paraId="54A3C7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0.08</w:t>
                  </w:r>
                  <w:r>
                    <w:rPr>
                      <w:rFonts w:hint="eastAsia" w:cs="Times New Roman"/>
                      <w:i w:val="0"/>
                      <w:iCs w:val="0"/>
                      <w:color w:val="000000"/>
                      <w:kern w:val="0"/>
                      <w:sz w:val="21"/>
                      <w:szCs w:val="21"/>
                      <w:u w:val="none"/>
                      <w:lang w:val="en-US" w:eastAsia="zh-CN" w:bidi="ar"/>
                    </w:rPr>
                    <w:t>66</w:t>
                  </w:r>
                </w:p>
              </w:tc>
              <w:tc>
                <w:tcPr>
                  <w:tcW w:w="629" w:type="pct"/>
                  <w:noWrap w:val="0"/>
                  <w:vAlign w:val="center"/>
                </w:tcPr>
                <w:p w14:paraId="123BF50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842" w:type="pct"/>
                  <w:noWrap w:val="0"/>
                  <w:vAlign w:val="center"/>
                </w:tcPr>
                <w:p w14:paraId="3CE99B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0.009</w:t>
                  </w:r>
                  <w:r>
                    <w:rPr>
                      <w:rFonts w:hint="eastAsia" w:cs="Times New Roman"/>
                      <w:i w:val="0"/>
                      <w:iCs w:val="0"/>
                      <w:color w:val="000000"/>
                      <w:kern w:val="0"/>
                      <w:sz w:val="21"/>
                      <w:szCs w:val="21"/>
                      <w:u w:val="none"/>
                      <w:lang w:val="en-US" w:eastAsia="zh-CN" w:bidi="ar"/>
                    </w:rPr>
                    <w:t>6</w:t>
                  </w:r>
                </w:p>
              </w:tc>
            </w:tr>
            <w:tr w14:paraId="5EB816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9" w:type="pct"/>
                  <w:vMerge w:val="continue"/>
                  <w:noWrap w:val="0"/>
                  <w:vAlign w:val="center"/>
                </w:tcPr>
                <w:p w14:paraId="59CB6C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539" w:type="pct"/>
                  <w:noWrap w:val="0"/>
                  <w:vAlign w:val="center"/>
                </w:tcPr>
                <w:p w14:paraId="408381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无组织</w:t>
                  </w:r>
                </w:p>
              </w:tc>
              <w:tc>
                <w:tcPr>
                  <w:tcW w:w="870" w:type="pct"/>
                  <w:noWrap w:val="0"/>
                  <w:vAlign w:val="center"/>
                </w:tcPr>
                <w:p w14:paraId="238E89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color w:val="000000"/>
                      <w:kern w:val="0"/>
                      <w:sz w:val="21"/>
                      <w:szCs w:val="21"/>
                      <w:lang w:val="en-US" w:eastAsia="zh-CN" w:bidi="ar-SA"/>
                    </w:rPr>
                  </w:pPr>
                  <w:r>
                    <w:rPr>
                      <w:rFonts w:hint="eastAsia" w:cs="宋体"/>
                      <w:color w:val="000000"/>
                      <w:kern w:val="0"/>
                      <w:szCs w:val="21"/>
                      <w:lang w:val="en-US" w:eastAsia="zh-CN"/>
                    </w:rPr>
                    <w:t>非甲烷总烃</w:t>
                  </w:r>
                </w:p>
              </w:tc>
              <w:tc>
                <w:tcPr>
                  <w:tcW w:w="710" w:type="pct"/>
                  <w:noWrap w:val="0"/>
                  <w:vAlign w:val="center"/>
                </w:tcPr>
                <w:p w14:paraId="587F1D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0.010</w:t>
                  </w:r>
                  <w:r>
                    <w:rPr>
                      <w:rFonts w:hint="eastAsia" w:cs="Times New Roman"/>
                      <w:i w:val="0"/>
                      <w:iCs w:val="0"/>
                      <w:color w:val="000000"/>
                      <w:kern w:val="0"/>
                      <w:sz w:val="21"/>
                      <w:szCs w:val="21"/>
                      <w:u w:val="none"/>
                      <w:lang w:val="en-US" w:eastAsia="zh-CN" w:bidi="ar"/>
                    </w:rPr>
                    <w:t>7</w:t>
                  </w:r>
                </w:p>
              </w:tc>
              <w:tc>
                <w:tcPr>
                  <w:tcW w:w="709" w:type="pct"/>
                  <w:noWrap w:val="0"/>
                  <w:vAlign w:val="center"/>
                </w:tcPr>
                <w:p w14:paraId="24B5C5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c>
                <w:tcPr>
                  <w:tcW w:w="629" w:type="pct"/>
                  <w:noWrap w:val="0"/>
                  <w:vAlign w:val="center"/>
                </w:tcPr>
                <w:p w14:paraId="2ED1E89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842" w:type="pct"/>
                  <w:noWrap w:val="0"/>
                  <w:vAlign w:val="center"/>
                </w:tcPr>
                <w:p w14:paraId="0F1FA9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0.010</w:t>
                  </w:r>
                  <w:r>
                    <w:rPr>
                      <w:rFonts w:hint="eastAsia" w:cs="Times New Roman"/>
                      <w:i w:val="0"/>
                      <w:iCs w:val="0"/>
                      <w:color w:val="000000"/>
                      <w:kern w:val="0"/>
                      <w:sz w:val="21"/>
                      <w:szCs w:val="21"/>
                      <w:u w:val="none"/>
                      <w:lang w:val="en-US" w:eastAsia="zh-CN" w:bidi="ar"/>
                    </w:rPr>
                    <w:t>7</w:t>
                  </w:r>
                </w:p>
              </w:tc>
            </w:tr>
            <w:tr w14:paraId="598B22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9" w:type="pct"/>
                  <w:vMerge w:val="restart"/>
                  <w:noWrap w:val="0"/>
                  <w:vAlign w:val="center"/>
                </w:tcPr>
                <w:p w14:paraId="670D13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废水</w:t>
                  </w:r>
                </w:p>
              </w:tc>
              <w:tc>
                <w:tcPr>
                  <w:tcW w:w="539" w:type="pct"/>
                  <w:vMerge w:val="restart"/>
                  <w:noWrap w:val="0"/>
                  <w:vAlign w:val="center"/>
                </w:tcPr>
                <w:p w14:paraId="2CD211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s="宋体"/>
                      <w:color w:val="000000"/>
                      <w:kern w:val="0"/>
                      <w:szCs w:val="21"/>
                      <w:lang w:val="en-US" w:eastAsia="zh-CN"/>
                    </w:rPr>
                  </w:pPr>
                  <w:r>
                    <w:rPr>
                      <w:rFonts w:hint="eastAsia" w:cs="宋体"/>
                      <w:color w:val="000000"/>
                      <w:kern w:val="0"/>
                      <w:szCs w:val="21"/>
                      <w:lang w:val="en-US" w:eastAsia="zh-CN"/>
                    </w:rPr>
                    <w:t>综合废水</w:t>
                  </w:r>
                </w:p>
              </w:tc>
              <w:tc>
                <w:tcPr>
                  <w:tcW w:w="870" w:type="pct"/>
                  <w:noWrap w:val="0"/>
                  <w:vAlign w:val="center"/>
                </w:tcPr>
                <w:p w14:paraId="353B7A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废水量</w:t>
                  </w:r>
                </w:p>
              </w:tc>
              <w:tc>
                <w:tcPr>
                  <w:tcW w:w="710" w:type="pct"/>
                  <w:noWrap w:val="0"/>
                  <w:vAlign w:val="center"/>
                </w:tcPr>
                <w:p w14:paraId="08E7B3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4</w:t>
                  </w:r>
                </w:p>
              </w:tc>
              <w:tc>
                <w:tcPr>
                  <w:tcW w:w="709" w:type="pct"/>
                  <w:noWrap w:val="0"/>
                  <w:vAlign w:val="center"/>
                </w:tcPr>
                <w:p w14:paraId="592110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c>
                <w:tcPr>
                  <w:tcW w:w="629" w:type="pct"/>
                  <w:noWrap w:val="0"/>
                  <w:vAlign w:val="center"/>
                </w:tcPr>
                <w:p w14:paraId="1D532A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4</w:t>
                  </w:r>
                </w:p>
              </w:tc>
              <w:tc>
                <w:tcPr>
                  <w:tcW w:w="842" w:type="pct"/>
                  <w:noWrap w:val="0"/>
                  <w:vAlign w:val="center"/>
                </w:tcPr>
                <w:p w14:paraId="7C3AF9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4</w:t>
                  </w:r>
                </w:p>
              </w:tc>
            </w:tr>
            <w:tr w14:paraId="189C39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9" w:type="pct"/>
                  <w:vMerge w:val="continue"/>
                  <w:noWrap w:val="0"/>
                  <w:vAlign w:val="center"/>
                </w:tcPr>
                <w:p w14:paraId="33B39C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539" w:type="pct"/>
                  <w:vMerge w:val="continue"/>
                  <w:noWrap w:val="0"/>
                  <w:vAlign w:val="center"/>
                </w:tcPr>
                <w:p w14:paraId="4D3221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870" w:type="pct"/>
                  <w:noWrap w:val="0"/>
                  <w:vAlign w:val="center"/>
                </w:tcPr>
                <w:p w14:paraId="7699BF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COD</w:t>
                  </w:r>
                </w:p>
              </w:tc>
              <w:tc>
                <w:tcPr>
                  <w:tcW w:w="1192" w:type="dxa"/>
                  <w:noWrap w:val="0"/>
                  <w:vAlign w:val="center"/>
                </w:tcPr>
                <w:p w14:paraId="682B3D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0.0504</w:t>
                  </w:r>
                </w:p>
              </w:tc>
              <w:tc>
                <w:tcPr>
                  <w:tcW w:w="709" w:type="pct"/>
                  <w:noWrap w:val="0"/>
                  <w:vAlign w:val="center"/>
                </w:tcPr>
                <w:p w14:paraId="4243D6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eastAsia="宋体" w:cs="Times New Roman"/>
                      <w:i w:val="0"/>
                      <w:iCs w:val="0"/>
                      <w:color w:val="000000"/>
                      <w:kern w:val="0"/>
                      <w:sz w:val="21"/>
                      <w:szCs w:val="21"/>
                      <w:u w:val="none"/>
                      <w:lang w:val="en-US" w:eastAsia="zh-CN" w:bidi="ar"/>
                    </w:rPr>
                    <w:t>144</w:t>
                  </w:r>
                </w:p>
              </w:tc>
              <w:tc>
                <w:tcPr>
                  <w:tcW w:w="1056" w:type="dxa"/>
                  <w:noWrap w:val="0"/>
                  <w:vAlign w:val="center"/>
                </w:tcPr>
                <w:p w14:paraId="43A33F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0.0360</w:t>
                  </w:r>
                </w:p>
              </w:tc>
              <w:tc>
                <w:tcPr>
                  <w:tcW w:w="1414" w:type="dxa"/>
                  <w:noWrap w:val="0"/>
                  <w:vAlign w:val="center"/>
                </w:tcPr>
                <w:p w14:paraId="1AF0BE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0.0072</w:t>
                  </w:r>
                </w:p>
              </w:tc>
            </w:tr>
            <w:tr w14:paraId="22AE50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9" w:type="pct"/>
                  <w:vMerge w:val="continue"/>
                  <w:noWrap w:val="0"/>
                  <w:vAlign w:val="center"/>
                </w:tcPr>
                <w:p w14:paraId="2B0851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539" w:type="pct"/>
                  <w:vMerge w:val="continue"/>
                  <w:noWrap w:val="0"/>
                  <w:vAlign w:val="center"/>
                </w:tcPr>
                <w:p w14:paraId="0E6DE5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870" w:type="pct"/>
                  <w:noWrap w:val="0"/>
                  <w:vAlign w:val="center"/>
                </w:tcPr>
                <w:p w14:paraId="5DFCFA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SS</w:t>
                  </w:r>
                </w:p>
              </w:tc>
              <w:tc>
                <w:tcPr>
                  <w:tcW w:w="1192" w:type="dxa"/>
                  <w:noWrap w:val="0"/>
                  <w:vAlign w:val="center"/>
                </w:tcPr>
                <w:p w14:paraId="4D21CD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0.0360</w:t>
                  </w:r>
                </w:p>
              </w:tc>
              <w:tc>
                <w:tcPr>
                  <w:tcW w:w="709" w:type="pct"/>
                  <w:noWrap w:val="0"/>
                  <w:vAlign w:val="center"/>
                </w:tcPr>
                <w:p w14:paraId="16CF5C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w:t>
                  </w:r>
                  <w:r>
                    <w:rPr>
                      <w:rFonts w:hint="eastAsia" w:ascii="Times New Roman" w:hAnsi="Times New Roman" w:eastAsia="宋体" w:cs="Times New Roman"/>
                      <w:i w:val="0"/>
                      <w:iCs w:val="0"/>
                      <w:color w:val="000000"/>
                      <w:kern w:val="0"/>
                      <w:sz w:val="21"/>
                      <w:szCs w:val="21"/>
                      <w:u w:val="none"/>
                      <w:lang w:val="en-US" w:eastAsia="zh-CN" w:bidi="ar"/>
                    </w:rPr>
                    <w:t>01</w:t>
                  </w:r>
                </w:p>
              </w:tc>
              <w:tc>
                <w:tcPr>
                  <w:tcW w:w="1056" w:type="dxa"/>
                  <w:noWrap w:val="0"/>
                  <w:vAlign w:val="center"/>
                </w:tcPr>
                <w:p w14:paraId="3C7FC4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0.0259</w:t>
                  </w:r>
                </w:p>
              </w:tc>
              <w:tc>
                <w:tcPr>
                  <w:tcW w:w="1414" w:type="dxa"/>
                  <w:noWrap w:val="0"/>
                  <w:vAlign w:val="center"/>
                </w:tcPr>
                <w:p w14:paraId="4F4709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0.0014</w:t>
                  </w:r>
                </w:p>
              </w:tc>
            </w:tr>
            <w:tr w14:paraId="69AD80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9" w:type="pct"/>
                  <w:vMerge w:val="continue"/>
                  <w:noWrap w:val="0"/>
                  <w:vAlign w:val="center"/>
                </w:tcPr>
                <w:p w14:paraId="5F5201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539" w:type="pct"/>
                  <w:vMerge w:val="continue"/>
                  <w:noWrap w:val="0"/>
                  <w:vAlign w:val="center"/>
                </w:tcPr>
                <w:p w14:paraId="617493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870" w:type="pct"/>
                  <w:noWrap w:val="0"/>
                  <w:vAlign w:val="center"/>
                </w:tcPr>
                <w:p w14:paraId="488571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r>
                    <w:rPr>
                      <w:rFonts w:hint="eastAsia" w:cs="宋体"/>
                      <w:color w:val="000000"/>
                      <w:kern w:val="0"/>
                      <w:szCs w:val="21"/>
                    </w:rPr>
                    <w:t>NH</w:t>
                  </w:r>
                  <w:r>
                    <w:rPr>
                      <w:rFonts w:hint="eastAsia" w:cs="宋体"/>
                      <w:color w:val="000000"/>
                      <w:kern w:val="0"/>
                      <w:szCs w:val="21"/>
                      <w:vertAlign w:val="subscript"/>
                    </w:rPr>
                    <w:t>3</w:t>
                  </w:r>
                  <w:r>
                    <w:rPr>
                      <w:rFonts w:hint="eastAsia" w:cs="宋体"/>
                      <w:color w:val="000000"/>
                      <w:kern w:val="0"/>
                      <w:szCs w:val="21"/>
                    </w:rPr>
                    <w:t>-N</w:t>
                  </w:r>
                </w:p>
              </w:tc>
              <w:tc>
                <w:tcPr>
                  <w:tcW w:w="1192" w:type="dxa"/>
                  <w:noWrap w:val="0"/>
                  <w:vAlign w:val="center"/>
                </w:tcPr>
                <w:p w14:paraId="709E3D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0.0043</w:t>
                  </w:r>
                </w:p>
              </w:tc>
              <w:tc>
                <w:tcPr>
                  <w:tcW w:w="709" w:type="pct"/>
                  <w:noWrap w:val="0"/>
                  <w:vAlign w:val="center"/>
                </w:tcPr>
                <w:p w14:paraId="1F8D01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c>
                <w:tcPr>
                  <w:tcW w:w="1056" w:type="dxa"/>
                  <w:noWrap w:val="0"/>
                  <w:vAlign w:val="center"/>
                </w:tcPr>
                <w:p w14:paraId="385DDC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0.0043</w:t>
                  </w:r>
                </w:p>
              </w:tc>
              <w:tc>
                <w:tcPr>
                  <w:tcW w:w="1414" w:type="dxa"/>
                  <w:noWrap w:val="0"/>
                  <w:vAlign w:val="center"/>
                </w:tcPr>
                <w:p w14:paraId="23A04C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0.0007</w:t>
                  </w:r>
                </w:p>
              </w:tc>
            </w:tr>
            <w:tr w14:paraId="2DCB25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9" w:type="pct"/>
                  <w:vMerge w:val="continue"/>
                  <w:noWrap w:val="0"/>
                  <w:vAlign w:val="center"/>
                </w:tcPr>
                <w:p w14:paraId="29604A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539" w:type="pct"/>
                  <w:vMerge w:val="continue"/>
                  <w:noWrap w:val="0"/>
                  <w:vAlign w:val="center"/>
                </w:tcPr>
                <w:p w14:paraId="530B28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870" w:type="pct"/>
                  <w:noWrap w:val="0"/>
                  <w:vAlign w:val="center"/>
                </w:tcPr>
                <w:p w14:paraId="65891C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TN</w:t>
                  </w:r>
                </w:p>
              </w:tc>
              <w:tc>
                <w:tcPr>
                  <w:tcW w:w="1192" w:type="dxa"/>
                  <w:noWrap w:val="0"/>
                  <w:vAlign w:val="center"/>
                </w:tcPr>
                <w:p w14:paraId="45ADDE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0.0050</w:t>
                  </w:r>
                </w:p>
              </w:tc>
              <w:tc>
                <w:tcPr>
                  <w:tcW w:w="709" w:type="pct"/>
                  <w:noWrap w:val="0"/>
                  <w:vAlign w:val="center"/>
                </w:tcPr>
                <w:p w14:paraId="41A844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c>
                <w:tcPr>
                  <w:tcW w:w="1056" w:type="dxa"/>
                  <w:noWrap w:val="0"/>
                  <w:vAlign w:val="center"/>
                </w:tcPr>
                <w:p w14:paraId="01FA46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0.0050</w:t>
                  </w:r>
                </w:p>
              </w:tc>
              <w:tc>
                <w:tcPr>
                  <w:tcW w:w="1414" w:type="dxa"/>
                  <w:noWrap w:val="0"/>
                  <w:vAlign w:val="center"/>
                </w:tcPr>
                <w:p w14:paraId="7E869F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0.0022</w:t>
                  </w:r>
                </w:p>
              </w:tc>
            </w:tr>
            <w:tr w14:paraId="0265CB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9" w:type="pct"/>
                  <w:vMerge w:val="continue"/>
                  <w:noWrap w:val="0"/>
                  <w:vAlign w:val="center"/>
                </w:tcPr>
                <w:p w14:paraId="12C309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539" w:type="pct"/>
                  <w:vMerge w:val="continue"/>
                  <w:noWrap w:val="0"/>
                  <w:vAlign w:val="center"/>
                </w:tcPr>
                <w:p w14:paraId="03A46FD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870" w:type="pct"/>
                  <w:noWrap w:val="0"/>
                  <w:vAlign w:val="center"/>
                </w:tcPr>
                <w:p w14:paraId="2BB77B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TP</w:t>
                  </w:r>
                </w:p>
              </w:tc>
              <w:tc>
                <w:tcPr>
                  <w:tcW w:w="1192" w:type="dxa"/>
                  <w:noWrap w:val="0"/>
                  <w:vAlign w:val="center"/>
                </w:tcPr>
                <w:p w14:paraId="063CF3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0.0006</w:t>
                  </w:r>
                </w:p>
              </w:tc>
              <w:tc>
                <w:tcPr>
                  <w:tcW w:w="709" w:type="pct"/>
                  <w:noWrap w:val="0"/>
                  <w:vAlign w:val="center"/>
                </w:tcPr>
                <w:p w14:paraId="341222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c>
                <w:tcPr>
                  <w:tcW w:w="1056" w:type="dxa"/>
                  <w:noWrap w:val="0"/>
                  <w:vAlign w:val="center"/>
                </w:tcPr>
                <w:p w14:paraId="04DE6E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0.0006</w:t>
                  </w:r>
                </w:p>
              </w:tc>
              <w:tc>
                <w:tcPr>
                  <w:tcW w:w="1414" w:type="dxa"/>
                  <w:noWrap w:val="0"/>
                  <w:vAlign w:val="center"/>
                </w:tcPr>
                <w:p w14:paraId="671ABC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0.0001</w:t>
                  </w:r>
                </w:p>
              </w:tc>
            </w:tr>
            <w:tr w14:paraId="66A739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9" w:type="pct"/>
                  <w:vMerge w:val="restart"/>
                  <w:noWrap w:val="0"/>
                  <w:vAlign w:val="center"/>
                </w:tcPr>
                <w:p w14:paraId="14B785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宋体"/>
                      <w:color w:val="000000"/>
                      <w:kern w:val="0"/>
                      <w:szCs w:val="21"/>
                    </w:rPr>
                  </w:pPr>
                  <w:r>
                    <w:rPr>
                      <w:rFonts w:hint="eastAsia" w:cs="宋体"/>
                      <w:color w:val="000000"/>
                      <w:kern w:val="0"/>
                      <w:szCs w:val="21"/>
                    </w:rPr>
                    <w:t>固废</w:t>
                  </w:r>
                </w:p>
              </w:tc>
              <w:tc>
                <w:tcPr>
                  <w:tcW w:w="1409" w:type="pct"/>
                  <w:gridSpan w:val="2"/>
                  <w:noWrap w:val="0"/>
                  <w:vAlign w:val="center"/>
                </w:tcPr>
                <w:p w14:paraId="7537EE23">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lang w:val="en-US" w:eastAsia="zh-CN"/>
                    </w:rPr>
                    <w:t>一般固废</w:t>
                  </w:r>
                </w:p>
              </w:tc>
              <w:tc>
                <w:tcPr>
                  <w:tcW w:w="710" w:type="pct"/>
                  <w:noWrap w:val="0"/>
                  <w:vAlign w:val="center"/>
                </w:tcPr>
                <w:p w14:paraId="09D40A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0.14</w:t>
                  </w:r>
                </w:p>
              </w:tc>
              <w:tc>
                <w:tcPr>
                  <w:tcW w:w="709" w:type="pct"/>
                  <w:noWrap w:val="0"/>
                  <w:vAlign w:val="center"/>
                </w:tcPr>
                <w:p w14:paraId="52A060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0.14</w:t>
                  </w:r>
                </w:p>
              </w:tc>
              <w:tc>
                <w:tcPr>
                  <w:tcW w:w="629" w:type="pct"/>
                  <w:noWrap w:val="0"/>
                  <w:vAlign w:val="center"/>
                </w:tcPr>
                <w:p w14:paraId="321C9A6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842" w:type="pct"/>
                  <w:noWrap w:val="0"/>
                  <w:vAlign w:val="center"/>
                </w:tcPr>
                <w:p w14:paraId="5F1D4F2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r>
            <w:tr w14:paraId="4C42DD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9" w:type="pct"/>
                  <w:vMerge w:val="continue"/>
                  <w:noWrap w:val="0"/>
                  <w:vAlign w:val="center"/>
                </w:tcPr>
                <w:p w14:paraId="3635D3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1409" w:type="pct"/>
                  <w:gridSpan w:val="2"/>
                  <w:noWrap w:val="0"/>
                  <w:vAlign w:val="center"/>
                </w:tcPr>
                <w:p w14:paraId="49CB24DC">
                  <w:pPr>
                    <w:pStyle w:val="17"/>
                    <w:spacing w:line="240" w:lineRule="auto"/>
                    <w:ind w:left="0" w:leftChars="0" w:firstLine="0" w:firstLineChars="0"/>
                    <w:jc w:val="center"/>
                    <w:rPr>
                      <w:rFonts w:hint="default"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lang w:val="en-US" w:eastAsia="zh-CN"/>
                    </w:rPr>
                    <w:t>危险废物</w:t>
                  </w:r>
                </w:p>
              </w:tc>
              <w:tc>
                <w:tcPr>
                  <w:tcW w:w="710" w:type="pct"/>
                  <w:noWrap w:val="0"/>
                  <w:vAlign w:val="center"/>
                </w:tcPr>
                <w:p w14:paraId="092FED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4.268</w:t>
                  </w:r>
                </w:p>
              </w:tc>
              <w:tc>
                <w:tcPr>
                  <w:tcW w:w="709" w:type="pct"/>
                  <w:noWrap w:val="0"/>
                  <w:vAlign w:val="center"/>
                </w:tcPr>
                <w:p w14:paraId="4ED92A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4.268</w:t>
                  </w:r>
                </w:p>
              </w:tc>
              <w:tc>
                <w:tcPr>
                  <w:tcW w:w="629" w:type="pct"/>
                  <w:noWrap w:val="0"/>
                  <w:vAlign w:val="center"/>
                </w:tcPr>
                <w:p w14:paraId="3135910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842" w:type="pct"/>
                  <w:noWrap w:val="0"/>
                  <w:vAlign w:val="center"/>
                </w:tcPr>
                <w:p w14:paraId="0C516DB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r>
            <w:tr w14:paraId="2FFA2B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9" w:type="pct"/>
                  <w:vMerge w:val="continue"/>
                  <w:noWrap w:val="0"/>
                  <w:vAlign w:val="center"/>
                </w:tcPr>
                <w:p w14:paraId="46988E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color w:val="000000"/>
                      <w:kern w:val="0"/>
                      <w:szCs w:val="21"/>
                    </w:rPr>
                  </w:pPr>
                </w:p>
              </w:tc>
              <w:tc>
                <w:tcPr>
                  <w:tcW w:w="1409" w:type="pct"/>
                  <w:gridSpan w:val="2"/>
                  <w:noWrap w:val="0"/>
                  <w:vAlign w:val="center"/>
                </w:tcPr>
                <w:p w14:paraId="23C7665C">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生活垃圾</w:t>
                  </w:r>
                </w:p>
              </w:tc>
              <w:tc>
                <w:tcPr>
                  <w:tcW w:w="710" w:type="pct"/>
                  <w:noWrap w:val="0"/>
                  <w:vAlign w:val="center"/>
                </w:tcPr>
                <w:p w14:paraId="10306A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1.8</w:t>
                  </w:r>
                </w:p>
              </w:tc>
              <w:tc>
                <w:tcPr>
                  <w:tcW w:w="709" w:type="pct"/>
                  <w:noWrap w:val="0"/>
                  <w:vAlign w:val="center"/>
                </w:tcPr>
                <w:p w14:paraId="3C1EF8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1.8</w:t>
                  </w:r>
                </w:p>
              </w:tc>
              <w:tc>
                <w:tcPr>
                  <w:tcW w:w="629" w:type="pct"/>
                  <w:noWrap w:val="0"/>
                  <w:vAlign w:val="center"/>
                </w:tcPr>
                <w:p w14:paraId="025C92C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842" w:type="pct"/>
                  <w:noWrap w:val="0"/>
                  <w:vAlign w:val="center"/>
                </w:tcPr>
                <w:p w14:paraId="64EA0E9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w:t>
                  </w:r>
                </w:p>
              </w:tc>
            </w:tr>
          </w:tbl>
          <w:p w14:paraId="5889C44D">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jc w:val="both"/>
              <w:textAlignment w:val="auto"/>
              <w:rPr>
                <w:b w:val="0"/>
                <w:bCs w:val="0"/>
                <w:color w:val="auto"/>
              </w:rPr>
            </w:pPr>
            <w:r>
              <w:rPr>
                <w:b w:val="0"/>
                <w:bCs w:val="0"/>
                <w:color w:val="auto"/>
              </w:rPr>
              <w:t>2、总量控制指标</w:t>
            </w:r>
          </w:p>
          <w:p w14:paraId="0C1B37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根据《江苏省排污权有偿使用和交易管理暂行办法》和《江苏省排污权有偿使用和交易实施细则（试行）》，</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按照《固定污染源排污许可分类管理名录（2019年版）》，在排污许可证中载明许可排放量的排污单位，应在申领排污许可证时取得排污权。</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对照《固定污染源排污许可分类管理名录（2019年版）》，本项目</w:t>
            </w:r>
            <w:r>
              <w:rPr>
                <w:rFonts w:hint="eastAsia" w:cs="Times New Roman"/>
                <w:color w:val="auto"/>
                <w:sz w:val="24"/>
                <w:lang w:eastAsia="zh-CN"/>
              </w:rPr>
              <w:t>属于</w:t>
            </w:r>
            <w:r>
              <w:rPr>
                <w:rFonts w:hint="eastAsia" w:cs="Times New Roman"/>
                <w:color w:val="auto"/>
                <w:sz w:val="24"/>
                <w:lang w:val="en-US" w:eastAsia="zh-CN"/>
              </w:rPr>
              <w:t>名录中</w:t>
            </w:r>
            <w:r>
              <w:rPr>
                <w:rFonts w:hint="eastAsia" w:cs="Times New Roman"/>
                <w:color w:val="auto"/>
                <w:sz w:val="24"/>
                <w:lang w:eastAsia="zh-CN"/>
              </w:rPr>
              <w:t>十七、造纸和纸制品业22</w:t>
            </w:r>
            <w:r>
              <w:rPr>
                <w:rFonts w:hint="eastAsia" w:cs="Times New Roman"/>
                <w:color w:val="auto"/>
                <w:sz w:val="24"/>
                <w:lang w:val="en-US" w:eastAsia="zh-CN"/>
              </w:rPr>
              <w:t>中38、纸制品制造223，为简化管理</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建设项目管理类别详见下表：</w:t>
            </w:r>
          </w:p>
          <w:p w14:paraId="7C2049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vertAlign w:val="baseline"/>
                <w:lang w:val="en-US" w:eastAsia="zh-CN"/>
              </w:rPr>
            </w:pPr>
            <w:r>
              <w:rPr>
                <w:rFonts w:hint="default" w:ascii="Times New Roman" w:hAnsi="Times New Roman" w:eastAsia="宋体" w:cs="Times New Roman"/>
                <w:b/>
                <w:bCs/>
                <w:color w:val="auto"/>
                <w:sz w:val="21"/>
                <w:szCs w:val="24"/>
              </w:rPr>
              <w:t>表3-</w:t>
            </w:r>
            <w:r>
              <w:rPr>
                <w:rFonts w:hint="eastAsia" w:cs="Times New Roman"/>
                <w:b/>
                <w:bCs/>
                <w:color w:val="auto"/>
                <w:sz w:val="21"/>
                <w:szCs w:val="24"/>
                <w:lang w:val="en-US" w:eastAsia="zh-CN"/>
              </w:rPr>
              <w:t xml:space="preserve">7  </w:t>
            </w:r>
            <w:r>
              <w:rPr>
                <w:rFonts w:hint="default" w:ascii="Times New Roman" w:hAnsi="Times New Roman" w:eastAsia="宋体" w:cs="Times New Roman"/>
                <w:b/>
                <w:bCs/>
                <w:color w:val="auto"/>
                <w:sz w:val="21"/>
                <w:szCs w:val="24"/>
                <w:lang w:val="en-US" w:eastAsia="zh-CN"/>
              </w:rPr>
              <w:t>建设</w:t>
            </w:r>
            <w:r>
              <w:rPr>
                <w:rFonts w:hint="default" w:ascii="Times New Roman" w:hAnsi="Times New Roman" w:eastAsia="宋体" w:cs="Times New Roman"/>
                <w:b/>
                <w:bCs/>
                <w:color w:val="auto"/>
                <w:sz w:val="21"/>
                <w:szCs w:val="24"/>
              </w:rPr>
              <w:t>项目</w:t>
            </w:r>
            <w:r>
              <w:rPr>
                <w:rFonts w:hint="default" w:ascii="Times New Roman" w:hAnsi="Times New Roman" w:eastAsia="宋体" w:cs="Times New Roman"/>
                <w:b/>
                <w:bCs/>
                <w:color w:val="auto"/>
                <w:sz w:val="21"/>
                <w:szCs w:val="24"/>
                <w:lang w:val="en-US" w:eastAsia="zh-CN"/>
              </w:rPr>
              <w:t>排污许可分类管理类别</w:t>
            </w:r>
          </w:p>
          <w:tbl>
            <w:tblPr>
              <w:tblStyle w:val="21"/>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935"/>
              <w:gridCol w:w="1486"/>
              <w:gridCol w:w="1528"/>
              <w:gridCol w:w="1336"/>
              <w:gridCol w:w="1469"/>
            </w:tblGrid>
            <w:tr w14:paraId="5BB329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dxa"/>
                  <w:vAlign w:val="center"/>
                </w:tcPr>
                <w:p w14:paraId="291FC2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序号</w:t>
                  </w:r>
                </w:p>
              </w:tc>
              <w:tc>
                <w:tcPr>
                  <w:tcW w:w="1936" w:type="dxa"/>
                  <w:vAlign w:val="center"/>
                </w:tcPr>
                <w:p w14:paraId="0C055D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行业类别</w:t>
                  </w:r>
                </w:p>
              </w:tc>
              <w:tc>
                <w:tcPr>
                  <w:tcW w:w="1486" w:type="dxa"/>
                  <w:vAlign w:val="center"/>
                </w:tcPr>
                <w:p w14:paraId="63B67A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重点管理</w:t>
                  </w:r>
                </w:p>
              </w:tc>
              <w:tc>
                <w:tcPr>
                  <w:tcW w:w="1528" w:type="dxa"/>
                  <w:vAlign w:val="center"/>
                </w:tcPr>
                <w:p w14:paraId="081D68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简化管理</w:t>
                  </w:r>
                </w:p>
              </w:tc>
              <w:tc>
                <w:tcPr>
                  <w:tcW w:w="1336" w:type="dxa"/>
                  <w:vAlign w:val="center"/>
                </w:tcPr>
                <w:p w14:paraId="2CEDC2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登记管理</w:t>
                  </w:r>
                </w:p>
              </w:tc>
              <w:tc>
                <w:tcPr>
                  <w:tcW w:w="1469" w:type="dxa"/>
                  <w:vAlign w:val="center"/>
                </w:tcPr>
                <w:p w14:paraId="1BB738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本项目情况</w:t>
                  </w:r>
                </w:p>
              </w:tc>
            </w:tr>
            <w:tr w14:paraId="5A4ED1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dxa"/>
                  <w:vAlign w:val="center"/>
                </w:tcPr>
                <w:p w14:paraId="4E72B4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38</w:t>
                  </w:r>
                </w:p>
              </w:tc>
              <w:tc>
                <w:tcPr>
                  <w:tcW w:w="1936" w:type="dxa"/>
                  <w:vAlign w:val="center"/>
                </w:tcPr>
                <w:p w14:paraId="0E17EC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纸制品制造223</w:t>
                  </w:r>
                </w:p>
              </w:tc>
              <w:tc>
                <w:tcPr>
                  <w:tcW w:w="1486" w:type="dxa"/>
                  <w:vAlign w:val="center"/>
                </w:tcPr>
                <w:p w14:paraId="266155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w:t>
                  </w:r>
                </w:p>
              </w:tc>
              <w:tc>
                <w:tcPr>
                  <w:tcW w:w="1528" w:type="dxa"/>
                  <w:vAlign w:val="center"/>
                </w:tcPr>
                <w:p w14:paraId="737046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有工业废水或者废气排放的</w:t>
                  </w:r>
                </w:p>
              </w:tc>
              <w:tc>
                <w:tcPr>
                  <w:tcW w:w="1336" w:type="dxa"/>
                  <w:vAlign w:val="center"/>
                </w:tcPr>
                <w:p w14:paraId="06F1AB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其他</w:t>
                  </w:r>
                </w:p>
              </w:tc>
              <w:tc>
                <w:tcPr>
                  <w:tcW w:w="1469" w:type="dxa"/>
                  <w:vAlign w:val="center"/>
                </w:tcPr>
                <w:p w14:paraId="598A94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属于简化管理</w:t>
                  </w:r>
                </w:p>
              </w:tc>
            </w:tr>
          </w:tbl>
          <w:p w14:paraId="2724F102">
            <w:pPr>
              <w:pStyle w:val="16"/>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rFonts w:hint="eastAsia"/>
                <w:color w:val="auto"/>
                <w:lang w:val="en-US" w:eastAsia="zh-CN"/>
              </w:rPr>
            </w:pPr>
            <w:r>
              <w:rPr>
                <w:rFonts w:hint="eastAsia"/>
                <w:color w:val="auto"/>
                <w:lang w:val="en-US" w:eastAsia="zh-CN"/>
              </w:rPr>
              <w:t>根据上表可知，本项目在投入运行前，应按照排污许可证管理规定，进行排污许可简化管理申报。</w:t>
            </w:r>
          </w:p>
          <w:p w14:paraId="662A7582">
            <w:pPr>
              <w:pStyle w:val="16"/>
              <w:keepNext w:val="0"/>
              <w:keepLines w:val="0"/>
              <w:pageBreakBefore w:val="0"/>
              <w:widowControl w:val="0"/>
              <w:kinsoku/>
              <w:wordWrap/>
              <w:overflowPunct/>
              <w:topLinePunct w:val="0"/>
              <w:autoSpaceDE/>
              <w:autoSpaceDN/>
              <w:bidi w:val="0"/>
              <w:spacing w:after="0" w:line="360" w:lineRule="auto"/>
              <w:ind w:left="0" w:leftChars="0" w:firstLine="480"/>
              <w:jc w:val="both"/>
              <w:textAlignment w:val="auto"/>
              <w:rPr>
                <w:color w:val="auto"/>
              </w:rPr>
            </w:pPr>
            <w:r>
              <w:rPr>
                <w:color w:val="auto"/>
              </w:rPr>
              <w:t>结合本项目排污特征，确定本项目总量控制指标如下：</w:t>
            </w:r>
          </w:p>
          <w:p w14:paraId="4D9755C1">
            <w:pPr>
              <w:pStyle w:val="16"/>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jc w:val="both"/>
              <w:textAlignment w:val="auto"/>
              <w:rPr>
                <w:rFonts w:hint="eastAsia"/>
                <w:color w:val="000000"/>
              </w:rPr>
            </w:pPr>
            <w:r>
              <w:rPr>
                <w:color w:val="auto"/>
              </w:rPr>
              <w:t>废气：</w:t>
            </w:r>
            <w:r>
              <w:rPr>
                <w:rFonts w:hint="eastAsia"/>
                <w:color w:val="auto"/>
                <w:lang w:val="en-US" w:eastAsia="zh-CN"/>
              </w:rPr>
              <w:t>非甲烷总烃控制总量为0.0203t/a（有组织0.0096t/a，无组织0.0107t/a）</w:t>
            </w:r>
            <w:r>
              <w:rPr>
                <w:rFonts w:hint="eastAsia"/>
                <w:color w:val="000000"/>
                <w:lang w:eastAsia="zh-CN"/>
              </w:rPr>
              <w:t>。废气污染物总量在涟水县内平衡</w:t>
            </w:r>
            <w:r>
              <w:rPr>
                <w:rFonts w:hint="eastAsia"/>
                <w:color w:val="000000"/>
              </w:rPr>
              <w:t>。</w:t>
            </w:r>
          </w:p>
          <w:p w14:paraId="18EFF80B">
            <w:pPr>
              <w:pStyle w:val="16"/>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jc w:val="both"/>
              <w:textAlignment w:val="auto"/>
              <w:rPr>
                <w:color w:val="000000"/>
              </w:rPr>
            </w:pPr>
            <w:r>
              <w:rPr>
                <w:rFonts w:hint="eastAsia"/>
                <w:color w:val="000000"/>
              </w:rPr>
              <w:t>废水：</w:t>
            </w:r>
            <w:r>
              <w:rPr>
                <w:rFonts w:hint="eastAsia"/>
                <w:color w:val="000000"/>
                <w:lang w:eastAsia="zh-CN"/>
              </w:rPr>
              <w:t>本项目</w:t>
            </w:r>
            <w:r>
              <w:rPr>
                <w:rFonts w:hint="eastAsia" w:ascii="Times New Roman" w:hAnsi="Times New Roman" w:eastAsia="宋体"/>
                <w:color w:val="000000"/>
              </w:rPr>
              <w:t>废水</w:t>
            </w:r>
            <w:r>
              <w:rPr>
                <w:rFonts w:hint="eastAsia" w:ascii="Times New Roman" w:hAnsi="Times New Roman" w:eastAsia="宋体"/>
                <w:color w:val="000000"/>
                <w:lang w:val="en-US" w:eastAsia="zh-CN"/>
              </w:rPr>
              <w:t>污染物</w:t>
            </w:r>
            <w:r>
              <w:rPr>
                <w:rFonts w:hint="eastAsia" w:ascii="Times New Roman" w:hAnsi="Times New Roman" w:eastAsia="宋体"/>
                <w:color w:val="000000"/>
              </w:rPr>
              <w:t>总量控制因子为：COD、NH</w:t>
            </w:r>
            <w:r>
              <w:rPr>
                <w:rFonts w:hint="eastAsia" w:ascii="Times New Roman" w:hAnsi="Times New Roman" w:eastAsia="宋体"/>
                <w:color w:val="000000"/>
                <w:vertAlign w:val="subscript"/>
              </w:rPr>
              <w:t>3</w:t>
            </w:r>
            <w:r>
              <w:rPr>
                <w:rFonts w:hint="eastAsia" w:ascii="Times New Roman" w:hAnsi="Times New Roman" w:eastAsia="宋体"/>
                <w:color w:val="000000"/>
              </w:rPr>
              <w:t>-N、TP和TN，接管量为：COD</w:t>
            </w:r>
            <w:r>
              <w:rPr>
                <w:rFonts w:hint="eastAsia" w:ascii="Times New Roman" w:hAnsi="Times New Roman" w:eastAsia="宋体"/>
                <w:color w:val="000000"/>
                <w:lang w:val="en-US" w:eastAsia="zh-CN"/>
              </w:rPr>
              <w:t>0.03</w:t>
            </w:r>
            <w:r>
              <w:rPr>
                <w:rFonts w:hint="eastAsia"/>
                <w:color w:val="000000"/>
                <w:lang w:val="en-US" w:eastAsia="zh-CN"/>
              </w:rPr>
              <w:t>6</w:t>
            </w:r>
            <w:r>
              <w:rPr>
                <w:rFonts w:hint="eastAsia" w:ascii="Times New Roman" w:hAnsi="Times New Roman" w:eastAsia="宋体"/>
                <w:color w:val="000000"/>
              </w:rPr>
              <w:t>t/a、NH</w:t>
            </w:r>
            <w:r>
              <w:rPr>
                <w:rFonts w:hint="eastAsia" w:ascii="Times New Roman" w:hAnsi="Times New Roman" w:eastAsia="宋体"/>
                <w:color w:val="000000"/>
                <w:vertAlign w:val="subscript"/>
              </w:rPr>
              <w:t>3</w:t>
            </w:r>
            <w:r>
              <w:rPr>
                <w:rFonts w:hint="eastAsia" w:ascii="Times New Roman" w:hAnsi="Times New Roman" w:eastAsia="宋体"/>
                <w:color w:val="000000"/>
              </w:rPr>
              <w:t>-N</w:t>
            </w:r>
            <w:r>
              <w:rPr>
                <w:rFonts w:hint="eastAsia" w:ascii="Times New Roman" w:hAnsi="Times New Roman" w:eastAsia="宋体"/>
                <w:color w:val="000000"/>
                <w:lang w:val="en-US" w:eastAsia="zh-CN"/>
              </w:rPr>
              <w:t>0.004</w:t>
            </w:r>
            <w:r>
              <w:rPr>
                <w:rFonts w:hint="eastAsia"/>
                <w:color w:val="000000"/>
                <w:lang w:val="en-US" w:eastAsia="zh-CN"/>
              </w:rPr>
              <w:t>3</w:t>
            </w:r>
            <w:r>
              <w:rPr>
                <w:rFonts w:hint="eastAsia" w:ascii="Times New Roman" w:hAnsi="Times New Roman" w:eastAsia="宋体"/>
                <w:color w:val="000000"/>
              </w:rPr>
              <w:t>t/a、TN</w:t>
            </w:r>
            <w:r>
              <w:rPr>
                <w:rFonts w:hint="eastAsia" w:ascii="Times New Roman" w:hAnsi="Times New Roman" w:eastAsia="宋体"/>
                <w:color w:val="000000"/>
                <w:lang w:val="en-US" w:eastAsia="zh-CN"/>
              </w:rPr>
              <w:t>0.00</w:t>
            </w:r>
            <w:r>
              <w:rPr>
                <w:rFonts w:hint="eastAsia"/>
                <w:color w:val="000000"/>
                <w:lang w:val="en-US" w:eastAsia="zh-CN"/>
              </w:rPr>
              <w:t>5</w:t>
            </w:r>
            <w:r>
              <w:rPr>
                <w:rFonts w:hint="eastAsia" w:ascii="Times New Roman" w:hAnsi="Times New Roman" w:eastAsia="宋体"/>
                <w:color w:val="000000"/>
              </w:rPr>
              <w:t>t/a、TP</w:t>
            </w:r>
            <w:r>
              <w:rPr>
                <w:rFonts w:hint="eastAsia" w:ascii="Times New Roman" w:hAnsi="Times New Roman" w:eastAsia="宋体"/>
                <w:color w:val="000000"/>
                <w:lang w:eastAsia="zh-CN"/>
              </w:rPr>
              <w:t>0.000</w:t>
            </w:r>
            <w:r>
              <w:rPr>
                <w:rFonts w:hint="eastAsia"/>
                <w:color w:val="000000"/>
                <w:lang w:val="en-US" w:eastAsia="zh-CN"/>
              </w:rPr>
              <w:t>6</w:t>
            </w:r>
            <w:r>
              <w:rPr>
                <w:rFonts w:hint="eastAsia" w:ascii="Times New Roman" w:hAnsi="Times New Roman" w:eastAsia="宋体"/>
                <w:color w:val="000000"/>
              </w:rPr>
              <w:t>t/a；环境排放量为：COD</w:t>
            </w:r>
            <w:r>
              <w:rPr>
                <w:rFonts w:hint="eastAsia" w:ascii="Times New Roman" w:hAnsi="Times New Roman" w:eastAsia="宋体"/>
                <w:color w:val="000000"/>
                <w:lang w:val="en-US" w:eastAsia="zh-CN"/>
              </w:rPr>
              <w:t>0.007</w:t>
            </w:r>
            <w:r>
              <w:rPr>
                <w:rFonts w:hint="eastAsia"/>
                <w:color w:val="000000"/>
                <w:lang w:val="en-US" w:eastAsia="zh-CN"/>
              </w:rPr>
              <w:t>2</w:t>
            </w:r>
            <w:r>
              <w:rPr>
                <w:rFonts w:hint="eastAsia" w:ascii="Times New Roman" w:hAnsi="Times New Roman" w:eastAsia="宋体"/>
                <w:color w:val="000000"/>
              </w:rPr>
              <w:t>t/a、NH</w:t>
            </w:r>
            <w:r>
              <w:rPr>
                <w:rFonts w:hint="eastAsia" w:ascii="Times New Roman" w:hAnsi="Times New Roman" w:eastAsia="宋体"/>
                <w:color w:val="000000"/>
                <w:vertAlign w:val="subscript"/>
              </w:rPr>
              <w:t>3</w:t>
            </w:r>
            <w:r>
              <w:rPr>
                <w:rFonts w:hint="eastAsia" w:ascii="Times New Roman" w:hAnsi="Times New Roman" w:eastAsia="宋体"/>
                <w:color w:val="000000"/>
              </w:rPr>
              <w:t>-N</w:t>
            </w:r>
            <w:r>
              <w:rPr>
                <w:rFonts w:hint="eastAsia" w:ascii="Times New Roman" w:hAnsi="Times New Roman" w:eastAsia="宋体"/>
                <w:color w:val="000000"/>
                <w:lang w:eastAsia="zh-CN"/>
              </w:rPr>
              <w:t>0.0007</w:t>
            </w:r>
            <w:r>
              <w:rPr>
                <w:rFonts w:hint="eastAsia" w:ascii="Times New Roman" w:hAnsi="Times New Roman" w:eastAsia="宋体"/>
                <w:color w:val="000000"/>
              </w:rPr>
              <w:t>t/a、TN</w:t>
            </w:r>
            <w:r>
              <w:rPr>
                <w:rFonts w:hint="eastAsia" w:ascii="Times New Roman" w:hAnsi="Times New Roman" w:eastAsia="宋体"/>
                <w:color w:val="000000"/>
                <w:lang w:eastAsia="zh-CN"/>
              </w:rPr>
              <w:t>0.0022</w:t>
            </w:r>
            <w:r>
              <w:rPr>
                <w:rFonts w:hint="eastAsia" w:ascii="Times New Roman" w:hAnsi="Times New Roman" w:eastAsia="宋体"/>
                <w:color w:val="000000"/>
              </w:rPr>
              <w:t>t/a、TP</w:t>
            </w:r>
            <w:r>
              <w:rPr>
                <w:rFonts w:hint="eastAsia" w:ascii="Times New Roman" w:hAnsi="Times New Roman" w:eastAsia="宋体"/>
                <w:color w:val="000000"/>
                <w:lang w:eastAsia="zh-CN"/>
              </w:rPr>
              <w:t>0.000</w:t>
            </w:r>
            <w:r>
              <w:rPr>
                <w:rFonts w:hint="eastAsia" w:ascii="Times New Roman" w:hAnsi="Times New Roman" w:eastAsia="宋体"/>
                <w:color w:val="000000"/>
                <w:lang w:val="en-US" w:eastAsia="zh-CN"/>
              </w:rPr>
              <w:t>1</w:t>
            </w:r>
            <w:r>
              <w:rPr>
                <w:rFonts w:hint="eastAsia" w:ascii="Times New Roman" w:hAnsi="Times New Roman" w:eastAsia="宋体"/>
                <w:color w:val="000000"/>
              </w:rPr>
              <w:t>t/a。废水在涟水经济开发区西区污水处理厂内平衡。</w:t>
            </w:r>
          </w:p>
          <w:p w14:paraId="394797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000000"/>
                <w:kern w:val="0"/>
                <w:szCs w:val="21"/>
              </w:rPr>
            </w:pPr>
            <w:r>
              <w:rPr>
                <w:rFonts w:hint="eastAsia"/>
                <w:color w:val="000000"/>
                <w:sz w:val="24"/>
              </w:rPr>
              <w:t>固废：本项目的固体废物全部合理处置，可以实现零排放。</w:t>
            </w:r>
          </w:p>
        </w:tc>
      </w:tr>
    </w:tbl>
    <w:p w14:paraId="2830A1EA">
      <w:pPr>
        <w:pStyle w:val="14"/>
        <w:jc w:val="center"/>
        <w:outlineLvl w:val="0"/>
        <w:rPr>
          <w:rFonts w:ascii="黑体" w:hAnsi="黑体" w:eastAsia="黑体"/>
          <w:snapToGrid w:val="0"/>
          <w:color w:val="000000"/>
          <w:sz w:val="30"/>
          <w:szCs w:val="30"/>
        </w:rPr>
      </w:pPr>
      <w:r>
        <w:rPr>
          <w:rFonts w:ascii="黑体" w:hAnsi="黑体" w:eastAsia="黑体"/>
          <w:snapToGrid w:val="0"/>
          <w:color w:val="000000"/>
          <w:sz w:val="36"/>
          <w:szCs w:val="36"/>
        </w:rPr>
        <w:br w:type="page"/>
      </w:r>
      <w:r>
        <w:rPr>
          <w:rFonts w:hint="eastAsia" w:ascii="黑体" w:hAnsi="黑体" w:eastAsia="黑体"/>
          <w:snapToGrid w:val="0"/>
          <w:color w:val="000000"/>
          <w:sz w:val="30"/>
          <w:szCs w:val="30"/>
        </w:rPr>
        <w:t>四、主要环境影响和保护措施</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33844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9" w:hRule="atLeast"/>
          <w:jc w:val="center"/>
        </w:trPr>
        <w:tc>
          <w:tcPr>
            <w:tcW w:w="746" w:type="dxa"/>
            <w:noWrap w:val="0"/>
            <w:tcMar>
              <w:left w:w="28" w:type="dxa"/>
              <w:right w:w="28" w:type="dxa"/>
            </w:tcMar>
            <w:vAlign w:val="center"/>
          </w:tcPr>
          <w:p w14:paraId="083D32F8">
            <w:pPr>
              <w:pStyle w:val="14"/>
              <w:adjustRightInd w:val="0"/>
              <w:snapToGrid w:val="0"/>
              <w:spacing w:before="0" w:beforeAutospacing="0" w:after="0" w:afterAutospacing="0"/>
              <w:jc w:val="center"/>
              <w:rPr>
                <w:rFonts w:hint="eastAsia" w:cs="宋体"/>
                <w:color w:val="000000"/>
                <w:kern w:val="2"/>
                <w:sz w:val="21"/>
                <w:szCs w:val="21"/>
              </w:rPr>
            </w:pPr>
            <w:r>
              <w:rPr>
                <w:rFonts w:hint="eastAsia" w:cs="宋体"/>
                <w:color w:val="000000"/>
                <w:kern w:val="2"/>
                <w:sz w:val="21"/>
                <w:szCs w:val="21"/>
              </w:rPr>
              <w:t>施工</w:t>
            </w:r>
          </w:p>
          <w:p w14:paraId="2553803A">
            <w:pPr>
              <w:pStyle w:val="14"/>
              <w:adjustRightInd w:val="0"/>
              <w:snapToGrid w:val="0"/>
              <w:spacing w:before="0" w:beforeAutospacing="0" w:after="0" w:afterAutospacing="0"/>
              <w:jc w:val="center"/>
              <w:rPr>
                <w:rFonts w:hint="eastAsia" w:cs="宋体"/>
                <w:color w:val="000000"/>
                <w:kern w:val="2"/>
                <w:sz w:val="21"/>
                <w:szCs w:val="21"/>
              </w:rPr>
            </w:pPr>
            <w:r>
              <w:rPr>
                <w:rFonts w:hint="eastAsia" w:cs="宋体"/>
                <w:color w:val="000000"/>
                <w:kern w:val="2"/>
                <w:sz w:val="21"/>
                <w:szCs w:val="21"/>
              </w:rPr>
              <w:t>期环</w:t>
            </w:r>
          </w:p>
          <w:p w14:paraId="3AE7D622">
            <w:pPr>
              <w:pStyle w:val="14"/>
              <w:adjustRightInd w:val="0"/>
              <w:snapToGrid w:val="0"/>
              <w:spacing w:before="0" w:beforeAutospacing="0" w:after="0" w:afterAutospacing="0"/>
              <w:jc w:val="center"/>
              <w:rPr>
                <w:rFonts w:hint="eastAsia" w:cs="宋体"/>
                <w:color w:val="000000"/>
                <w:kern w:val="2"/>
                <w:sz w:val="21"/>
                <w:szCs w:val="21"/>
              </w:rPr>
            </w:pPr>
            <w:r>
              <w:rPr>
                <w:rFonts w:hint="eastAsia" w:cs="宋体"/>
                <w:color w:val="000000"/>
                <w:kern w:val="2"/>
                <w:sz w:val="21"/>
                <w:szCs w:val="21"/>
              </w:rPr>
              <w:t>境保</w:t>
            </w:r>
          </w:p>
          <w:p w14:paraId="6288981F">
            <w:pPr>
              <w:pStyle w:val="14"/>
              <w:adjustRightInd w:val="0"/>
              <w:snapToGrid w:val="0"/>
              <w:spacing w:before="0" w:beforeAutospacing="0" w:after="0" w:afterAutospacing="0"/>
              <w:jc w:val="center"/>
              <w:rPr>
                <w:rFonts w:hint="eastAsia" w:cs="宋体"/>
                <w:color w:val="000000"/>
                <w:kern w:val="2"/>
                <w:sz w:val="21"/>
                <w:szCs w:val="21"/>
              </w:rPr>
            </w:pPr>
            <w:r>
              <w:rPr>
                <w:rFonts w:hint="eastAsia" w:cs="宋体"/>
                <w:color w:val="000000"/>
                <w:kern w:val="2"/>
                <w:sz w:val="21"/>
                <w:szCs w:val="21"/>
              </w:rPr>
              <w:t>护措</w:t>
            </w:r>
          </w:p>
          <w:p w14:paraId="28DD5909">
            <w:pPr>
              <w:pStyle w:val="14"/>
              <w:adjustRightInd w:val="0"/>
              <w:snapToGrid w:val="0"/>
              <w:spacing w:before="0" w:beforeAutospacing="0" w:after="0" w:afterAutospacing="0"/>
              <w:jc w:val="center"/>
              <w:rPr>
                <w:rFonts w:hint="eastAsia" w:cs="宋体"/>
                <w:bCs/>
                <w:color w:val="000000"/>
                <w:kern w:val="2"/>
                <w:sz w:val="21"/>
                <w:szCs w:val="21"/>
              </w:rPr>
            </w:pPr>
            <w:r>
              <w:rPr>
                <w:rFonts w:hint="eastAsia" w:cs="宋体"/>
                <w:color w:val="000000"/>
                <w:kern w:val="2"/>
                <w:sz w:val="21"/>
                <w:szCs w:val="21"/>
              </w:rPr>
              <w:t>施</w:t>
            </w:r>
          </w:p>
        </w:tc>
        <w:tc>
          <w:tcPr>
            <w:tcW w:w="8162" w:type="dxa"/>
            <w:noWrap w:val="0"/>
            <w:vAlign w:val="center"/>
          </w:tcPr>
          <w:p w14:paraId="68DF542E">
            <w:pPr>
              <w:pStyle w:val="17"/>
              <w:keepNext w:val="0"/>
              <w:keepLines w:val="0"/>
              <w:pageBreakBefore w:val="0"/>
              <w:widowControl w:val="0"/>
              <w:kinsoku/>
              <w:wordWrap/>
              <w:overflowPunct/>
              <w:topLinePunct w:val="0"/>
              <w:bidi w:val="0"/>
              <w:spacing w:line="360" w:lineRule="auto"/>
              <w:textAlignment w:val="auto"/>
              <w:rPr>
                <w:rFonts w:hint="eastAsia" w:ascii="Times New Roman" w:hAnsi="Times New Roman" w:eastAsia="宋体"/>
                <w:b w:val="0"/>
                <w:bCs/>
                <w:color w:val="000000"/>
                <w:sz w:val="24"/>
                <w:lang w:val="en-US" w:eastAsia="zh-CN"/>
              </w:rPr>
            </w:pPr>
            <w:r>
              <w:rPr>
                <w:rFonts w:hint="eastAsia" w:ascii="Times New Roman" w:hAnsi="Times New Roman" w:eastAsia="宋体"/>
                <w:b w:val="0"/>
                <w:bCs/>
                <w:color w:val="000000"/>
                <w:sz w:val="24"/>
                <w:lang w:val="en-US" w:eastAsia="zh-CN"/>
              </w:rPr>
              <w:t>本项目选址于涟水县经济开发区兴八路6号，租赁</w:t>
            </w:r>
            <w:r>
              <w:rPr>
                <w:rFonts w:hint="eastAsia" w:ascii="Times New Roman" w:hAnsi="Times New Roman" w:cs="Times New Roman"/>
                <w:b w:val="0"/>
                <w:bCs/>
                <w:color w:val="000000"/>
                <w:sz w:val="24"/>
                <w:szCs w:val="24"/>
                <w:lang w:val="en-US" w:eastAsia="zh-CN"/>
              </w:rPr>
              <w:t>江苏日隆食品有限公司新建</w:t>
            </w:r>
            <w:r>
              <w:rPr>
                <w:rFonts w:hint="eastAsia" w:ascii="Times New Roman" w:hAnsi="Times New Roman" w:eastAsia="宋体" w:cs="Times New Roman"/>
                <w:b w:val="0"/>
                <w:bCs/>
                <w:color w:val="000000"/>
                <w:sz w:val="24"/>
                <w:szCs w:val="24"/>
                <w:lang w:val="en-US" w:eastAsia="zh-CN"/>
              </w:rPr>
              <w:t>厂房</w:t>
            </w:r>
            <w:r>
              <w:rPr>
                <w:rFonts w:hint="eastAsia" w:ascii="Times New Roman" w:hAnsi="Times New Roman" w:eastAsia="宋体"/>
                <w:b w:val="0"/>
                <w:bCs/>
                <w:color w:val="000000"/>
                <w:sz w:val="24"/>
                <w:lang w:val="en-US" w:eastAsia="zh-CN"/>
              </w:rPr>
              <w:t>进行淮安市逸聪包装材料科技有限公司精品包装纸箱加工项目的建设，</w:t>
            </w:r>
            <w:r>
              <w:rPr>
                <w:rFonts w:hint="eastAsia" w:ascii="Times New Roman" w:hAnsi="Times New Roman" w:eastAsia="宋体"/>
                <w:b w:val="0"/>
                <w:bCs/>
                <w:color w:val="000000"/>
                <w:sz w:val="24"/>
              </w:rPr>
              <w:t>施工期主要为生产设备的安装与调试，施工期较短，对外界环境影响随着施工期的结束而结束，本次环评不对施工期进行评价</w:t>
            </w:r>
            <w:r>
              <w:rPr>
                <w:rFonts w:hint="eastAsia" w:ascii="Times New Roman" w:hAnsi="Times New Roman" w:eastAsia="宋体"/>
                <w:b w:val="0"/>
                <w:bCs/>
                <w:color w:val="000000"/>
                <w:sz w:val="24"/>
                <w:lang w:val="en-US" w:eastAsia="zh-CN"/>
              </w:rPr>
              <w:t>。</w:t>
            </w:r>
          </w:p>
          <w:p w14:paraId="53C36C54">
            <w:pPr>
              <w:pStyle w:val="16"/>
              <w:keepNext w:val="0"/>
              <w:keepLines w:val="0"/>
              <w:pageBreakBefore w:val="0"/>
              <w:widowControl w:val="0"/>
              <w:kinsoku/>
              <w:wordWrap/>
              <w:overflowPunct/>
              <w:topLinePunct w:val="0"/>
              <w:bidi w:val="0"/>
              <w:spacing w:line="360" w:lineRule="auto"/>
              <w:ind w:left="0" w:leftChars="0" w:firstLine="0" w:firstLineChars="0"/>
              <w:textAlignment w:val="auto"/>
              <w:rPr>
                <w:rFonts w:hint="default"/>
                <w:color w:val="000000"/>
                <w:lang w:val="en-US" w:eastAsia="zh-CN"/>
              </w:rPr>
            </w:pPr>
          </w:p>
          <w:p w14:paraId="659B442A">
            <w:pPr>
              <w:pStyle w:val="17"/>
              <w:rPr>
                <w:rFonts w:hint="eastAsia"/>
                <w:b w:val="0"/>
                <w:bCs/>
                <w:color w:val="000000"/>
              </w:rPr>
            </w:pPr>
          </w:p>
          <w:p w14:paraId="5163CE2F">
            <w:pPr>
              <w:pStyle w:val="16"/>
              <w:ind w:firstLine="480"/>
              <w:rPr>
                <w:rFonts w:hint="eastAsia"/>
                <w:b w:val="0"/>
                <w:bCs/>
                <w:color w:val="000000"/>
              </w:rPr>
            </w:pPr>
          </w:p>
          <w:p w14:paraId="68ACCFCF">
            <w:pPr>
              <w:pStyle w:val="17"/>
              <w:rPr>
                <w:rFonts w:hint="eastAsia"/>
                <w:b w:val="0"/>
                <w:bCs/>
                <w:color w:val="000000"/>
              </w:rPr>
            </w:pPr>
          </w:p>
          <w:p w14:paraId="348A4DD7">
            <w:pPr>
              <w:pStyle w:val="17"/>
              <w:ind w:left="0" w:leftChars="0" w:firstLine="0" w:firstLineChars="0"/>
              <w:rPr>
                <w:rFonts w:hint="eastAsia"/>
                <w:b w:val="0"/>
                <w:bCs/>
                <w:color w:val="000000"/>
              </w:rPr>
            </w:pPr>
          </w:p>
          <w:p w14:paraId="7C301DFB">
            <w:pPr>
              <w:pStyle w:val="16"/>
              <w:rPr>
                <w:rFonts w:hint="eastAsia"/>
                <w:b w:val="0"/>
                <w:bCs/>
                <w:color w:val="000000"/>
              </w:rPr>
            </w:pPr>
          </w:p>
          <w:p w14:paraId="71718555">
            <w:pPr>
              <w:pStyle w:val="17"/>
              <w:rPr>
                <w:rFonts w:hint="eastAsia"/>
                <w:b w:val="0"/>
                <w:bCs/>
                <w:color w:val="000000"/>
              </w:rPr>
            </w:pPr>
          </w:p>
          <w:p w14:paraId="483B3F87">
            <w:pPr>
              <w:pStyle w:val="16"/>
              <w:rPr>
                <w:rFonts w:hint="eastAsia"/>
                <w:b w:val="0"/>
                <w:bCs/>
                <w:color w:val="000000"/>
              </w:rPr>
            </w:pPr>
          </w:p>
          <w:p w14:paraId="178559C2">
            <w:pPr>
              <w:pStyle w:val="17"/>
              <w:rPr>
                <w:rFonts w:hint="eastAsia"/>
                <w:b w:val="0"/>
                <w:bCs/>
                <w:color w:val="000000"/>
              </w:rPr>
            </w:pPr>
          </w:p>
          <w:p w14:paraId="1E80A0C0">
            <w:pPr>
              <w:pStyle w:val="16"/>
              <w:rPr>
                <w:rFonts w:hint="eastAsia"/>
                <w:b w:val="0"/>
                <w:bCs/>
                <w:color w:val="000000"/>
              </w:rPr>
            </w:pPr>
          </w:p>
          <w:p w14:paraId="278830A0">
            <w:pPr>
              <w:pStyle w:val="17"/>
              <w:rPr>
                <w:rFonts w:hint="eastAsia"/>
                <w:color w:val="000000"/>
              </w:rPr>
            </w:pPr>
          </w:p>
          <w:p w14:paraId="1826F830">
            <w:pPr>
              <w:pStyle w:val="16"/>
              <w:ind w:firstLine="480"/>
              <w:rPr>
                <w:rFonts w:hint="eastAsia"/>
                <w:b w:val="0"/>
                <w:bCs/>
                <w:color w:val="000000"/>
              </w:rPr>
            </w:pPr>
          </w:p>
          <w:p w14:paraId="28F6DC1C">
            <w:pPr>
              <w:pStyle w:val="17"/>
              <w:rPr>
                <w:rFonts w:hint="eastAsia"/>
                <w:b w:val="0"/>
                <w:bCs/>
                <w:color w:val="000000"/>
              </w:rPr>
            </w:pPr>
          </w:p>
          <w:p w14:paraId="2AC92FF4">
            <w:pPr>
              <w:pStyle w:val="16"/>
              <w:rPr>
                <w:rFonts w:hint="eastAsia"/>
                <w:b w:val="0"/>
                <w:bCs/>
                <w:color w:val="000000"/>
              </w:rPr>
            </w:pPr>
          </w:p>
          <w:p w14:paraId="1C77CCAA">
            <w:pPr>
              <w:pStyle w:val="17"/>
              <w:rPr>
                <w:rFonts w:hint="eastAsia"/>
                <w:b w:val="0"/>
                <w:bCs/>
                <w:color w:val="000000"/>
              </w:rPr>
            </w:pPr>
          </w:p>
          <w:p w14:paraId="20E42211">
            <w:pPr>
              <w:pStyle w:val="16"/>
              <w:rPr>
                <w:rFonts w:hint="eastAsia"/>
                <w:color w:val="000000"/>
              </w:rPr>
            </w:pPr>
          </w:p>
          <w:p w14:paraId="4D66202A">
            <w:pPr>
              <w:pStyle w:val="16"/>
              <w:ind w:firstLine="480"/>
              <w:rPr>
                <w:rFonts w:hint="eastAsia"/>
                <w:b w:val="0"/>
                <w:bCs/>
                <w:color w:val="000000"/>
              </w:rPr>
            </w:pPr>
          </w:p>
          <w:p w14:paraId="10F13445">
            <w:pPr>
              <w:pStyle w:val="17"/>
              <w:rPr>
                <w:rFonts w:hint="eastAsia"/>
                <w:b w:val="0"/>
                <w:bCs/>
                <w:color w:val="000000"/>
              </w:rPr>
            </w:pPr>
          </w:p>
          <w:p w14:paraId="63BBE397">
            <w:pPr>
              <w:pStyle w:val="16"/>
              <w:ind w:firstLine="480"/>
              <w:rPr>
                <w:rFonts w:hint="eastAsia"/>
                <w:b w:val="0"/>
                <w:bCs/>
                <w:color w:val="000000"/>
              </w:rPr>
            </w:pPr>
          </w:p>
          <w:p w14:paraId="4AE63E01">
            <w:pPr>
              <w:pStyle w:val="17"/>
              <w:rPr>
                <w:rFonts w:hint="eastAsia"/>
                <w:b w:val="0"/>
                <w:bCs/>
                <w:color w:val="000000"/>
              </w:rPr>
            </w:pPr>
          </w:p>
          <w:p w14:paraId="46821830">
            <w:pPr>
              <w:pStyle w:val="16"/>
              <w:ind w:firstLine="480"/>
              <w:rPr>
                <w:rFonts w:hint="eastAsia"/>
                <w:b w:val="0"/>
                <w:bCs/>
                <w:color w:val="000000"/>
              </w:rPr>
            </w:pPr>
          </w:p>
          <w:p w14:paraId="7BD9F35A">
            <w:pPr>
              <w:pStyle w:val="17"/>
              <w:ind w:left="0" w:leftChars="0" w:firstLine="0" w:firstLineChars="0"/>
              <w:rPr>
                <w:color w:val="000000"/>
              </w:rPr>
            </w:pPr>
          </w:p>
        </w:tc>
      </w:tr>
      <w:tr w14:paraId="0771A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0" w:hRule="atLeast"/>
          <w:jc w:val="center"/>
        </w:trPr>
        <w:tc>
          <w:tcPr>
            <w:tcW w:w="746" w:type="dxa"/>
            <w:noWrap w:val="0"/>
            <w:tcMar>
              <w:left w:w="28" w:type="dxa"/>
              <w:right w:w="28" w:type="dxa"/>
            </w:tcMar>
            <w:vAlign w:val="center"/>
          </w:tcPr>
          <w:p w14:paraId="332A8EAD">
            <w:pPr>
              <w:adjustRightInd w:val="0"/>
              <w:snapToGrid w:val="0"/>
              <w:jc w:val="center"/>
              <w:rPr>
                <w:rFonts w:hint="eastAsia" w:ascii="宋体" w:hAnsi="宋体" w:cs="宋体"/>
                <w:bCs/>
                <w:color w:val="000000"/>
                <w:szCs w:val="21"/>
              </w:rPr>
            </w:pPr>
            <w:r>
              <w:rPr>
                <w:rFonts w:hint="eastAsia" w:ascii="宋体" w:hAnsi="宋体" w:cs="宋体"/>
                <w:bCs/>
                <w:color w:val="000000"/>
                <w:szCs w:val="21"/>
              </w:rPr>
              <w:t>运营</w:t>
            </w:r>
          </w:p>
          <w:p w14:paraId="11254D47">
            <w:pPr>
              <w:adjustRightInd w:val="0"/>
              <w:snapToGrid w:val="0"/>
              <w:jc w:val="center"/>
              <w:rPr>
                <w:rFonts w:hint="eastAsia" w:ascii="宋体" w:hAnsi="宋体" w:cs="宋体"/>
                <w:bCs/>
                <w:color w:val="000000"/>
                <w:szCs w:val="21"/>
              </w:rPr>
            </w:pPr>
            <w:r>
              <w:rPr>
                <w:rFonts w:hint="eastAsia" w:ascii="宋体" w:hAnsi="宋体" w:cs="宋体"/>
                <w:bCs/>
                <w:color w:val="000000"/>
                <w:szCs w:val="21"/>
              </w:rPr>
              <w:t>期环</w:t>
            </w:r>
          </w:p>
          <w:p w14:paraId="435745CD">
            <w:pPr>
              <w:adjustRightInd w:val="0"/>
              <w:snapToGrid w:val="0"/>
              <w:jc w:val="center"/>
              <w:rPr>
                <w:rFonts w:hint="eastAsia" w:ascii="宋体" w:hAnsi="宋体" w:cs="宋体"/>
                <w:bCs/>
                <w:color w:val="000000"/>
                <w:szCs w:val="21"/>
              </w:rPr>
            </w:pPr>
            <w:r>
              <w:rPr>
                <w:rFonts w:hint="eastAsia" w:ascii="宋体" w:hAnsi="宋体" w:cs="宋体"/>
                <w:bCs/>
                <w:color w:val="000000"/>
                <w:szCs w:val="21"/>
              </w:rPr>
              <w:t>境影</w:t>
            </w:r>
          </w:p>
          <w:p w14:paraId="1183BF66">
            <w:pPr>
              <w:adjustRightInd w:val="0"/>
              <w:snapToGrid w:val="0"/>
              <w:jc w:val="center"/>
              <w:rPr>
                <w:rFonts w:hint="eastAsia" w:ascii="宋体" w:hAnsi="宋体" w:cs="宋体"/>
                <w:bCs/>
                <w:color w:val="000000"/>
                <w:szCs w:val="21"/>
              </w:rPr>
            </w:pPr>
            <w:r>
              <w:rPr>
                <w:rFonts w:hint="eastAsia" w:ascii="宋体" w:hAnsi="宋体" w:cs="宋体"/>
                <w:bCs/>
                <w:color w:val="000000"/>
                <w:szCs w:val="21"/>
              </w:rPr>
              <w:t>响和</w:t>
            </w:r>
          </w:p>
          <w:p w14:paraId="65417D5B">
            <w:pPr>
              <w:adjustRightInd w:val="0"/>
              <w:snapToGrid w:val="0"/>
              <w:jc w:val="center"/>
              <w:rPr>
                <w:rFonts w:hint="eastAsia" w:ascii="宋体" w:hAnsi="宋体" w:cs="宋体"/>
                <w:bCs/>
                <w:color w:val="000000"/>
                <w:szCs w:val="21"/>
              </w:rPr>
            </w:pPr>
            <w:r>
              <w:rPr>
                <w:rFonts w:hint="eastAsia" w:ascii="宋体" w:hAnsi="宋体" w:cs="宋体"/>
                <w:bCs/>
                <w:color w:val="000000"/>
                <w:szCs w:val="21"/>
              </w:rPr>
              <w:t>保护</w:t>
            </w:r>
          </w:p>
          <w:p w14:paraId="622A5B68">
            <w:pPr>
              <w:adjustRightInd w:val="0"/>
              <w:snapToGrid w:val="0"/>
              <w:jc w:val="center"/>
              <w:rPr>
                <w:rFonts w:ascii="宋体" w:hAnsi="宋体" w:cs="宋体"/>
                <w:bCs/>
                <w:color w:val="000000"/>
                <w:szCs w:val="21"/>
              </w:rPr>
            </w:pPr>
            <w:r>
              <w:rPr>
                <w:rFonts w:hint="eastAsia" w:ascii="宋体" w:hAnsi="宋体" w:cs="宋体"/>
                <w:bCs/>
                <w:color w:val="000000"/>
                <w:szCs w:val="21"/>
              </w:rPr>
              <w:t>措施</w:t>
            </w:r>
          </w:p>
        </w:tc>
        <w:tc>
          <w:tcPr>
            <w:tcW w:w="8162" w:type="dxa"/>
            <w:noWrap w:val="0"/>
            <w:vAlign w:val="center"/>
          </w:tcPr>
          <w:p w14:paraId="62BF3E44">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b/>
                <w:bCs/>
                <w:color w:val="000000"/>
                <w:sz w:val="24"/>
              </w:rPr>
            </w:pPr>
            <w:r>
              <w:rPr>
                <w:rFonts w:hint="eastAsia"/>
                <w:b/>
                <w:bCs/>
                <w:color w:val="000000"/>
                <w:sz w:val="24"/>
              </w:rPr>
              <w:t>一、废气</w:t>
            </w:r>
          </w:p>
          <w:p w14:paraId="77E9C51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color w:val="000000"/>
                <w:sz w:val="24"/>
                <w:lang w:eastAsia="zh-CN"/>
              </w:rPr>
            </w:pPr>
            <w:r>
              <w:rPr>
                <w:rFonts w:hint="eastAsia"/>
                <w:color w:val="000000"/>
                <w:sz w:val="24"/>
              </w:rPr>
              <w:t>本项目营运期产生的废气污染物主要是</w:t>
            </w:r>
            <w:r>
              <w:rPr>
                <w:rFonts w:hint="eastAsia"/>
                <w:color w:val="000000"/>
                <w:sz w:val="24"/>
                <w:lang w:val="en-US" w:eastAsia="zh-CN"/>
              </w:rPr>
              <w:t>非甲烷总烃</w:t>
            </w:r>
            <w:r>
              <w:rPr>
                <w:rFonts w:hint="eastAsia"/>
                <w:color w:val="000000"/>
                <w:sz w:val="24"/>
              </w:rPr>
              <w:t>。具体分析如下</w:t>
            </w:r>
            <w:r>
              <w:rPr>
                <w:rFonts w:hint="eastAsia"/>
                <w:color w:val="000000"/>
                <w:sz w:val="24"/>
                <w:lang w:eastAsia="zh-CN"/>
              </w:rPr>
              <w:t>：</w:t>
            </w:r>
          </w:p>
          <w:p w14:paraId="475FB98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b w:val="0"/>
                <w:bCs w:val="0"/>
                <w:color w:val="000000"/>
                <w:sz w:val="24"/>
                <w:lang w:eastAsia="zh-CN"/>
              </w:rPr>
            </w:pPr>
            <w:r>
              <w:rPr>
                <w:rFonts w:hint="eastAsia"/>
                <w:b w:val="0"/>
                <w:bCs w:val="0"/>
                <w:color w:val="000000"/>
                <w:sz w:val="24"/>
              </w:rPr>
              <w:t>1、废气污染源强分析</w:t>
            </w:r>
          </w:p>
          <w:p w14:paraId="1BE39E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lang w:val="en-US" w:eastAsia="zh-CN"/>
              </w:rPr>
            </w:pPr>
            <w:r>
              <w:rPr>
                <w:rFonts w:hint="eastAsia" w:cs="Times New Roman"/>
                <w:bCs/>
                <w:color w:val="auto"/>
                <w:sz w:val="24"/>
                <w:szCs w:val="24"/>
                <w:lang w:val="en-US" w:eastAsia="zh-CN"/>
              </w:rPr>
              <w:t>（1）</w:t>
            </w:r>
            <w:r>
              <w:rPr>
                <w:rFonts w:hint="eastAsia" w:ascii="Times New Roman" w:hAnsi="Times New Roman" w:eastAsia="宋体" w:cs="Times New Roman"/>
                <w:bCs/>
                <w:color w:val="auto"/>
                <w:sz w:val="24"/>
                <w:szCs w:val="24"/>
                <w:lang w:val="en-US" w:eastAsia="zh-CN"/>
              </w:rPr>
              <w:t>调墨废气、印刷废气、粘箱废气</w:t>
            </w:r>
          </w:p>
          <w:p w14:paraId="3D76A9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项目调墨、印刷环节使用水性油墨</w:t>
            </w:r>
            <w:r>
              <w:rPr>
                <w:rFonts w:hint="eastAsia" w:eastAsia="宋体" w:cs="Times New Roman"/>
                <w:bCs/>
                <w:color w:val="auto"/>
                <w:sz w:val="24"/>
                <w:szCs w:val="24"/>
                <w:lang w:val="en-US" w:eastAsia="zh-CN"/>
              </w:rPr>
              <w:t>3.</w:t>
            </w:r>
            <w:r>
              <w:rPr>
                <w:rFonts w:hint="eastAsia" w:ascii="Times New Roman" w:hAnsi="Times New Roman" w:eastAsia="宋体" w:cs="Times New Roman"/>
                <w:bCs/>
                <w:color w:val="auto"/>
                <w:sz w:val="24"/>
                <w:szCs w:val="24"/>
                <w:lang w:val="en-US" w:eastAsia="zh-CN"/>
              </w:rPr>
              <w:t>5t/a，根据项目水性油墨</w:t>
            </w:r>
            <w:r>
              <w:rPr>
                <w:rFonts w:hint="eastAsia" w:cs="Times New Roman"/>
                <w:bCs/>
                <w:color w:val="auto"/>
                <w:sz w:val="24"/>
                <w:szCs w:val="24"/>
                <w:lang w:val="en-US" w:eastAsia="zh-CN"/>
              </w:rPr>
              <w:t>MSDS和VOCs检测</w:t>
            </w:r>
            <w:r>
              <w:rPr>
                <w:rFonts w:hint="eastAsia" w:ascii="Times New Roman" w:hAnsi="Times New Roman" w:eastAsia="宋体" w:cs="Times New Roman"/>
                <w:bCs/>
                <w:color w:val="auto"/>
                <w:sz w:val="24"/>
                <w:szCs w:val="24"/>
                <w:lang w:val="en-US" w:eastAsia="zh-CN"/>
              </w:rPr>
              <w:t>报告，其</w:t>
            </w:r>
            <w:r>
              <w:rPr>
                <w:rFonts w:hint="eastAsia" w:cs="Times New Roman"/>
                <w:bCs/>
                <w:color w:val="auto"/>
                <w:sz w:val="24"/>
                <w:szCs w:val="24"/>
                <w:lang w:val="en-US" w:eastAsia="zh-CN"/>
              </w:rPr>
              <w:t>中</w:t>
            </w:r>
            <w:r>
              <w:rPr>
                <w:rFonts w:hint="eastAsia" w:ascii="Times New Roman" w:hAnsi="Times New Roman" w:eastAsia="宋体" w:cs="Times New Roman"/>
                <w:bCs/>
                <w:color w:val="auto"/>
                <w:sz w:val="24"/>
                <w:szCs w:val="24"/>
                <w:lang w:val="en-US" w:eastAsia="zh-CN"/>
              </w:rPr>
              <w:t>挥发性</w:t>
            </w:r>
            <w:r>
              <w:rPr>
                <w:rFonts w:hint="eastAsia" w:cs="Times New Roman"/>
                <w:bCs/>
                <w:color w:val="auto"/>
                <w:sz w:val="24"/>
                <w:szCs w:val="24"/>
                <w:lang w:val="en-US" w:eastAsia="zh-CN"/>
              </w:rPr>
              <w:t>有机化合物占比为3%</w:t>
            </w:r>
            <w:r>
              <w:rPr>
                <w:rFonts w:hint="eastAsia" w:ascii="Times New Roman" w:hAnsi="Times New Roman" w:eastAsia="宋体" w:cs="Times New Roman"/>
                <w:bCs/>
                <w:color w:val="auto"/>
                <w:sz w:val="24"/>
                <w:szCs w:val="24"/>
                <w:lang w:val="en-US" w:eastAsia="zh-CN"/>
              </w:rPr>
              <w:t>。按其在调墨和印刷过程全部挥发计算，则项目</w:t>
            </w:r>
            <w:r>
              <w:rPr>
                <w:rFonts w:hint="eastAsia" w:eastAsia="宋体" w:cs="Times New Roman"/>
                <w:bCs/>
                <w:color w:val="auto"/>
                <w:sz w:val="24"/>
                <w:szCs w:val="24"/>
                <w:lang w:val="en-US" w:eastAsia="zh-CN"/>
              </w:rPr>
              <w:t>调墨</w:t>
            </w:r>
            <w:r>
              <w:rPr>
                <w:rFonts w:hint="eastAsia" w:ascii="Times New Roman" w:hAnsi="Times New Roman" w:eastAsia="宋体" w:cs="Times New Roman"/>
                <w:bCs/>
                <w:color w:val="auto"/>
                <w:sz w:val="24"/>
                <w:szCs w:val="24"/>
                <w:lang w:val="en-US" w:eastAsia="zh-CN"/>
              </w:rPr>
              <w:t>、印刷废气非甲烷总烃年产生量为0.</w:t>
            </w:r>
            <w:r>
              <w:rPr>
                <w:rFonts w:hint="eastAsia" w:cs="Times New Roman"/>
                <w:bCs/>
                <w:color w:val="auto"/>
                <w:sz w:val="24"/>
                <w:szCs w:val="24"/>
                <w:lang w:val="en-US" w:eastAsia="zh-CN"/>
              </w:rPr>
              <w:t>105</w:t>
            </w:r>
            <w:r>
              <w:rPr>
                <w:rFonts w:hint="eastAsia" w:ascii="Times New Roman" w:hAnsi="Times New Roman" w:eastAsia="宋体" w:cs="Times New Roman"/>
                <w:bCs/>
                <w:color w:val="auto"/>
                <w:sz w:val="24"/>
                <w:szCs w:val="24"/>
                <w:lang w:val="en-US" w:eastAsia="zh-CN"/>
              </w:rPr>
              <w:t>t/a。</w:t>
            </w:r>
          </w:p>
          <w:p w14:paraId="2D27A7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项目粘箱环节使用</w:t>
            </w:r>
            <w:r>
              <w:rPr>
                <w:rFonts w:hint="eastAsia" w:ascii="Times New Roman" w:hAnsi="Times New Roman" w:cs="Times New Roman"/>
                <w:bCs/>
                <w:color w:val="auto"/>
                <w:sz w:val="24"/>
                <w:szCs w:val="24"/>
                <w:lang w:val="en-US" w:eastAsia="zh-CN"/>
              </w:rPr>
              <w:t>水性环保胶水</w:t>
            </w:r>
            <w:r>
              <w:rPr>
                <w:rFonts w:hint="eastAsia" w:ascii="Times New Roman" w:hAnsi="Times New Roman" w:eastAsia="宋体" w:cs="Times New Roman"/>
                <w:bCs/>
                <w:color w:val="auto"/>
                <w:sz w:val="24"/>
                <w:szCs w:val="24"/>
                <w:lang w:val="en-US" w:eastAsia="zh-CN"/>
              </w:rPr>
              <w:t>，根据MSDS报告，其组分为水59%、聚醋酸乙烯树脂30%、聚乙烯醇11%，根据其SGS报告可知其挥发性有机物（VOCs）含量为3g/L，项目</w:t>
            </w:r>
            <w:r>
              <w:rPr>
                <w:rFonts w:hint="eastAsia" w:ascii="Times New Roman" w:hAnsi="Times New Roman" w:cs="Times New Roman"/>
                <w:bCs/>
                <w:color w:val="auto"/>
                <w:sz w:val="24"/>
                <w:szCs w:val="24"/>
                <w:lang w:val="en-US" w:eastAsia="zh-CN"/>
              </w:rPr>
              <w:t>水性环保胶水</w:t>
            </w:r>
            <w:r>
              <w:rPr>
                <w:rFonts w:hint="eastAsia" w:ascii="Times New Roman" w:hAnsi="Times New Roman" w:eastAsia="宋体" w:cs="Times New Roman"/>
                <w:bCs/>
                <w:color w:val="auto"/>
                <w:sz w:val="24"/>
                <w:szCs w:val="24"/>
                <w:lang w:val="en-US" w:eastAsia="zh-CN"/>
              </w:rPr>
              <w:t>年使用量为</w:t>
            </w:r>
            <w:r>
              <w:rPr>
                <w:rFonts w:hint="eastAsia" w:eastAsia="宋体" w:cs="Times New Roman"/>
                <w:bCs/>
                <w:color w:val="auto"/>
                <w:sz w:val="24"/>
                <w:szCs w:val="24"/>
                <w:lang w:val="en-US" w:eastAsia="zh-CN"/>
              </w:rPr>
              <w:t>0.6</w:t>
            </w:r>
            <w:r>
              <w:rPr>
                <w:rFonts w:hint="eastAsia" w:ascii="Times New Roman" w:hAnsi="Times New Roman" w:eastAsia="宋体" w:cs="Times New Roman"/>
                <w:bCs/>
                <w:color w:val="auto"/>
                <w:sz w:val="24"/>
                <w:szCs w:val="24"/>
                <w:lang w:val="en-US" w:eastAsia="zh-CN"/>
              </w:rPr>
              <w:t>t/a，其密度为1.0-1.1g/cm</w:t>
            </w:r>
            <w:r>
              <w:rPr>
                <w:rFonts w:hint="eastAsia" w:ascii="Times New Roman" w:hAnsi="Times New Roman" w:eastAsia="宋体" w:cs="Times New Roman"/>
                <w:bCs/>
                <w:color w:val="auto"/>
                <w:sz w:val="24"/>
                <w:szCs w:val="24"/>
                <w:vertAlign w:val="superscript"/>
                <w:lang w:val="en-US" w:eastAsia="zh-CN"/>
              </w:rPr>
              <w:t>3</w:t>
            </w:r>
            <w:r>
              <w:rPr>
                <w:rFonts w:hint="eastAsia" w:ascii="Times New Roman" w:hAnsi="Times New Roman" w:eastAsia="宋体" w:cs="Times New Roman"/>
                <w:bCs/>
                <w:color w:val="auto"/>
                <w:sz w:val="24"/>
                <w:szCs w:val="24"/>
                <w:lang w:val="en-US" w:eastAsia="zh-CN"/>
              </w:rPr>
              <w:t>，取其中值为1.05g/cm</w:t>
            </w:r>
            <w:r>
              <w:rPr>
                <w:rFonts w:hint="eastAsia" w:ascii="Times New Roman" w:hAnsi="Times New Roman" w:eastAsia="宋体" w:cs="Times New Roman"/>
                <w:bCs/>
                <w:color w:val="auto"/>
                <w:sz w:val="24"/>
                <w:szCs w:val="24"/>
                <w:vertAlign w:val="superscript"/>
                <w:lang w:val="en-US" w:eastAsia="zh-CN"/>
              </w:rPr>
              <w:t>3</w:t>
            </w:r>
            <w:r>
              <w:rPr>
                <w:rFonts w:hint="eastAsia" w:ascii="Times New Roman" w:hAnsi="Times New Roman" w:eastAsia="宋体" w:cs="Times New Roman"/>
                <w:bCs/>
                <w:color w:val="auto"/>
                <w:sz w:val="24"/>
                <w:szCs w:val="24"/>
                <w:vertAlign w:val="baseline"/>
                <w:lang w:val="en-US" w:eastAsia="zh-CN"/>
              </w:rPr>
              <w:t>，</w:t>
            </w:r>
            <w:r>
              <w:rPr>
                <w:rFonts w:hint="eastAsia" w:ascii="Times New Roman" w:hAnsi="Times New Roman" w:eastAsia="宋体" w:cs="Times New Roman"/>
                <w:bCs/>
                <w:color w:val="auto"/>
                <w:sz w:val="24"/>
                <w:szCs w:val="24"/>
                <w:lang w:val="en-US" w:eastAsia="zh-CN"/>
              </w:rPr>
              <w:t>按照其挥发性有机物全部挥发计算，粘箱废气非甲烷总烃年产生量约为0.002t/a。则调墨、印刷废气和粘箱废气中非甲烷总烃总产生量为0.</w:t>
            </w:r>
            <w:r>
              <w:rPr>
                <w:rFonts w:hint="eastAsia" w:eastAsia="宋体" w:cs="Times New Roman"/>
                <w:bCs/>
                <w:color w:val="auto"/>
                <w:sz w:val="24"/>
                <w:szCs w:val="24"/>
                <w:lang w:val="en-US" w:eastAsia="zh-CN"/>
              </w:rPr>
              <w:t>006</w:t>
            </w:r>
            <w:r>
              <w:rPr>
                <w:rFonts w:hint="eastAsia" w:ascii="Times New Roman" w:hAnsi="Times New Roman" w:eastAsia="宋体" w:cs="Times New Roman"/>
                <w:bCs/>
                <w:color w:val="auto"/>
                <w:sz w:val="24"/>
                <w:szCs w:val="24"/>
                <w:lang w:val="en-US" w:eastAsia="zh-CN"/>
              </w:rPr>
              <w:t>t/a。</w:t>
            </w:r>
          </w:p>
          <w:p w14:paraId="02B2BC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olor w:val="auto"/>
                <w:sz w:val="24"/>
                <w:szCs w:val="24"/>
              </w:rPr>
              <w:t>拟在产生</w:t>
            </w:r>
            <w:r>
              <w:rPr>
                <w:rFonts w:hint="eastAsia" w:ascii="Times New Roman" w:hAnsi="Times New Roman" w:eastAsia="宋体"/>
                <w:color w:val="auto"/>
                <w:sz w:val="24"/>
                <w:szCs w:val="24"/>
                <w:lang w:val="en-US" w:eastAsia="zh-CN"/>
              </w:rPr>
              <w:t>非甲烷总烃的水性油墨调墨操作台上方、印刷设备上方、粘箱设备操作台上方设置</w:t>
            </w:r>
            <w:r>
              <w:rPr>
                <w:rFonts w:hint="eastAsia" w:ascii="Times New Roman" w:hAnsi="Times New Roman" w:eastAsia="宋体"/>
                <w:color w:val="auto"/>
                <w:sz w:val="24"/>
                <w:szCs w:val="24"/>
              </w:rPr>
              <w:t>集气罩，经集气罩收集后的</w:t>
            </w:r>
            <w:r>
              <w:rPr>
                <w:rFonts w:hint="eastAsia" w:ascii="Times New Roman" w:hAnsi="Times New Roman" w:eastAsia="宋体"/>
                <w:color w:val="auto"/>
                <w:sz w:val="24"/>
                <w:szCs w:val="24"/>
                <w:lang w:val="en-US" w:eastAsia="zh-CN"/>
              </w:rPr>
              <w:t>废气采用二级活性炭吸附装置处</w:t>
            </w:r>
            <w:r>
              <w:rPr>
                <w:rFonts w:hint="eastAsia" w:ascii="Times New Roman" w:hAnsi="Times New Roman" w:eastAsia="宋体"/>
                <w:color w:val="auto"/>
                <w:sz w:val="24"/>
                <w:szCs w:val="24"/>
              </w:rPr>
              <w:t>理，处理后的</w:t>
            </w:r>
            <w:r>
              <w:rPr>
                <w:rFonts w:hint="eastAsia" w:ascii="Times New Roman" w:hAnsi="Times New Roman" w:eastAsia="宋体"/>
                <w:color w:val="auto"/>
                <w:sz w:val="24"/>
                <w:szCs w:val="24"/>
                <w:lang w:val="en-US" w:eastAsia="zh-CN"/>
              </w:rPr>
              <w:t>废气</w:t>
            </w:r>
            <w:r>
              <w:rPr>
                <w:rFonts w:hint="eastAsia" w:ascii="Times New Roman" w:hAnsi="Times New Roman" w:eastAsia="宋体"/>
                <w:color w:val="auto"/>
                <w:sz w:val="24"/>
                <w:szCs w:val="24"/>
              </w:rPr>
              <w:t>经15米高排气筒（DA00</w:t>
            </w:r>
            <w:r>
              <w:rPr>
                <w:rFonts w:hint="eastAsia"/>
                <w:color w:val="auto"/>
                <w:sz w:val="24"/>
                <w:szCs w:val="24"/>
                <w:lang w:val="en-US" w:eastAsia="zh-CN"/>
              </w:rPr>
              <w:t>1</w:t>
            </w:r>
            <w:r>
              <w:rPr>
                <w:rFonts w:hint="eastAsia" w:ascii="Times New Roman" w:hAnsi="Times New Roman" w:eastAsia="宋体"/>
                <w:color w:val="auto"/>
                <w:sz w:val="24"/>
                <w:szCs w:val="24"/>
              </w:rPr>
              <w:t>）排放。</w:t>
            </w:r>
            <w:r>
              <w:rPr>
                <w:rFonts w:hint="eastAsia"/>
                <w:color w:val="auto"/>
                <w:sz w:val="24"/>
                <w:lang w:val="en-US" w:eastAsia="zh-CN"/>
              </w:rPr>
              <w:t>集气罩</w:t>
            </w:r>
            <w:r>
              <w:rPr>
                <w:rFonts w:hint="eastAsia" w:ascii="Times New Roman" w:hAnsi="Times New Roman" w:eastAsia="宋体" w:cs="Times New Roman"/>
                <w:color w:val="auto"/>
                <w:sz w:val="24"/>
                <w:lang w:val="en-US" w:eastAsia="zh-CN"/>
              </w:rPr>
              <w:t>采用</w:t>
            </w:r>
            <w:r>
              <w:rPr>
                <w:rFonts w:hint="eastAsia" w:cs="Times New Roman"/>
                <w:color w:val="auto"/>
                <w:sz w:val="24"/>
                <w:lang w:val="en-US" w:eastAsia="zh-CN"/>
              </w:rPr>
              <w:t>上吸罩收集废气</w:t>
            </w:r>
            <w:r>
              <w:rPr>
                <w:rFonts w:hint="eastAsia" w:ascii="Times New Roman" w:hAnsi="Times New Roman" w:eastAsia="宋体" w:cs="Times New Roman"/>
                <w:color w:val="auto"/>
                <w:sz w:val="24"/>
                <w:lang w:val="en-US" w:eastAsia="zh-CN"/>
              </w:rPr>
              <w:t>，根据《关于印发重点行业挥发性有机物综合治理方案的通知》（环大气</w:t>
            </w:r>
            <w:r>
              <w:rPr>
                <w:rFonts w:hint="eastAsia" w:cs="Times New Roman"/>
                <w:color w:val="auto"/>
                <w:sz w:val="24"/>
                <w:lang w:val="en-US" w:eastAsia="zh-CN"/>
              </w:rPr>
              <w:t>〔2019〕53号</w:t>
            </w:r>
            <w:r>
              <w:rPr>
                <w:rFonts w:hint="eastAsia" w:ascii="Times New Roman" w:hAnsi="Times New Roman" w:eastAsia="宋体" w:cs="Times New Roman"/>
                <w:color w:val="auto"/>
                <w:sz w:val="24"/>
                <w:lang w:val="en-US" w:eastAsia="zh-CN"/>
              </w:rPr>
              <w:t>）中要求“采用局部集气罩的，距集气罩开口面最远处的VOCs无组织排放位置，控制风速应不低于0.3米/秒”</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操作高度便于人工操作，收集效率可达90%</w:t>
            </w:r>
            <w:r>
              <w:rPr>
                <w:rFonts w:hint="eastAsia" w:cs="Times New Roman"/>
                <w:color w:val="auto"/>
                <w:sz w:val="24"/>
                <w:lang w:val="en-US" w:eastAsia="zh-CN"/>
              </w:rPr>
              <w:t>。根据《废气处理工程技术手册废气卷（2013年版）》中表17-8中排气量计算公式，本项目拟用“上部伞形罩”，则其计算公式为：</w:t>
            </w:r>
          </w:p>
          <w:p w14:paraId="0B1AA829">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lang w:val="en-US"/>
              </w:rPr>
            </w:pPr>
            <w:r>
              <w:rPr>
                <w:rFonts w:hint="default" w:ascii="Times New Roman" w:hAnsi="Times New Roman" w:cs="Times New Roman"/>
                <w:color w:val="auto"/>
                <w:sz w:val="24"/>
              </w:rPr>
              <w:t>Q=</w:t>
            </w:r>
            <w:r>
              <w:rPr>
                <w:rFonts w:hint="eastAsia" w:cs="Times New Roman"/>
                <w:color w:val="auto"/>
                <w:sz w:val="24"/>
                <w:lang w:val="en-US" w:eastAsia="zh-CN"/>
              </w:rPr>
              <w:t>（W+B）HVx</w:t>
            </w:r>
          </w:p>
          <w:p w14:paraId="05CEE543">
            <w:pPr>
              <w:keepNext w:val="0"/>
              <w:keepLines w:val="0"/>
              <w:pageBreakBefore w:val="0"/>
              <w:widowControl w:val="0"/>
              <w:kinsoku/>
              <w:wordWrap/>
              <w:overflowPunct/>
              <w:topLinePunct w:val="0"/>
              <w:autoSpaceDE/>
              <w:autoSpaceDN/>
              <w:bidi w:val="0"/>
              <w:adjustRightInd/>
              <w:snapToGrid w:val="0"/>
              <w:spacing w:line="360" w:lineRule="auto"/>
              <w:ind w:firstLine="2160" w:firstLineChars="9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其中：Q</w:t>
            </w:r>
            <w:r>
              <w:rPr>
                <w:rFonts w:hint="eastAsia" w:cs="Times New Roman"/>
                <w:color w:val="auto"/>
                <w:sz w:val="24"/>
                <w:lang w:eastAsia="zh-CN"/>
              </w:rPr>
              <w:t>-</w:t>
            </w:r>
            <w:r>
              <w:rPr>
                <w:rFonts w:hint="default" w:ascii="Times New Roman" w:hAnsi="Times New Roman" w:cs="Times New Roman"/>
                <w:color w:val="auto"/>
                <w:sz w:val="24"/>
              </w:rPr>
              <w:t>排气量，m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/s；</w:t>
            </w:r>
          </w:p>
          <w:p w14:paraId="24CFE7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default" w:ascii="Times New Roman" w:hAnsi="Times New Roman" w:eastAsia="宋体" w:cs="Times New Roman"/>
                <w:color w:val="auto"/>
                <w:kern w:val="2"/>
                <w:sz w:val="24"/>
                <w:szCs w:val="24"/>
                <w:lang w:val="en-US" w:eastAsia="zh-CN" w:bidi="ar-SA"/>
              </w:rPr>
              <w:t>W-</w:t>
            </w:r>
            <w:r>
              <w:rPr>
                <w:rFonts w:hint="default" w:ascii="Times New Roman" w:hAnsi="Times New Roman" w:cs="Times New Roman"/>
                <w:color w:val="auto"/>
                <w:sz w:val="24"/>
              </w:rPr>
              <w:t>罩口</w:t>
            </w:r>
            <w:r>
              <w:rPr>
                <w:rFonts w:hint="eastAsia" w:cs="Times New Roman"/>
                <w:color w:val="auto"/>
                <w:sz w:val="24"/>
                <w:lang w:val="en-US" w:eastAsia="zh-CN"/>
              </w:rPr>
              <w:t>长度</w:t>
            </w:r>
            <w:r>
              <w:rPr>
                <w:rFonts w:hint="default" w:ascii="Times New Roman" w:hAnsi="Times New Roman" w:cs="Times New Roman"/>
                <w:color w:val="auto"/>
                <w:sz w:val="24"/>
              </w:rPr>
              <w:t>，m；</w:t>
            </w:r>
          </w:p>
          <w:p w14:paraId="6DC4F6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B-罩口宽度，m;</w:t>
            </w:r>
          </w:p>
          <w:p w14:paraId="02C82237">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H</w:t>
            </w:r>
            <w:r>
              <w:rPr>
                <w:rFonts w:hint="eastAsia" w:cs="Times New Roman"/>
                <w:color w:val="auto"/>
                <w:sz w:val="24"/>
                <w:lang w:eastAsia="zh-CN"/>
              </w:rPr>
              <w:t>-</w:t>
            </w:r>
            <w:r>
              <w:rPr>
                <w:rFonts w:hint="default" w:ascii="Times New Roman" w:hAnsi="Times New Roman" w:cs="Times New Roman"/>
                <w:color w:val="auto"/>
                <w:sz w:val="24"/>
              </w:rPr>
              <w:t>污染源至罩口距离，m；</w:t>
            </w:r>
          </w:p>
          <w:p w14:paraId="03C6BCA5">
            <w:pPr>
              <w:keepNext w:val="0"/>
              <w:keepLines w:val="0"/>
              <w:pageBreakBefore w:val="0"/>
              <w:widowControl w:val="0"/>
              <w:kinsoku/>
              <w:wordWrap/>
              <w:overflowPunct/>
              <w:topLinePunct w:val="0"/>
              <w:autoSpaceDE/>
              <w:autoSpaceDN/>
              <w:bidi w:val="0"/>
              <w:adjustRightInd/>
              <w:snapToGrid w:val="0"/>
              <w:spacing w:line="360" w:lineRule="auto"/>
              <w:ind w:firstLine="2880" w:firstLineChars="1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color w:val="auto"/>
                <w:sz w:val="24"/>
              </w:rPr>
              <w:t>Vx</w:t>
            </w:r>
            <w:r>
              <w:rPr>
                <w:rFonts w:hint="eastAsia" w:cs="Times New Roman"/>
                <w:color w:val="auto"/>
                <w:sz w:val="24"/>
                <w:lang w:eastAsia="zh-CN"/>
              </w:rPr>
              <w:t>-</w:t>
            </w:r>
            <w:r>
              <w:rPr>
                <w:rFonts w:hint="default" w:ascii="Times New Roman" w:hAnsi="Times New Roman" w:cs="Times New Roman"/>
                <w:color w:val="auto"/>
                <w:sz w:val="24"/>
              </w:rPr>
              <w:t>控制风速（取0.</w:t>
            </w:r>
            <w:r>
              <w:rPr>
                <w:rFonts w:hint="eastAsia" w:cs="Times New Roman"/>
                <w:color w:val="auto"/>
                <w:sz w:val="24"/>
                <w:lang w:val="en-US" w:eastAsia="zh-CN"/>
              </w:rPr>
              <w:t>3</w:t>
            </w:r>
            <w:r>
              <w:rPr>
                <w:rFonts w:hint="default" w:ascii="Times New Roman" w:hAnsi="Times New Roman" w:cs="Times New Roman"/>
                <w:color w:val="auto"/>
                <w:sz w:val="24"/>
              </w:rPr>
              <w:t>m/s）</w:t>
            </w:r>
          </w:p>
          <w:p w14:paraId="380B8C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印刷设备上方单个集气罩口设置为</w:t>
            </w:r>
            <w:r>
              <w:rPr>
                <w:rFonts w:hint="eastAsia" w:cs="Times New Roman"/>
                <w:b w:val="0"/>
                <w:bCs w:val="0"/>
                <w:color w:val="auto"/>
                <w:sz w:val="24"/>
                <w:szCs w:val="24"/>
                <w:lang w:val="en-US" w:eastAsia="zh-CN"/>
              </w:rPr>
              <w:t>1.1</w:t>
            </w:r>
            <w:r>
              <w:rPr>
                <w:rFonts w:hint="eastAsia" w:ascii="Times New Roman" w:hAnsi="Times New Roman" w:eastAsia="宋体" w:cs="Times New Roman"/>
                <w:b w:val="0"/>
                <w:bCs w:val="0"/>
                <w:color w:val="auto"/>
                <w:sz w:val="24"/>
                <w:szCs w:val="24"/>
                <w:lang w:val="en-US" w:eastAsia="zh-CN"/>
              </w:rPr>
              <w:t>m*0</w:t>
            </w:r>
            <w:r>
              <w:rPr>
                <w:rFonts w:hint="eastAsia" w:cs="Times New Roman"/>
                <w:b w:val="0"/>
                <w:bCs w:val="0"/>
                <w:color w:val="auto"/>
                <w:sz w:val="24"/>
                <w:szCs w:val="24"/>
                <w:lang w:val="en-US" w:eastAsia="zh-CN"/>
              </w:rPr>
              <w:t>.6</w:t>
            </w:r>
            <w:r>
              <w:rPr>
                <w:rFonts w:hint="eastAsia" w:ascii="Times New Roman" w:hAnsi="Times New Roman" w:eastAsia="宋体" w:cs="Times New Roman"/>
                <w:b w:val="0"/>
                <w:bCs w:val="0"/>
                <w:color w:val="auto"/>
                <w:sz w:val="24"/>
                <w:szCs w:val="24"/>
                <w:lang w:val="en-US" w:eastAsia="zh-CN"/>
              </w:rPr>
              <w:t>m（</w:t>
            </w:r>
            <w:r>
              <w:rPr>
                <w:rFonts w:hint="eastAsia"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lang w:val="en-US" w:eastAsia="zh-CN"/>
              </w:rPr>
              <w:t>个），调墨操作台、粘箱设备操作台上方集气罩口设置为</w:t>
            </w:r>
            <w:r>
              <w:rPr>
                <w:rFonts w:hint="eastAsia" w:cs="Times New Roman"/>
                <w:b w:val="0"/>
                <w:bCs w:val="0"/>
                <w:color w:val="auto"/>
                <w:sz w:val="24"/>
                <w:szCs w:val="24"/>
                <w:lang w:val="en-US" w:eastAsia="zh-CN"/>
              </w:rPr>
              <w:t>1.1</w:t>
            </w:r>
            <w:r>
              <w:rPr>
                <w:rFonts w:hint="eastAsia" w:ascii="Times New Roman" w:hAnsi="Times New Roman" w:eastAsia="宋体" w:cs="Times New Roman"/>
                <w:b w:val="0"/>
                <w:bCs w:val="0"/>
                <w:color w:val="auto"/>
                <w:sz w:val="24"/>
                <w:szCs w:val="24"/>
                <w:lang w:val="en-US" w:eastAsia="zh-CN"/>
              </w:rPr>
              <w:t>m*0.</w:t>
            </w:r>
            <w:r>
              <w:rPr>
                <w:rFonts w:hint="eastAsia" w:cs="Times New Roman"/>
                <w:b w:val="0"/>
                <w:bCs w:val="0"/>
                <w:color w:val="auto"/>
                <w:sz w:val="24"/>
                <w:szCs w:val="24"/>
                <w:lang w:val="en-US" w:eastAsia="zh-CN"/>
              </w:rPr>
              <w:t>6</w:t>
            </w:r>
            <w:r>
              <w:rPr>
                <w:rFonts w:hint="eastAsia" w:ascii="Times New Roman" w:hAnsi="Times New Roman" w:eastAsia="宋体" w:cs="Times New Roman"/>
                <w:b w:val="0"/>
                <w:bCs w:val="0"/>
                <w:color w:val="auto"/>
                <w:sz w:val="24"/>
                <w:szCs w:val="24"/>
                <w:lang w:val="en-US" w:eastAsia="zh-CN"/>
              </w:rPr>
              <w:t>m（3个），集气罩距离污染产生源的距离取0.</w:t>
            </w:r>
            <w:r>
              <w:rPr>
                <w:rFonts w:hint="eastAsia" w:cs="Times New Roman"/>
                <w:b w:val="0"/>
                <w:bCs w:val="0"/>
                <w:color w:val="auto"/>
                <w:sz w:val="24"/>
                <w:szCs w:val="24"/>
                <w:lang w:val="en-US" w:eastAsia="zh-CN"/>
              </w:rPr>
              <w:t>5</w:t>
            </w:r>
            <w:r>
              <w:rPr>
                <w:rFonts w:hint="eastAsia" w:ascii="Times New Roman" w:hAnsi="Times New Roman" w:eastAsia="宋体" w:cs="Times New Roman"/>
                <w:b w:val="0"/>
                <w:bCs w:val="0"/>
                <w:color w:val="auto"/>
                <w:sz w:val="24"/>
                <w:szCs w:val="24"/>
                <w:lang w:val="en-US" w:eastAsia="zh-CN"/>
              </w:rPr>
              <w:t>m，控制风速</w:t>
            </w:r>
            <w:r>
              <w:rPr>
                <w:rFonts w:hint="default" w:ascii="Times New Roman" w:hAnsi="Times New Roman" w:eastAsia="宋体" w:cs="Times New Roman"/>
                <w:b w:val="0"/>
                <w:bCs w:val="0"/>
                <w:color w:val="auto"/>
                <w:sz w:val="24"/>
                <w:szCs w:val="24"/>
                <w:lang w:val="en-US" w:eastAsia="zh-CN"/>
              </w:rPr>
              <w:t>取0.</w:t>
            </w: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m/s</w:t>
            </w:r>
            <w:r>
              <w:rPr>
                <w:rFonts w:hint="eastAsia" w:ascii="Times New Roman" w:hAnsi="Times New Roman" w:eastAsia="宋体" w:cs="Times New Roman"/>
                <w:b w:val="0"/>
                <w:bCs w:val="0"/>
                <w:color w:val="auto"/>
                <w:sz w:val="24"/>
                <w:szCs w:val="24"/>
                <w:lang w:val="en-US" w:eastAsia="zh-CN"/>
              </w:rPr>
              <w:t>。计算得所需集气风量为</w:t>
            </w:r>
            <w:r>
              <w:rPr>
                <w:rFonts w:hint="eastAsia" w:cs="Times New Roman"/>
                <w:b w:val="0"/>
                <w:bCs w:val="0"/>
                <w:color w:val="auto"/>
                <w:sz w:val="24"/>
                <w:szCs w:val="24"/>
                <w:lang w:val="en-US" w:eastAsia="zh-CN"/>
              </w:rPr>
              <w:t>4590</w:t>
            </w:r>
            <w:r>
              <w:rPr>
                <w:rFonts w:hint="eastAsia" w:ascii="Times New Roman" w:hAnsi="Times New Roman" w:eastAsia="宋体" w:cs="Times New Roman"/>
                <w:b w:val="0"/>
                <w:bCs w:val="0"/>
                <w:color w:val="auto"/>
                <w:sz w:val="24"/>
                <w:szCs w:val="24"/>
                <w:lang w:val="en-US" w:eastAsia="zh-CN"/>
              </w:rPr>
              <w:t>m</w:t>
            </w:r>
            <w:r>
              <w:rPr>
                <w:rFonts w:hint="eastAsia" w:ascii="Times New Roman" w:hAnsi="Times New Roman" w:eastAsia="宋体" w:cs="Times New Roman"/>
                <w:b w:val="0"/>
                <w:bCs w:val="0"/>
                <w:color w:val="auto"/>
                <w:sz w:val="24"/>
                <w:szCs w:val="24"/>
                <w:vertAlign w:val="superscript"/>
                <w:lang w:val="en-US" w:eastAsia="zh-CN"/>
              </w:rPr>
              <w:t>3</w:t>
            </w:r>
            <w:r>
              <w:rPr>
                <w:rFonts w:hint="eastAsia" w:ascii="Times New Roman" w:hAnsi="Times New Roman" w:eastAsia="宋体" w:cs="Times New Roman"/>
                <w:b w:val="0"/>
                <w:bCs w:val="0"/>
                <w:color w:val="auto"/>
                <w:sz w:val="24"/>
                <w:szCs w:val="24"/>
                <w:lang w:val="en-US" w:eastAsia="zh-CN"/>
              </w:rPr>
              <w:t>/h。项目</w:t>
            </w:r>
            <w:r>
              <w:rPr>
                <w:rFonts w:hint="eastAsia" w:ascii="Times New Roman" w:hAnsi="Times New Roman"/>
                <w:b w:val="0"/>
                <w:bCs/>
                <w:color w:val="auto"/>
                <w:sz w:val="24"/>
              </w:rPr>
              <w:t>二级活性炭吸附装置配套配置的风机风量</w:t>
            </w:r>
            <w:r>
              <w:rPr>
                <w:rFonts w:hint="eastAsia" w:ascii="Times New Roman" w:hAnsi="Times New Roman"/>
                <w:b w:val="0"/>
                <w:bCs/>
                <w:color w:val="auto"/>
                <w:sz w:val="24"/>
                <w:lang w:val="en-US" w:eastAsia="zh-CN"/>
              </w:rPr>
              <w:t>为</w:t>
            </w:r>
            <w:r>
              <w:rPr>
                <w:rFonts w:hint="eastAsia"/>
                <w:b w:val="0"/>
                <w:bCs/>
                <w:color w:val="auto"/>
                <w:sz w:val="24"/>
                <w:lang w:val="en-US" w:eastAsia="zh-CN"/>
              </w:rPr>
              <w:t>5000</w:t>
            </w:r>
            <w:r>
              <w:rPr>
                <w:rFonts w:hint="eastAsia" w:ascii="Times New Roman" w:hAnsi="Times New Roman"/>
                <w:b w:val="0"/>
                <w:bCs/>
                <w:color w:val="auto"/>
                <w:sz w:val="24"/>
              </w:rPr>
              <w:t>m</w:t>
            </w:r>
            <w:r>
              <w:rPr>
                <w:rFonts w:hint="eastAsia" w:ascii="Times New Roman" w:hAnsi="Times New Roman"/>
                <w:b w:val="0"/>
                <w:bCs/>
                <w:color w:val="auto"/>
                <w:sz w:val="24"/>
                <w:vertAlign w:val="superscript"/>
              </w:rPr>
              <w:t>3</w:t>
            </w:r>
            <w:r>
              <w:rPr>
                <w:rFonts w:hint="eastAsia" w:ascii="Times New Roman" w:hAnsi="Times New Roman"/>
                <w:b w:val="0"/>
                <w:bCs/>
                <w:color w:val="auto"/>
                <w:sz w:val="24"/>
              </w:rPr>
              <w:t>/h，</w:t>
            </w:r>
            <w:r>
              <w:rPr>
                <w:rFonts w:hint="eastAsia" w:ascii="Times New Roman" w:hAnsi="Times New Roman"/>
                <w:b w:val="0"/>
                <w:bCs/>
                <w:color w:val="auto"/>
                <w:sz w:val="24"/>
                <w:lang w:val="en-US" w:eastAsia="zh-CN"/>
              </w:rPr>
              <w:t>符合风量需求。</w:t>
            </w:r>
          </w:p>
          <w:p w14:paraId="729D0977">
            <w:pPr>
              <w:pStyle w:val="17"/>
              <w:keepNext w:val="0"/>
              <w:keepLines w:val="0"/>
              <w:pageBreakBefore w:val="0"/>
              <w:widowControl w:val="0"/>
              <w:kinsoku/>
              <w:wordWrap/>
              <w:overflowPunct/>
              <w:topLinePunct w:val="0"/>
              <w:bidi w:val="0"/>
              <w:snapToGrid w:val="0"/>
              <w:spacing w:line="360" w:lineRule="auto"/>
              <w:jc w:val="both"/>
              <w:textAlignment w:val="auto"/>
              <w:rPr>
                <w:rFonts w:hint="eastAsia" w:ascii="Times New Roman" w:hAnsi="Times New Roman"/>
                <w:b w:val="0"/>
                <w:bCs/>
                <w:color w:val="000000"/>
                <w:sz w:val="24"/>
              </w:rPr>
            </w:pPr>
            <w:r>
              <w:rPr>
                <w:rFonts w:hint="eastAsia" w:ascii="Times New Roman" w:hAnsi="Times New Roman"/>
                <w:b w:val="0"/>
                <w:bCs/>
                <w:color w:val="000000"/>
                <w:sz w:val="24"/>
              </w:rPr>
              <w:t>（</w:t>
            </w:r>
            <w:r>
              <w:rPr>
                <w:rFonts w:hint="eastAsia" w:ascii="Times New Roman" w:hAnsi="Times New Roman"/>
                <w:b w:val="0"/>
                <w:bCs/>
                <w:color w:val="000000"/>
                <w:sz w:val="24"/>
                <w:lang w:val="en-US" w:eastAsia="zh-CN"/>
              </w:rPr>
              <w:t>2</w:t>
            </w:r>
            <w:r>
              <w:rPr>
                <w:rFonts w:hint="eastAsia" w:ascii="Times New Roman" w:hAnsi="Times New Roman"/>
                <w:b w:val="0"/>
                <w:bCs/>
                <w:color w:val="000000"/>
                <w:sz w:val="24"/>
              </w:rPr>
              <w:t>）危废</w:t>
            </w:r>
            <w:r>
              <w:rPr>
                <w:rFonts w:hint="eastAsia" w:ascii="Times New Roman" w:hAnsi="Times New Roman"/>
                <w:b w:val="0"/>
                <w:bCs/>
                <w:color w:val="000000"/>
                <w:sz w:val="24"/>
                <w:lang w:val="en-US" w:eastAsia="zh-CN"/>
              </w:rPr>
              <w:t>暂存</w:t>
            </w:r>
            <w:r>
              <w:rPr>
                <w:rFonts w:hint="eastAsia" w:ascii="Times New Roman" w:hAnsi="Times New Roman"/>
                <w:b w:val="0"/>
                <w:bCs/>
                <w:color w:val="000000"/>
                <w:sz w:val="24"/>
              </w:rPr>
              <w:t>库废气</w:t>
            </w:r>
          </w:p>
          <w:p w14:paraId="1C72078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b/>
                <w:bCs/>
                <w:color w:val="000000"/>
              </w:rPr>
            </w:pPr>
            <w:r>
              <w:rPr>
                <w:rFonts w:hint="eastAsia" w:ascii="Times New Roman" w:hAnsi="Times New Roman"/>
                <w:color w:val="000000"/>
                <w:sz w:val="24"/>
              </w:rPr>
              <w:t>项目危废</w:t>
            </w:r>
            <w:r>
              <w:rPr>
                <w:rFonts w:hint="eastAsia" w:ascii="Times New Roman" w:hAnsi="Times New Roman"/>
                <w:color w:val="000000"/>
                <w:sz w:val="24"/>
                <w:lang w:val="en-US" w:eastAsia="zh-CN"/>
              </w:rPr>
              <w:t>暂存</w:t>
            </w:r>
            <w:r>
              <w:rPr>
                <w:rFonts w:hint="eastAsia" w:ascii="Times New Roman" w:hAnsi="Times New Roman"/>
                <w:color w:val="000000"/>
                <w:sz w:val="24"/>
              </w:rPr>
              <w:t>库中暂存的废活性炭可能会逸散微量有机废气，但是本项目更换后的废活性炭均使用太空袋进行密封包装</w:t>
            </w:r>
            <w:r>
              <w:rPr>
                <w:rFonts w:hint="eastAsia" w:ascii="Times New Roman" w:hAnsi="Times New Roman"/>
                <w:color w:val="000000"/>
                <w:sz w:val="24"/>
                <w:lang w:val="en-US" w:eastAsia="zh-CN"/>
              </w:rPr>
              <w:t>。项目危废产生量较小，贮存量较小，危废均密闭保存，</w:t>
            </w:r>
            <w:r>
              <w:rPr>
                <w:rFonts w:hint="eastAsia" w:ascii="Times New Roman" w:hAnsi="Times New Roman"/>
                <w:color w:val="000000"/>
                <w:sz w:val="24"/>
              </w:rPr>
              <w:t>故本次评价不考虑</w:t>
            </w:r>
            <w:r>
              <w:rPr>
                <w:rFonts w:hint="eastAsia" w:ascii="Times New Roman" w:hAnsi="Times New Roman"/>
                <w:color w:val="000000"/>
                <w:sz w:val="24"/>
                <w:lang w:val="en-US" w:eastAsia="zh-CN"/>
              </w:rPr>
              <w:t>危险废物</w:t>
            </w:r>
            <w:r>
              <w:rPr>
                <w:rFonts w:hint="eastAsia" w:ascii="Times New Roman" w:hAnsi="Times New Roman"/>
                <w:color w:val="000000"/>
                <w:sz w:val="24"/>
              </w:rPr>
              <w:t>储运过程中的有机废气的挥发。</w:t>
            </w:r>
          </w:p>
        </w:tc>
      </w:tr>
    </w:tbl>
    <w:p w14:paraId="5687D425">
      <w:pPr>
        <w:adjustRightInd w:val="0"/>
        <w:snapToGrid w:val="0"/>
        <w:spacing w:line="360" w:lineRule="auto"/>
        <w:rPr>
          <w:rFonts w:hint="eastAsia" w:ascii="宋体" w:cs="宋体"/>
          <w:b/>
          <w:color w:val="000000"/>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pPr w:leftFromText="180" w:rightFromText="180" w:vertAnchor="text" w:horzAnchor="page" w:tblpX="817" w:tblpY="382"/>
        <w:tblOverlap w:val="never"/>
        <w:tblW w:w="157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5251"/>
      </w:tblGrid>
      <w:tr w14:paraId="3301C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1" w:hRule="atLeast"/>
        </w:trPr>
        <w:tc>
          <w:tcPr>
            <w:tcW w:w="511" w:type="dxa"/>
            <w:noWrap w:val="0"/>
            <w:tcMar>
              <w:left w:w="28" w:type="dxa"/>
              <w:right w:w="28" w:type="dxa"/>
            </w:tcMar>
            <w:vAlign w:val="center"/>
          </w:tcPr>
          <w:p w14:paraId="1CA28601">
            <w:pPr>
              <w:adjustRightInd w:val="0"/>
              <w:snapToGrid w:val="0"/>
              <w:jc w:val="center"/>
              <w:rPr>
                <w:rFonts w:ascii="宋体" w:hAnsi="宋体" w:cs="宋体"/>
                <w:bCs/>
                <w:color w:val="000000"/>
                <w:szCs w:val="21"/>
              </w:rPr>
            </w:pPr>
          </w:p>
        </w:tc>
        <w:tc>
          <w:tcPr>
            <w:tcW w:w="15208" w:type="dxa"/>
            <w:noWrap w:val="0"/>
            <w:vAlign w:val="top"/>
          </w:tcPr>
          <w:p w14:paraId="0FE6F6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kern w:val="0"/>
                <w:sz w:val="24"/>
              </w:rPr>
            </w:pPr>
            <w:r>
              <w:rPr>
                <w:rFonts w:hint="default" w:ascii="Times New Roman" w:hAnsi="Times New Roman" w:eastAsia="宋体" w:cs="Times New Roman"/>
                <w:color w:val="auto"/>
                <w:kern w:val="0"/>
                <w:sz w:val="24"/>
                <w:szCs w:val="20"/>
              </w:rPr>
              <w:t>建设项目</w:t>
            </w:r>
            <w:r>
              <w:rPr>
                <w:rFonts w:hint="default" w:ascii="Times New Roman" w:hAnsi="Times New Roman" w:eastAsia="宋体" w:cs="Times New Roman"/>
                <w:snapToGrid w:val="0"/>
                <w:color w:val="auto"/>
                <w:kern w:val="0"/>
                <w:sz w:val="24"/>
              </w:rPr>
              <w:t>废气污染源源强核算结果及相关参数</w:t>
            </w:r>
            <w:r>
              <w:rPr>
                <w:rFonts w:hint="default" w:ascii="Times New Roman" w:hAnsi="Times New Roman" w:eastAsia="宋体" w:cs="Times New Roman"/>
                <w:color w:val="auto"/>
                <w:kern w:val="0"/>
                <w:sz w:val="24"/>
                <w:szCs w:val="20"/>
              </w:rPr>
              <w:t>见表4-1，项目有组织废气源强核算结果及相关参数见表4-</w:t>
            </w:r>
            <w:r>
              <w:rPr>
                <w:rFonts w:hint="eastAsia" w:cs="Times New Roman"/>
                <w:color w:val="auto"/>
                <w:kern w:val="0"/>
                <w:sz w:val="24"/>
                <w:szCs w:val="20"/>
                <w:lang w:val="en-US" w:eastAsia="zh-CN"/>
              </w:rPr>
              <w:t>2</w:t>
            </w:r>
            <w:r>
              <w:rPr>
                <w:rFonts w:hint="default" w:ascii="Times New Roman" w:hAnsi="Times New Roman" w:eastAsia="宋体" w:cs="Times New Roman"/>
                <w:color w:val="auto"/>
                <w:kern w:val="0"/>
                <w:sz w:val="24"/>
                <w:szCs w:val="20"/>
              </w:rPr>
              <w:t>，项目无组织废气源强核算结果及相关参数见表4-</w:t>
            </w:r>
            <w:r>
              <w:rPr>
                <w:rFonts w:hint="eastAsia" w:cs="Times New Roman"/>
                <w:color w:val="auto"/>
                <w:kern w:val="0"/>
                <w:sz w:val="24"/>
                <w:szCs w:val="20"/>
                <w:lang w:val="en-US" w:eastAsia="zh-CN"/>
              </w:rPr>
              <w:t>3</w:t>
            </w:r>
            <w:r>
              <w:rPr>
                <w:rFonts w:hint="default" w:ascii="Times New Roman" w:hAnsi="Times New Roman" w:eastAsia="宋体" w:cs="Times New Roman"/>
                <w:color w:val="auto"/>
                <w:kern w:val="0"/>
                <w:sz w:val="24"/>
                <w:szCs w:val="20"/>
              </w:rPr>
              <w:t>，废气</w:t>
            </w:r>
            <w:r>
              <w:rPr>
                <w:rFonts w:hint="default" w:ascii="Times New Roman" w:hAnsi="Times New Roman" w:eastAsia="宋体" w:cs="Times New Roman"/>
                <w:color w:val="auto"/>
                <w:sz w:val="24"/>
              </w:rPr>
              <w:t>收集、治理措施及排放情况</w:t>
            </w:r>
            <w:r>
              <w:rPr>
                <w:rFonts w:hint="default" w:ascii="Times New Roman" w:hAnsi="Times New Roman" w:eastAsia="宋体" w:cs="Times New Roman"/>
                <w:color w:val="auto"/>
                <w:kern w:val="0"/>
                <w:sz w:val="24"/>
                <w:szCs w:val="20"/>
              </w:rPr>
              <w:t>见表4-</w:t>
            </w:r>
            <w:r>
              <w:rPr>
                <w:rFonts w:hint="eastAsia" w:cs="Times New Roman"/>
                <w:color w:val="auto"/>
                <w:kern w:val="0"/>
                <w:sz w:val="24"/>
                <w:szCs w:val="20"/>
                <w:lang w:val="en-US" w:eastAsia="zh-CN"/>
              </w:rPr>
              <w:t>4</w:t>
            </w:r>
            <w:r>
              <w:rPr>
                <w:rFonts w:hint="default" w:ascii="Times New Roman" w:hAnsi="Times New Roman" w:eastAsia="宋体" w:cs="Times New Roman"/>
                <w:color w:val="auto"/>
                <w:kern w:val="0"/>
                <w:sz w:val="24"/>
                <w:szCs w:val="20"/>
              </w:rPr>
              <w:t>，建设废气排放口基本情况见表4-</w:t>
            </w:r>
            <w:r>
              <w:rPr>
                <w:rFonts w:hint="eastAsia" w:cs="Times New Roman"/>
                <w:color w:val="auto"/>
                <w:kern w:val="0"/>
                <w:sz w:val="24"/>
                <w:szCs w:val="20"/>
                <w:lang w:val="en-US" w:eastAsia="zh-CN"/>
              </w:rPr>
              <w:t>5</w:t>
            </w:r>
            <w:r>
              <w:rPr>
                <w:rFonts w:hint="default" w:ascii="Times New Roman" w:hAnsi="Times New Roman" w:eastAsia="宋体" w:cs="Times New Roman"/>
                <w:color w:val="auto"/>
                <w:kern w:val="0"/>
                <w:sz w:val="24"/>
                <w:szCs w:val="20"/>
              </w:rPr>
              <w:t>。</w:t>
            </w:r>
          </w:p>
          <w:p w14:paraId="2CACA9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表4-1</w:t>
            </w:r>
            <w:r>
              <w:rPr>
                <w:rFonts w:hint="eastAsia" w:cs="Times New Roman"/>
                <w:b/>
                <w:color w:val="auto"/>
                <w:kern w:val="0"/>
                <w:sz w:val="21"/>
                <w:szCs w:val="20"/>
                <w:lang w:val="en-US" w:eastAsia="zh-CN"/>
              </w:rPr>
              <w:t xml:space="preserve">  </w:t>
            </w:r>
            <w:r>
              <w:rPr>
                <w:rFonts w:hint="default" w:ascii="Times New Roman" w:hAnsi="Times New Roman" w:eastAsia="宋体" w:cs="Times New Roman"/>
                <w:b/>
                <w:color w:val="auto"/>
                <w:kern w:val="0"/>
                <w:sz w:val="21"/>
                <w:szCs w:val="20"/>
              </w:rPr>
              <w:t>建设项目废气污染源源强核算结果及相关参数一览表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34"/>
              <w:gridCol w:w="583"/>
              <w:gridCol w:w="830"/>
              <w:gridCol w:w="929"/>
              <w:gridCol w:w="776"/>
              <w:gridCol w:w="974"/>
              <w:gridCol w:w="1035"/>
              <w:gridCol w:w="999"/>
              <w:gridCol w:w="1071"/>
              <w:gridCol w:w="1251"/>
              <w:gridCol w:w="589"/>
              <w:gridCol w:w="770"/>
              <w:gridCol w:w="938"/>
              <w:gridCol w:w="938"/>
              <w:gridCol w:w="974"/>
              <w:gridCol w:w="933"/>
              <w:gridCol w:w="705"/>
            </w:tblGrid>
            <w:tr w14:paraId="15D248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4" w:type="pct"/>
                  <w:vMerge w:val="restart"/>
                  <w:noWrap w:val="0"/>
                  <w:vAlign w:val="center"/>
                </w:tcPr>
                <w:p w14:paraId="76D1D4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工序/生产线</w:t>
                  </w:r>
                </w:p>
              </w:tc>
              <w:tc>
                <w:tcPr>
                  <w:tcW w:w="194" w:type="pct"/>
                  <w:vMerge w:val="restart"/>
                  <w:noWrap w:val="0"/>
                  <w:vAlign w:val="center"/>
                </w:tcPr>
                <w:p w14:paraId="49C86E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eastAsia="zh-CN"/>
                    </w:rPr>
                  </w:pPr>
                  <w:r>
                    <w:rPr>
                      <w:rFonts w:hint="eastAsia" w:ascii="Times New Roman" w:hAnsi="Times New Roman" w:eastAsia="宋体" w:cs="Times New Roman"/>
                      <w:b w:val="0"/>
                      <w:bCs/>
                      <w:color w:val="auto"/>
                      <w:kern w:val="0"/>
                      <w:sz w:val="21"/>
                      <w:szCs w:val="21"/>
                      <w:lang w:val="en-US" w:eastAsia="zh-CN"/>
                    </w:rPr>
                    <w:t>编号</w:t>
                  </w:r>
                </w:p>
              </w:tc>
              <w:tc>
                <w:tcPr>
                  <w:tcW w:w="276" w:type="pct"/>
                  <w:vMerge w:val="restart"/>
                  <w:noWrap w:val="0"/>
                  <w:vAlign w:val="center"/>
                </w:tcPr>
                <w:p w14:paraId="745EDE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w:t>
                  </w:r>
                </w:p>
              </w:tc>
              <w:tc>
                <w:tcPr>
                  <w:tcW w:w="309" w:type="pct"/>
                  <w:vMerge w:val="restart"/>
                  <w:noWrap w:val="0"/>
                  <w:vAlign w:val="center"/>
                </w:tcPr>
                <w:p w14:paraId="2E6C47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w:t>
                  </w:r>
                </w:p>
              </w:tc>
              <w:tc>
                <w:tcPr>
                  <w:tcW w:w="1614" w:type="pct"/>
                  <w:gridSpan w:val="5"/>
                  <w:noWrap w:val="0"/>
                  <w:vAlign w:val="center"/>
                </w:tcPr>
                <w:p w14:paraId="28848A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污染物产生</w:t>
                  </w:r>
                </w:p>
              </w:tc>
              <w:tc>
                <w:tcPr>
                  <w:tcW w:w="612" w:type="pct"/>
                  <w:gridSpan w:val="2"/>
                  <w:noWrap w:val="0"/>
                  <w:vAlign w:val="center"/>
                </w:tcPr>
                <w:p w14:paraId="00EE6D5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治理措施</w:t>
                  </w:r>
                </w:p>
              </w:tc>
              <w:tc>
                <w:tcPr>
                  <w:tcW w:w="1514" w:type="pct"/>
                  <w:gridSpan w:val="5"/>
                  <w:noWrap w:val="0"/>
                  <w:vAlign w:val="center"/>
                </w:tcPr>
                <w:p w14:paraId="7607F4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污染物排放</w:t>
                  </w:r>
                </w:p>
              </w:tc>
              <w:tc>
                <w:tcPr>
                  <w:tcW w:w="234" w:type="pct"/>
                  <w:vMerge w:val="restart"/>
                  <w:noWrap w:val="0"/>
                  <w:vAlign w:val="center"/>
                </w:tcPr>
                <w:p w14:paraId="283A41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0EB968B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 w:val="0"/>
                      <w:bCs/>
                      <w:color w:val="auto"/>
                      <w:kern w:val="0"/>
                      <w:sz w:val="21"/>
                      <w:szCs w:val="21"/>
                    </w:rPr>
                    <w:t>（h）</w:t>
                  </w:r>
                </w:p>
              </w:tc>
            </w:tr>
            <w:tr w14:paraId="5B9CBC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4" w:type="pct"/>
                  <w:vMerge w:val="continue"/>
                  <w:noWrap w:val="0"/>
                  <w:vAlign w:val="center"/>
                </w:tcPr>
                <w:p w14:paraId="31C20B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4" w:type="pct"/>
                  <w:vMerge w:val="continue"/>
                  <w:noWrap w:val="0"/>
                  <w:vAlign w:val="center"/>
                </w:tcPr>
                <w:p w14:paraId="531C348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76" w:type="pct"/>
                  <w:vMerge w:val="continue"/>
                  <w:noWrap w:val="0"/>
                  <w:vAlign w:val="center"/>
                </w:tcPr>
                <w:p w14:paraId="1F6B854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09" w:type="pct"/>
                  <w:vMerge w:val="continue"/>
                  <w:noWrap w:val="0"/>
                  <w:vAlign w:val="center"/>
                </w:tcPr>
                <w:p w14:paraId="3FAF286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58" w:type="pct"/>
                  <w:vMerge w:val="restart"/>
                  <w:noWrap w:val="0"/>
                  <w:vAlign w:val="center"/>
                </w:tcPr>
                <w:p w14:paraId="7AAEDA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5BE2E5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24" w:type="pct"/>
                  <w:vMerge w:val="restart"/>
                  <w:noWrap w:val="0"/>
                  <w:vAlign w:val="center"/>
                </w:tcPr>
                <w:p w14:paraId="5A24AA3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废气产生量(m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p>
              </w:tc>
              <w:tc>
                <w:tcPr>
                  <w:tcW w:w="344" w:type="pct"/>
                  <w:vMerge w:val="restart"/>
                  <w:noWrap w:val="0"/>
                  <w:vAlign w:val="center"/>
                </w:tcPr>
                <w:p w14:paraId="3CC4509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687" w:type="pct"/>
                  <w:gridSpan w:val="2"/>
                  <w:noWrap w:val="0"/>
                  <w:vAlign w:val="center"/>
                </w:tcPr>
                <w:p w14:paraId="474E4EA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产生量</w:t>
                  </w:r>
                </w:p>
              </w:tc>
              <w:tc>
                <w:tcPr>
                  <w:tcW w:w="416" w:type="pct"/>
                  <w:vMerge w:val="restart"/>
                  <w:noWrap w:val="0"/>
                  <w:vAlign w:val="center"/>
                </w:tcPr>
                <w:p w14:paraId="5AFC30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工艺</w:t>
                  </w:r>
                </w:p>
              </w:tc>
              <w:tc>
                <w:tcPr>
                  <w:tcW w:w="195" w:type="pct"/>
                  <w:vMerge w:val="restart"/>
                  <w:noWrap w:val="0"/>
                  <w:vAlign w:val="center"/>
                </w:tcPr>
                <w:p w14:paraId="6B07AE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效率</w:t>
                  </w:r>
                </w:p>
              </w:tc>
              <w:tc>
                <w:tcPr>
                  <w:tcW w:w="256" w:type="pct"/>
                  <w:vMerge w:val="restart"/>
                  <w:noWrap w:val="0"/>
                  <w:vAlign w:val="center"/>
                </w:tcPr>
                <w:p w14:paraId="2BFE51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4554EC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12" w:type="pct"/>
                  <w:vMerge w:val="restart"/>
                  <w:noWrap w:val="0"/>
                  <w:vAlign w:val="center"/>
                </w:tcPr>
                <w:p w14:paraId="2FE0766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废气排放量(m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p>
              </w:tc>
              <w:tc>
                <w:tcPr>
                  <w:tcW w:w="312" w:type="pct"/>
                  <w:vMerge w:val="restart"/>
                  <w:noWrap w:val="0"/>
                  <w:vAlign w:val="center"/>
                </w:tcPr>
                <w:p w14:paraId="03C2809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634" w:type="pct"/>
                  <w:gridSpan w:val="2"/>
                  <w:noWrap w:val="0"/>
                  <w:vAlign w:val="center"/>
                </w:tcPr>
                <w:p w14:paraId="3259285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排放量</w:t>
                  </w:r>
                </w:p>
              </w:tc>
              <w:tc>
                <w:tcPr>
                  <w:tcW w:w="234" w:type="pct"/>
                  <w:vMerge w:val="continue"/>
                  <w:noWrap w:val="0"/>
                  <w:vAlign w:val="center"/>
                </w:tcPr>
                <w:p w14:paraId="4BB8C33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r>
            <w:tr w14:paraId="3E115E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4" w:type="pct"/>
                  <w:vMerge w:val="continue"/>
                  <w:noWrap w:val="0"/>
                  <w:vAlign w:val="center"/>
                </w:tcPr>
                <w:p w14:paraId="4028CD1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4" w:type="pct"/>
                  <w:vMerge w:val="continue"/>
                  <w:noWrap w:val="0"/>
                  <w:vAlign w:val="center"/>
                </w:tcPr>
                <w:p w14:paraId="3E1BE2E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76" w:type="pct"/>
                  <w:vMerge w:val="continue"/>
                  <w:noWrap w:val="0"/>
                  <w:vAlign w:val="center"/>
                </w:tcPr>
                <w:p w14:paraId="7767BF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09" w:type="pct"/>
                  <w:vMerge w:val="continue"/>
                  <w:noWrap w:val="0"/>
                  <w:vAlign w:val="center"/>
                </w:tcPr>
                <w:p w14:paraId="473846A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58" w:type="pct"/>
                  <w:vMerge w:val="continue"/>
                  <w:noWrap w:val="0"/>
                  <w:vAlign w:val="center"/>
                </w:tcPr>
                <w:p w14:paraId="70D289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4" w:type="pct"/>
                  <w:vMerge w:val="continue"/>
                  <w:noWrap w:val="0"/>
                  <w:vAlign w:val="center"/>
                </w:tcPr>
                <w:p w14:paraId="43F4E6D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44" w:type="pct"/>
                  <w:vMerge w:val="continue"/>
                  <w:noWrap w:val="0"/>
                  <w:vAlign w:val="center"/>
                </w:tcPr>
                <w:p w14:paraId="3A9642D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2" w:type="pct"/>
                  <w:noWrap w:val="0"/>
                  <w:vAlign w:val="center"/>
                </w:tcPr>
                <w:p w14:paraId="20EF6FD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（kg/h）</w:t>
                  </w:r>
                </w:p>
              </w:tc>
              <w:tc>
                <w:tcPr>
                  <w:tcW w:w="355" w:type="pct"/>
                  <w:noWrap w:val="0"/>
                  <w:vAlign w:val="center"/>
                </w:tcPr>
                <w:p w14:paraId="465E3A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（t/a）</w:t>
                  </w:r>
                </w:p>
              </w:tc>
              <w:tc>
                <w:tcPr>
                  <w:tcW w:w="416" w:type="pct"/>
                  <w:vMerge w:val="continue"/>
                  <w:noWrap w:val="0"/>
                  <w:vAlign w:val="center"/>
                </w:tcPr>
                <w:p w14:paraId="5C43A77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95" w:type="pct"/>
                  <w:vMerge w:val="continue"/>
                  <w:noWrap w:val="0"/>
                  <w:vAlign w:val="center"/>
                </w:tcPr>
                <w:p w14:paraId="07B4A0F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56" w:type="pct"/>
                  <w:vMerge w:val="continue"/>
                  <w:noWrap w:val="0"/>
                  <w:vAlign w:val="center"/>
                </w:tcPr>
                <w:p w14:paraId="2164861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12" w:type="pct"/>
                  <w:vMerge w:val="continue"/>
                  <w:noWrap w:val="0"/>
                  <w:vAlign w:val="center"/>
                </w:tcPr>
                <w:p w14:paraId="27210D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12" w:type="pct"/>
                  <w:vMerge w:val="continue"/>
                  <w:noWrap w:val="0"/>
                  <w:vAlign w:val="center"/>
                </w:tcPr>
                <w:p w14:paraId="65A2E22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4" w:type="pct"/>
                  <w:noWrap w:val="0"/>
                  <w:vAlign w:val="center"/>
                </w:tcPr>
                <w:p w14:paraId="724D55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（kg/h）</w:t>
                  </w:r>
                </w:p>
              </w:tc>
              <w:tc>
                <w:tcPr>
                  <w:tcW w:w="310" w:type="pct"/>
                  <w:noWrap w:val="0"/>
                  <w:vAlign w:val="center"/>
                </w:tcPr>
                <w:p w14:paraId="173A598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（t/a）</w:t>
                  </w:r>
                </w:p>
              </w:tc>
              <w:tc>
                <w:tcPr>
                  <w:tcW w:w="234" w:type="pct"/>
                  <w:vMerge w:val="continue"/>
                  <w:noWrap w:val="0"/>
                  <w:vAlign w:val="center"/>
                </w:tcPr>
                <w:p w14:paraId="75FDC8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r>
            <w:tr w14:paraId="62610D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4" w:type="pct"/>
                  <w:vMerge w:val="restart"/>
                  <w:noWrap w:val="0"/>
                  <w:vAlign w:val="center"/>
                </w:tcPr>
                <w:p w14:paraId="5C13307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调墨、印刷</w:t>
                  </w:r>
                </w:p>
              </w:tc>
              <w:tc>
                <w:tcPr>
                  <w:tcW w:w="194" w:type="pct"/>
                  <w:vMerge w:val="restart"/>
                  <w:noWrap w:val="0"/>
                  <w:vAlign w:val="center"/>
                </w:tcPr>
                <w:p w14:paraId="4AED9826">
                  <w:pPr>
                    <w:pStyle w:val="1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color w:val="auto"/>
                      <w:sz w:val="21"/>
                      <w:lang w:val="en-US" w:eastAsia="zh-CN"/>
                    </w:rPr>
                    <w:t>G</w:t>
                  </w:r>
                  <w:r>
                    <w:rPr>
                      <w:rFonts w:hint="eastAsia"/>
                      <w:color w:val="auto"/>
                      <w:sz w:val="21"/>
                      <w:vertAlign w:val="subscript"/>
                      <w:lang w:val="en-US" w:eastAsia="zh-CN"/>
                    </w:rPr>
                    <w:t>1</w:t>
                  </w:r>
                  <w:r>
                    <w:rPr>
                      <w:rFonts w:hint="eastAsia"/>
                      <w:color w:val="auto"/>
                      <w:sz w:val="21"/>
                      <w:vertAlign w:val="baseline"/>
                      <w:lang w:val="en-US" w:eastAsia="zh-CN"/>
                    </w:rPr>
                    <w:t>、</w:t>
                  </w:r>
                  <w:r>
                    <w:rPr>
                      <w:rFonts w:hint="eastAsia"/>
                      <w:color w:val="auto"/>
                      <w:sz w:val="21"/>
                      <w:lang w:val="en-US" w:eastAsia="zh-CN"/>
                    </w:rPr>
                    <w:t>G</w:t>
                  </w:r>
                  <w:r>
                    <w:rPr>
                      <w:rFonts w:hint="eastAsia"/>
                      <w:color w:val="auto"/>
                      <w:sz w:val="21"/>
                      <w:vertAlign w:val="subscript"/>
                      <w:lang w:val="en-US" w:eastAsia="zh-CN"/>
                    </w:rPr>
                    <w:t>2</w:t>
                  </w:r>
                </w:p>
              </w:tc>
              <w:tc>
                <w:tcPr>
                  <w:tcW w:w="276" w:type="pct"/>
                  <w:noWrap w:val="0"/>
                  <w:vAlign w:val="center"/>
                </w:tcPr>
                <w:p w14:paraId="775CFC8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kern w:val="0"/>
                      <w:sz w:val="21"/>
                      <w:szCs w:val="21"/>
                      <w:lang w:val="en-US" w:eastAsia="zh-CN"/>
                    </w:rPr>
                    <w:t>有组织</w:t>
                  </w:r>
                </w:p>
              </w:tc>
              <w:tc>
                <w:tcPr>
                  <w:tcW w:w="309" w:type="pct"/>
                  <w:vMerge w:val="restart"/>
                  <w:noWrap w:val="0"/>
                  <w:vAlign w:val="center"/>
                </w:tcPr>
                <w:p w14:paraId="7F08791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非甲烷总烃</w:t>
                  </w:r>
                </w:p>
              </w:tc>
              <w:tc>
                <w:tcPr>
                  <w:tcW w:w="258" w:type="pct"/>
                  <w:vMerge w:val="restart"/>
                  <w:noWrap w:val="0"/>
                  <w:vAlign w:val="center"/>
                </w:tcPr>
                <w:p w14:paraId="30CF187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cs="Times New Roman"/>
                      <w:bCs/>
                      <w:color w:val="auto"/>
                      <w:kern w:val="0"/>
                      <w:sz w:val="21"/>
                      <w:szCs w:val="21"/>
                      <w:lang w:val="en-US" w:eastAsia="zh-CN"/>
                    </w:rPr>
                    <w:t>物料平衡法</w:t>
                  </w:r>
                </w:p>
              </w:tc>
              <w:tc>
                <w:tcPr>
                  <w:tcW w:w="324" w:type="pct"/>
                  <w:noWrap w:val="0"/>
                  <w:vAlign w:val="center"/>
                </w:tcPr>
                <w:p w14:paraId="00FA40E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5000</w:t>
                  </w:r>
                </w:p>
              </w:tc>
              <w:tc>
                <w:tcPr>
                  <w:tcW w:w="344" w:type="pct"/>
                  <w:noWrap w:val="0"/>
                  <w:vAlign w:val="center"/>
                </w:tcPr>
                <w:p w14:paraId="615D00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7.875</w:t>
                  </w:r>
                </w:p>
              </w:tc>
              <w:tc>
                <w:tcPr>
                  <w:tcW w:w="332" w:type="pct"/>
                  <w:noWrap w:val="0"/>
                  <w:vAlign w:val="center"/>
                </w:tcPr>
                <w:p w14:paraId="11F6B66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0.0394</w:t>
                  </w:r>
                </w:p>
              </w:tc>
              <w:tc>
                <w:tcPr>
                  <w:tcW w:w="355" w:type="pct"/>
                  <w:noWrap w:val="0"/>
                  <w:vAlign w:val="center"/>
                </w:tcPr>
                <w:p w14:paraId="5E61D18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0.0945</w:t>
                  </w:r>
                </w:p>
              </w:tc>
              <w:tc>
                <w:tcPr>
                  <w:tcW w:w="416" w:type="pct"/>
                  <w:noWrap w:val="0"/>
                  <w:vAlign w:val="center"/>
                </w:tcPr>
                <w:p w14:paraId="58B3AB2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bCs/>
                      <w:color w:val="auto"/>
                      <w:sz w:val="21"/>
                      <w:szCs w:val="21"/>
                      <w:lang w:val="en-US" w:eastAsia="zh-CN"/>
                    </w:rPr>
                  </w:pPr>
                  <w:r>
                    <w:rPr>
                      <w:rFonts w:hint="eastAsia" w:cs="Times New Roman"/>
                      <w:bCs/>
                      <w:color w:val="auto"/>
                      <w:kern w:val="0"/>
                      <w:sz w:val="21"/>
                      <w:szCs w:val="21"/>
                      <w:lang w:val="en-US" w:eastAsia="zh-CN"/>
                    </w:rPr>
                    <w:t>二级活性炭吸附装置</w:t>
                  </w:r>
                </w:p>
              </w:tc>
              <w:tc>
                <w:tcPr>
                  <w:tcW w:w="195" w:type="pct"/>
                  <w:noWrap w:val="0"/>
                  <w:vAlign w:val="center"/>
                </w:tcPr>
                <w:p w14:paraId="22E5EF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90%</w:t>
                  </w:r>
                </w:p>
              </w:tc>
              <w:tc>
                <w:tcPr>
                  <w:tcW w:w="256" w:type="pct"/>
                  <w:vMerge w:val="restart"/>
                  <w:noWrap w:val="0"/>
                  <w:vAlign w:val="center"/>
                </w:tcPr>
                <w:p w14:paraId="2647B94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rPr>
                  </w:pPr>
                  <w:r>
                    <w:rPr>
                      <w:rFonts w:hint="eastAsia" w:cs="Times New Roman"/>
                      <w:bCs/>
                      <w:color w:val="auto"/>
                      <w:kern w:val="0"/>
                      <w:sz w:val="21"/>
                      <w:szCs w:val="21"/>
                      <w:lang w:val="en-US" w:eastAsia="zh-CN"/>
                    </w:rPr>
                    <w:t>物料平衡法</w:t>
                  </w:r>
                </w:p>
              </w:tc>
              <w:tc>
                <w:tcPr>
                  <w:tcW w:w="312" w:type="pct"/>
                  <w:noWrap w:val="0"/>
                  <w:vAlign w:val="center"/>
                </w:tcPr>
                <w:p w14:paraId="495E46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5000</w:t>
                  </w:r>
                </w:p>
              </w:tc>
              <w:tc>
                <w:tcPr>
                  <w:tcW w:w="312" w:type="pct"/>
                  <w:noWrap w:val="0"/>
                  <w:vAlign w:val="center"/>
                </w:tcPr>
                <w:p w14:paraId="7F9DCB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0.7875</w:t>
                  </w:r>
                </w:p>
              </w:tc>
              <w:tc>
                <w:tcPr>
                  <w:tcW w:w="324" w:type="pct"/>
                  <w:noWrap w:val="0"/>
                  <w:vAlign w:val="center"/>
                </w:tcPr>
                <w:p w14:paraId="3A940D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0.0039</w:t>
                  </w:r>
                </w:p>
              </w:tc>
              <w:tc>
                <w:tcPr>
                  <w:tcW w:w="310" w:type="pct"/>
                  <w:noWrap w:val="0"/>
                  <w:vAlign w:val="center"/>
                </w:tcPr>
                <w:p w14:paraId="3E6997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0.0095</w:t>
                  </w:r>
                </w:p>
              </w:tc>
              <w:tc>
                <w:tcPr>
                  <w:tcW w:w="234" w:type="pct"/>
                  <w:vMerge w:val="restart"/>
                  <w:noWrap w:val="0"/>
                  <w:vAlign w:val="center"/>
                </w:tcPr>
                <w:p w14:paraId="0A5C75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2400</w:t>
                  </w:r>
                </w:p>
              </w:tc>
            </w:tr>
            <w:tr w14:paraId="171099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4" w:type="pct"/>
                  <w:vMerge w:val="continue"/>
                  <w:noWrap w:val="0"/>
                  <w:vAlign w:val="center"/>
                </w:tcPr>
                <w:p w14:paraId="7A4DCA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p>
              </w:tc>
              <w:tc>
                <w:tcPr>
                  <w:tcW w:w="194" w:type="pct"/>
                  <w:vMerge w:val="continue"/>
                  <w:noWrap w:val="0"/>
                  <w:vAlign w:val="center"/>
                </w:tcPr>
                <w:p w14:paraId="31DE510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p>
              </w:tc>
              <w:tc>
                <w:tcPr>
                  <w:tcW w:w="276" w:type="pct"/>
                  <w:noWrap w:val="0"/>
                  <w:vAlign w:val="center"/>
                </w:tcPr>
                <w:p w14:paraId="16E1FEB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无组织</w:t>
                  </w:r>
                </w:p>
              </w:tc>
              <w:tc>
                <w:tcPr>
                  <w:tcW w:w="309" w:type="pct"/>
                  <w:vMerge w:val="continue"/>
                  <w:noWrap w:val="0"/>
                  <w:vAlign w:val="center"/>
                </w:tcPr>
                <w:p w14:paraId="44B68D6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c>
                <w:tcPr>
                  <w:tcW w:w="258" w:type="pct"/>
                  <w:vMerge w:val="continue"/>
                  <w:noWrap w:val="0"/>
                  <w:vAlign w:val="center"/>
                </w:tcPr>
                <w:p w14:paraId="0F326EB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c>
                <w:tcPr>
                  <w:tcW w:w="324" w:type="pct"/>
                  <w:noWrap w:val="0"/>
                  <w:vAlign w:val="center"/>
                </w:tcPr>
                <w:p w14:paraId="0EA77A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344" w:type="pct"/>
                  <w:noWrap w:val="0"/>
                  <w:vAlign w:val="center"/>
                </w:tcPr>
                <w:p w14:paraId="27F7DD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332" w:type="pct"/>
                  <w:noWrap w:val="0"/>
                  <w:vAlign w:val="center"/>
                </w:tcPr>
                <w:p w14:paraId="69EBBB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0.0044</w:t>
                  </w:r>
                </w:p>
              </w:tc>
              <w:tc>
                <w:tcPr>
                  <w:tcW w:w="355" w:type="pct"/>
                  <w:noWrap w:val="0"/>
                  <w:vAlign w:val="center"/>
                </w:tcPr>
                <w:p w14:paraId="6684849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0.0105</w:t>
                  </w:r>
                </w:p>
              </w:tc>
              <w:tc>
                <w:tcPr>
                  <w:tcW w:w="416" w:type="pct"/>
                  <w:noWrap w:val="0"/>
                  <w:vAlign w:val="center"/>
                </w:tcPr>
                <w:p w14:paraId="103353D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w:t>
                  </w:r>
                </w:p>
              </w:tc>
              <w:tc>
                <w:tcPr>
                  <w:tcW w:w="195" w:type="pct"/>
                  <w:noWrap w:val="0"/>
                  <w:vAlign w:val="center"/>
                </w:tcPr>
                <w:p w14:paraId="38D571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w:t>
                  </w:r>
                </w:p>
              </w:tc>
              <w:tc>
                <w:tcPr>
                  <w:tcW w:w="256" w:type="pct"/>
                  <w:vMerge w:val="continue"/>
                  <w:noWrap w:val="0"/>
                  <w:vAlign w:val="center"/>
                </w:tcPr>
                <w:p w14:paraId="18DB20F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c>
                <w:tcPr>
                  <w:tcW w:w="312" w:type="pct"/>
                  <w:noWrap w:val="0"/>
                  <w:vAlign w:val="center"/>
                </w:tcPr>
                <w:p w14:paraId="2B70A77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312" w:type="pct"/>
                  <w:noWrap w:val="0"/>
                  <w:vAlign w:val="center"/>
                </w:tcPr>
                <w:p w14:paraId="4253C8D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324" w:type="pct"/>
                  <w:noWrap w:val="0"/>
                  <w:vAlign w:val="center"/>
                </w:tcPr>
                <w:p w14:paraId="51044C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0.0044</w:t>
                  </w:r>
                </w:p>
              </w:tc>
              <w:tc>
                <w:tcPr>
                  <w:tcW w:w="310" w:type="pct"/>
                  <w:noWrap w:val="0"/>
                  <w:vAlign w:val="center"/>
                </w:tcPr>
                <w:p w14:paraId="5463A73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bCs/>
                      <w:color w:val="auto"/>
                      <w:kern w:val="0"/>
                      <w:sz w:val="21"/>
                      <w:szCs w:val="21"/>
                      <w:lang w:val="en-US" w:eastAsia="zh-CN" w:bidi="ar"/>
                    </w:rPr>
                  </w:pPr>
                  <w:r>
                    <w:rPr>
                      <w:rFonts w:hint="eastAsia" w:cs="Times New Roman"/>
                      <w:bCs/>
                      <w:color w:val="auto"/>
                      <w:kern w:val="0"/>
                      <w:sz w:val="21"/>
                      <w:szCs w:val="21"/>
                      <w:lang w:val="en-US" w:eastAsia="zh-CN" w:bidi="ar"/>
                    </w:rPr>
                    <w:t>0.0105</w:t>
                  </w:r>
                </w:p>
              </w:tc>
              <w:tc>
                <w:tcPr>
                  <w:tcW w:w="234" w:type="pct"/>
                  <w:vMerge w:val="continue"/>
                  <w:noWrap w:val="0"/>
                  <w:vAlign w:val="center"/>
                </w:tcPr>
                <w:p w14:paraId="578F09B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r>
            <w:tr w14:paraId="6CBB66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4" w:type="pct"/>
                  <w:vMerge w:val="restart"/>
                  <w:noWrap w:val="0"/>
                  <w:vAlign w:val="center"/>
                </w:tcPr>
                <w:p w14:paraId="5F7BE3F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粘箱</w:t>
                  </w:r>
                </w:p>
              </w:tc>
              <w:tc>
                <w:tcPr>
                  <w:tcW w:w="194" w:type="pct"/>
                  <w:vMerge w:val="restart"/>
                  <w:noWrap w:val="0"/>
                  <w:vAlign w:val="center"/>
                </w:tcPr>
                <w:p w14:paraId="5CFBC89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eastAsia"/>
                      <w:color w:val="auto"/>
                      <w:sz w:val="21"/>
                      <w:lang w:val="en-US" w:eastAsia="zh-CN"/>
                    </w:rPr>
                    <w:t>G</w:t>
                  </w:r>
                  <w:r>
                    <w:rPr>
                      <w:rFonts w:hint="eastAsia"/>
                      <w:color w:val="auto"/>
                      <w:sz w:val="21"/>
                      <w:vertAlign w:val="subscript"/>
                      <w:lang w:val="en-US" w:eastAsia="zh-CN"/>
                    </w:rPr>
                    <w:t>3</w:t>
                  </w:r>
                </w:p>
              </w:tc>
              <w:tc>
                <w:tcPr>
                  <w:tcW w:w="276" w:type="pct"/>
                  <w:noWrap w:val="0"/>
                  <w:vAlign w:val="center"/>
                </w:tcPr>
                <w:p w14:paraId="2E409A4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kern w:val="0"/>
                      <w:sz w:val="21"/>
                      <w:szCs w:val="21"/>
                      <w:lang w:val="en-US" w:eastAsia="zh-CN"/>
                    </w:rPr>
                    <w:t>有组织</w:t>
                  </w:r>
                </w:p>
              </w:tc>
              <w:tc>
                <w:tcPr>
                  <w:tcW w:w="309" w:type="pct"/>
                  <w:vMerge w:val="restart"/>
                  <w:noWrap w:val="0"/>
                  <w:vAlign w:val="center"/>
                </w:tcPr>
                <w:p w14:paraId="326A919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cs="Times New Roman"/>
                      <w:bCs/>
                      <w:color w:val="auto"/>
                      <w:sz w:val="21"/>
                      <w:szCs w:val="21"/>
                      <w:lang w:val="en-US" w:eastAsia="zh-CN"/>
                    </w:rPr>
                    <w:t>非甲烷总烃</w:t>
                  </w:r>
                </w:p>
              </w:tc>
              <w:tc>
                <w:tcPr>
                  <w:tcW w:w="258" w:type="pct"/>
                  <w:vMerge w:val="restart"/>
                  <w:noWrap w:val="0"/>
                  <w:vAlign w:val="center"/>
                </w:tcPr>
                <w:p w14:paraId="6666AE0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cs="Times New Roman"/>
                      <w:bCs/>
                      <w:color w:val="auto"/>
                      <w:kern w:val="0"/>
                      <w:sz w:val="21"/>
                      <w:szCs w:val="21"/>
                      <w:lang w:val="en-US" w:eastAsia="zh-CN"/>
                    </w:rPr>
                    <w:t>物料平衡法</w:t>
                  </w:r>
                </w:p>
              </w:tc>
              <w:tc>
                <w:tcPr>
                  <w:tcW w:w="324" w:type="pct"/>
                  <w:noWrap w:val="0"/>
                  <w:vAlign w:val="center"/>
                </w:tcPr>
                <w:p w14:paraId="5BE9609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5000</w:t>
                  </w:r>
                </w:p>
              </w:tc>
              <w:tc>
                <w:tcPr>
                  <w:tcW w:w="344" w:type="pct"/>
                  <w:noWrap w:val="0"/>
                  <w:vAlign w:val="center"/>
                </w:tcPr>
                <w:p w14:paraId="65D8C1B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0.1418</w:t>
                  </w:r>
                </w:p>
              </w:tc>
              <w:tc>
                <w:tcPr>
                  <w:tcW w:w="332" w:type="pct"/>
                  <w:noWrap w:val="0"/>
                  <w:vAlign w:val="center"/>
                </w:tcPr>
                <w:p w14:paraId="6C0709B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0.0007</w:t>
                  </w:r>
                </w:p>
              </w:tc>
              <w:tc>
                <w:tcPr>
                  <w:tcW w:w="355" w:type="pct"/>
                  <w:noWrap w:val="0"/>
                  <w:vAlign w:val="center"/>
                </w:tcPr>
                <w:p w14:paraId="04D4C8E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bCs/>
                      <w:color w:val="auto"/>
                      <w:kern w:val="0"/>
                      <w:sz w:val="21"/>
                      <w:szCs w:val="21"/>
                      <w:lang w:val="en-US" w:eastAsia="zh-CN" w:bidi="ar"/>
                    </w:rPr>
                  </w:pPr>
                  <w:r>
                    <w:rPr>
                      <w:rFonts w:hint="eastAsia" w:cs="Times New Roman"/>
                      <w:bCs/>
                      <w:color w:val="auto"/>
                      <w:kern w:val="0"/>
                      <w:sz w:val="21"/>
                      <w:szCs w:val="21"/>
                      <w:lang w:val="en-US" w:eastAsia="zh-CN" w:bidi="ar"/>
                    </w:rPr>
                    <w:t>0.0017</w:t>
                  </w:r>
                </w:p>
              </w:tc>
              <w:tc>
                <w:tcPr>
                  <w:tcW w:w="416" w:type="pct"/>
                  <w:noWrap w:val="0"/>
                  <w:vAlign w:val="center"/>
                </w:tcPr>
                <w:p w14:paraId="716DB2E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Cs/>
                      <w:color w:val="auto"/>
                      <w:sz w:val="21"/>
                      <w:szCs w:val="21"/>
                      <w:lang w:val="en-US" w:eastAsia="zh-CN"/>
                    </w:rPr>
                  </w:pPr>
                  <w:r>
                    <w:rPr>
                      <w:rFonts w:hint="eastAsia" w:cs="Times New Roman"/>
                      <w:bCs/>
                      <w:color w:val="auto"/>
                      <w:kern w:val="0"/>
                      <w:sz w:val="21"/>
                      <w:szCs w:val="21"/>
                      <w:lang w:val="en-US" w:eastAsia="zh-CN"/>
                    </w:rPr>
                    <w:t>二级活性炭吸附装置</w:t>
                  </w:r>
                </w:p>
              </w:tc>
              <w:tc>
                <w:tcPr>
                  <w:tcW w:w="195" w:type="pct"/>
                  <w:noWrap w:val="0"/>
                  <w:vAlign w:val="center"/>
                </w:tcPr>
                <w:p w14:paraId="079EE5F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bCs/>
                      <w:color w:val="auto"/>
                      <w:kern w:val="0"/>
                      <w:sz w:val="21"/>
                      <w:szCs w:val="21"/>
                      <w:lang w:val="en-US" w:eastAsia="zh-CN" w:bidi="ar"/>
                    </w:rPr>
                  </w:pPr>
                  <w:r>
                    <w:rPr>
                      <w:rFonts w:hint="eastAsia" w:cs="Times New Roman"/>
                      <w:bCs/>
                      <w:color w:val="auto"/>
                      <w:kern w:val="0"/>
                      <w:sz w:val="21"/>
                      <w:szCs w:val="21"/>
                      <w:lang w:val="en-US" w:eastAsia="zh-CN" w:bidi="ar"/>
                    </w:rPr>
                    <w:t>90%</w:t>
                  </w:r>
                </w:p>
              </w:tc>
              <w:tc>
                <w:tcPr>
                  <w:tcW w:w="256" w:type="pct"/>
                  <w:vMerge w:val="restart"/>
                  <w:noWrap w:val="0"/>
                  <w:vAlign w:val="center"/>
                </w:tcPr>
                <w:p w14:paraId="4F855EF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eastAsia" w:cs="Times New Roman"/>
                      <w:bCs/>
                      <w:color w:val="auto"/>
                      <w:kern w:val="0"/>
                      <w:sz w:val="21"/>
                      <w:szCs w:val="21"/>
                      <w:lang w:val="en-US" w:eastAsia="zh-CN"/>
                    </w:rPr>
                    <w:t>物料平衡法</w:t>
                  </w:r>
                </w:p>
              </w:tc>
              <w:tc>
                <w:tcPr>
                  <w:tcW w:w="312" w:type="pct"/>
                  <w:noWrap w:val="0"/>
                  <w:vAlign w:val="center"/>
                </w:tcPr>
                <w:p w14:paraId="52FFFE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5000</w:t>
                  </w:r>
                </w:p>
              </w:tc>
              <w:tc>
                <w:tcPr>
                  <w:tcW w:w="312" w:type="pct"/>
                  <w:noWrap w:val="0"/>
                  <w:vAlign w:val="center"/>
                </w:tcPr>
                <w:p w14:paraId="347C70C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0.0142</w:t>
                  </w:r>
                </w:p>
              </w:tc>
              <w:tc>
                <w:tcPr>
                  <w:tcW w:w="324" w:type="pct"/>
                  <w:noWrap w:val="0"/>
                  <w:vAlign w:val="center"/>
                </w:tcPr>
                <w:p w14:paraId="4738961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0.0001</w:t>
                  </w:r>
                </w:p>
              </w:tc>
              <w:tc>
                <w:tcPr>
                  <w:tcW w:w="310" w:type="pct"/>
                  <w:noWrap w:val="0"/>
                  <w:vAlign w:val="center"/>
                </w:tcPr>
                <w:p w14:paraId="13EF2CB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bCs/>
                      <w:color w:val="auto"/>
                      <w:kern w:val="0"/>
                      <w:sz w:val="21"/>
                      <w:szCs w:val="21"/>
                      <w:lang w:val="en-US" w:eastAsia="zh-CN" w:bidi="ar"/>
                    </w:rPr>
                  </w:pPr>
                  <w:r>
                    <w:rPr>
                      <w:rFonts w:hint="eastAsia" w:cs="Times New Roman"/>
                      <w:bCs/>
                      <w:color w:val="auto"/>
                      <w:kern w:val="0"/>
                      <w:sz w:val="21"/>
                      <w:szCs w:val="21"/>
                      <w:lang w:val="en-US" w:eastAsia="zh-CN" w:bidi="ar"/>
                    </w:rPr>
                    <w:t>0.0002</w:t>
                  </w:r>
                </w:p>
              </w:tc>
              <w:tc>
                <w:tcPr>
                  <w:tcW w:w="234" w:type="pct"/>
                  <w:vMerge w:val="restart"/>
                  <w:noWrap w:val="0"/>
                  <w:vAlign w:val="center"/>
                </w:tcPr>
                <w:p w14:paraId="496AE5F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rPr>
                  </w:pPr>
                  <w:r>
                    <w:rPr>
                      <w:rFonts w:hint="eastAsia" w:cs="Times New Roman"/>
                      <w:bCs/>
                      <w:color w:val="auto"/>
                      <w:kern w:val="0"/>
                      <w:sz w:val="21"/>
                      <w:szCs w:val="21"/>
                      <w:lang w:val="en-US" w:eastAsia="zh-CN"/>
                    </w:rPr>
                    <w:t>2400</w:t>
                  </w:r>
                </w:p>
              </w:tc>
            </w:tr>
            <w:tr w14:paraId="4BB63A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244" w:type="pct"/>
                  <w:vMerge w:val="continue"/>
                  <w:noWrap w:val="0"/>
                  <w:vAlign w:val="center"/>
                </w:tcPr>
                <w:p w14:paraId="4786270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p>
              </w:tc>
              <w:tc>
                <w:tcPr>
                  <w:tcW w:w="194" w:type="pct"/>
                  <w:vMerge w:val="continue"/>
                  <w:noWrap w:val="0"/>
                  <w:vAlign w:val="center"/>
                </w:tcPr>
                <w:p w14:paraId="0EDA3AE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p>
              </w:tc>
              <w:tc>
                <w:tcPr>
                  <w:tcW w:w="276" w:type="pct"/>
                  <w:noWrap w:val="0"/>
                  <w:vAlign w:val="center"/>
                </w:tcPr>
                <w:p w14:paraId="0F20731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无组织</w:t>
                  </w:r>
                </w:p>
              </w:tc>
              <w:tc>
                <w:tcPr>
                  <w:tcW w:w="309" w:type="pct"/>
                  <w:vMerge w:val="continue"/>
                  <w:noWrap w:val="0"/>
                  <w:vAlign w:val="center"/>
                </w:tcPr>
                <w:p w14:paraId="51FBCD7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c>
                <w:tcPr>
                  <w:tcW w:w="258" w:type="pct"/>
                  <w:vMerge w:val="continue"/>
                  <w:noWrap w:val="0"/>
                  <w:vAlign w:val="center"/>
                </w:tcPr>
                <w:p w14:paraId="296B014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c>
                <w:tcPr>
                  <w:tcW w:w="324" w:type="pct"/>
                  <w:noWrap w:val="0"/>
                  <w:vAlign w:val="center"/>
                </w:tcPr>
                <w:p w14:paraId="64D8BCA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344" w:type="pct"/>
                  <w:noWrap w:val="0"/>
                  <w:vAlign w:val="center"/>
                </w:tcPr>
                <w:p w14:paraId="02AFE0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332" w:type="pct"/>
                  <w:noWrap w:val="0"/>
                  <w:vAlign w:val="center"/>
                </w:tcPr>
                <w:p w14:paraId="440A16F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0.0001</w:t>
                  </w:r>
                </w:p>
              </w:tc>
              <w:tc>
                <w:tcPr>
                  <w:tcW w:w="355" w:type="pct"/>
                  <w:noWrap w:val="0"/>
                  <w:vAlign w:val="center"/>
                </w:tcPr>
                <w:p w14:paraId="0CFB132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bCs/>
                      <w:color w:val="auto"/>
                      <w:kern w:val="0"/>
                      <w:sz w:val="21"/>
                      <w:szCs w:val="21"/>
                      <w:lang w:val="en-US" w:eastAsia="zh-CN" w:bidi="ar"/>
                    </w:rPr>
                  </w:pPr>
                  <w:r>
                    <w:rPr>
                      <w:rFonts w:hint="eastAsia" w:cs="Times New Roman"/>
                      <w:bCs/>
                      <w:color w:val="auto"/>
                      <w:kern w:val="0"/>
                      <w:sz w:val="21"/>
                      <w:szCs w:val="21"/>
                      <w:lang w:val="en-US" w:eastAsia="zh-CN" w:bidi="ar"/>
                    </w:rPr>
                    <w:t>0.0002</w:t>
                  </w:r>
                </w:p>
              </w:tc>
              <w:tc>
                <w:tcPr>
                  <w:tcW w:w="416" w:type="pct"/>
                  <w:noWrap w:val="0"/>
                  <w:vAlign w:val="center"/>
                </w:tcPr>
                <w:p w14:paraId="271D211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Cs/>
                      <w:color w:val="auto"/>
                      <w:sz w:val="21"/>
                      <w:szCs w:val="21"/>
                      <w:lang w:val="en-US" w:eastAsia="zh-CN"/>
                    </w:rPr>
                  </w:pPr>
                  <w:r>
                    <w:rPr>
                      <w:rFonts w:hint="eastAsia" w:cs="Times New Roman"/>
                      <w:bCs/>
                      <w:color w:val="auto"/>
                      <w:sz w:val="21"/>
                      <w:szCs w:val="21"/>
                      <w:lang w:val="en-US" w:eastAsia="zh-CN"/>
                    </w:rPr>
                    <w:t>/</w:t>
                  </w:r>
                </w:p>
              </w:tc>
              <w:tc>
                <w:tcPr>
                  <w:tcW w:w="195" w:type="pct"/>
                  <w:noWrap w:val="0"/>
                  <w:vAlign w:val="center"/>
                </w:tcPr>
                <w:p w14:paraId="1A0BB9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bCs/>
                      <w:color w:val="auto"/>
                      <w:kern w:val="0"/>
                      <w:sz w:val="21"/>
                      <w:szCs w:val="21"/>
                      <w:lang w:val="en-US" w:eastAsia="zh-CN" w:bidi="ar"/>
                    </w:rPr>
                  </w:pPr>
                  <w:r>
                    <w:rPr>
                      <w:rFonts w:hint="eastAsia" w:cs="Times New Roman"/>
                      <w:bCs/>
                      <w:color w:val="auto"/>
                      <w:kern w:val="0"/>
                      <w:sz w:val="21"/>
                      <w:szCs w:val="21"/>
                      <w:lang w:val="en-US" w:eastAsia="zh-CN" w:bidi="ar"/>
                    </w:rPr>
                    <w:t>/</w:t>
                  </w:r>
                </w:p>
              </w:tc>
              <w:tc>
                <w:tcPr>
                  <w:tcW w:w="256" w:type="pct"/>
                  <w:vMerge w:val="continue"/>
                  <w:noWrap w:val="0"/>
                  <w:vAlign w:val="center"/>
                </w:tcPr>
                <w:p w14:paraId="40A9874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rPr>
                  </w:pPr>
                </w:p>
              </w:tc>
              <w:tc>
                <w:tcPr>
                  <w:tcW w:w="312" w:type="pct"/>
                  <w:noWrap w:val="0"/>
                  <w:vAlign w:val="center"/>
                </w:tcPr>
                <w:p w14:paraId="18C518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312" w:type="pct"/>
                  <w:noWrap w:val="0"/>
                  <w:vAlign w:val="center"/>
                </w:tcPr>
                <w:p w14:paraId="12DC39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974" w:type="dxa"/>
                  <w:noWrap w:val="0"/>
                  <w:vAlign w:val="center"/>
                </w:tcPr>
                <w:p w14:paraId="1F9875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0.0001</w:t>
                  </w:r>
                </w:p>
              </w:tc>
              <w:tc>
                <w:tcPr>
                  <w:tcW w:w="933" w:type="dxa"/>
                  <w:noWrap w:val="0"/>
                  <w:vAlign w:val="center"/>
                </w:tcPr>
                <w:p w14:paraId="7663A6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bCs/>
                      <w:color w:val="auto"/>
                      <w:kern w:val="0"/>
                      <w:sz w:val="21"/>
                      <w:szCs w:val="21"/>
                      <w:lang w:val="en-US" w:eastAsia="zh-CN" w:bidi="ar"/>
                    </w:rPr>
                  </w:pPr>
                  <w:r>
                    <w:rPr>
                      <w:rFonts w:hint="eastAsia" w:cs="Times New Roman"/>
                      <w:bCs/>
                      <w:color w:val="auto"/>
                      <w:kern w:val="0"/>
                      <w:sz w:val="21"/>
                      <w:szCs w:val="21"/>
                      <w:lang w:val="en-US" w:eastAsia="zh-CN" w:bidi="ar"/>
                    </w:rPr>
                    <w:t>0.0002</w:t>
                  </w:r>
                </w:p>
              </w:tc>
              <w:tc>
                <w:tcPr>
                  <w:tcW w:w="234" w:type="pct"/>
                  <w:vMerge w:val="continue"/>
                  <w:noWrap w:val="0"/>
                  <w:vAlign w:val="center"/>
                </w:tcPr>
                <w:p w14:paraId="2999F8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rPr>
                  </w:pPr>
                </w:p>
              </w:tc>
            </w:tr>
          </w:tbl>
          <w:p w14:paraId="08CE2328">
            <w:pPr>
              <w:widowControl/>
              <w:adjustRightInd w:val="0"/>
              <w:snapToGrid w:val="0"/>
              <w:spacing w:line="240" w:lineRule="auto"/>
              <w:ind w:firstLine="0" w:firstLineChars="0"/>
              <w:rPr>
                <w:rFonts w:hint="default" w:ascii="Times New Roman" w:hAnsi="Times New Roman" w:eastAsia="宋体" w:cs="Times New Roman"/>
                <w:bCs/>
                <w:color w:val="auto"/>
                <w:kern w:val="0"/>
                <w:sz w:val="18"/>
                <w:szCs w:val="18"/>
              </w:rPr>
            </w:pPr>
          </w:p>
          <w:p w14:paraId="4BF560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表4-</w:t>
            </w:r>
            <w:r>
              <w:rPr>
                <w:rFonts w:hint="eastAsia" w:cs="Times New Roman"/>
                <w:b/>
                <w:color w:val="auto"/>
                <w:kern w:val="0"/>
                <w:sz w:val="21"/>
                <w:szCs w:val="21"/>
                <w:lang w:val="en-US" w:eastAsia="zh-CN"/>
              </w:rPr>
              <w:t>2  项目建成后</w:t>
            </w:r>
            <w:r>
              <w:rPr>
                <w:rFonts w:hint="default" w:ascii="Times New Roman" w:hAnsi="Times New Roman" w:eastAsia="宋体" w:cs="Times New Roman"/>
                <w:b/>
                <w:color w:val="auto"/>
                <w:kern w:val="0"/>
                <w:sz w:val="21"/>
                <w:szCs w:val="21"/>
              </w:rPr>
              <w:t>有组织废气污染源源强核算结果及相关参数一览表</w:t>
            </w:r>
          </w:p>
          <w:tbl>
            <w:tblPr>
              <w:tblStyle w:val="20"/>
              <w:tblW w:w="150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936"/>
              <w:gridCol w:w="1109"/>
              <w:gridCol w:w="1006"/>
              <w:gridCol w:w="681"/>
              <w:gridCol w:w="1189"/>
              <w:gridCol w:w="982"/>
              <w:gridCol w:w="853"/>
              <w:gridCol w:w="1084"/>
              <w:gridCol w:w="683"/>
              <w:gridCol w:w="681"/>
              <w:gridCol w:w="1189"/>
              <w:gridCol w:w="982"/>
              <w:gridCol w:w="820"/>
              <w:gridCol w:w="1189"/>
              <w:gridCol w:w="983"/>
              <w:gridCol w:w="668"/>
            </w:tblGrid>
            <w:tr w14:paraId="43F52D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936" w:type="dxa"/>
                  <w:vMerge w:val="restart"/>
                  <w:noWrap/>
                  <w:vAlign w:val="center"/>
                </w:tcPr>
                <w:p w14:paraId="473960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w:t>
                  </w:r>
                </w:p>
              </w:tc>
              <w:tc>
                <w:tcPr>
                  <w:tcW w:w="1109" w:type="dxa"/>
                  <w:vMerge w:val="restart"/>
                  <w:noWrap/>
                  <w:vAlign w:val="center"/>
                </w:tcPr>
                <w:p w14:paraId="774E56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污染物名称</w:t>
                  </w:r>
                </w:p>
              </w:tc>
              <w:tc>
                <w:tcPr>
                  <w:tcW w:w="1006" w:type="dxa"/>
                  <w:vMerge w:val="restart"/>
                  <w:noWrap/>
                  <w:vAlign w:val="center"/>
                </w:tcPr>
                <w:p w14:paraId="74CC0D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废气产生量（m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/h）</w:t>
                  </w:r>
                </w:p>
              </w:tc>
              <w:tc>
                <w:tcPr>
                  <w:tcW w:w="681" w:type="dxa"/>
                  <w:vMerge w:val="restart"/>
                  <w:noWrap/>
                  <w:vAlign w:val="center"/>
                </w:tcPr>
                <w:p w14:paraId="30D4D9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40C778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3024" w:type="dxa"/>
                  <w:gridSpan w:val="3"/>
                  <w:noWrap/>
                  <w:vAlign w:val="center"/>
                </w:tcPr>
                <w:p w14:paraId="60C6B0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产生情况</w:t>
                  </w:r>
                </w:p>
              </w:tc>
              <w:tc>
                <w:tcPr>
                  <w:tcW w:w="1767" w:type="dxa"/>
                  <w:gridSpan w:val="2"/>
                  <w:noWrap/>
                  <w:vAlign w:val="center"/>
                </w:tcPr>
                <w:p w14:paraId="78BA906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治理措施</w:t>
                  </w:r>
                </w:p>
              </w:tc>
              <w:tc>
                <w:tcPr>
                  <w:tcW w:w="681" w:type="dxa"/>
                  <w:vMerge w:val="restart"/>
                  <w:noWrap/>
                  <w:vAlign w:val="center"/>
                </w:tcPr>
                <w:p w14:paraId="1604A6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w:t>
                  </w:r>
                </w:p>
                <w:p w14:paraId="5FABE1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方法</w:t>
                  </w:r>
                </w:p>
              </w:tc>
              <w:tc>
                <w:tcPr>
                  <w:tcW w:w="2991" w:type="dxa"/>
                  <w:gridSpan w:val="3"/>
                  <w:noWrap/>
                  <w:vAlign w:val="center"/>
                </w:tcPr>
                <w:p w14:paraId="03F578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排放情况</w:t>
                  </w:r>
                </w:p>
              </w:tc>
              <w:tc>
                <w:tcPr>
                  <w:tcW w:w="2172" w:type="dxa"/>
                  <w:gridSpan w:val="2"/>
                  <w:noWrap/>
                  <w:vAlign w:val="center"/>
                </w:tcPr>
                <w:p w14:paraId="66269C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执行标准</w:t>
                  </w:r>
                </w:p>
              </w:tc>
              <w:tc>
                <w:tcPr>
                  <w:tcW w:w="668" w:type="dxa"/>
                  <w:vMerge w:val="restart"/>
                  <w:noWrap w:val="0"/>
                  <w:vAlign w:val="center"/>
                </w:tcPr>
                <w:p w14:paraId="29814E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1DE784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（h）</w:t>
                  </w:r>
                </w:p>
              </w:tc>
            </w:tr>
            <w:tr w14:paraId="7F45F6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60" w:hRule="atLeast"/>
                <w:jc w:val="center"/>
              </w:trPr>
              <w:tc>
                <w:tcPr>
                  <w:tcW w:w="936" w:type="dxa"/>
                  <w:vMerge w:val="continue"/>
                  <w:noWrap/>
                  <w:vAlign w:val="center"/>
                </w:tcPr>
                <w:p w14:paraId="1840548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09" w:type="dxa"/>
                  <w:vMerge w:val="continue"/>
                  <w:noWrap/>
                  <w:vAlign w:val="center"/>
                </w:tcPr>
                <w:p w14:paraId="46D7BE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006" w:type="dxa"/>
                  <w:vMerge w:val="continue"/>
                  <w:noWrap/>
                  <w:vAlign w:val="center"/>
                </w:tcPr>
                <w:p w14:paraId="6049919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681" w:type="dxa"/>
                  <w:vMerge w:val="continue"/>
                  <w:noWrap/>
                  <w:vAlign w:val="center"/>
                </w:tcPr>
                <w:p w14:paraId="6F563CD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89" w:type="dxa"/>
                  <w:noWrap/>
                  <w:vAlign w:val="center"/>
                </w:tcPr>
                <w:p w14:paraId="535DD0B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2" w:type="dxa"/>
                  <w:noWrap/>
                  <w:vAlign w:val="center"/>
                </w:tcPr>
                <w:p w14:paraId="743E84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853" w:type="dxa"/>
                  <w:noWrap/>
                  <w:vAlign w:val="center"/>
                </w:tcPr>
                <w:p w14:paraId="4E265B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产生量（t/a）</w:t>
                  </w:r>
                </w:p>
              </w:tc>
              <w:tc>
                <w:tcPr>
                  <w:tcW w:w="1084" w:type="dxa"/>
                  <w:noWrap/>
                  <w:vAlign w:val="center"/>
                </w:tcPr>
                <w:p w14:paraId="5CE14B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工艺</w:t>
                  </w:r>
                </w:p>
              </w:tc>
              <w:tc>
                <w:tcPr>
                  <w:tcW w:w="683" w:type="dxa"/>
                  <w:noWrap/>
                  <w:vAlign w:val="center"/>
                </w:tcPr>
                <w:p w14:paraId="0F6B27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效率</w:t>
                  </w:r>
                </w:p>
              </w:tc>
              <w:tc>
                <w:tcPr>
                  <w:tcW w:w="681" w:type="dxa"/>
                  <w:vMerge w:val="continue"/>
                  <w:noWrap/>
                  <w:vAlign w:val="center"/>
                </w:tcPr>
                <w:p w14:paraId="112017A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189" w:type="dxa"/>
                  <w:noWrap/>
                  <w:vAlign w:val="center"/>
                </w:tcPr>
                <w:p w14:paraId="7CAD40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2" w:type="dxa"/>
                  <w:noWrap/>
                  <w:vAlign w:val="center"/>
                </w:tcPr>
                <w:p w14:paraId="0C3281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820" w:type="dxa"/>
                  <w:noWrap/>
                  <w:vAlign w:val="center"/>
                </w:tcPr>
                <w:p w14:paraId="044B52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排放量（t/a）</w:t>
                  </w:r>
                </w:p>
              </w:tc>
              <w:tc>
                <w:tcPr>
                  <w:tcW w:w="1189" w:type="dxa"/>
                  <w:noWrap/>
                  <w:vAlign w:val="center"/>
                </w:tcPr>
                <w:p w14:paraId="180030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983" w:type="dxa"/>
                  <w:noWrap/>
                  <w:vAlign w:val="center"/>
                </w:tcPr>
                <w:p w14:paraId="19F1F5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速率（kg/h）</w:t>
                  </w:r>
                </w:p>
              </w:tc>
              <w:tc>
                <w:tcPr>
                  <w:tcW w:w="668" w:type="dxa"/>
                  <w:vMerge w:val="continue"/>
                  <w:noWrap w:val="0"/>
                  <w:vAlign w:val="center"/>
                </w:tcPr>
                <w:p w14:paraId="3147EC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r>
            <w:tr w14:paraId="5BC361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90" w:hRule="atLeast"/>
                <w:jc w:val="center"/>
              </w:trPr>
              <w:tc>
                <w:tcPr>
                  <w:tcW w:w="936" w:type="dxa"/>
                  <w:noWrap/>
                  <w:vAlign w:val="center"/>
                </w:tcPr>
                <w:p w14:paraId="2DBDB1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DA001</w:t>
                  </w:r>
                </w:p>
              </w:tc>
              <w:tc>
                <w:tcPr>
                  <w:tcW w:w="1109" w:type="dxa"/>
                  <w:noWrap/>
                  <w:vAlign w:val="center"/>
                </w:tcPr>
                <w:p w14:paraId="0E69B4D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sz w:val="21"/>
                      <w:szCs w:val="21"/>
                      <w:lang w:val="en-US" w:eastAsia="zh-CN"/>
                    </w:rPr>
                  </w:pPr>
                  <w:r>
                    <w:rPr>
                      <w:rFonts w:hint="eastAsia" w:cs="Times New Roman"/>
                      <w:b w:val="0"/>
                      <w:bCs/>
                      <w:color w:val="auto"/>
                      <w:sz w:val="21"/>
                      <w:szCs w:val="21"/>
                      <w:lang w:val="en-US" w:eastAsia="zh-CN"/>
                    </w:rPr>
                    <w:t>非甲烷总烃</w:t>
                  </w:r>
                </w:p>
              </w:tc>
              <w:tc>
                <w:tcPr>
                  <w:tcW w:w="1006" w:type="dxa"/>
                  <w:noWrap/>
                  <w:vAlign w:val="center"/>
                </w:tcPr>
                <w:p w14:paraId="27EC1D9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b w:val="0"/>
                      <w:bCs/>
                      <w:color w:val="auto"/>
                      <w:kern w:val="0"/>
                      <w:sz w:val="21"/>
                      <w:szCs w:val="21"/>
                      <w:lang w:val="en-US" w:eastAsia="zh-CN" w:bidi="ar"/>
                    </w:rPr>
                  </w:pPr>
                  <w:r>
                    <w:rPr>
                      <w:rFonts w:hint="eastAsia" w:cs="Times New Roman"/>
                      <w:b w:val="0"/>
                      <w:bCs/>
                      <w:color w:val="auto"/>
                      <w:kern w:val="0"/>
                      <w:sz w:val="21"/>
                      <w:szCs w:val="21"/>
                      <w:lang w:val="en-US" w:eastAsia="zh-CN" w:bidi="ar"/>
                    </w:rPr>
                    <w:t>5000</w:t>
                  </w:r>
                </w:p>
              </w:tc>
              <w:tc>
                <w:tcPr>
                  <w:tcW w:w="681" w:type="dxa"/>
                  <w:noWrap/>
                  <w:vAlign w:val="center"/>
                </w:tcPr>
                <w:p w14:paraId="5C14066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产污系数法</w:t>
                  </w:r>
                </w:p>
              </w:tc>
              <w:tc>
                <w:tcPr>
                  <w:tcW w:w="1189" w:type="dxa"/>
                  <w:noWrap/>
                  <w:vAlign w:val="center"/>
                </w:tcPr>
                <w:p w14:paraId="6B7B07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8.0168</w:t>
                  </w:r>
                </w:p>
              </w:tc>
              <w:tc>
                <w:tcPr>
                  <w:tcW w:w="982" w:type="dxa"/>
                  <w:noWrap/>
                  <w:vAlign w:val="center"/>
                </w:tcPr>
                <w:p w14:paraId="3FFAA9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0.0401</w:t>
                  </w:r>
                </w:p>
              </w:tc>
              <w:tc>
                <w:tcPr>
                  <w:tcW w:w="853" w:type="dxa"/>
                  <w:noWrap/>
                  <w:vAlign w:val="center"/>
                </w:tcPr>
                <w:p w14:paraId="74508A9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bCs/>
                      <w:color w:val="auto"/>
                      <w:kern w:val="0"/>
                      <w:sz w:val="21"/>
                      <w:szCs w:val="21"/>
                      <w:lang w:val="en-US" w:eastAsia="zh-CN" w:bidi="ar"/>
                    </w:rPr>
                  </w:pPr>
                  <w:r>
                    <w:rPr>
                      <w:rFonts w:hint="eastAsia" w:cs="Times New Roman"/>
                      <w:bCs/>
                      <w:color w:val="auto"/>
                      <w:kern w:val="0"/>
                      <w:sz w:val="21"/>
                      <w:szCs w:val="21"/>
                      <w:lang w:val="en-US" w:eastAsia="zh-CN" w:bidi="ar"/>
                    </w:rPr>
                    <w:t>0.0962</w:t>
                  </w:r>
                </w:p>
              </w:tc>
              <w:tc>
                <w:tcPr>
                  <w:tcW w:w="1084" w:type="dxa"/>
                  <w:noWrap/>
                  <w:vAlign w:val="center"/>
                </w:tcPr>
                <w:p w14:paraId="1F9B5B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cs="Times New Roman"/>
                      <w:b w:val="0"/>
                      <w:bCs/>
                      <w:color w:val="auto"/>
                      <w:sz w:val="21"/>
                      <w:szCs w:val="21"/>
                      <w:lang w:val="en-US" w:eastAsia="zh-CN"/>
                    </w:rPr>
                  </w:pPr>
                  <w:r>
                    <w:rPr>
                      <w:rFonts w:hint="eastAsia" w:cs="Times New Roman"/>
                      <w:b w:val="0"/>
                      <w:bCs/>
                      <w:color w:val="auto"/>
                      <w:sz w:val="21"/>
                      <w:szCs w:val="21"/>
                      <w:lang w:val="en-US" w:eastAsia="zh-CN"/>
                    </w:rPr>
                    <w:t>二级活性炭吸附装置</w:t>
                  </w:r>
                </w:p>
              </w:tc>
              <w:tc>
                <w:tcPr>
                  <w:tcW w:w="683" w:type="dxa"/>
                  <w:noWrap/>
                  <w:vAlign w:val="center"/>
                </w:tcPr>
                <w:p w14:paraId="62CE93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cs="Times New Roman"/>
                      <w:b w:val="0"/>
                      <w:bCs/>
                      <w:color w:val="auto"/>
                      <w:kern w:val="0"/>
                      <w:sz w:val="21"/>
                      <w:szCs w:val="21"/>
                      <w:lang w:val="en-US" w:eastAsia="zh-CN"/>
                    </w:rPr>
                  </w:pPr>
                  <w:r>
                    <w:rPr>
                      <w:rFonts w:hint="eastAsia" w:cs="Times New Roman"/>
                      <w:b w:val="0"/>
                      <w:bCs/>
                      <w:color w:val="auto"/>
                      <w:kern w:val="0"/>
                      <w:sz w:val="21"/>
                      <w:szCs w:val="21"/>
                      <w:lang w:val="en-US" w:eastAsia="zh-CN"/>
                    </w:rPr>
                    <w:t>90%</w:t>
                  </w:r>
                </w:p>
              </w:tc>
              <w:tc>
                <w:tcPr>
                  <w:tcW w:w="681" w:type="dxa"/>
                  <w:noWrap/>
                  <w:vAlign w:val="center"/>
                </w:tcPr>
                <w:p w14:paraId="2C661E3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产污系数法</w:t>
                  </w:r>
                </w:p>
              </w:tc>
              <w:tc>
                <w:tcPr>
                  <w:tcW w:w="1189" w:type="dxa"/>
                  <w:noWrap/>
                  <w:vAlign w:val="center"/>
                </w:tcPr>
                <w:p w14:paraId="326396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0.8017</w:t>
                  </w:r>
                </w:p>
              </w:tc>
              <w:tc>
                <w:tcPr>
                  <w:tcW w:w="982" w:type="dxa"/>
                  <w:noWrap/>
                  <w:vAlign w:val="center"/>
                </w:tcPr>
                <w:p w14:paraId="390EA1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bCs/>
                      <w:color w:val="auto"/>
                      <w:kern w:val="0"/>
                      <w:sz w:val="21"/>
                      <w:szCs w:val="21"/>
                      <w:lang w:val="en-US" w:eastAsia="zh-CN" w:bidi="ar"/>
                    </w:rPr>
                    <w:t>0.004</w:t>
                  </w:r>
                </w:p>
              </w:tc>
              <w:tc>
                <w:tcPr>
                  <w:tcW w:w="820" w:type="dxa"/>
                  <w:noWrap/>
                  <w:vAlign w:val="center"/>
                </w:tcPr>
                <w:p w14:paraId="48E309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0.0096</w:t>
                  </w:r>
                </w:p>
              </w:tc>
              <w:tc>
                <w:tcPr>
                  <w:tcW w:w="1189" w:type="dxa"/>
                  <w:noWrap/>
                  <w:vAlign w:val="center"/>
                </w:tcPr>
                <w:p w14:paraId="4BA150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50</w:t>
                  </w:r>
                </w:p>
              </w:tc>
              <w:tc>
                <w:tcPr>
                  <w:tcW w:w="983" w:type="dxa"/>
                  <w:noWrap/>
                  <w:vAlign w:val="center"/>
                </w:tcPr>
                <w:p w14:paraId="40E0392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kern w:val="0"/>
                      <w:sz w:val="21"/>
                      <w:szCs w:val="21"/>
                      <w:lang w:val="en-US" w:eastAsia="zh-CN"/>
                    </w:rPr>
                  </w:pPr>
                  <w:r>
                    <w:rPr>
                      <w:rFonts w:hint="eastAsia" w:cs="Times New Roman"/>
                      <w:b w:val="0"/>
                      <w:bCs/>
                      <w:color w:val="auto"/>
                      <w:kern w:val="0"/>
                      <w:sz w:val="21"/>
                      <w:szCs w:val="21"/>
                      <w:lang w:val="en-US" w:eastAsia="zh-CN"/>
                    </w:rPr>
                    <w:t>1.8</w:t>
                  </w:r>
                </w:p>
              </w:tc>
              <w:tc>
                <w:tcPr>
                  <w:tcW w:w="668" w:type="dxa"/>
                  <w:noWrap w:val="0"/>
                  <w:vAlign w:val="center"/>
                </w:tcPr>
                <w:p w14:paraId="09B4CC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sz w:val="21"/>
                      <w:szCs w:val="21"/>
                      <w:lang w:val="en-US" w:eastAsia="zh-CN"/>
                    </w:rPr>
                  </w:pPr>
                  <w:r>
                    <w:rPr>
                      <w:rFonts w:hint="eastAsia" w:cs="Times New Roman"/>
                      <w:bCs/>
                      <w:color w:val="auto"/>
                      <w:kern w:val="0"/>
                      <w:sz w:val="21"/>
                      <w:szCs w:val="21"/>
                      <w:lang w:val="en-US" w:eastAsia="zh-CN"/>
                    </w:rPr>
                    <w:t>2400</w:t>
                  </w:r>
                </w:p>
              </w:tc>
            </w:tr>
          </w:tbl>
          <w:p w14:paraId="20763E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1"/>
              </w:rPr>
            </w:pPr>
          </w:p>
          <w:p w14:paraId="0B732B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kern w:val="0"/>
                <w:sz w:val="21"/>
                <w:szCs w:val="20"/>
              </w:rPr>
            </w:pPr>
            <w:r>
              <w:rPr>
                <w:rFonts w:hint="eastAsia" w:cs="Times New Roman"/>
                <w:color w:val="auto"/>
                <w:kern w:val="0"/>
                <w:sz w:val="24"/>
                <w:lang w:val="en-US" w:eastAsia="zh-CN"/>
              </w:rPr>
              <w:t>据上表</w:t>
            </w:r>
            <w:r>
              <w:rPr>
                <w:rFonts w:hint="default" w:ascii="Times New Roman" w:hAnsi="Times New Roman" w:eastAsia="宋体" w:cs="Times New Roman"/>
                <w:color w:val="auto"/>
                <w:kern w:val="0"/>
                <w:sz w:val="24"/>
              </w:rPr>
              <w:t>可知，</w:t>
            </w:r>
            <w:r>
              <w:rPr>
                <w:rFonts w:hint="eastAsia" w:eastAsia="宋体" w:cs="Times New Roman"/>
                <w:color w:val="auto"/>
                <w:kern w:val="0"/>
                <w:sz w:val="24"/>
                <w:lang w:val="en-US" w:eastAsia="zh-CN"/>
              </w:rPr>
              <w:t>本项目建成后非甲烷总烃</w:t>
            </w:r>
            <w:r>
              <w:rPr>
                <w:rFonts w:hint="default" w:ascii="Times New Roman" w:hAnsi="Times New Roman" w:eastAsia="宋体" w:cs="Times New Roman"/>
                <w:color w:val="auto"/>
                <w:kern w:val="0"/>
                <w:sz w:val="24"/>
              </w:rPr>
              <w:t>排放</w:t>
            </w:r>
            <w:r>
              <w:rPr>
                <w:rFonts w:hint="eastAsia" w:eastAsia="宋体" w:cs="Times New Roman"/>
                <w:color w:val="auto"/>
                <w:kern w:val="0"/>
                <w:sz w:val="24"/>
                <w:lang w:val="en-US" w:eastAsia="zh-CN"/>
              </w:rPr>
              <w:t>浓度</w:t>
            </w:r>
            <w:r>
              <w:rPr>
                <w:rFonts w:hint="default" w:ascii="Times New Roman" w:hAnsi="Times New Roman" w:eastAsia="宋体" w:cs="Times New Roman"/>
                <w:color w:val="auto"/>
                <w:kern w:val="0"/>
                <w:sz w:val="24"/>
              </w:rPr>
              <w:t>满足</w:t>
            </w:r>
            <w:r>
              <w:rPr>
                <w:rFonts w:hint="eastAsia"/>
                <w:color w:val="auto"/>
                <w:sz w:val="24"/>
                <w:lang w:val="en-US" w:eastAsia="zh-CN"/>
              </w:rPr>
              <w:t>《印刷工业大气污染物排放标准》（DB32/4438-2022）表1中非甲烷总烃标准限值</w:t>
            </w:r>
            <w:r>
              <w:rPr>
                <w:rFonts w:hint="default" w:ascii="Times New Roman" w:hAnsi="Times New Roman" w:eastAsia="宋体" w:cs="Times New Roman"/>
                <w:color w:val="auto"/>
                <w:sz w:val="24"/>
              </w:rPr>
              <w:t>。</w:t>
            </w:r>
          </w:p>
          <w:p w14:paraId="0D8821E5">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表4-</w:t>
            </w:r>
            <w:r>
              <w:rPr>
                <w:rFonts w:hint="eastAsia" w:cs="Times New Roman"/>
                <w:b/>
                <w:color w:val="auto"/>
                <w:kern w:val="0"/>
                <w:sz w:val="21"/>
                <w:szCs w:val="20"/>
                <w:lang w:val="en-US" w:eastAsia="zh-CN"/>
              </w:rPr>
              <w:t>3  项目建成后</w:t>
            </w:r>
            <w:r>
              <w:rPr>
                <w:rFonts w:hint="default" w:ascii="Times New Roman" w:hAnsi="Times New Roman" w:eastAsia="宋体" w:cs="Times New Roman"/>
                <w:b/>
                <w:color w:val="auto"/>
                <w:kern w:val="0"/>
                <w:sz w:val="21"/>
                <w:szCs w:val="20"/>
              </w:rPr>
              <w:t>无组织废气污染源源强合并结果及相关参数一览表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1738"/>
              <w:gridCol w:w="2205"/>
              <w:gridCol w:w="1768"/>
              <w:gridCol w:w="1793"/>
              <w:gridCol w:w="2105"/>
              <w:gridCol w:w="1892"/>
              <w:gridCol w:w="1669"/>
            </w:tblGrid>
            <w:tr w14:paraId="743B43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10" w:hRule="atLeast"/>
              </w:trPr>
              <w:tc>
                <w:tcPr>
                  <w:tcW w:w="618" w:type="pct"/>
                  <w:vMerge w:val="restart"/>
                  <w:noWrap w:val="0"/>
                  <w:vAlign w:val="center"/>
                </w:tcPr>
                <w:p w14:paraId="161252E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污染源位置</w:t>
                  </w:r>
                </w:p>
              </w:tc>
              <w:tc>
                <w:tcPr>
                  <w:tcW w:w="578" w:type="pct"/>
                  <w:vMerge w:val="restart"/>
                  <w:noWrap w:val="0"/>
                  <w:vAlign w:val="center"/>
                </w:tcPr>
                <w:p w14:paraId="4B4C07C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污染物名称</w:t>
                  </w:r>
                </w:p>
              </w:tc>
              <w:tc>
                <w:tcPr>
                  <w:tcW w:w="733" w:type="pct"/>
                  <w:vMerge w:val="restart"/>
                  <w:noWrap w:val="0"/>
                  <w:vAlign w:val="center"/>
                </w:tcPr>
                <w:p w14:paraId="7F138F94">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核算方法</w:t>
                  </w:r>
                </w:p>
              </w:tc>
              <w:tc>
                <w:tcPr>
                  <w:tcW w:w="1184" w:type="pct"/>
                  <w:gridSpan w:val="2"/>
                  <w:noWrap w:val="0"/>
                  <w:vAlign w:val="center"/>
                </w:tcPr>
                <w:p w14:paraId="610DB10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排放源强</w:t>
                  </w:r>
                </w:p>
              </w:tc>
              <w:tc>
                <w:tcPr>
                  <w:tcW w:w="700" w:type="pct"/>
                  <w:vMerge w:val="restart"/>
                  <w:noWrap w:val="0"/>
                  <w:vAlign w:val="center"/>
                </w:tcPr>
                <w:p w14:paraId="0643D27B">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eastAsia="zh-CN"/>
                    </w:rPr>
                  </w:pPr>
                  <w:r>
                    <w:rPr>
                      <w:rFonts w:hint="default" w:ascii="Times New Roman" w:hAnsi="Times New Roman" w:eastAsia="宋体" w:cs="Times New Roman"/>
                      <w:b w:val="0"/>
                      <w:bCs/>
                      <w:color w:val="auto"/>
                      <w:kern w:val="0"/>
                      <w:sz w:val="21"/>
                      <w:szCs w:val="21"/>
                    </w:rPr>
                    <w:t>面源</w:t>
                  </w:r>
                  <w:r>
                    <w:rPr>
                      <w:rFonts w:hint="eastAsia" w:cs="Times New Roman"/>
                      <w:b w:val="0"/>
                      <w:bCs/>
                      <w:color w:val="auto"/>
                      <w:kern w:val="0"/>
                      <w:sz w:val="21"/>
                      <w:szCs w:val="21"/>
                      <w:lang w:val="en-US" w:eastAsia="zh-CN"/>
                    </w:rPr>
                    <w:t>面积</w:t>
                  </w:r>
                </w:p>
                <w:p w14:paraId="53D666E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（m</w:t>
                  </w:r>
                  <w:r>
                    <w:rPr>
                      <w:rFonts w:hint="eastAsia" w:cs="Times New Roman"/>
                      <w:b w:val="0"/>
                      <w:bCs/>
                      <w:color w:val="auto"/>
                      <w:kern w:val="0"/>
                      <w:sz w:val="21"/>
                      <w:szCs w:val="21"/>
                      <w:vertAlign w:val="superscript"/>
                      <w:lang w:val="en-US" w:eastAsia="zh-CN"/>
                    </w:rPr>
                    <w:t>2</w:t>
                  </w:r>
                  <w:r>
                    <w:rPr>
                      <w:rFonts w:hint="default" w:ascii="Times New Roman" w:hAnsi="Times New Roman" w:eastAsia="宋体" w:cs="Times New Roman"/>
                      <w:b w:val="0"/>
                      <w:bCs/>
                      <w:color w:val="auto"/>
                      <w:kern w:val="0"/>
                      <w:sz w:val="21"/>
                      <w:szCs w:val="21"/>
                    </w:rPr>
                    <w:t>）</w:t>
                  </w:r>
                </w:p>
              </w:tc>
              <w:tc>
                <w:tcPr>
                  <w:tcW w:w="629" w:type="pct"/>
                  <w:vMerge w:val="restart"/>
                  <w:noWrap w:val="0"/>
                  <w:vAlign w:val="center"/>
                </w:tcPr>
                <w:p w14:paraId="5E5085C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面源高度</w:t>
                  </w:r>
                </w:p>
                <w:p w14:paraId="2BACF93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（m）</w:t>
                  </w:r>
                </w:p>
              </w:tc>
              <w:tc>
                <w:tcPr>
                  <w:tcW w:w="555" w:type="pct"/>
                  <w:vMerge w:val="restart"/>
                  <w:noWrap w:val="0"/>
                  <w:vAlign w:val="center"/>
                </w:tcPr>
                <w:p w14:paraId="603B716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排放时间</w:t>
                  </w:r>
                </w:p>
                <w:p w14:paraId="3B48197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（h）</w:t>
                  </w:r>
                </w:p>
              </w:tc>
            </w:tr>
            <w:tr w14:paraId="48DCF0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18" w:type="pct"/>
                  <w:vMerge w:val="continue"/>
                  <w:noWrap w:val="0"/>
                  <w:vAlign w:val="top"/>
                </w:tcPr>
                <w:p w14:paraId="42B79805">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78" w:type="pct"/>
                  <w:vMerge w:val="continue"/>
                  <w:noWrap w:val="0"/>
                  <w:vAlign w:val="top"/>
                </w:tcPr>
                <w:p w14:paraId="7998380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733" w:type="pct"/>
                  <w:vMerge w:val="continue"/>
                  <w:noWrap w:val="0"/>
                  <w:vAlign w:val="top"/>
                </w:tcPr>
                <w:p w14:paraId="075B957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88" w:type="pct"/>
                  <w:noWrap w:val="0"/>
                  <w:vAlign w:val="center"/>
                </w:tcPr>
                <w:p w14:paraId="471DA1F0">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（kg/h）</w:t>
                  </w:r>
                </w:p>
              </w:tc>
              <w:tc>
                <w:tcPr>
                  <w:tcW w:w="596" w:type="pct"/>
                  <w:noWrap w:val="0"/>
                  <w:vAlign w:val="center"/>
                </w:tcPr>
                <w:p w14:paraId="4BECE0DC">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（t/a）</w:t>
                  </w:r>
                </w:p>
              </w:tc>
              <w:tc>
                <w:tcPr>
                  <w:tcW w:w="700" w:type="pct"/>
                  <w:vMerge w:val="continue"/>
                  <w:noWrap w:val="0"/>
                  <w:vAlign w:val="top"/>
                </w:tcPr>
                <w:p w14:paraId="2A02C14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629" w:type="pct"/>
                  <w:vMerge w:val="continue"/>
                  <w:noWrap w:val="0"/>
                  <w:vAlign w:val="top"/>
                </w:tcPr>
                <w:p w14:paraId="13FD8B82">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555" w:type="pct"/>
                  <w:vMerge w:val="continue"/>
                  <w:noWrap w:val="0"/>
                  <w:vAlign w:val="top"/>
                </w:tcPr>
                <w:p w14:paraId="7E1C832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r>
            <w:tr w14:paraId="2664DD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8" w:type="pct"/>
                  <w:noWrap w:val="0"/>
                  <w:vAlign w:val="center"/>
                </w:tcPr>
                <w:p w14:paraId="5E2C699E">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生产车间</w:t>
                  </w:r>
                </w:p>
              </w:tc>
              <w:tc>
                <w:tcPr>
                  <w:tcW w:w="578" w:type="pct"/>
                  <w:noWrap w:val="0"/>
                  <w:vAlign w:val="center"/>
                </w:tcPr>
                <w:p w14:paraId="1DEE6F0C">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非甲烷总烃</w:t>
                  </w:r>
                </w:p>
              </w:tc>
              <w:tc>
                <w:tcPr>
                  <w:tcW w:w="733" w:type="pct"/>
                  <w:noWrap w:val="0"/>
                  <w:vAlign w:val="center"/>
                </w:tcPr>
                <w:p w14:paraId="4070C0C7">
                  <w:pPr>
                    <w:widowControl/>
                    <w:adjustRightInd w:val="0"/>
                    <w:snapToGrid w:val="0"/>
                    <w:spacing w:line="240" w:lineRule="auto"/>
                    <w:ind w:left="0" w:leftChars="0" w:right="0" w:rightChars="0"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产污系数法</w:t>
                  </w:r>
                </w:p>
              </w:tc>
              <w:tc>
                <w:tcPr>
                  <w:tcW w:w="588" w:type="pct"/>
                  <w:noWrap w:val="0"/>
                  <w:vAlign w:val="center"/>
                </w:tcPr>
                <w:p w14:paraId="7456672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b w:val="0"/>
                      <w:bCs/>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0.0045</w:t>
                  </w:r>
                </w:p>
              </w:tc>
              <w:tc>
                <w:tcPr>
                  <w:tcW w:w="596" w:type="pct"/>
                  <w:noWrap w:val="0"/>
                  <w:vAlign w:val="center"/>
                </w:tcPr>
                <w:p w14:paraId="2282DE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b w:val="0"/>
                      <w:bCs/>
                      <w:i w:val="0"/>
                      <w:iCs w:val="0"/>
                      <w:color w:val="auto"/>
                      <w:kern w:val="0"/>
                      <w:sz w:val="21"/>
                      <w:szCs w:val="21"/>
                      <w:u w:val="none"/>
                      <w:lang w:val="en-US" w:eastAsia="zh-CN" w:bidi="ar"/>
                    </w:rPr>
                  </w:pPr>
                  <w:r>
                    <w:rPr>
                      <w:rFonts w:hint="eastAsia" w:cs="Times New Roman"/>
                      <w:bCs/>
                      <w:color w:val="auto"/>
                      <w:kern w:val="0"/>
                      <w:sz w:val="21"/>
                      <w:szCs w:val="21"/>
                      <w:lang w:val="en-US" w:eastAsia="zh-CN" w:bidi="ar"/>
                    </w:rPr>
                    <w:t>0.0107</w:t>
                  </w:r>
                </w:p>
              </w:tc>
              <w:tc>
                <w:tcPr>
                  <w:tcW w:w="700" w:type="pct"/>
                  <w:noWrap w:val="0"/>
                  <w:vAlign w:val="center"/>
                </w:tcPr>
                <w:p w14:paraId="18069E4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3500</w:t>
                  </w:r>
                </w:p>
              </w:tc>
              <w:tc>
                <w:tcPr>
                  <w:tcW w:w="629" w:type="pct"/>
                  <w:noWrap w:val="0"/>
                  <w:vAlign w:val="center"/>
                </w:tcPr>
                <w:p w14:paraId="3999E4D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8.1</w:t>
                  </w:r>
                </w:p>
              </w:tc>
              <w:tc>
                <w:tcPr>
                  <w:tcW w:w="555" w:type="pct"/>
                  <w:noWrap w:val="0"/>
                  <w:vAlign w:val="center"/>
                </w:tcPr>
                <w:p w14:paraId="1C25DD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cs="Times New Roman"/>
                      <w:b w:val="0"/>
                      <w:bCs/>
                      <w:color w:val="auto"/>
                      <w:kern w:val="0"/>
                      <w:sz w:val="21"/>
                      <w:szCs w:val="21"/>
                      <w:lang w:val="en-US" w:eastAsia="zh-CN"/>
                    </w:rPr>
                  </w:pPr>
                  <w:r>
                    <w:rPr>
                      <w:rFonts w:hint="eastAsia" w:cs="Times New Roman"/>
                      <w:bCs/>
                      <w:color w:val="auto"/>
                      <w:kern w:val="0"/>
                      <w:sz w:val="21"/>
                      <w:szCs w:val="21"/>
                      <w:lang w:val="en-US" w:eastAsia="zh-CN"/>
                    </w:rPr>
                    <w:t>2400</w:t>
                  </w:r>
                </w:p>
              </w:tc>
            </w:tr>
          </w:tbl>
          <w:p w14:paraId="339A62FF">
            <w:pPr>
              <w:widowControl/>
              <w:adjustRightInd w:val="0"/>
              <w:snapToGrid w:val="0"/>
              <w:spacing w:line="240" w:lineRule="auto"/>
              <w:ind w:firstLine="0" w:firstLineChars="0"/>
              <w:jc w:val="center"/>
              <w:rPr>
                <w:rFonts w:hint="default" w:ascii="Times New Roman" w:hAnsi="Times New Roman" w:eastAsia="宋体" w:cs="Times New Roman"/>
                <w:b/>
                <w:color w:val="auto"/>
                <w:kern w:val="0"/>
                <w:sz w:val="21"/>
                <w:szCs w:val="20"/>
              </w:rPr>
            </w:pPr>
          </w:p>
          <w:p w14:paraId="57B6621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表</w:t>
            </w:r>
            <w:r>
              <w:rPr>
                <w:rFonts w:hint="default" w:ascii="Times New Roman" w:hAnsi="Times New Roman" w:eastAsia="宋体" w:cs="Times New Roman"/>
                <w:b/>
                <w:bCs/>
                <w:color w:val="auto"/>
                <w:sz w:val="21"/>
              </w:rPr>
              <w:t>4-</w:t>
            </w:r>
            <w:r>
              <w:rPr>
                <w:rFonts w:hint="eastAsia" w:cs="Times New Roman"/>
                <w:b/>
                <w:bCs/>
                <w:color w:val="auto"/>
                <w:sz w:val="21"/>
                <w:lang w:val="en-US" w:eastAsia="zh-CN"/>
              </w:rPr>
              <w:t xml:space="preserve">4  </w:t>
            </w:r>
            <w:r>
              <w:rPr>
                <w:rFonts w:hint="default" w:ascii="Times New Roman" w:hAnsi="Times New Roman" w:eastAsia="宋体" w:cs="Times New Roman"/>
                <w:b/>
                <w:color w:val="auto"/>
                <w:sz w:val="21"/>
              </w:rPr>
              <w:t>建设项目废气收集、治理措施及排放情况汇总表</w:t>
            </w:r>
          </w:p>
          <w:tbl>
            <w:tblPr>
              <w:tblStyle w:val="20"/>
              <w:tblW w:w="4966" w:type="pct"/>
              <w:tblInd w:w="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431"/>
              <w:gridCol w:w="2014"/>
              <w:gridCol w:w="1799"/>
              <w:gridCol w:w="1859"/>
              <w:gridCol w:w="995"/>
              <w:gridCol w:w="1312"/>
              <w:gridCol w:w="2014"/>
              <w:gridCol w:w="1022"/>
              <w:gridCol w:w="1031"/>
              <w:gridCol w:w="1456"/>
            </w:tblGrid>
            <w:tr w14:paraId="439655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trPr>
              <w:tc>
                <w:tcPr>
                  <w:tcW w:w="1153" w:type="pct"/>
                  <w:gridSpan w:val="2"/>
                  <w:noWrap w:val="0"/>
                  <w:vAlign w:val="center"/>
                </w:tcPr>
                <w:p w14:paraId="6DA9AEE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产污环节</w:t>
                  </w:r>
                </w:p>
              </w:tc>
              <w:tc>
                <w:tcPr>
                  <w:tcW w:w="602" w:type="pct"/>
                  <w:vMerge w:val="restart"/>
                  <w:noWrap w:val="0"/>
                  <w:vAlign w:val="center"/>
                </w:tcPr>
                <w:p w14:paraId="66D92CC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污染物种类</w:t>
                  </w:r>
                </w:p>
              </w:tc>
              <w:tc>
                <w:tcPr>
                  <w:tcW w:w="622" w:type="pct"/>
                  <w:vMerge w:val="restart"/>
                  <w:noWrap w:val="0"/>
                  <w:vAlign w:val="center"/>
                </w:tcPr>
                <w:p w14:paraId="279B498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收集方式</w:t>
                  </w:r>
                </w:p>
              </w:tc>
              <w:tc>
                <w:tcPr>
                  <w:tcW w:w="333" w:type="pct"/>
                  <w:vMerge w:val="restart"/>
                  <w:noWrap w:val="0"/>
                  <w:vAlign w:val="center"/>
                </w:tcPr>
                <w:p w14:paraId="6699A7A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收集效率</w:t>
                  </w:r>
                </w:p>
              </w:tc>
              <w:tc>
                <w:tcPr>
                  <w:tcW w:w="439" w:type="pct"/>
                  <w:vMerge w:val="restart"/>
                  <w:noWrap w:val="0"/>
                  <w:vAlign w:val="center"/>
                </w:tcPr>
                <w:p w14:paraId="688C5F8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设计风量</w:t>
                  </w:r>
                </w:p>
                <w:p w14:paraId="7959C4E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rPr>
                    <w:t>/h）</w:t>
                  </w:r>
                </w:p>
              </w:tc>
              <w:tc>
                <w:tcPr>
                  <w:tcW w:w="674" w:type="pct"/>
                  <w:vMerge w:val="restart"/>
                  <w:noWrap w:val="0"/>
                  <w:vAlign w:val="center"/>
                </w:tcPr>
                <w:p w14:paraId="50FC5CA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治理工艺</w:t>
                  </w:r>
                </w:p>
              </w:tc>
              <w:tc>
                <w:tcPr>
                  <w:tcW w:w="342" w:type="pct"/>
                  <w:vMerge w:val="restart"/>
                  <w:noWrap w:val="0"/>
                  <w:vAlign w:val="center"/>
                </w:tcPr>
                <w:p w14:paraId="3E28AC0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去除效率</w:t>
                  </w:r>
                </w:p>
              </w:tc>
              <w:tc>
                <w:tcPr>
                  <w:tcW w:w="345" w:type="pct"/>
                  <w:vMerge w:val="restart"/>
                  <w:noWrap w:val="0"/>
                  <w:vAlign w:val="center"/>
                </w:tcPr>
                <w:p w14:paraId="472087B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是否为可行技术</w:t>
                  </w:r>
                </w:p>
              </w:tc>
              <w:tc>
                <w:tcPr>
                  <w:tcW w:w="487" w:type="pct"/>
                  <w:vMerge w:val="restart"/>
                  <w:noWrap w:val="0"/>
                  <w:vAlign w:val="center"/>
                </w:tcPr>
                <w:p w14:paraId="5446206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排放形式</w:t>
                  </w:r>
                </w:p>
              </w:tc>
            </w:tr>
            <w:tr w14:paraId="3D9AE9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479" w:type="pct"/>
                  <w:noWrap w:val="0"/>
                  <w:vAlign w:val="center"/>
                </w:tcPr>
                <w:p w14:paraId="432F7B5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生产装置</w:t>
                  </w:r>
                </w:p>
              </w:tc>
              <w:tc>
                <w:tcPr>
                  <w:tcW w:w="674" w:type="pct"/>
                  <w:noWrap w:val="0"/>
                  <w:vAlign w:val="center"/>
                </w:tcPr>
                <w:p w14:paraId="3CB3E8E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废气种类</w:t>
                  </w:r>
                </w:p>
              </w:tc>
              <w:tc>
                <w:tcPr>
                  <w:tcW w:w="602" w:type="pct"/>
                  <w:vMerge w:val="continue"/>
                  <w:noWrap w:val="0"/>
                  <w:vAlign w:val="center"/>
                </w:tcPr>
                <w:p w14:paraId="0A343F5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622" w:type="pct"/>
                  <w:vMerge w:val="continue"/>
                  <w:noWrap w:val="0"/>
                  <w:vAlign w:val="center"/>
                </w:tcPr>
                <w:p w14:paraId="3DD4DCF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33" w:type="pct"/>
                  <w:vMerge w:val="continue"/>
                  <w:noWrap w:val="0"/>
                  <w:vAlign w:val="center"/>
                </w:tcPr>
                <w:p w14:paraId="23B943F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39" w:type="pct"/>
                  <w:vMerge w:val="continue"/>
                  <w:noWrap w:val="0"/>
                  <w:vAlign w:val="center"/>
                </w:tcPr>
                <w:p w14:paraId="50400AD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674" w:type="pct"/>
                  <w:vMerge w:val="continue"/>
                  <w:noWrap w:val="0"/>
                  <w:vAlign w:val="center"/>
                </w:tcPr>
                <w:p w14:paraId="58DB2A8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42" w:type="pct"/>
                  <w:vMerge w:val="continue"/>
                  <w:noWrap w:val="0"/>
                  <w:vAlign w:val="center"/>
                </w:tcPr>
                <w:p w14:paraId="4E523F2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345" w:type="pct"/>
                  <w:vMerge w:val="continue"/>
                  <w:noWrap w:val="0"/>
                  <w:vAlign w:val="center"/>
                </w:tcPr>
                <w:p w14:paraId="55A7342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c>
                <w:tcPr>
                  <w:tcW w:w="487" w:type="pct"/>
                  <w:vMerge w:val="continue"/>
                  <w:noWrap w:val="0"/>
                  <w:vAlign w:val="center"/>
                </w:tcPr>
                <w:p w14:paraId="64B154F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rPr>
                  </w:pPr>
                </w:p>
              </w:tc>
            </w:tr>
            <w:tr w14:paraId="520083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479" w:type="pct"/>
                  <w:noWrap w:val="0"/>
                  <w:vAlign w:val="center"/>
                </w:tcPr>
                <w:p w14:paraId="33D1D70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印刷机、粘箱机</w:t>
                  </w:r>
                </w:p>
              </w:tc>
              <w:tc>
                <w:tcPr>
                  <w:tcW w:w="674" w:type="pct"/>
                  <w:noWrap w:val="0"/>
                  <w:vAlign w:val="center"/>
                </w:tcPr>
                <w:p w14:paraId="242B4C2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调墨、印刷、粘箱废气</w:t>
                  </w:r>
                </w:p>
              </w:tc>
              <w:tc>
                <w:tcPr>
                  <w:tcW w:w="602" w:type="pct"/>
                  <w:noWrap w:val="0"/>
                  <w:vAlign w:val="center"/>
                </w:tcPr>
                <w:p w14:paraId="0648027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非甲烷总烃</w:t>
                  </w:r>
                </w:p>
              </w:tc>
              <w:tc>
                <w:tcPr>
                  <w:tcW w:w="622" w:type="pct"/>
                  <w:noWrap w:val="0"/>
                  <w:vAlign w:val="center"/>
                </w:tcPr>
                <w:p w14:paraId="266E64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集气罩</w:t>
                  </w:r>
                  <w:r>
                    <w:rPr>
                      <w:rFonts w:hint="default" w:ascii="Times New Roman" w:hAnsi="Times New Roman" w:eastAsia="宋体" w:cs="Times New Roman"/>
                      <w:b w:val="0"/>
                      <w:bCs/>
                      <w:color w:val="auto"/>
                      <w:sz w:val="21"/>
                      <w:szCs w:val="21"/>
                      <w:lang w:val="en-US" w:eastAsia="zh-CN"/>
                    </w:rPr>
                    <w:t>收集</w:t>
                  </w:r>
                </w:p>
              </w:tc>
              <w:tc>
                <w:tcPr>
                  <w:tcW w:w="333" w:type="pct"/>
                  <w:noWrap w:val="0"/>
                  <w:vAlign w:val="center"/>
                </w:tcPr>
                <w:p w14:paraId="1F86CD7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rPr>
                    <w:t>9</w:t>
                  </w:r>
                  <w:r>
                    <w:rPr>
                      <w:rFonts w:hint="eastAsia" w:cs="Times New Roman"/>
                      <w:b w:val="0"/>
                      <w:bCs/>
                      <w:color w:val="auto"/>
                      <w:sz w:val="21"/>
                      <w:szCs w:val="21"/>
                      <w:lang w:val="en-US" w:eastAsia="zh-CN"/>
                    </w:rPr>
                    <w:t>0</w:t>
                  </w:r>
                  <w:r>
                    <w:rPr>
                      <w:rFonts w:hint="default" w:ascii="Times New Roman" w:hAnsi="Times New Roman" w:eastAsia="宋体" w:cs="Times New Roman"/>
                      <w:b w:val="0"/>
                      <w:bCs/>
                      <w:color w:val="auto"/>
                      <w:sz w:val="21"/>
                      <w:szCs w:val="21"/>
                    </w:rPr>
                    <w:t>%</w:t>
                  </w:r>
                </w:p>
              </w:tc>
              <w:tc>
                <w:tcPr>
                  <w:tcW w:w="439" w:type="pct"/>
                  <w:noWrap w:val="0"/>
                  <w:vAlign w:val="center"/>
                </w:tcPr>
                <w:p w14:paraId="5ADEB2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color w:val="auto"/>
                      <w:sz w:val="21"/>
                      <w:szCs w:val="21"/>
                      <w:lang w:val="en-US" w:eastAsia="zh-CN"/>
                    </w:rPr>
                  </w:pPr>
                  <w:r>
                    <w:rPr>
                      <w:rFonts w:hint="eastAsia" w:cs="Times New Roman"/>
                      <w:b w:val="0"/>
                      <w:bCs/>
                      <w:color w:val="auto"/>
                      <w:kern w:val="0"/>
                      <w:sz w:val="21"/>
                      <w:szCs w:val="21"/>
                      <w:lang w:val="en-US" w:eastAsia="zh-CN" w:bidi="ar"/>
                    </w:rPr>
                    <w:t>5000</w:t>
                  </w:r>
                </w:p>
              </w:tc>
              <w:tc>
                <w:tcPr>
                  <w:tcW w:w="674" w:type="pct"/>
                  <w:noWrap w:val="0"/>
                  <w:vAlign w:val="center"/>
                </w:tcPr>
                <w:p w14:paraId="1DDBFC0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二级活性炭吸附装置</w:t>
                  </w:r>
                </w:p>
              </w:tc>
              <w:tc>
                <w:tcPr>
                  <w:tcW w:w="342" w:type="pct"/>
                  <w:noWrap w:val="0"/>
                  <w:vAlign w:val="center"/>
                </w:tcPr>
                <w:p w14:paraId="2349545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rPr>
                    <w:t>9</w:t>
                  </w:r>
                  <w:r>
                    <w:rPr>
                      <w:rFonts w:hint="eastAsia" w:ascii="Times New Roman" w:hAnsi="Times New Roman" w:eastAsia="宋体" w:cs="Times New Roman"/>
                      <w:b w:val="0"/>
                      <w:bCs/>
                      <w:color w:val="auto"/>
                      <w:kern w:val="0"/>
                      <w:sz w:val="21"/>
                      <w:szCs w:val="21"/>
                      <w:lang w:val="en-US" w:eastAsia="zh-CN"/>
                    </w:rPr>
                    <w:t>0</w:t>
                  </w:r>
                  <w:r>
                    <w:rPr>
                      <w:rFonts w:hint="default" w:ascii="Times New Roman" w:hAnsi="Times New Roman" w:eastAsia="宋体" w:cs="Times New Roman"/>
                      <w:b w:val="0"/>
                      <w:bCs/>
                      <w:color w:val="auto"/>
                      <w:kern w:val="0"/>
                      <w:sz w:val="21"/>
                      <w:szCs w:val="21"/>
                    </w:rPr>
                    <w:t>%</w:t>
                  </w:r>
                </w:p>
              </w:tc>
              <w:tc>
                <w:tcPr>
                  <w:tcW w:w="345" w:type="pct"/>
                  <w:noWrap w:val="0"/>
                  <w:vAlign w:val="center"/>
                </w:tcPr>
                <w:p w14:paraId="0D1DEA2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是</w:t>
                  </w:r>
                </w:p>
              </w:tc>
              <w:tc>
                <w:tcPr>
                  <w:tcW w:w="487" w:type="pct"/>
                  <w:noWrap w:val="0"/>
                  <w:vAlign w:val="center"/>
                </w:tcPr>
                <w:p w14:paraId="7081EAE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有组织</w:t>
                  </w:r>
                </w:p>
              </w:tc>
            </w:tr>
          </w:tbl>
          <w:p w14:paraId="3916CAF4">
            <w:pPr>
              <w:adjustRightInd w:val="0"/>
              <w:snapToGrid w:val="0"/>
              <w:spacing w:before="120" w:beforeLines="50" w:line="240" w:lineRule="auto"/>
              <w:ind w:firstLine="0" w:firstLineChars="0"/>
              <w:jc w:val="center"/>
              <w:rPr>
                <w:rFonts w:hint="default" w:ascii="Times New Roman" w:hAnsi="Times New Roman" w:eastAsia="宋体" w:cs="Times New Roman"/>
                <w:b/>
                <w:color w:val="auto"/>
                <w:kern w:val="0"/>
                <w:sz w:val="21"/>
                <w:szCs w:val="20"/>
              </w:rPr>
            </w:pPr>
          </w:p>
          <w:p w14:paraId="5C162478">
            <w:pPr>
              <w:adjustRightInd w:val="0"/>
              <w:snapToGrid w:val="0"/>
              <w:spacing w:before="120" w:beforeLines="50" w:line="240" w:lineRule="auto"/>
              <w:ind w:firstLine="0" w:firstLineChars="0"/>
              <w:jc w:val="center"/>
              <w:rPr>
                <w:rFonts w:hint="default" w:ascii="Times New Roman" w:hAnsi="Times New Roman" w:eastAsia="宋体" w:cs="Times New Roman"/>
                <w:b/>
                <w:color w:val="auto"/>
                <w:kern w:val="0"/>
                <w:sz w:val="21"/>
                <w:szCs w:val="20"/>
              </w:rPr>
            </w:pPr>
            <w:r>
              <w:rPr>
                <w:rFonts w:hint="default" w:ascii="Times New Roman" w:hAnsi="Times New Roman" w:eastAsia="宋体" w:cs="Times New Roman"/>
                <w:b/>
                <w:color w:val="auto"/>
                <w:kern w:val="0"/>
                <w:sz w:val="21"/>
                <w:szCs w:val="20"/>
              </w:rPr>
              <w:t>表</w:t>
            </w:r>
            <w:r>
              <w:rPr>
                <w:rFonts w:hint="default" w:ascii="Times New Roman" w:hAnsi="Times New Roman" w:eastAsia="宋体" w:cs="Times New Roman"/>
                <w:b/>
                <w:bCs/>
                <w:color w:val="auto"/>
                <w:kern w:val="0"/>
                <w:sz w:val="21"/>
                <w:szCs w:val="20"/>
              </w:rPr>
              <w:t>4-</w:t>
            </w:r>
            <w:r>
              <w:rPr>
                <w:rFonts w:hint="eastAsia" w:cs="Times New Roman"/>
                <w:b/>
                <w:bCs/>
                <w:color w:val="auto"/>
                <w:kern w:val="0"/>
                <w:sz w:val="21"/>
                <w:szCs w:val="20"/>
                <w:lang w:val="en-US" w:eastAsia="zh-CN"/>
              </w:rPr>
              <w:t xml:space="preserve">5  </w:t>
            </w:r>
            <w:r>
              <w:rPr>
                <w:rFonts w:hint="default" w:ascii="Times New Roman" w:hAnsi="Times New Roman" w:eastAsia="宋体" w:cs="Times New Roman"/>
                <w:b/>
                <w:color w:val="auto"/>
                <w:kern w:val="0"/>
                <w:sz w:val="21"/>
                <w:szCs w:val="20"/>
              </w:rPr>
              <w:t>建设项目废气排放口基本情况一览表</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266"/>
              <w:gridCol w:w="980"/>
              <w:gridCol w:w="1208"/>
              <w:gridCol w:w="2031"/>
              <w:gridCol w:w="2157"/>
              <w:gridCol w:w="1038"/>
              <w:gridCol w:w="806"/>
              <w:gridCol w:w="635"/>
              <w:gridCol w:w="635"/>
              <w:gridCol w:w="569"/>
              <w:gridCol w:w="1005"/>
              <w:gridCol w:w="1281"/>
              <w:gridCol w:w="1200"/>
              <w:gridCol w:w="1218"/>
            </w:tblGrid>
            <w:tr w14:paraId="06AC26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0" w:hRule="atLeast"/>
              </w:trPr>
              <w:tc>
                <w:tcPr>
                  <w:tcW w:w="88" w:type="pct"/>
                  <w:vMerge w:val="restart"/>
                  <w:noWrap w:val="0"/>
                  <w:vAlign w:val="center"/>
                </w:tcPr>
                <w:p w14:paraId="2C30ACA7">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编号</w:t>
                  </w:r>
                </w:p>
              </w:tc>
              <w:tc>
                <w:tcPr>
                  <w:tcW w:w="326" w:type="pct"/>
                  <w:vMerge w:val="restart"/>
                  <w:noWrap w:val="0"/>
                  <w:vAlign w:val="center"/>
                </w:tcPr>
                <w:p w14:paraId="1A3D7C26">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名称</w:t>
                  </w:r>
                </w:p>
              </w:tc>
              <w:tc>
                <w:tcPr>
                  <w:tcW w:w="402" w:type="pct"/>
                  <w:vMerge w:val="restart"/>
                  <w:noWrap w:val="0"/>
                  <w:vAlign w:val="center"/>
                </w:tcPr>
                <w:p w14:paraId="27E73BA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排放口类型</w:t>
                  </w:r>
                </w:p>
              </w:tc>
              <w:tc>
                <w:tcPr>
                  <w:tcW w:w="1392" w:type="pct"/>
                  <w:gridSpan w:val="2"/>
                  <w:vMerge w:val="restart"/>
                  <w:noWrap w:val="0"/>
                  <w:vAlign w:val="center"/>
                </w:tcPr>
                <w:p w14:paraId="163EDDB5">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排气筒底部中心坐标</w:t>
                  </w:r>
                </w:p>
                <w:p w14:paraId="1CF5A5D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w:t>
                  </w:r>
                  <w:r>
                    <w:rPr>
                      <w:rFonts w:hint="default" w:ascii="Times New Roman" w:hAnsi="Times New Roman" w:eastAsia="宋体" w:cs="Times New Roman"/>
                      <w:b w:val="0"/>
                      <w:bCs/>
                      <w:color w:val="auto"/>
                      <w:kern w:val="0"/>
                      <w:sz w:val="21"/>
                      <w:szCs w:val="21"/>
                      <w:lang w:val="en-US" w:eastAsia="zh-CN"/>
                    </w:rPr>
                    <w:t>经纬度</w:t>
                  </w:r>
                  <w:r>
                    <w:rPr>
                      <w:rFonts w:hint="default" w:ascii="Times New Roman" w:hAnsi="Times New Roman" w:eastAsia="宋体" w:cs="Times New Roman"/>
                      <w:b w:val="0"/>
                      <w:bCs/>
                      <w:color w:val="auto"/>
                      <w:kern w:val="0"/>
                      <w:sz w:val="21"/>
                      <w:szCs w:val="21"/>
                    </w:rPr>
                    <w:t>）</w:t>
                  </w:r>
                </w:p>
              </w:tc>
              <w:tc>
                <w:tcPr>
                  <w:tcW w:w="345" w:type="pct"/>
                  <w:vMerge w:val="restart"/>
                  <w:noWrap w:val="0"/>
                  <w:vAlign w:val="center"/>
                </w:tcPr>
                <w:p w14:paraId="78BFD9C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排气筒底部</w:t>
                  </w:r>
                  <w:r>
                    <w:rPr>
                      <w:rFonts w:hint="eastAsia" w:cs="Times New Roman"/>
                      <w:b w:val="0"/>
                      <w:bCs/>
                      <w:color w:val="auto"/>
                      <w:kern w:val="0"/>
                      <w:sz w:val="21"/>
                      <w:szCs w:val="21"/>
                      <w:lang w:eastAsia="zh-CN"/>
                    </w:rPr>
                    <w:t>海拔</w:t>
                  </w:r>
                  <w:r>
                    <w:rPr>
                      <w:rFonts w:hint="default" w:ascii="Times New Roman" w:hAnsi="Times New Roman" w:eastAsia="宋体" w:cs="Times New Roman"/>
                      <w:b w:val="0"/>
                      <w:bCs/>
                      <w:color w:val="auto"/>
                      <w:kern w:val="0"/>
                      <w:sz w:val="21"/>
                      <w:szCs w:val="21"/>
                    </w:rPr>
                    <w:t>/m</w:t>
                  </w:r>
                </w:p>
              </w:tc>
              <w:tc>
                <w:tcPr>
                  <w:tcW w:w="268" w:type="pct"/>
                  <w:vMerge w:val="restart"/>
                  <w:noWrap w:val="0"/>
                  <w:vAlign w:val="center"/>
                </w:tcPr>
                <w:p w14:paraId="2A8D3940">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排气筒高度/m</w:t>
                  </w:r>
                </w:p>
              </w:tc>
              <w:tc>
                <w:tcPr>
                  <w:tcW w:w="211" w:type="pct"/>
                  <w:vMerge w:val="restart"/>
                  <w:noWrap w:val="0"/>
                  <w:vAlign w:val="center"/>
                </w:tcPr>
                <w:p w14:paraId="7CB15C6F">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排气筒内径/m</w:t>
                  </w:r>
                </w:p>
              </w:tc>
              <w:tc>
                <w:tcPr>
                  <w:tcW w:w="211" w:type="pct"/>
                  <w:vMerge w:val="restart"/>
                  <w:noWrap w:val="0"/>
                  <w:vAlign w:val="center"/>
                </w:tcPr>
                <w:p w14:paraId="193B9978">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烟气温度/℃</w:t>
                  </w:r>
                </w:p>
              </w:tc>
              <w:tc>
                <w:tcPr>
                  <w:tcW w:w="189" w:type="pct"/>
                  <w:vMerge w:val="restart"/>
                  <w:noWrap w:val="0"/>
                  <w:vAlign w:val="center"/>
                </w:tcPr>
                <w:p w14:paraId="1C46026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排放工况</w:t>
                  </w:r>
                </w:p>
              </w:tc>
              <w:tc>
                <w:tcPr>
                  <w:tcW w:w="334" w:type="pct"/>
                  <w:vMerge w:val="restart"/>
                  <w:noWrap w:val="0"/>
                  <w:vAlign w:val="center"/>
                </w:tcPr>
                <w:p w14:paraId="1C30F07B">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污染物类型</w:t>
                  </w:r>
                </w:p>
              </w:tc>
              <w:tc>
                <w:tcPr>
                  <w:tcW w:w="1230" w:type="pct"/>
                  <w:gridSpan w:val="3"/>
                  <w:noWrap w:val="0"/>
                  <w:vAlign w:val="center"/>
                </w:tcPr>
                <w:p w14:paraId="03BB1DA9">
                  <w:pPr>
                    <w:widowControl/>
                    <w:adjustRightInd w:val="0"/>
                    <w:snapToGrid w:val="0"/>
                    <w:spacing w:line="240" w:lineRule="auto"/>
                    <w:ind w:firstLine="0" w:firstLineChars="0"/>
                    <w:jc w:val="center"/>
                    <w:rPr>
                      <w:rFonts w:hint="default" w:ascii="Times New Roman" w:hAnsi="Times New Roman" w:eastAsia="宋体" w:cs="Times New Roman"/>
                      <w:b w:val="0"/>
                      <w:bCs/>
                      <w:color w:val="auto"/>
                      <w:sz w:val="21"/>
                      <w:lang w:val="en-US" w:eastAsia="zh-CN"/>
                    </w:rPr>
                  </w:pPr>
                  <w:r>
                    <w:rPr>
                      <w:rFonts w:hint="default" w:ascii="Times New Roman" w:hAnsi="Times New Roman" w:eastAsia="宋体" w:cs="Times New Roman"/>
                      <w:b w:val="0"/>
                      <w:bCs/>
                      <w:color w:val="auto"/>
                      <w:sz w:val="21"/>
                      <w:lang w:val="en-US" w:eastAsia="zh-CN"/>
                    </w:rPr>
                    <w:t>排放情况</w:t>
                  </w:r>
                </w:p>
              </w:tc>
            </w:tr>
            <w:tr w14:paraId="72F24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1" w:hRule="atLeast"/>
              </w:trPr>
              <w:tc>
                <w:tcPr>
                  <w:tcW w:w="88" w:type="pct"/>
                  <w:vMerge w:val="continue"/>
                  <w:noWrap w:val="0"/>
                  <w:vAlign w:val="center"/>
                </w:tcPr>
                <w:p w14:paraId="4944D4D1">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6" w:type="pct"/>
                  <w:vMerge w:val="continue"/>
                  <w:noWrap w:val="0"/>
                  <w:vAlign w:val="center"/>
                </w:tcPr>
                <w:p w14:paraId="3AE49C6E">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02" w:type="pct"/>
                  <w:vMerge w:val="continue"/>
                  <w:noWrap w:val="0"/>
                  <w:vAlign w:val="center"/>
                </w:tcPr>
                <w:p w14:paraId="550FAAE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392" w:type="pct"/>
                  <w:gridSpan w:val="2"/>
                  <w:vMerge w:val="continue"/>
                  <w:noWrap w:val="0"/>
                  <w:vAlign w:val="center"/>
                </w:tcPr>
                <w:p w14:paraId="072F1DB8">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45" w:type="pct"/>
                  <w:vMerge w:val="continue"/>
                  <w:noWrap w:val="0"/>
                  <w:vAlign w:val="center"/>
                </w:tcPr>
                <w:p w14:paraId="403DA4B4">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5DD3A3A3">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79F52D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1E2272B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52BE20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4" w:type="pct"/>
                  <w:vMerge w:val="continue"/>
                  <w:noWrap w:val="0"/>
                  <w:vAlign w:val="center"/>
                </w:tcPr>
                <w:p w14:paraId="471D581A">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26" w:type="pct"/>
                  <w:vMerge w:val="restart"/>
                  <w:noWrap w:val="0"/>
                  <w:vAlign w:val="center"/>
                </w:tcPr>
                <w:p w14:paraId="253D3F8C">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浓度</w:t>
                  </w:r>
                </w:p>
                <w:p w14:paraId="3BC77D6D">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（mg/m</w:t>
                  </w:r>
                  <w:r>
                    <w:rPr>
                      <w:rFonts w:hint="default" w:ascii="Times New Roman" w:hAnsi="Times New Roman" w:eastAsia="宋体" w:cs="Times New Roman"/>
                      <w:b w:val="0"/>
                      <w:bCs/>
                      <w:color w:val="auto"/>
                      <w:kern w:val="0"/>
                      <w:sz w:val="21"/>
                      <w:szCs w:val="21"/>
                      <w:vertAlign w:val="superscript"/>
                    </w:rPr>
                    <w:t>3</w:t>
                  </w:r>
                  <w:r>
                    <w:rPr>
                      <w:rFonts w:hint="default" w:ascii="Times New Roman" w:hAnsi="Times New Roman" w:eastAsia="宋体" w:cs="Times New Roman"/>
                      <w:b w:val="0"/>
                      <w:bCs/>
                      <w:color w:val="auto"/>
                      <w:kern w:val="0"/>
                      <w:sz w:val="21"/>
                      <w:szCs w:val="21"/>
                    </w:rPr>
                    <w:t>）</w:t>
                  </w:r>
                </w:p>
              </w:tc>
              <w:tc>
                <w:tcPr>
                  <w:tcW w:w="399" w:type="pct"/>
                  <w:vMerge w:val="restart"/>
                  <w:noWrap w:val="0"/>
                  <w:vAlign w:val="center"/>
                </w:tcPr>
                <w:p w14:paraId="0AC01493">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速率</w:t>
                  </w:r>
                </w:p>
                <w:p w14:paraId="2622067A">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（kg/h）</w:t>
                  </w:r>
                </w:p>
              </w:tc>
              <w:tc>
                <w:tcPr>
                  <w:tcW w:w="405" w:type="pct"/>
                  <w:vMerge w:val="restart"/>
                  <w:noWrap w:val="0"/>
                  <w:vAlign w:val="center"/>
                </w:tcPr>
                <w:p w14:paraId="00B52B49">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排放量（t/a）</w:t>
                  </w:r>
                </w:p>
              </w:tc>
            </w:tr>
            <w:tr w14:paraId="02520D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0" w:hRule="atLeast"/>
              </w:trPr>
              <w:tc>
                <w:tcPr>
                  <w:tcW w:w="88" w:type="pct"/>
                  <w:vMerge w:val="continue"/>
                  <w:noWrap w:val="0"/>
                  <w:vAlign w:val="center"/>
                </w:tcPr>
                <w:p w14:paraId="06C1647E">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26" w:type="pct"/>
                  <w:vMerge w:val="continue"/>
                  <w:noWrap w:val="0"/>
                  <w:vAlign w:val="center"/>
                </w:tcPr>
                <w:p w14:paraId="6DCE6F84">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02" w:type="pct"/>
                  <w:vMerge w:val="continue"/>
                  <w:noWrap w:val="0"/>
                  <w:vAlign w:val="center"/>
                </w:tcPr>
                <w:p w14:paraId="3B982595">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p>
              </w:tc>
              <w:tc>
                <w:tcPr>
                  <w:tcW w:w="675" w:type="pct"/>
                  <w:noWrap w:val="0"/>
                  <w:vAlign w:val="center"/>
                </w:tcPr>
                <w:p w14:paraId="7B2BE380">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X</w:t>
                  </w:r>
                </w:p>
              </w:tc>
              <w:tc>
                <w:tcPr>
                  <w:tcW w:w="716" w:type="pct"/>
                  <w:noWrap w:val="0"/>
                  <w:vAlign w:val="center"/>
                </w:tcPr>
                <w:p w14:paraId="2143C309">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Y</w:t>
                  </w:r>
                </w:p>
              </w:tc>
              <w:tc>
                <w:tcPr>
                  <w:tcW w:w="345" w:type="pct"/>
                  <w:vMerge w:val="continue"/>
                  <w:noWrap w:val="0"/>
                  <w:vAlign w:val="center"/>
                </w:tcPr>
                <w:p w14:paraId="53556779">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68" w:type="pct"/>
                  <w:vMerge w:val="continue"/>
                  <w:noWrap w:val="0"/>
                  <w:vAlign w:val="center"/>
                </w:tcPr>
                <w:p w14:paraId="74976EBC">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394BF91B">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211" w:type="pct"/>
                  <w:vMerge w:val="continue"/>
                  <w:noWrap w:val="0"/>
                  <w:vAlign w:val="center"/>
                </w:tcPr>
                <w:p w14:paraId="6FE3A9AA">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189" w:type="pct"/>
                  <w:vMerge w:val="continue"/>
                  <w:noWrap w:val="0"/>
                  <w:vAlign w:val="center"/>
                </w:tcPr>
                <w:p w14:paraId="7F5AC59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34" w:type="pct"/>
                  <w:vMerge w:val="continue"/>
                  <w:noWrap w:val="0"/>
                  <w:vAlign w:val="center"/>
                </w:tcPr>
                <w:p w14:paraId="0F190CA5">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26" w:type="pct"/>
                  <w:vMerge w:val="continue"/>
                  <w:noWrap w:val="0"/>
                  <w:vAlign w:val="center"/>
                </w:tcPr>
                <w:p w14:paraId="6FF57778">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399" w:type="pct"/>
                  <w:vMerge w:val="continue"/>
                  <w:noWrap w:val="0"/>
                  <w:vAlign w:val="center"/>
                </w:tcPr>
                <w:p w14:paraId="07EFDBDF">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c>
                <w:tcPr>
                  <w:tcW w:w="405" w:type="pct"/>
                  <w:vMerge w:val="continue"/>
                  <w:noWrap w:val="0"/>
                  <w:vAlign w:val="center"/>
                </w:tcPr>
                <w:p w14:paraId="6E9C32ED">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p>
              </w:tc>
            </w:tr>
            <w:tr w14:paraId="04BAF2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63" w:hRule="atLeast"/>
              </w:trPr>
              <w:tc>
                <w:tcPr>
                  <w:tcW w:w="88" w:type="pct"/>
                  <w:noWrap w:val="0"/>
                  <w:vAlign w:val="center"/>
                </w:tcPr>
                <w:p w14:paraId="07D58C55">
                  <w:pPr>
                    <w:widowControl/>
                    <w:numPr>
                      <w:ilvl w:val="0"/>
                      <w:numId w:val="7"/>
                    </w:numPr>
                    <w:adjustRightInd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lang w:val="en-US" w:eastAsia="zh-CN"/>
                    </w:rPr>
                  </w:pPr>
                </w:p>
              </w:tc>
              <w:tc>
                <w:tcPr>
                  <w:tcW w:w="326" w:type="pct"/>
                  <w:noWrap w:val="0"/>
                  <w:vAlign w:val="center"/>
                </w:tcPr>
                <w:p w14:paraId="7F573DA2">
                  <w:pPr>
                    <w:widowControl/>
                    <w:adjustRightInd w:val="0"/>
                    <w:snapToGrid w:val="0"/>
                    <w:spacing w:line="240" w:lineRule="auto"/>
                    <w:ind w:firstLine="0" w:firstLineChars="0"/>
                    <w:jc w:val="center"/>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DA00</w:t>
                  </w:r>
                  <w:r>
                    <w:rPr>
                      <w:rFonts w:hint="eastAsia" w:cs="Times New Roman"/>
                      <w:b w:val="0"/>
                      <w:bCs/>
                      <w:color w:val="auto"/>
                      <w:kern w:val="0"/>
                      <w:sz w:val="21"/>
                      <w:szCs w:val="21"/>
                      <w:lang w:val="en-US" w:eastAsia="zh-CN"/>
                    </w:rPr>
                    <w:t>1</w:t>
                  </w:r>
                </w:p>
              </w:tc>
              <w:tc>
                <w:tcPr>
                  <w:tcW w:w="402" w:type="pct"/>
                  <w:noWrap w:val="0"/>
                  <w:vAlign w:val="center"/>
                </w:tcPr>
                <w:p w14:paraId="51D41A97">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一般排放口</w:t>
                  </w:r>
                </w:p>
              </w:tc>
              <w:tc>
                <w:tcPr>
                  <w:tcW w:w="675" w:type="pct"/>
                  <w:noWrap w:val="0"/>
                  <w:vAlign w:val="center"/>
                </w:tcPr>
                <w:p w14:paraId="58EA5BB7">
                  <w:pPr>
                    <w:pStyle w:val="36"/>
                    <w:bidi w:val="0"/>
                    <w:ind w:firstLine="0" w:firstLineChars="0"/>
                    <w:rPr>
                      <w:rFonts w:hint="default" w:ascii="Times New Roman" w:hAnsi="Times New Roman" w:eastAsia="宋体" w:cs="Times New Roman"/>
                      <w:b w:val="0"/>
                      <w:bCs/>
                      <w:color w:val="auto"/>
                      <w:sz w:val="21"/>
                      <w:szCs w:val="21"/>
                    </w:rPr>
                  </w:pPr>
                  <w:r>
                    <w:rPr>
                      <w:rFonts w:hint="eastAsia" w:ascii="Times New Roman" w:cs="Times New Roman"/>
                      <w:b w:val="0"/>
                      <w:bCs/>
                      <w:color w:val="auto"/>
                      <w:sz w:val="21"/>
                      <w:szCs w:val="21"/>
                      <w:lang w:val="en-US" w:eastAsia="zh-CN"/>
                    </w:rPr>
                    <w:t>119°14′42.943″</w:t>
                  </w:r>
                </w:p>
              </w:tc>
              <w:tc>
                <w:tcPr>
                  <w:tcW w:w="716" w:type="pct"/>
                  <w:noWrap w:val="0"/>
                  <w:vAlign w:val="center"/>
                </w:tcPr>
                <w:p w14:paraId="5B62A8AC">
                  <w:pPr>
                    <w:pStyle w:val="36"/>
                    <w:bidi w:val="0"/>
                    <w:ind w:firstLine="0" w:firstLineChars="0"/>
                    <w:rPr>
                      <w:rFonts w:hint="default" w:ascii="Times New Roman" w:hAnsi="Times New Roman" w:eastAsia="宋体" w:cs="Times New Roman"/>
                      <w:b w:val="0"/>
                      <w:bCs/>
                      <w:color w:val="auto"/>
                      <w:sz w:val="21"/>
                      <w:szCs w:val="21"/>
                    </w:rPr>
                  </w:pPr>
                  <w:r>
                    <w:rPr>
                      <w:rFonts w:hint="eastAsia" w:ascii="Times New Roman" w:cs="Times New Roman"/>
                      <w:b w:val="0"/>
                      <w:bCs/>
                      <w:color w:val="auto"/>
                      <w:sz w:val="21"/>
                      <w:szCs w:val="21"/>
                      <w:lang w:val="en-US" w:eastAsia="zh-CN"/>
                    </w:rPr>
                    <w:t>33°48′28.864″</w:t>
                  </w:r>
                </w:p>
              </w:tc>
              <w:tc>
                <w:tcPr>
                  <w:tcW w:w="345" w:type="pct"/>
                  <w:noWrap w:val="0"/>
                  <w:vAlign w:val="center"/>
                </w:tcPr>
                <w:p w14:paraId="457E4855">
                  <w:pPr>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3.83</w:t>
                  </w:r>
                </w:p>
              </w:tc>
              <w:tc>
                <w:tcPr>
                  <w:tcW w:w="268" w:type="pct"/>
                  <w:noWrap w:val="0"/>
                  <w:vAlign w:val="center"/>
                </w:tcPr>
                <w:p w14:paraId="2F3B156D">
                  <w:pPr>
                    <w:adjustRightInd w:val="0"/>
                    <w:snapToGrid w:val="0"/>
                    <w:spacing w:line="240" w:lineRule="auto"/>
                    <w:ind w:firstLine="0" w:firstLineChars="0"/>
                    <w:jc w:val="center"/>
                    <w:rPr>
                      <w:rFonts w:hint="eastAsia"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15</w:t>
                  </w:r>
                </w:p>
              </w:tc>
              <w:tc>
                <w:tcPr>
                  <w:tcW w:w="211" w:type="pct"/>
                  <w:noWrap w:val="0"/>
                  <w:vAlign w:val="center"/>
                </w:tcPr>
                <w:p w14:paraId="0384EC10">
                  <w:pPr>
                    <w:adjustRightInd w:val="0"/>
                    <w:snapToGrid w:val="0"/>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0.</w:t>
                  </w:r>
                  <w:r>
                    <w:rPr>
                      <w:rFonts w:hint="default" w:ascii="Times New Roman" w:hAnsi="Times New Roman" w:eastAsia="宋体" w:cs="Times New Roman"/>
                      <w:b w:val="0"/>
                      <w:bCs/>
                      <w:color w:val="auto"/>
                      <w:sz w:val="21"/>
                      <w:szCs w:val="21"/>
                      <w:lang w:val="en-US" w:eastAsia="zh-CN"/>
                    </w:rPr>
                    <w:t>5</w:t>
                  </w:r>
                </w:p>
              </w:tc>
              <w:tc>
                <w:tcPr>
                  <w:tcW w:w="211" w:type="pct"/>
                  <w:noWrap w:val="0"/>
                  <w:vAlign w:val="center"/>
                </w:tcPr>
                <w:p w14:paraId="32FBA4A7">
                  <w:pPr>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25</w:t>
                  </w:r>
                </w:p>
              </w:tc>
              <w:tc>
                <w:tcPr>
                  <w:tcW w:w="189" w:type="pct"/>
                  <w:noWrap w:val="0"/>
                  <w:vAlign w:val="center"/>
                </w:tcPr>
                <w:p w14:paraId="2468878E">
                  <w:pPr>
                    <w:widowControl/>
                    <w:adjustRightInd w:val="0"/>
                    <w:snapToGrid w:val="0"/>
                    <w:spacing w:line="240" w:lineRule="auto"/>
                    <w:ind w:firstLine="0" w:firstLineChars="0"/>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正常</w:t>
                  </w:r>
                </w:p>
              </w:tc>
              <w:tc>
                <w:tcPr>
                  <w:tcW w:w="334" w:type="pct"/>
                  <w:noWrap w:val="0"/>
                  <w:vAlign w:val="center"/>
                </w:tcPr>
                <w:p w14:paraId="68FD08C3">
                  <w:pPr>
                    <w:adjustRightInd w:val="0"/>
                    <w:snapToGrid w:val="0"/>
                    <w:spacing w:line="240" w:lineRule="auto"/>
                    <w:ind w:firstLine="0" w:firstLineChars="0"/>
                    <w:jc w:val="center"/>
                    <w:rPr>
                      <w:rFonts w:hint="eastAsia" w:eastAsia="宋体" w:cs="Times New Roman"/>
                      <w:b w:val="0"/>
                      <w:bCs/>
                      <w:color w:val="auto"/>
                      <w:kern w:val="0"/>
                      <w:sz w:val="21"/>
                      <w:szCs w:val="21"/>
                      <w:lang w:val="en-US" w:eastAsia="zh-CN"/>
                    </w:rPr>
                  </w:pPr>
                  <w:r>
                    <w:rPr>
                      <w:rFonts w:hint="eastAsia" w:ascii="Times New Roman" w:hAnsi="Times New Roman" w:eastAsia="宋体" w:cs="Times New Roman"/>
                      <w:b w:val="0"/>
                      <w:bCs/>
                      <w:color w:val="auto"/>
                      <w:kern w:val="0"/>
                      <w:sz w:val="21"/>
                      <w:szCs w:val="21"/>
                      <w:lang w:val="en-US" w:eastAsia="zh-CN"/>
                    </w:rPr>
                    <w:t>非甲烷总烃</w:t>
                  </w:r>
                </w:p>
              </w:tc>
              <w:tc>
                <w:tcPr>
                  <w:tcW w:w="1281" w:type="dxa"/>
                  <w:noWrap w:val="0"/>
                  <w:vAlign w:val="center"/>
                </w:tcPr>
                <w:p w14:paraId="741E5DE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0.8017</w:t>
                  </w:r>
                </w:p>
              </w:tc>
              <w:tc>
                <w:tcPr>
                  <w:tcW w:w="1200" w:type="dxa"/>
                  <w:noWrap w:val="0"/>
                  <w:vAlign w:val="center"/>
                </w:tcPr>
                <w:p w14:paraId="30375F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bCs/>
                      <w:color w:val="auto"/>
                      <w:kern w:val="0"/>
                      <w:sz w:val="21"/>
                      <w:szCs w:val="21"/>
                      <w:lang w:val="en-US" w:eastAsia="zh-CN" w:bidi="ar"/>
                    </w:rPr>
                    <w:t>0.004</w:t>
                  </w:r>
                </w:p>
              </w:tc>
              <w:tc>
                <w:tcPr>
                  <w:tcW w:w="1218" w:type="dxa"/>
                  <w:noWrap w:val="0"/>
                  <w:vAlign w:val="center"/>
                </w:tcPr>
                <w:p w14:paraId="156DD0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0.0096</w:t>
                  </w:r>
                </w:p>
              </w:tc>
            </w:tr>
          </w:tbl>
          <w:p w14:paraId="0F201248">
            <w:pPr>
              <w:pStyle w:val="17"/>
              <w:rPr>
                <w:color w:val="000000"/>
              </w:rPr>
            </w:pPr>
          </w:p>
        </w:tc>
      </w:tr>
    </w:tbl>
    <w:p w14:paraId="1A579E93">
      <w:pPr>
        <w:adjustRightInd w:val="0"/>
        <w:snapToGrid w:val="0"/>
        <w:spacing w:line="360" w:lineRule="auto"/>
        <w:rPr>
          <w:rFonts w:hint="eastAsia" w:ascii="宋体" w:cs="宋体"/>
          <w:b/>
          <w:color w:val="000000"/>
          <w:kern w:val="0"/>
          <w:sz w:val="28"/>
          <w:szCs w:val="28"/>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14:paraId="4211B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44" w:hRule="atLeast"/>
          <w:jc w:val="center"/>
        </w:trPr>
        <w:tc>
          <w:tcPr>
            <w:tcW w:w="746" w:type="dxa"/>
            <w:noWrap w:val="0"/>
            <w:tcMar>
              <w:left w:w="28" w:type="dxa"/>
              <w:right w:w="28" w:type="dxa"/>
            </w:tcMar>
            <w:vAlign w:val="center"/>
          </w:tcPr>
          <w:p w14:paraId="7DBE35D9">
            <w:pPr>
              <w:pStyle w:val="16"/>
              <w:rPr>
                <w:color w:val="000000"/>
              </w:rPr>
            </w:pPr>
          </w:p>
        </w:tc>
        <w:tc>
          <w:tcPr>
            <w:tcW w:w="8162" w:type="dxa"/>
            <w:noWrap w:val="0"/>
            <w:vAlign w:val="center"/>
          </w:tcPr>
          <w:p w14:paraId="237633F7">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val="0"/>
                <w:bCs w:val="0"/>
                <w:color w:val="000000"/>
                <w:sz w:val="24"/>
                <w:szCs w:val="24"/>
              </w:rPr>
            </w:pPr>
            <w:r>
              <w:rPr>
                <w:rFonts w:hint="eastAsia"/>
                <w:b w:val="0"/>
                <w:bCs w:val="0"/>
                <w:color w:val="000000"/>
                <w:sz w:val="24"/>
                <w:lang w:val="en-US" w:eastAsia="zh-CN"/>
              </w:rPr>
              <w:t>2</w:t>
            </w:r>
            <w:r>
              <w:rPr>
                <w:rFonts w:hint="eastAsia"/>
                <w:b w:val="0"/>
                <w:bCs w:val="0"/>
                <w:color w:val="000000"/>
                <w:sz w:val="24"/>
                <w:szCs w:val="24"/>
              </w:rPr>
              <w:t>、非正常工况分析</w:t>
            </w:r>
          </w:p>
          <w:p w14:paraId="0E915C97">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b w:val="0"/>
                <w:bCs w:val="0"/>
                <w:color w:val="000000"/>
                <w:sz w:val="24"/>
              </w:rPr>
            </w:pPr>
            <w:r>
              <w:rPr>
                <w:rFonts w:hint="eastAsia"/>
                <w:b w:val="0"/>
                <w:bCs w:val="0"/>
                <w:color w:val="000000"/>
                <w:sz w:val="24"/>
              </w:rPr>
              <w:t>非正常排放是指生产设备在开、停车状态，检修状态或者部分设备未能完全运行的状态下污染物的排放情况。本项目生产中产生的所有工艺废气经收集处理后达标排放。若废气处理装置未正常运行，处理效率降低，造成废气的非正常排放。根据本项目废气产生及排放情况，本次评价考虑废气处理设施处理效率下降为</w:t>
            </w:r>
            <w:r>
              <w:rPr>
                <w:rFonts w:hint="eastAsia"/>
                <w:b w:val="0"/>
                <w:bCs w:val="0"/>
                <w:color w:val="000000"/>
                <w:sz w:val="24"/>
                <w:lang w:val="en-US" w:eastAsia="zh-CN"/>
              </w:rPr>
              <w:t>5</w:t>
            </w:r>
            <w:r>
              <w:rPr>
                <w:rFonts w:hint="eastAsia"/>
                <w:b w:val="0"/>
                <w:bCs w:val="0"/>
                <w:color w:val="000000"/>
                <w:sz w:val="24"/>
              </w:rPr>
              <w:t>0%、非正常排放时间为1h的状况，本项目非正常工况见</w:t>
            </w:r>
            <w:r>
              <w:rPr>
                <w:rFonts w:hint="eastAsia"/>
                <w:b w:val="0"/>
                <w:bCs w:val="0"/>
                <w:color w:val="000000"/>
                <w:sz w:val="24"/>
                <w:lang w:val="en-US" w:eastAsia="zh-CN"/>
              </w:rPr>
              <w:t>下表</w:t>
            </w:r>
            <w:r>
              <w:rPr>
                <w:rFonts w:hint="eastAsia"/>
                <w:b w:val="0"/>
                <w:bCs w:val="0"/>
                <w:color w:val="000000"/>
                <w:sz w:val="24"/>
              </w:rPr>
              <w:t>。</w:t>
            </w:r>
          </w:p>
          <w:p w14:paraId="6C79DE15">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sz w:val="21"/>
                <w:szCs w:val="21"/>
              </w:rPr>
            </w:pPr>
            <w:r>
              <w:rPr>
                <w:b/>
                <w:bCs/>
                <w:color w:val="000000"/>
                <w:sz w:val="21"/>
                <w:szCs w:val="21"/>
              </w:rPr>
              <w:t>表4-</w:t>
            </w:r>
            <w:r>
              <w:rPr>
                <w:rFonts w:hint="eastAsia"/>
                <w:b/>
                <w:bCs/>
                <w:color w:val="000000"/>
                <w:sz w:val="21"/>
                <w:szCs w:val="21"/>
                <w:lang w:val="en-US" w:eastAsia="zh-CN"/>
              </w:rPr>
              <w:t xml:space="preserve">6  </w:t>
            </w:r>
            <w:r>
              <w:rPr>
                <w:b/>
                <w:bCs/>
                <w:color w:val="000000"/>
                <w:sz w:val="21"/>
                <w:szCs w:val="21"/>
              </w:rPr>
              <w:t>非正常工况排放</w:t>
            </w:r>
            <w:r>
              <w:rPr>
                <w:rFonts w:hint="eastAsia"/>
                <w:b/>
                <w:bCs/>
                <w:color w:val="000000"/>
                <w:sz w:val="21"/>
                <w:szCs w:val="21"/>
              </w:rPr>
              <w:t>情况分析</w:t>
            </w:r>
          </w:p>
          <w:tbl>
            <w:tblPr>
              <w:tblStyle w:val="20"/>
              <w:tblW w:w="77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699"/>
              <w:gridCol w:w="543"/>
              <w:gridCol w:w="783"/>
              <w:gridCol w:w="686"/>
              <w:gridCol w:w="1035"/>
              <w:gridCol w:w="862"/>
              <w:gridCol w:w="640"/>
              <w:gridCol w:w="640"/>
              <w:gridCol w:w="622"/>
              <w:gridCol w:w="460"/>
              <w:gridCol w:w="826"/>
            </w:tblGrid>
            <w:tr w14:paraId="1B8323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restart"/>
                  <w:noWrap w:val="0"/>
                  <w:vAlign w:val="center"/>
                </w:tcPr>
                <w:p w14:paraId="4903F8F4">
                  <w:pPr>
                    <w:jc w:val="center"/>
                    <w:rPr>
                      <w:color w:val="000000"/>
                      <w:sz w:val="21"/>
                      <w:szCs w:val="21"/>
                    </w:rPr>
                  </w:pPr>
                  <w:r>
                    <w:rPr>
                      <w:color w:val="000000"/>
                      <w:sz w:val="21"/>
                      <w:szCs w:val="21"/>
                    </w:rPr>
                    <w:t>排气筒</w:t>
                  </w:r>
                </w:p>
                <w:p w14:paraId="02E4DFB1">
                  <w:pPr>
                    <w:jc w:val="center"/>
                    <w:rPr>
                      <w:color w:val="000000"/>
                      <w:sz w:val="21"/>
                      <w:szCs w:val="21"/>
                    </w:rPr>
                  </w:pPr>
                  <w:r>
                    <w:rPr>
                      <w:color w:val="000000"/>
                      <w:sz w:val="21"/>
                      <w:szCs w:val="21"/>
                    </w:rPr>
                    <w:t>编号</w:t>
                  </w:r>
                </w:p>
              </w:tc>
              <w:tc>
                <w:tcPr>
                  <w:tcW w:w="543" w:type="dxa"/>
                  <w:vMerge w:val="restart"/>
                  <w:noWrap w:val="0"/>
                  <w:vAlign w:val="center"/>
                </w:tcPr>
                <w:p w14:paraId="1F3CCCB7">
                  <w:pPr>
                    <w:widowControl/>
                    <w:jc w:val="center"/>
                    <w:rPr>
                      <w:color w:val="000000"/>
                      <w:sz w:val="21"/>
                      <w:szCs w:val="21"/>
                    </w:rPr>
                  </w:pPr>
                  <w:r>
                    <w:rPr>
                      <w:color w:val="000000"/>
                      <w:kern w:val="0"/>
                      <w:sz w:val="21"/>
                      <w:szCs w:val="21"/>
                      <w:lang w:bidi="ar"/>
                    </w:rPr>
                    <w:t>非正常</w:t>
                  </w:r>
                </w:p>
                <w:p w14:paraId="7C0F9447">
                  <w:pPr>
                    <w:widowControl/>
                    <w:jc w:val="center"/>
                    <w:rPr>
                      <w:color w:val="000000"/>
                      <w:sz w:val="21"/>
                      <w:szCs w:val="21"/>
                    </w:rPr>
                  </w:pPr>
                  <w:r>
                    <w:rPr>
                      <w:color w:val="000000"/>
                      <w:kern w:val="0"/>
                      <w:sz w:val="21"/>
                      <w:szCs w:val="21"/>
                      <w:lang w:bidi="ar"/>
                    </w:rPr>
                    <w:t>排放原</w:t>
                  </w:r>
                </w:p>
                <w:p w14:paraId="3F92D35A">
                  <w:pPr>
                    <w:widowControl/>
                    <w:jc w:val="center"/>
                    <w:rPr>
                      <w:color w:val="000000"/>
                      <w:sz w:val="21"/>
                      <w:szCs w:val="21"/>
                    </w:rPr>
                  </w:pPr>
                  <w:r>
                    <w:rPr>
                      <w:color w:val="000000"/>
                      <w:kern w:val="0"/>
                      <w:sz w:val="21"/>
                      <w:szCs w:val="21"/>
                      <w:lang w:bidi="ar"/>
                    </w:rPr>
                    <w:t>因</w:t>
                  </w:r>
                </w:p>
              </w:tc>
              <w:tc>
                <w:tcPr>
                  <w:tcW w:w="783" w:type="dxa"/>
                  <w:vMerge w:val="restart"/>
                  <w:noWrap w:val="0"/>
                  <w:vAlign w:val="center"/>
                </w:tcPr>
                <w:p w14:paraId="72456E52">
                  <w:pPr>
                    <w:jc w:val="center"/>
                    <w:rPr>
                      <w:color w:val="000000"/>
                      <w:sz w:val="21"/>
                      <w:szCs w:val="21"/>
                    </w:rPr>
                  </w:pPr>
                  <w:r>
                    <w:rPr>
                      <w:color w:val="000000"/>
                      <w:sz w:val="21"/>
                      <w:szCs w:val="21"/>
                    </w:rPr>
                    <w:t>污染物</w:t>
                  </w:r>
                </w:p>
              </w:tc>
              <w:tc>
                <w:tcPr>
                  <w:tcW w:w="686" w:type="dxa"/>
                  <w:vMerge w:val="restart"/>
                  <w:noWrap w:val="0"/>
                  <w:vAlign w:val="center"/>
                </w:tcPr>
                <w:p w14:paraId="0CC1062B">
                  <w:pPr>
                    <w:jc w:val="center"/>
                    <w:rPr>
                      <w:color w:val="000000"/>
                      <w:sz w:val="21"/>
                      <w:szCs w:val="21"/>
                    </w:rPr>
                  </w:pPr>
                  <w:r>
                    <w:rPr>
                      <w:rFonts w:hint="eastAsia"/>
                      <w:color w:val="000000"/>
                      <w:sz w:val="21"/>
                      <w:szCs w:val="21"/>
                    </w:rPr>
                    <w:t>非正常排放量（</w:t>
                  </w:r>
                  <w:r>
                    <w:rPr>
                      <w:rFonts w:hint="eastAsia"/>
                      <w:color w:val="000000"/>
                      <w:sz w:val="21"/>
                      <w:szCs w:val="21"/>
                      <w:lang w:val="en-US" w:eastAsia="zh-CN"/>
                    </w:rPr>
                    <w:t>kg</w:t>
                  </w:r>
                  <w:r>
                    <w:rPr>
                      <w:rFonts w:hint="eastAsia"/>
                      <w:color w:val="000000"/>
                      <w:sz w:val="21"/>
                      <w:szCs w:val="21"/>
                    </w:rPr>
                    <w:t>）</w:t>
                  </w:r>
                </w:p>
              </w:tc>
              <w:tc>
                <w:tcPr>
                  <w:tcW w:w="1035" w:type="dxa"/>
                  <w:vMerge w:val="restart"/>
                  <w:noWrap w:val="0"/>
                  <w:vAlign w:val="center"/>
                </w:tcPr>
                <w:p w14:paraId="76894B77">
                  <w:pPr>
                    <w:jc w:val="center"/>
                    <w:rPr>
                      <w:color w:val="000000"/>
                      <w:sz w:val="21"/>
                      <w:szCs w:val="21"/>
                    </w:rPr>
                  </w:pPr>
                  <w:r>
                    <w:rPr>
                      <w:color w:val="000000"/>
                      <w:sz w:val="21"/>
                      <w:szCs w:val="21"/>
                    </w:rPr>
                    <w:t>非正常排放浓度</w:t>
                  </w:r>
                </w:p>
                <w:p w14:paraId="170358DD">
                  <w:pPr>
                    <w:pStyle w:val="17"/>
                    <w:spacing w:line="240" w:lineRule="auto"/>
                    <w:ind w:left="0" w:leftChars="0" w:firstLine="0" w:firstLineChars="0"/>
                    <w:jc w:val="center"/>
                    <w:rPr>
                      <w:rFonts w:ascii="Times New Roman" w:hAnsi="Times New Roman" w:cs="Times New Roman"/>
                      <w:color w:val="000000"/>
                      <w:sz w:val="21"/>
                      <w:szCs w:val="21"/>
                    </w:rPr>
                  </w:pPr>
                  <w:r>
                    <w:rPr>
                      <w:rFonts w:ascii="Times New Roman" w:hAnsi="Times New Roman" w:cs="Times New Roman"/>
                      <w:b w:val="0"/>
                      <w:color w:val="000000"/>
                      <w:sz w:val="21"/>
                      <w:szCs w:val="21"/>
                    </w:rPr>
                    <w:t>（mg/m</w:t>
                  </w:r>
                  <w:r>
                    <w:rPr>
                      <w:rFonts w:ascii="Times New Roman" w:hAnsi="Times New Roman" w:cs="Times New Roman"/>
                      <w:b w:val="0"/>
                      <w:color w:val="000000"/>
                      <w:sz w:val="21"/>
                      <w:szCs w:val="21"/>
                      <w:vertAlign w:val="superscript"/>
                    </w:rPr>
                    <w:t>3</w:t>
                  </w:r>
                  <w:r>
                    <w:rPr>
                      <w:rFonts w:ascii="Times New Roman" w:hAnsi="Times New Roman" w:cs="Times New Roman"/>
                      <w:b w:val="0"/>
                      <w:color w:val="000000"/>
                      <w:sz w:val="21"/>
                      <w:szCs w:val="21"/>
                    </w:rPr>
                    <w:t>）</w:t>
                  </w:r>
                </w:p>
              </w:tc>
              <w:tc>
                <w:tcPr>
                  <w:tcW w:w="862" w:type="dxa"/>
                  <w:vMerge w:val="restart"/>
                  <w:noWrap w:val="0"/>
                  <w:vAlign w:val="center"/>
                </w:tcPr>
                <w:p w14:paraId="197B96AB">
                  <w:pPr>
                    <w:jc w:val="center"/>
                    <w:rPr>
                      <w:color w:val="000000"/>
                      <w:sz w:val="21"/>
                      <w:szCs w:val="21"/>
                    </w:rPr>
                  </w:pPr>
                  <w:r>
                    <w:rPr>
                      <w:color w:val="000000"/>
                      <w:sz w:val="21"/>
                      <w:szCs w:val="21"/>
                    </w:rPr>
                    <w:t>非正常排放速率</w:t>
                  </w:r>
                </w:p>
                <w:p w14:paraId="4C0067A5">
                  <w:pPr>
                    <w:pStyle w:val="17"/>
                    <w:spacing w:line="240" w:lineRule="auto"/>
                    <w:ind w:left="0" w:leftChars="0" w:firstLine="0" w:firstLineChars="0"/>
                    <w:jc w:val="center"/>
                    <w:rPr>
                      <w:rFonts w:ascii="Times New Roman" w:hAnsi="Times New Roman" w:cs="Times New Roman"/>
                      <w:color w:val="000000"/>
                      <w:sz w:val="21"/>
                      <w:szCs w:val="21"/>
                    </w:rPr>
                  </w:pPr>
                  <w:r>
                    <w:rPr>
                      <w:rFonts w:ascii="Times New Roman" w:hAnsi="Times New Roman" w:cs="Times New Roman"/>
                      <w:b w:val="0"/>
                      <w:color w:val="000000"/>
                      <w:sz w:val="21"/>
                      <w:szCs w:val="21"/>
                    </w:rPr>
                    <w:t>（kg/h）</w:t>
                  </w:r>
                </w:p>
              </w:tc>
              <w:tc>
                <w:tcPr>
                  <w:tcW w:w="1280" w:type="dxa"/>
                  <w:gridSpan w:val="2"/>
                  <w:noWrap w:val="0"/>
                  <w:vAlign w:val="center"/>
                </w:tcPr>
                <w:p w14:paraId="7A005DFF">
                  <w:pPr>
                    <w:jc w:val="center"/>
                    <w:rPr>
                      <w:color w:val="000000"/>
                      <w:sz w:val="21"/>
                      <w:szCs w:val="21"/>
                    </w:rPr>
                  </w:pPr>
                  <w:r>
                    <w:rPr>
                      <w:color w:val="000000"/>
                      <w:sz w:val="21"/>
                      <w:szCs w:val="21"/>
                    </w:rPr>
                    <w:t>排气筒参数</w:t>
                  </w:r>
                </w:p>
              </w:tc>
              <w:tc>
                <w:tcPr>
                  <w:tcW w:w="622" w:type="dxa"/>
                  <w:vMerge w:val="restart"/>
                  <w:noWrap w:val="0"/>
                  <w:vAlign w:val="center"/>
                </w:tcPr>
                <w:p w14:paraId="6472D632">
                  <w:pPr>
                    <w:jc w:val="center"/>
                    <w:rPr>
                      <w:color w:val="000000"/>
                      <w:sz w:val="21"/>
                      <w:szCs w:val="21"/>
                    </w:rPr>
                  </w:pPr>
                  <w:r>
                    <w:rPr>
                      <w:color w:val="000000"/>
                      <w:sz w:val="21"/>
                      <w:szCs w:val="21"/>
                    </w:rPr>
                    <w:t>单次持续时间</w:t>
                  </w:r>
                </w:p>
                <w:p w14:paraId="066F4195">
                  <w:pPr>
                    <w:pStyle w:val="17"/>
                    <w:spacing w:line="240" w:lineRule="auto"/>
                    <w:ind w:left="0" w:leftChars="0" w:firstLine="0" w:firstLineChars="0"/>
                    <w:jc w:val="center"/>
                    <w:rPr>
                      <w:color w:val="000000"/>
                      <w:sz w:val="21"/>
                      <w:szCs w:val="21"/>
                    </w:rPr>
                  </w:pPr>
                  <w:r>
                    <w:rPr>
                      <w:rFonts w:ascii="Times New Roman" w:hAnsi="Times New Roman" w:cs="Times New Roman"/>
                      <w:b w:val="0"/>
                      <w:color w:val="000000"/>
                      <w:sz w:val="21"/>
                      <w:szCs w:val="21"/>
                    </w:rPr>
                    <w:t>（h）</w:t>
                  </w:r>
                </w:p>
              </w:tc>
              <w:tc>
                <w:tcPr>
                  <w:tcW w:w="460" w:type="dxa"/>
                  <w:vMerge w:val="restart"/>
                  <w:noWrap w:val="0"/>
                  <w:vAlign w:val="center"/>
                </w:tcPr>
                <w:p w14:paraId="5628FC53">
                  <w:pPr>
                    <w:jc w:val="center"/>
                    <w:rPr>
                      <w:color w:val="000000"/>
                      <w:sz w:val="21"/>
                      <w:szCs w:val="21"/>
                    </w:rPr>
                  </w:pPr>
                  <w:r>
                    <w:rPr>
                      <w:color w:val="000000"/>
                      <w:sz w:val="21"/>
                      <w:szCs w:val="21"/>
                    </w:rPr>
                    <w:t>发生</w:t>
                  </w:r>
                </w:p>
                <w:p w14:paraId="71472A08">
                  <w:pPr>
                    <w:jc w:val="center"/>
                    <w:rPr>
                      <w:color w:val="000000"/>
                      <w:sz w:val="21"/>
                      <w:szCs w:val="21"/>
                    </w:rPr>
                  </w:pPr>
                  <w:r>
                    <w:rPr>
                      <w:color w:val="000000"/>
                      <w:sz w:val="21"/>
                      <w:szCs w:val="21"/>
                    </w:rPr>
                    <w:t>频次</w:t>
                  </w:r>
                </w:p>
                <w:p w14:paraId="55B0B213">
                  <w:pPr>
                    <w:jc w:val="center"/>
                    <w:rPr>
                      <w:color w:val="000000"/>
                      <w:sz w:val="21"/>
                      <w:szCs w:val="21"/>
                    </w:rPr>
                  </w:pPr>
                  <w:r>
                    <w:rPr>
                      <w:rFonts w:hint="eastAsia" w:ascii="宋体" w:hAnsi="宋体" w:cs="宋体"/>
                      <w:color w:val="000000"/>
                      <w:sz w:val="21"/>
                      <w:szCs w:val="21"/>
                    </w:rPr>
                    <w:t>/</w:t>
                  </w:r>
                  <w:r>
                    <w:rPr>
                      <w:color w:val="000000"/>
                      <w:sz w:val="21"/>
                      <w:szCs w:val="21"/>
                    </w:rPr>
                    <w:t>年</w:t>
                  </w:r>
                </w:p>
              </w:tc>
              <w:tc>
                <w:tcPr>
                  <w:tcW w:w="826" w:type="dxa"/>
                  <w:vMerge w:val="restart"/>
                  <w:noWrap w:val="0"/>
                  <w:vAlign w:val="center"/>
                </w:tcPr>
                <w:p w14:paraId="138A4A80">
                  <w:pPr>
                    <w:jc w:val="center"/>
                    <w:rPr>
                      <w:rFonts w:hint="eastAsia" w:ascii="宋体" w:hAnsi="宋体" w:cs="宋体"/>
                      <w:color w:val="000000"/>
                      <w:sz w:val="21"/>
                      <w:szCs w:val="21"/>
                    </w:rPr>
                  </w:pPr>
                  <w:r>
                    <w:rPr>
                      <w:rFonts w:hint="eastAsia" w:ascii="宋体" w:hAnsi="宋体" w:cs="宋体"/>
                      <w:color w:val="000000"/>
                      <w:sz w:val="21"/>
                      <w:szCs w:val="21"/>
                    </w:rPr>
                    <w:t>应对</w:t>
                  </w:r>
                </w:p>
                <w:p w14:paraId="4A07E745">
                  <w:pPr>
                    <w:jc w:val="center"/>
                    <w:rPr>
                      <w:rFonts w:ascii="宋体" w:hAnsi="宋体" w:cs="宋体"/>
                      <w:color w:val="000000"/>
                      <w:sz w:val="21"/>
                      <w:szCs w:val="21"/>
                    </w:rPr>
                  </w:pPr>
                  <w:r>
                    <w:rPr>
                      <w:rFonts w:hint="eastAsia" w:ascii="宋体" w:hAnsi="宋体" w:cs="宋体"/>
                      <w:color w:val="000000"/>
                      <w:sz w:val="21"/>
                      <w:szCs w:val="21"/>
                    </w:rPr>
                    <w:t>措施</w:t>
                  </w:r>
                </w:p>
              </w:tc>
            </w:tr>
            <w:tr w14:paraId="40065A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vMerge w:val="continue"/>
                  <w:noWrap w:val="0"/>
                  <w:vAlign w:val="center"/>
                </w:tcPr>
                <w:p w14:paraId="6FBFB914">
                  <w:pPr>
                    <w:jc w:val="center"/>
                    <w:rPr>
                      <w:color w:val="000000"/>
                      <w:sz w:val="21"/>
                      <w:szCs w:val="21"/>
                    </w:rPr>
                  </w:pPr>
                </w:p>
              </w:tc>
              <w:tc>
                <w:tcPr>
                  <w:tcW w:w="543" w:type="dxa"/>
                  <w:vMerge w:val="continue"/>
                  <w:noWrap w:val="0"/>
                  <w:vAlign w:val="center"/>
                </w:tcPr>
                <w:p w14:paraId="389B966C">
                  <w:pPr>
                    <w:widowControl/>
                    <w:jc w:val="center"/>
                    <w:rPr>
                      <w:color w:val="000000"/>
                      <w:kern w:val="0"/>
                      <w:sz w:val="21"/>
                      <w:szCs w:val="21"/>
                      <w:lang w:bidi="ar"/>
                    </w:rPr>
                  </w:pPr>
                </w:p>
              </w:tc>
              <w:tc>
                <w:tcPr>
                  <w:tcW w:w="783" w:type="dxa"/>
                  <w:vMerge w:val="continue"/>
                  <w:noWrap w:val="0"/>
                  <w:vAlign w:val="center"/>
                </w:tcPr>
                <w:p w14:paraId="3A792712">
                  <w:pPr>
                    <w:jc w:val="center"/>
                    <w:rPr>
                      <w:color w:val="000000"/>
                      <w:sz w:val="21"/>
                      <w:szCs w:val="21"/>
                    </w:rPr>
                  </w:pPr>
                </w:p>
              </w:tc>
              <w:tc>
                <w:tcPr>
                  <w:tcW w:w="686" w:type="dxa"/>
                  <w:vMerge w:val="continue"/>
                  <w:noWrap w:val="0"/>
                  <w:vAlign w:val="center"/>
                </w:tcPr>
                <w:p w14:paraId="7B9AB1F6">
                  <w:pPr>
                    <w:jc w:val="center"/>
                    <w:rPr>
                      <w:color w:val="000000"/>
                      <w:sz w:val="21"/>
                      <w:szCs w:val="21"/>
                    </w:rPr>
                  </w:pPr>
                </w:p>
              </w:tc>
              <w:tc>
                <w:tcPr>
                  <w:tcW w:w="1035" w:type="dxa"/>
                  <w:vMerge w:val="continue"/>
                  <w:noWrap w:val="0"/>
                  <w:vAlign w:val="center"/>
                </w:tcPr>
                <w:p w14:paraId="40CCE6C5">
                  <w:pPr>
                    <w:jc w:val="center"/>
                    <w:rPr>
                      <w:color w:val="000000"/>
                      <w:sz w:val="21"/>
                      <w:szCs w:val="21"/>
                    </w:rPr>
                  </w:pPr>
                </w:p>
              </w:tc>
              <w:tc>
                <w:tcPr>
                  <w:tcW w:w="862" w:type="dxa"/>
                  <w:vMerge w:val="continue"/>
                  <w:noWrap w:val="0"/>
                  <w:vAlign w:val="center"/>
                </w:tcPr>
                <w:p w14:paraId="1BE36681">
                  <w:pPr>
                    <w:jc w:val="center"/>
                    <w:rPr>
                      <w:color w:val="000000"/>
                      <w:sz w:val="21"/>
                      <w:szCs w:val="21"/>
                    </w:rPr>
                  </w:pPr>
                </w:p>
              </w:tc>
              <w:tc>
                <w:tcPr>
                  <w:tcW w:w="640" w:type="dxa"/>
                  <w:noWrap w:val="0"/>
                  <w:vAlign w:val="center"/>
                </w:tcPr>
                <w:p w14:paraId="5EB21D68">
                  <w:pPr>
                    <w:jc w:val="center"/>
                    <w:rPr>
                      <w:color w:val="000000"/>
                      <w:sz w:val="21"/>
                      <w:szCs w:val="21"/>
                    </w:rPr>
                  </w:pPr>
                  <w:r>
                    <w:rPr>
                      <w:color w:val="000000"/>
                      <w:sz w:val="21"/>
                      <w:szCs w:val="21"/>
                    </w:rPr>
                    <w:t>高度</w:t>
                  </w:r>
                </w:p>
                <w:p w14:paraId="19D441CC">
                  <w:pPr>
                    <w:pStyle w:val="17"/>
                    <w:spacing w:line="240" w:lineRule="auto"/>
                    <w:ind w:left="0" w:leftChars="0" w:firstLine="0" w:firstLineChars="0"/>
                    <w:jc w:val="center"/>
                    <w:rPr>
                      <w:rFonts w:ascii="Times New Roman" w:hAnsi="Times New Roman" w:cs="Times New Roman"/>
                      <w:color w:val="000000"/>
                      <w:sz w:val="21"/>
                      <w:szCs w:val="21"/>
                    </w:rPr>
                  </w:pPr>
                  <w:r>
                    <w:rPr>
                      <w:rFonts w:hint="eastAsia" w:ascii="Times New Roman" w:hAnsi="Times New Roman" w:cs="Times New Roman"/>
                      <w:b w:val="0"/>
                      <w:color w:val="000000"/>
                      <w:sz w:val="21"/>
                      <w:szCs w:val="21"/>
                      <w:lang w:eastAsia="zh-CN"/>
                    </w:rPr>
                    <w:t>（</w:t>
                  </w:r>
                  <w:r>
                    <w:rPr>
                      <w:rFonts w:ascii="Times New Roman" w:hAnsi="Times New Roman" w:cs="Times New Roman"/>
                      <w:b w:val="0"/>
                      <w:color w:val="000000"/>
                      <w:sz w:val="21"/>
                      <w:szCs w:val="21"/>
                    </w:rPr>
                    <w:t>m）</w:t>
                  </w:r>
                </w:p>
              </w:tc>
              <w:tc>
                <w:tcPr>
                  <w:tcW w:w="640" w:type="dxa"/>
                  <w:noWrap w:val="0"/>
                  <w:vAlign w:val="center"/>
                </w:tcPr>
                <w:p w14:paraId="68D7FD55">
                  <w:pPr>
                    <w:jc w:val="center"/>
                    <w:rPr>
                      <w:color w:val="000000"/>
                      <w:sz w:val="21"/>
                      <w:szCs w:val="21"/>
                    </w:rPr>
                  </w:pPr>
                  <w:r>
                    <w:rPr>
                      <w:color w:val="000000"/>
                      <w:sz w:val="21"/>
                      <w:szCs w:val="21"/>
                    </w:rPr>
                    <w:t>内径</w:t>
                  </w:r>
                </w:p>
                <w:p w14:paraId="1EF5F171">
                  <w:pPr>
                    <w:pStyle w:val="17"/>
                    <w:spacing w:line="240" w:lineRule="auto"/>
                    <w:ind w:left="0" w:leftChars="0" w:firstLine="0" w:firstLineChars="0"/>
                    <w:jc w:val="center"/>
                    <w:rPr>
                      <w:rFonts w:ascii="Times New Roman" w:hAnsi="Times New Roman" w:cs="Times New Roman"/>
                      <w:color w:val="000000"/>
                      <w:sz w:val="21"/>
                      <w:szCs w:val="21"/>
                    </w:rPr>
                  </w:pPr>
                  <w:r>
                    <w:rPr>
                      <w:rFonts w:ascii="Times New Roman" w:hAnsi="Times New Roman" w:cs="Times New Roman"/>
                      <w:b w:val="0"/>
                      <w:color w:val="000000"/>
                      <w:sz w:val="21"/>
                      <w:szCs w:val="21"/>
                    </w:rPr>
                    <w:t>（m）</w:t>
                  </w:r>
                </w:p>
              </w:tc>
              <w:tc>
                <w:tcPr>
                  <w:tcW w:w="622" w:type="dxa"/>
                  <w:vMerge w:val="continue"/>
                  <w:noWrap w:val="0"/>
                  <w:vAlign w:val="center"/>
                </w:tcPr>
                <w:p w14:paraId="3F8E77CD">
                  <w:pPr>
                    <w:jc w:val="center"/>
                    <w:rPr>
                      <w:color w:val="000000"/>
                      <w:sz w:val="21"/>
                      <w:szCs w:val="21"/>
                    </w:rPr>
                  </w:pPr>
                </w:p>
              </w:tc>
              <w:tc>
                <w:tcPr>
                  <w:tcW w:w="460" w:type="dxa"/>
                  <w:vMerge w:val="continue"/>
                  <w:noWrap w:val="0"/>
                  <w:vAlign w:val="center"/>
                </w:tcPr>
                <w:p w14:paraId="5113BB9E">
                  <w:pPr>
                    <w:jc w:val="center"/>
                    <w:rPr>
                      <w:color w:val="000000"/>
                      <w:sz w:val="21"/>
                      <w:szCs w:val="21"/>
                    </w:rPr>
                  </w:pPr>
                </w:p>
              </w:tc>
              <w:tc>
                <w:tcPr>
                  <w:tcW w:w="826" w:type="dxa"/>
                  <w:vMerge w:val="continue"/>
                  <w:noWrap w:val="0"/>
                  <w:vAlign w:val="center"/>
                </w:tcPr>
                <w:p w14:paraId="41D92B8F">
                  <w:pPr>
                    <w:jc w:val="center"/>
                    <w:rPr>
                      <w:color w:val="000000"/>
                      <w:sz w:val="21"/>
                      <w:szCs w:val="21"/>
                    </w:rPr>
                  </w:pPr>
                </w:p>
              </w:tc>
            </w:tr>
            <w:tr w14:paraId="5AD40D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99" w:type="dxa"/>
                  <w:noWrap w:val="0"/>
                  <w:vAlign w:val="center"/>
                </w:tcPr>
                <w:p w14:paraId="00249737">
                  <w:pPr>
                    <w:jc w:val="center"/>
                    <w:rPr>
                      <w:color w:val="000000"/>
                      <w:sz w:val="21"/>
                      <w:szCs w:val="21"/>
                    </w:rPr>
                  </w:pPr>
                  <w:r>
                    <w:rPr>
                      <w:color w:val="000000"/>
                      <w:sz w:val="21"/>
                      <w:szCs w:val="21"/>
                    </w:rPr>
                    <w:t>DA001</w:t>
                  </w:r>
                </w:p>
              </w:tc>
              <w:tc>
                <w:tcPr>
                  <w:tcW w:w="543" w:type="dxa"/>
                  <w:noWrap w:val="0"/>
                  <w:vAlign w:val="center"/>
                </w:tcPr>
                <w:p w14:paraId="481BFEED">
                  <w:pPr>
                    <w:jc w:val="center"/>
                    <w:rPr>
                      <w:color w:val="000000"/>
                      <w:sz w:val="21"/>
                      <w:szCs w:val="21"/>
                    </w:rPr>
                  </w:pPr>
                  <w:r>
                    <w:rPr>
                      <w:color w:val="000000"/>
                      <w:sz w:val="21"/>
                      <w:szCs w:val="21"/>
                    </w:rPr>
                    <w:t>废气治理设施发生故障</w:t>
                  </w:r>
                </w:p>
              </w:tc>
              <w:tc>
                <w:tcPr>
                  <w:tcW w:w="783" w:type="dxa"/>
                  <w:noWrap w:val="0"/>
                  <w:vAlign w:val="center"/>
                </w:tcPr>
                <w:p w14:paraId="1DE2F16E">
                  <w:pPr>
                    <w:jc w:val="center"/>
                    <w:rPr>
                      <w:rFonts w:hint="eastAsia" w:eastAsia="宋体"/>
                      <w:color w:val="000000"/>
                      <w:spacing w:val="-11"/>
                      <w:kern w:val="2"/>
                      <w:sz w:val="21"/>
                      <w:szCs w:val="21"/>
                      <w:lang w:val="en-US" w:eastAsia="zh-CN" w:bidi="ar-SA"/>
                    </w:rPr>
                  </w:pPr>
                  <w:r>
                    <w:rPr>
                      <w:rFonts w:hint="eastAsia"/>
                      <w:color w:val="000000"/>
                      <w:spacing w:val="-11"/>
                      <w:sz w:val="21"/>
                      <w:szCs w:val="21"/>
                      <w:lang w:val="en-US" w:eastAsia="zh-CN"/>
                    </w:rPr>
                    <w:t>非甲烷总烃</w:t>
                  </w:r>
                </w:p>
              </w:tc>
              <w:tc>
                <w:tcPr>
                  <w:tcW w:w="686" w:type="dxa"/>
                  <w:noWrap w:val="0"/>
                  <w:vAlign w:val="center"/>
                </w:tcPr>
                <w:p w14:paraId="6989D31B">
                  <w:pPr>
                    <w:keepNext w:val="0"/>
                    <w:keepLines w:val="0"/>
                    <w:widowControl/>
                    <w:suppressLineNumbers w:val="0"/>
                    <w:jc w:val="center"/>
                    <w:textAlignment w:val="center"/>
                    <w:rPr>
                      <w:rFonts w:hint="default" w:ascii="Times New Roman" w:hAnsi="Times New Roman" w:eastAsia="宋体"/>
                      <w:color w:val="000000"/>
                      <w:kern w:val="0"/>
                      <w:sz w:val="21"/>
                      <w:szCs w:val="21"/>
                      <w:lang w:val="en-US" w:eastAsia="zh-CN" w:bidi="ar-SA"/>
                    </w:rPr>
                  </w:pPr>
                  <w:r>
                    <w:rPr>
                      <w:rFonts w:hint="eastAsia" w:ascii="Times New Roman" w:hAnsi="Times New Roman" w:eastAsia="宋体" w:cs="宋体"/>
                      <w:i w:val="0"/>
                      <w:iCs w:val="0"/>
                      <w:color w:val="auto"/>
                      <w:kern w:val="0"/>
                      <w:sz w:val="21"/>
                      <w:szCs w:val="21"/>
                      <w:u w:val="none"/>
                      <w:lang w:val="en-US" w:eastAsia="zh-CN" w:bidi="ar"/>
                    </w:rPr>
                    <w:t>0.0</w:t>
                  </w:r>
                  <w:r>
                    <w:rPr>
                      <w:rFonts w:hint="eastAsia" w:cs="宋体"/>
                      <w:i w:val="0"/>
                      <w:iCs w:val="0"/>
                      <w:color w:val="auto"/>
                      <w:kern w:val="0"/>
                      <w:sz w:val="21"/>
                      <w:szCs w:val="21"/>
                      <w:u w:val="none"/>
                      <w:lang w:val="en-US" w:eastAsia="zh-CN" w:bidi="ar"/>
                    </w:rPr>
                    <w:t>2</w:t>
                  </w:r>
                </w:p>
              </w:tc>
              <w:tc>
                <w:tcPr>
                  <w:tcW w:w="1035" w:type="dxa"/>
                  <w:noWrap w:val="0"/>
                  <w:vAlign w:val="center"/>
                </w:tcPr>
                <w:p w14:paraId="39C70E59">
                  <w:pPr>
                    <w:keepNext w:val="0"/>
                    <w:keepLines w:val="0"/>
                    <w:widowControl/>
                    <w:suppressLineNumbers w:val="0"/>
                    <w:jc w:val="center"/>
                    <w:textAlignment w:val="center"/>
                    <w:rPr>
                      <w:rFonts w:hint="default" w:ascii="Times New Roman" w:hAnsi="Times New Roman" w:eastAsia="宋体"/>
                      <w:color w:val="000000"/>
                      <w:kern w:val="0"/>
                      <w:sz w:val="21"/>
                      <w:szCs w:val="21"/>
                      <w:lang w:val="en-US" w:eastAsia="zh-CN" w:bidi="ar-SA"/>
                    </w:rPr>
                  </w:pPr>
                  <w:r>
                    <w:rPr>
                      <w:rFonts w:hint="eastAsia" w:cs="宋体"/>
                      <w:i w:val="0"/>
                      <w:iCs w:val="0"/>
                      <w:color w:val="auto"/>
                      <w:kern w:val="0"/>
                      <w:sz w:val="21"/>
                      <w:szCs w:val="21"/>
                      <w:u w:val="none"/>
                      <w:lang w:val="en-US" w:eastAsia="zh-CN" w:bidi="ar"/>
                    </w:rPr>
                    <w:t>4.0084</w:t>
                  </w:r>
                </w:p>
              </w:tc>
              <w:tc>
                <w:tcPr>
                  <w:tcW w:w="862" w:type="dxa"/>
                  <w:noWrap w:val="0"/>
                  <w:vAlign w:val="center"/>
                </w:tcPr>
                <w:p w14:paraId="5BE055F3">
                  <w:pPr>
                    <w:keepNext w:val="0"/>
                    <w:keepLines w:val="0"/>
                    <w:widowControl/>
                    <w:suppressLineNumbers w:val="0"/>
                    <w:jc w:val="center"/>
                    <w:textAlignment w:val="center"/>
                    <w:rPr>
                      <w:rFonts w:hint="default" w:ascii="Times New Roman" w:hAnsi="Times New Roman" w:eastAsia="宋体"/>
                      <w:color w:val="000000"/>
                      <w:kern w:val="0"/>
                      <w:sz w:val="21"/>
                      <w:szCs w:val="21"/>
                      <w:lang w:val="en-US" w:eastAsia="zh-CN" w:bidi="ar-SA"/>
                    </w:rPr>
                  </w:pPr>
                  <w:r>
                    <w:rPr>
                      <w:rFonts w:hint="eastAsia" w:ascii="Times New Roman" w:hAnsi="Times New Roman" w:eastAsia="宋体" w:cs="宋体"/>
                      <w:i w:val="0"/>
                      <w:iCs w:val="0"/>
                      <w:color w:val="auto"/>
                      <w:kern w:val="0"/>
                      <w:sz w:val="21"/>
                      <w:szCs w:val="21"/>
                      <w:u w:val="none"/>
                      <w:lang w:val="en-US" w:eastAsia="zh-CN" w:bidi="ar"/>
                    </w:rPr>
                    <w:t>0.0</w:t>
                  </w:r>
                  <w:r>
                    <w:rPr>
                      <w:rFonts w:hint="eastAsia" w:cs="宋体"/>
                      <w:i w:val="0"/>
                      <w:iCs w:val="0"/>
                      <w:color w:val="auto"/>
                      <w:kern w:val="0"/>
                      <w:sz w:val="21"/>
                      <w:szCs w:val="21"/>
                      <w:u w:val="none"/>
                      <w:lang w:val="en-US" w:eastAsia="zh-CN" w:bidi="ar"/>
                    </w:rPr>
                    <w:t>2</w:t>
                  </w:r>
                </w:p>
              </w:tc>
              <w:tc>
                <w:tcPr>
                  <w:tcW w:w="640" w:type="dxa"/>
                  <w:noWrap w:val="0"/>
                  <w:vAlign w:val="center"/>
                </w:tcPr>
                <w:p w14:paraId="4A40CB66">
                  <w:pPr>
                    <w:jc w:val="center"/>
                    <w:rPr>
                      <w:color w:val="000000"/>
                      <w:kern w:val="2"/>
                      <w:sz w:val="21"/>
                      <w:szCs w:val="21"/>
                      <w:lang w:val="en-US" w:eastAsia="zh-CN" w:bidi="ar-SA"/>
                    </w:rPr>
                  </w:pPr>
                  <w:r>
                    <w:rPr>
                      <w:rFonts w:hint="eastAsia"/>
                      <w:color w:val="000000"/>
                      <w:sz w:val="21"/>
                      <w:szCs w:val="21"/>
                    </w:rPr>
                    <w:t>15</w:t>
                  </w:r>
                </w:p>
              </w:tc>
              <w:tc>
                <w:tcPr>
                  <w:tcW w:w="640" w:type="dxa"/>
                  <w:noWrap w:val="0"/>
                  <w:vAlign w:val="center"/>
                </w:tcPr>
                <w:p w14:paraId="7A51072A">
                  <w:pPr>
                    <w:jc w:val="center"/>
                    <w:rPr>
                      <w:rFonts w:hint="eastAsia"/>
                      <w:color w:val="000000"/>
                      <w:kern w:val="2"/>
                      <w:sz w:val="21"/>
                      <w:szCs w:val="21"/>
                      <w:lang w:val="en-US" w:eastAsia="zh-CN" w:bidi="ar-SA"/>
                    </w:rPr>
                  </w:pPr>
                  <w:r>
                    <w:rPr>
                      <w:rFonts w:hint="eastAsia"/>
                      <w:color w:val="000000"/>
                      <w:sz w:val="21"/>
                      <w:szCs w:val="21"/>
                    </w:rPr>
                    <w:t>0.5</w:t>
                  </w:r>
                </w:p>
              </w:tc>
              <w:tc>
                <w:tcPr>
                  <w:tcW w:w="622" w:type="dxa"/>
                  <w:noWrap w:val="0"/>
                  <w:vAlign w:val="center"/>
                </w:tcPr>
                <w:p w14:paraId="53B0CE1E">
                  <w:pPr>
                    <w:jc w:val="center"/>
                    <w:rPr>
                      <w:rFonts w:hint="eastAsia"/>
                      <w:color w:val="000000"/>
                      <w:kern w:val="2"/>
                      <w:sz w:val="21"/>
                      <w:szCs w:val="21"/>
                      <w:lang w:val="en-US" w:eastAsia="zh-CN" w:bidi="ar-SA"/>
                    </w:rPr>
                  </w:pPr>
                  <w:r>
                    <w:rPr>
                      <w:rFonts w:hint="eastAsia"/>
                      <w:color w:val="000000"/>
                      <w:sz w:val="21"/>
                      <w:szCs w:val="21"/>
                    </w:rPr>
                    <w:t>1</w:t>
                  </w:r>
                </w:p>
              </w:tc>
              <w:tc>
                <w:tcPr>
                  <w:tcW w:w="460" w:type="dxa"/>
                  <w:noWrap w:val="0"/>
                  <w:vAlign w:val="center"/>
                </w:tcPr>
                <w:p w14:paraId="614C4B8A">
                  <w:pPr>
                    <w:jc w:val="center"/>
                    <w:rPr>
                      <w:rFonts w:hint="eastAsia"/>
                      <w:color w:val="000000"/>
                      <w:kern w:val="2"/>
                      <w:sz w:val="21"/>
                      <w:szCs w:val="21"/>
                      <w:lang w:val="en-US" w:eastAsia="zh-CN" w:bidi="ar-SA"/>
                    </w:rPr>
                  </w:pPr>
                  <w:r>
                    <w:rPr>
                      <w:rFonts w:hint="eastAsia"/>
                      <w:color w:val="000000"/>
                      <w:sz w:val="21"/>
                      <w:szCs w:val="21"/>
                    </w:rPr>
                    <w:t>1</w:t>
                  </w:r>
                </w:p>
              </w:tc>
              <w:tc>
                <w:tcPr>
                  <w:tcW w:w="826" w:type="dxa"/>
                  <w:noWrap w:val="0"/>
                  <w:vAlign w:val="center"/>
                </w:tcPr>
                <w:p w14:paraId="2E28C854">
                  <w:pPr>
                    <w:jc w:val="center"/>
                    <w:rPr>
                      <w:color w:val="000000"/>
                      <w:sz w:val="21"/>
                      <w:szCs w:val="21"/>
                    </w:rPr>
                  </w:pPr>
                  <w:r>
                    <w:rPr>
                      <w:rFonts w:hint="eastAsia"/>
                      <w:color w:val="000000"/>
                      <w:sz w:val="21"/>
                      <w:szCs w:val="21"/>
                    </w:rPr>
                    <w:t>停止相应生产设备运行，立即检修</w:t>
                  </w:r>
                </w:p>
              </w:tc>
            </w:tr>
          </w:tbl>
          <w:p w14:paraId="1239DE80">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color w:val="000000"/>
              </w:rPr>
            </w:pPr>
            <w:r>
              <w:rPr>
                <w:rFonts w:hint="eastAsia"/>
                <w:color w:val="000000"/>
              </w:rPr>
              <w:t>根据上表可知非正常工况下，废气的排放浓度和排放速率均大幅上升，因此需要企业加强日常维护管理，定期检修，确保设施稳定运行。</w:t>
            </w:r>
          </w:p>
          <w:p w14:paraId="7A5B35D0">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b w:val="0"/>
                <w:bCs w:val="0"/>
                <w:color w:val="000000"/>
              </w:rPr>
            </w:pPr>
            <w:r>
              <w:rPr>
                <w:rFonts w:hint="eastAsia"/>
                <w:b w:val="0"/>
                <w:bCs w:val="0"/>
                <w:color w:val="000000"/>
                <w:lang w:val="en-US" w:eastAsia="zh-CN"/>
              </w:rPr>
              <w:t>3</w:t>
            </w:r>
            <w:r>
              <w:rPr>
                <w:b w:val="0"/>
                <w:bCs w:val="0"/>
                <w:color w:val="000000"/>
              </w:rPr>
              <w:t>、</w:t>
            </w:r>
            <w:r>
              <w:rPr>
                <w:rFonts w:hint="eastAsia"/>
                <w:b w:val="0"/>
                <w:bCs w:val="0"/>
                <w:color w:val="000000"/>
              </w:rPr>
              <w:t>废气</w:t>
            </w:r>
            <w:r>
              <w:rPr>
                <w:b w:val="0"/>
                <w:bCs w:val="0"/>
                <w:color w:val="000000"/>
              </w:rPr>
              <w:t>污染防治技术可行性分析</w:t>
            </w:r>
          </w:p>
          <w:p w14:paraId="1D843B09">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color w:val="000000"/>
                <w:lang w:val="en-US" w:eastAsia="zh-CN"/>
              </w:rPr>
            </w:pPr>
            <w:r>
              <w:rPr>
                <w:rFonts w:hint="eastAsia"/>
                <w:color w:val="000000"/>
                <w:lang w:val="en-US" w:eastAsia="zh-CN"/>
              </w:rPr>
              <w:t>参考</w:t>
            </w:r>
            <w:r>
              <w:rPr>
                <w:rFonts w:hint="default"/>
                <w:color w:val="000000"/>
              </w:rPr>
              <w:t>《</w:t>
            </w:r>
            <w:r>
              <w:rPr>
                <w:rFonts w:hint="eastAsia"/>
                <w:color w:val="000000"/>
                <w:lang w:val="en-US" w:eastAsia="zh-CN"/>
              </w:rPr>
              <w:t>印刷工业污染防治可行技术指南</w:t>
            </w:r>
            <w:r>
              <w:rPr>
                <w:rFonts w:hint="default"/>
                <w:color w:val="000000"/>
              </w:rPr>
              <w:t>》（</w:t>
            </w:r>
            <w:r>
              <w:rPr>
                <w:rFonts w:hint="eastAsia"/>
                <w:color w:val="000000"/>
                <w:lang w:eastAsia="zh-CN"/>
              </w:rPr>
              <w:t>HJ10</w:t>
            </w:r>
            <w:r>
              <w:rPr>
                <w:rFonts w:hint="eastAsia"/>
                <w:color w:val="000000"/>
                <w:lang w:val="en-US" w:eastAsia="zh-CN"/>
              </w:rPr>
              <w:t>89</w:t>
            </w:r>
            <w:r>
              <w:rPr>
                <w:rFonts w:hint="eastAsia"/>
                <w:color w:val="000000"/>
                <w:lang w:eastAsia="zh-CN"/>
              </w:rPr>
              <w:t>-20</w:t>
            </w:r>
            <w:r>
              <w:rPr>
                <w:rFonts w:hint="eastAsia"/>
                <w:color w:val="000000"/>
                <w:lang w:val="en-US" w:eastAsia="zh-CN"/>
              </w:rPr>
              <w:t>20</w:t>
            </w:r>
            <w:r>
              <w:rPr>
                <w:rFonts w:hint="default"/>
                <w:color w:val="000000"/>
              </w:rPr>
              <w:t>）表</w:t>
            </w:r>
            <w:r>
              <w:rPr>
                <w:rFonts w:hint="eastAsia"/>
                <w:color w:val="000000"/>
                <w:lang w:val="en-US" w:eastAsia="zh-CN"/>
              </w:rPr>
              <w:t>1废气污染防治可行技术</w:t>
            </w:r>
            <w:r>
              <w:rPr>
                <w:rFonts w:hint="default"/>
                <w:color w:val="000000"/>
              </w:rPr>
              <w:t>中</w:t>
            </w:r>
            <w:r>
              <w:rPr>
                <w:rFonts w:hint="eastAsia"/>
                <w:color w:val="000000"/>
                <w:lang w:eastAsia="zh-CN"/>
              </w:rPr>
              <w:t>“</w:t>
            </w:r>
            <w:r>
              <w:rPr>
                <w:rFonts w:hint="eastAsia"/>
                <w:color w:val="000000"/>
                <w:lang w:val="en-US" w:eastAsia="zh-CN"/>
              </w:rPr>
              <w:t>可行技术12</w:t>
            </w:r>
            <w:r>
              <w:rPr>
                <w:rFonts w:hint="eastAsia"/>
                <w:color w:val="000000"/>
                <w:lang w:eastAsia="zh-CN"/>
              </w:rPr>
              <w:t>”，</w:t>
            </w:r>
            <w:r>
              <w:rPr>
                <w:rFonts w:hint="eastAsia"/>
                <w:color w:val="000000"/>
                <w:lang w:val="en-US" w:eastAsia="zh-CN"/>
              </w:rPr>
              <w:t>即水性凸印油墨替代技术，本项目使用油墨为水性油墨，符合其可行技术。</w:t>
            </w:r>
          </w:p>
          <w:p w14:paraId="614B642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color w:val="000000"/>
              </w:rPr>
            </w:pPr>
            <w:r>
              <w:rPr>
                <w:rFonts w:hint="eastAsia"/>
                <w:color w:val="000000"/>
                <w:lang w:val="en-US" w:eastAsia="zh-CN"/>
              </w:rPr>
              <w:t>参考</w:t>
            </w:r>
            <w:r>
              <w:rPr>
                <w:rFonts w:hint="default"/>
                <w:color w:val="000000"/>
              </w:rPr>
              <w:t>《排污许可证申请与核发技术规范</w:t>
            </w:r>
            <w:r>
              <w:rPr>
                <w:rFonts w:hint="eastAsia"/>
                <w:color w:val="000000"/>
                <w:lang w:val="en-US" w:eastAsia="zh-CN"/>
              </w:rPr>
              <w:t>印刷</w:t>
            </w:r>
            <w:r>
              <w:rPr>
                <w:rFonts w:hint="eastAsia"/>
                <w:color w:val="000000"/>
              </w:rPr>
              <w:t>工业</w:t>
            </w:r>
            <w:r>
              <w:rPr>
                <w:rFonts w:hint="default"/>
                <w:color w:val="000000"/>
              </w:rPr>
              <w:t>》（</w:t>
            </w:r>
            <w:r>
              <w:rPr>
                <w:rFonts w:hint="eastAsia"/>
                <w:color w:val="000000"/>
                <w:lang w:eastAsia="zh-CN"/>
              </w:rPr>
              <w:t>HJ1066-2019</w:t>
            </w:r>
            <w:r>
              <w:rPr>
                <w:rFonts w:hint="default"/>
                <w:color w:val="000000"/>
              </w:rPr>
              <w:t>）附录</w:t>
            </w:r>
            <w:r>
              <w:rPr>
                <w:rFonts w:hint="eastAsia"/>
                <w:color w:val="000000"/>
              </w:rPr>
              <w:t>A</w:t>
            </w:r>
            <w:r>
              <w:rPr>
                <w:rFonts w:hint="default"/>
                <w:color w:val="000000"/>
              </w:rPr>
              <w:t>中表</w:t>
            </w:r>
            <w:r>
              <w:rPr>
                <w:rFonts w:hint="eastAsia"/>
                <w:color w:val="000000"/>
              </w:rPr>
              <w:t>A</w:t>
            </w:r>
            <w:r>
              <w:rPr>
                <w:rFonts w:hint="default"/>
                <w:color w:val="000000"/>
              </w:rPr>
              <w:t>.</w:t>
            </w:r>
            <w:r>
              <w:rPr>
                <w:rFonts w:hint="eastAsia"/>
                <w:color w:val="000000"/>
                <w:lang w:val="en-US" w:eastAsia="zh-CN"/>
              </w:rPr>
              <w:t>1</w:t>
            </w:r>
            <w:r>
              <w:rPr>
                <w:rFonts w:hint="default"/>
                <w:color w:val="000000"/>
              </w:rPr>
              <w:t>中提</w:t>
            </w:r>
            <w:r>
              <w:rPr>
                <w:rFonts w:hint="eastAsia"/>
                <w:color w:val="000000"/>
              </w:rPr>
              <w:t>供的用于</w:t>
            </w:r>
            <w:r>
              <w:rPr>
                <w:rFonts w:hint="default"/>
                <w:color w:val="000000"/>
              </w:rPr>
              <w:t>治理</w:t>
            </w:r>
            <w:r>
              <w:rPr>
                <w:rFonts w:hint="eastAsia"/>
                <w:color w:val="000000"/>
                <w:lang w:val="en-US" w:eastAsia="zh-CN"/>
              </w:rPr>
              <w:t>有机废气（浓度&lt;1000mg/m</w:t>
            </w:r>
            <w:r>
              <w:rPr>
                <w:rFonts w:hint="eastAsia"/>
                <w:color w:val="000000"/>
                <w:vertAlign w:val="superscript"/>
                <w:lang w:val="en-US" w:eastAsia="zh-CN"/>
              </w:rPr>
              <w:t>3</w:t>
            </w:r>
            <w:r>
              <w:rPr>
                <w:rFonts w:hint="eastAsia"/>
                <w:color w:val="000000"/>
                <w:lang w:val="en-US" w:eastAsia="zh-CN"/>
              </w:rPr>
              <w:t>）</w:t>
            </w:r>
            <w:r>
              <w:rPr>
                <w:rFonts w:hint="default"/>
                <w:color w:val="000000"/>
              </w:rPr>
              <w:t>的可行技术为</w:t>
            </w:r>
            <w:r>
              <w:rPr>
                <w:rFonts w:hint="eastAsia"/>
                <w:color w:val="000000"/>
                <w:lang w:eastAsia="zh-CN"/>
              </w:rPr>
              <w:t>“</w:t>
            </w:r>
            <w:r>
              <w:rPr>
                <w:rFonts w:hint="eastAsia"/>
                <w:color w:val="000000"/>
                <w:lang w:val="en-US" w:eastAsia="zh-CN"/>
              </w:rPr>
              <w:t>活性炭吸附（现场再生）、浓缩+热力（催化）氧化、直接热力（催化）氧化、其他”</w:t>
            </w:r>
            <w:r>
              <w:rPr>
                <w:rFonts w:hint="eastAsia" w:ascii="宋体" w:hAnsi="宋体" w:cs="宋体"/>
                <w:color w:val="000000"/>
                <w:lang w:eastAsia="zh-CN"/>
              </w:rPr>
              <w:t>；</w:t>
            </w:r>
            <w:r>
              <w:rPr>
                <w:rFonts w:hint="default"/>
                <w:color w:val="000000"/>
              </w:rPr>
              <w:t>本</w:t>
            </w:r>
            <w:r>
              <w:rPr>
                <w:rFonts w:hint="eastAsia"/>
                <w:color w:val="000000"/>
              </w:rPr>
              <w:t>项目建成后拟采取的有机废气治理技术</w:t>
            </w:r>
            <w:r>
              <w:rPr>
                <w:rFonts w:hint="default"/>
                <w:color w:val="000000"/>
              </w:rPr>
              <w:t>为</w:t>
            </w:r>
            <w:r>
              <w:rPr>
                <w:rFonts w:hint="eastAsia" w:ascii="宋体" w:hAnsi="宋体" w:cs="宋体"/>
                <w:color w:val="000000"/>
              </w:rPr>
              <w:t>“</w:t>
            </w:r>
            <w:r>
              <w:rPr>
                <w:rFonts w:hint="default"/>
                <w:color w:val="000000"/>
              </w:rPr>
              <w:t>二级活性炭吸附</w:t>
            </w:r>
            <w:r>
              <w:rPr>
                <w:rFonts w:hint="eastAsia" w:ascii="宋体" w:hAnsi="宋体" w:cs="宋体"/>
                <w:color w:val="000000"/>
              </w:rPr>
              <w:t>”</w:t>
            </w:r>
            <w:r>
              <w:rPr>
                <w:rFonts w:hint="default"/>
                <w:color w:val="000000"/>
              </w:rPr>
              <w:t>，选择</w:t>
            </w:r>
            <w:r>
              <w:rPr>
                <w:rFonts w:hint="eastAsia"/>
                <w:color w:val="000000"/>
              </w:rPr>
              <w:t>活性炭时，选择</w:t>
            </w:r>
            <w:r>
              <w:rPr>
                <w:rFonts w:hint="default"/>
                <w:color w:val="000000"/>
              </w:rPr>
              <w:t>碘值不低于800毫克/克的活性炭，并按照</w:t>
            </w:r>
            <w:r>
              <w:rPr>
                <w:rFonts w:hint="eastAsia"/>
                <w:color w:val="000000"/>
              </w:rPr>
              <w:t>设计</w:t>
            </w:r>
            <w:r>
              <w:rPr>
                <w:rFonts w:hint="default"/>
                <w:color w:val="000000"/>
              </w:rPr>
              <w:t>要求足量添加、及时更换</w:t>
            </w:r>
            <w:r>
              <w:rPr>
                <w:rFonts w:hint="eastAsia"/>
                <w:color w:val="000000"/>
              </w:rPr>
              <w:t>，</w:t>
            </w:r>
            <w:r>
              <w:rPr>
                <w:rFonts w:hint="default"/>
                <w:color w:val="000000"/>
              </w:rPr>
              <w:t>为《排污许可证申请与核发技术规范</w:t>
            </w:r>
            <w:r>
              <w:rPr>
                <w:rFonts w:hint="eastAsia"/>
                <w:color w:val="000000"/>
                <w:lang w:val="en-US" w:eastAsia="zh-CN"/>
              </w:rPr>
              <w:t>印刷</w:t>
            </w:r>
            <w:r>
              <w:rPr>
                <w:rFonts w:hint="eastAsia"/>
                <w:color w:val="000000"/>
              </w:rPr>
              <w:t>工业</w:t>
            </w:r>
            <w:r>
              <w:rPr>
                <w:rFonts w:hint="default"/>
                <w:color w:val="000000"/>
              </w:rPr>
              <w:t>》（HJ1</w:t>
            </w:r>
            <w:r>
              <w:rPr>
                <w:rFonts w:hint="eastAsia"/>
                <w:color w:val="000000"/>
                <w:lang w:val="en-US" w:eastAsia="zh-CN"/>
              </w:rPr>
              <w:t>066</w:t>
            </w:r>
            <w:r>
              <w:rPr>
                <w:rFonts w:hint="default"/>
                <w:color w:val="000000"/>
              </w:rPr>
              <w:t>-20</w:t>
            </w:r>
            <w:r>
              <w:rPr>
                <w:rFonts w:hint="eastAsia"/>
                <w:color w:val="000000"/>
                <w:lang w:val="en-US" w:eastAsia="zh-CN"/>
              </w:rPr>
              <w:t>19</w:t>
            </w:r>
            <w:r>
              <w:rPr>
                <w:rFonts w:hint="default"/>
                <w:color w:val="000000"/>
              </w:rPr>
              <w:t>）</w:t>
            </w:r>
            <w:r>
              <w:rPr>
                <w:rFonts w:hint="eastAsia"/>
                <w:color w:val="000000"/>
              </w:rPr>
              <w:t>中提供的可行技术。</w:t>
            </w:r>
          </w:p>
          <w:p w14:paraId="4727FA2B">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000000"/>
              </w:rPr>
            </w:pPr>
            <w:r>
              <w:rPr>
                <w:rFonts w:hint="eastAsia"/>
                <w:color w:val="000000"/>
              </w:rPr>
              <w:t>综上分析</w:t>
            </w:r>
            <w:r>
              <w:rPr>
                <w:color w:val="000000"/>
              </w:rPr>
              <w:t>，</w:t>
            </w:r>
            <w:r>
              <w:rPr>
                <w:rFonts w:hint="eastAsia"/>
                <w:color w:val="000000"/>
              </w:rPr>
              <w:t>本项目营运期采用的废气污染物治理技术为可行性技术</w:t>
            </w:r>
            <w:r>
              <w:rPr>
                <w:rFonts w:hint="eastAsia"/>
                <w:color w:val="000000"/>
                <w:szCs w:val="21"/>
              </w:rPr>
              <w:t>。</w:t>
            </w:r>
          </w:p>
          <w:p w14:paraId="2A2C2F8C">
            <w:pPr>
              <w:pStyle w:val="17"/>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b w:val="0"/>
                <w:bCs w:val="0"/>
                <w:color w:val="000000"/>
                <w:sz w:val="24"/>
                <w:lang w:val="en-US" w:eastAsia="zh-CN"/>
              </w:rPr>
            </w:pPr>
            <w:r>
              <w:rPr>
                <w:rFonts w:hint="eastAsia" w:ascii="Times New Roman" w:hAnsi="Times New Roman" w:cs="Times New Roman"/>
                <w:b w:val="0"/>
                <w:bCs w:val="0"/>
                <w:color w:val="000000"/>
                <w:lang w:val="en-US" w:eastAsia="zh-CN"/>
              </w:rPr>
              <w:t>4</w:t>
            </w:r>
            <w:r>
              <w:rPr>
                <w:rFonts w:hint="default" w:ascii="Times New Roman" w:hAnsi="Times New Roman" w:cs="Times New Roman"/>
                <w:b w:val="0"/>
                <w:bCs w:val="0"/>
                <w:color w:val="000000"/>
              </w:rPr>
              <w:t>、卫生防护距离</w:t>
            </w:r>
          </w:p>
          <w:p w14:paraId="4E92D048">
            <w:pPr>
              <w:keepNext w:val="0"/>
              <w:keepLines w:val="0"/>
              <w:pageBreakBefore w:val="0"/>
              <w:widowControl w:val="0"/>
              <w:kinsoku/>
              <w:wordWrap/>
              <w:overflowPunct/>
              <w:topLinePunct w:val="0"/>
              <w:bidi w:val="0"/>
              <w:snapToGrid/>
              <w:spacing w:line="360" w:lineRule="auto"/>
              <w:ind w:firstLine="470" w:firstLineChars="196"/>
              <w:textAlignment w:val="auto"/>
              <w:rPr>
                <w:color w:val="000000"/>
                <w:sz w:val="24"/>
              </w:rPr>
            </w:pPr>
            <w:r>
              <w:rPr>
                <w:rFonts w:hint="eastAsia"/>
                <w:color w:val="000000"/>
                <w:sz w:val="24"/>
              </w:rPr>
              <w:t>根据《大气有害物质无组织排放卫生防护距离推导技术导则》(GB/T39499-2020)的有关规定，当目标企业无组织排放存在多种有毒有害污染物时，基于单个污染物的等标排放量（Qc/Cm）计算结果，优先选择等标排放量最大的污染物1～2种为企业无组织排放的主要特征大气有害物质。当前两种污染物的等标排放量相差在10%以内时，需要同时选择这两种特征大气有害物质分别计算卫生防护距离初值，</w:t>
            </w:r>
            <w:r>
              <w:rPr>
                <w:rFonts w:hint="eastAsia"/>
                <w:color w:val="000000"/>
                <w:sz w:val="24"/>
                <w:lang w:val="en-US" w:eastAsia="zh-CN"/>
              </w:rPr>
              <w:t>本项目无组织排放污染物为非甲烷总烃，未涉及多种有毒有害污染物，不需要计算其</w:t>
            </w:r>
            <w:r>
              <w:rPr>
                <w:rFonts w:hint="eastAsia"/>
                <w:color w:val="000000"/>
                <w:sz w:val="24"/>
              </w:rPr>
              <w:t>等标排放量</w:t>
            </w:r>
            <w:r>
              <w:rPr>
                <w:rFonts w:hint="eastAsia"/>
                <w:color w:val="000000"/>
                <w:sz w:val="24"/>
                <w:lang w:val="en-US" w:eastAsia="zh-CN"/>
              </w:rPr>
              <w:t>，选择非甲烷总烃来计算面源卫生防护距离。</w:t>
            </w:r>
            <w:r>
              <w:rPr>
                <w:color w:val="000000"/>
                <w:sz w:val="24"/>
              </w:rPr>
              <w:t>根据</w:t>
            </w:r>
            <w:r>
              <w:rPr>
                <w:rFonts w:hint="eastAsia"/>
                <w:color w:val="000000"/>
                <w:sz w:val="24"/>
              </w:rPr>
              <w:t>《大气有害物质无组织排放卫生防护距离推导技术导则GB/T39499-2020》</w:t>
            </w:r>
            <w:r>
              <w:rPr>
                <w:color w:val="000000"/>
                <w:sz w:val="24"/>
              </w:rPr>
              <w:t>推荐的计算公式，计算本项目无组织排放的</w:t>
            </w:r>
            <w:r>
              <w:rPr>
                <w:color w:val="000000"/>
                <w:sz w:val="24"/>
                <w:lang w:val="en-GB"/>
              </w:rPr>
              <w:t>各污染源</w:t>
            </w:r>
            <w:r>
              <w:rPr>
                <w:color w:val="000000"/>
                <w:sz w:val="24"/>
              </w:rPr>
              <w:t>卫生防护距离。</w:t>
            </w:r>
          </w:p>
          <w:p w14:paraId="75BFEABC">
            <w:pPr>
              <w:pStyle w:val="17"/>
              <w:keepNext w:val="0"/>
              <w:keepLines w:val="0"/>
              <w:pageBreakBefore w:val="0"/>
              <w:widowControl w:val="0"/>
              <w:kinsoku/>
              <w:wordWrap/>
              <w:overflowPunct/>
              <w:topLinePunct w:val="0"/>
              <w:bidi w:val="0"/>
              <w:spacing w:line="360" w:lineRule="auto"/>
              <w:textAlignment w:val="auto"/>
              <w:rPr>
                <w:color w:val="000000"/>
              </w:rPr>
            </w:pPr>
          </w:p>
          <w:p w14:paraId="57E12974">
            <w:pPr>
              <w:pStyle w:val="17"/>
              <w:keepNext w:val="0"/>
              <w:keepLines w:val="0"/>
              <w:pageBreakBefore w:val="0"/>
              <w:widowControl w:val="0"/>
              <w:kinsoku/>
              <w:wordWrap/>
              <w:overflowPunct/>
              <w:topLinePunct w:val="0"/>
              <w:bidi w:val="0"/>
              <w:spacing w:line="360" w:lineRule="auto"/>
              <w:jc w:val="center"/>
              <w:textAlignment w:val="auto"/>
              <w:rPr>
                <w:color w:val="000000"/>
                <w:sz w:val="24"/>
              </w:rPr>
            </w:pPr>
            <w:r>
              <w:rPr>
                <w:color w:val="000000"/>
                <w:sz w:val="24"/>
              </w:rPr>
              <w:pict>
                <v:shape id="Object 545" o:spid="_x0000_s2594" o:spt="75" type="#_x0000_t75" style="position:absolute;left:0pt;margin-left:123.25pt;margin-top:-14.5pt;height:34.5pt;width:150.75pt;mso-wrap-distance-bottom:0pt;mso-wrap-distance-left:9pt;mso-wrap-distance-right:9pt;mso-wrap-distance-top:0pt;z-index:251659264;mso-width-relative:page;mso-height-relative:page;" o:ole="t" filled="f" o:preferrelative="t" stroked="f" coordsize="21600,21600">
                  <v:path/>
                  <v:fill on="f" focussize="0,0"/>
                  <v:stroke on="f"/>
                  <v:imagedata r:id="rId11" o:title=""/>
                  <o:lock v:ext="edit" aspectratio="t"/>
                  <w10:wrap type="square"/>
                </v:shape>
                <o:OLEObject Type="Embed" ProgID="" ShapeID="Object 545" DrawAspect="Content" ObjectID="_1468075727" r:id="rId10">
                  <o:LockedField>false</o:LockedField>
                </o:OLEObject>
              </w:pict>
            </w:r>
          </w:p>
          <w:p w14:paraId="0301AB4F">
            <w:pPr>
              <w:keepNext w:val="0"/>
              <w:keepLines w:val="0"/>
              <w:pageBreakBefore w:val="0"/>
              <w:widowControl w:val="0"/>
              <w:kinsoku/>
              <w:wordWrap/>
              <w:overflowPunct/>
              <w:topLinePunct w:val="0"/>
              <w:bidi w:val="0"/>
              <w:snapToGrid/>
              <w:spacing w:line="360" w:lineRule="auto"/>
              <w:ind w:left="1201" w:leftChars="228" w:hanging="722" w:hangingChars="301"/>
              <w:textAlignment w:val="auto"/>
              <w:rPr>
                <w:color w:val="000000"/>
                <w:sz w:val="24"/>
              </w:rPr>
            </w:pPr>
            <w:r>
              <w:rPr>
                <w:color w:val="000000"/>
                <w:sz w:val="24"/>
              </w:rPr>
              <w:t>式中：C</w:t>
            </w:r>
            <w:r>
              <w:rPr>
                <w:color w:val="000000"/>
                <w:sz w:val="24"/>
                <w:vertAlign w:val="subscript"/>
              </w:rPr>
              <w:t>m</w:t>
            </w:r>
            <w:r>
              <w:rPr>
                <w:color w:val="000000"/>
                <w:sz w:val="24"/>
              </w:rPr>
              <w:t>——标准浓度限值，mg/m</w:t>
            </w:r>
            <w:r>
              <w:rPr>
                <w:color w:val="000000"/>
                <w:sz w:val="24"/>
                <w:vertAlign w:val="superscript"/>
              </w:rPr>
              <w:t>3</w:t>
            </w:r>
            <w:r>
              <w:rPr>
                <w:color w:val="000000"/>
                <w:sz w:val="24"/>
              </w:rPr>
              <w:t>；</w:t>
            </w:r>
            <w:r>
              <w:rPr>
                <w:color w:val="000000"/>
                <w:sz w:val="24"/>
              </w:rPr>
              <w:cr/>
            </w:r>
            <w:r>
              <w:rPr>
                <w:color w:val="000000"/>
                <w:sz w:val="24"/>
              </w:rPr>
              <w:t>Q</w:t>
            </w:r>
            <w:r>
              <w:rPr>
                <w:color w:val="000000"/>
                <w:sz w:val="24"/>
                <w:vertAlign w:val="subscript"/>
              </w:rPr>
              <w:t>C</w:t>
            </w:r>
            <w:r>
              <w:rPr>
                <w:color w:val="000000"/>
                <w:sz w:val="24"/>
              </w:rPr>
              <w:t>——工业企业有害气体排放量可以达到的控制水平，kg/h；</w:t>
            </w:r>
            <w:r>
              <w:rPr>
                <w:color w:val="000000"/>
                <w:sz w:val="24"/>
              </w:rPr>
              <w:cr/>
            </w:r>
            <w:r>
              <w:rPr>
                <w:color w:val="000000"/>
                <w:sz w:val="24"/>
              </w:rPr>
              <w:t>L——工业企业所需卫生防护距离，m；</w:t>
            </w:r>
            <w:r>
              <w:rPr>
                <w:color w:val="000000"/>
                <w:sz w:val="24"/>
              </w:rPr>
              <w:cr/>
            </w:r>
            <w:r>
              <w:rPr>
                <w:color w:val="000000"/>
                <w:sz w:val="24"/>
              </w:rPr>
              <w:t>γ——有害气体排放源所在生产单元的等效半径，m。根据该生产单元占地面积S（m</w:t>
            </w:r>
            <w:r>
              <w:rPr>
                <w:color w:val="000000"/>
                <w:sz w:val="24"/>
                <w:vertAlign w:val="superscript"/>
              </w:rPr>
              <w:t>2</w:t>
            </w:r>
            <w:r>
              <w:rPr>
                <w:color w:val="000000"/>
                <w:sz w:val="24"/>
              </w:rPr>
              <w:t>）计算，r=（S/π）</w:t>
            </w:r>
            <w:r>
              <w:rPr>
                <w:color w:val="000000"/>
                <w:sz w:val="24"/>
                <w:vertAlign w:val="superscript"/>
              </w:rPr>
              <w:t>0.5</w:t>
            </w:r>
            <w:r>
              <w:rPr>
                <w:color w:val="000000"/>
                <w:sz w:val="24"/>
              </w:rPr>
              <w:t>；</w:t>
            </w:r>
          </w:p>
          <w:p w14:paraId="681ACED2">
            <w:pPr>
              <w:keepNext w:val="0"/>
              <w:keepLines w:val="0"/>
              <w:pageBreakBefore w:val="0"/>
              <w:widowControl w:val="0"/>
              <w:numPr>
                <w:ilvl w:val="0"/>
                <w:numId w:val="8"/>
              </w:numPr>
              <w:kinsoku/>
              <w:wordWrap/>
              <w:overflowPunct/>
              <w:topLinePunct w:val="0"/>
              <w:bidi w:val="0"/>
              <w:snapToGrid/>
              <w:spacing w:line="360" w:lineRule="auto"/>
              <w:textAlignment w:val="auto"/>
              <w:rPr>
                <w:color w:val="000000"/>
                <w:sz w:val="24"/>
              </w:rPr>
            </w:pPr>
            <w:r>
              <w:rPr>
                <w:color w:val="000000"/>
                <w:sz w:val="24"/>
              </w:rPr>
              <w:t>B、C、D——计算系数</w:t>
            </w:r>
            <w:r>
              <w:rPr>
                <w:rFonts w:hint="eastAsia"/>
                <w:color w:val="000000"/>
                <w:sz w:val="24"/>
              </w:rPr>
              <w:t>，</w:t>
            </w:r>
            <w:r>
              <w:rPr>
                <w:color w:val="000000"/>
                <w:sz w:val="24"/>
              </w:rPr>
              <w:t>根据建设项目所在地区近五年平均风速及工业企业大气污染源构成类别从</w:t>
            </w:r>
            <w:r>
              <w:rPr>
                <w:rFonts w:hint="eastAsia"/>
                <w:color w:val="000000"/>
                <w:sz w:val="24"/>
                <w:lang w:val="en-US" w:eastAsia="zh-CN"/>
              </w:rPr>
              <w:t>下表</w:t>
            </w:r>
            <w:r>
              <w:rPr>
                <w:color w:val="000000"/>
                <w:sz w:val="24"/>
              </w:rPr>
              <w:t>中选取。</w:t>
            </w:r>
          </w:p>
          <w:p w14:paraId="10910EFB">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Times New Roman" w:hAnsi="Times New Roman"/>
                <w:b w:val="0"/>
                <w:bCs/>
                <w:color w:val="000000"/>
              </w:rPr>
            </w:pPr>
            <w:r>
              <w:rPr>
                <w:rFonts w:hint="eastAsia" w:ascii="Times New Roman" w:hAnsi="Times New Roman"/>
                <w:b w:val="0"/>
                <w:bCs/>
                <w:color w:val="000000"/>
              </w:rPr>
              <w:t>建设项目有与无组织排放源共存的排放同种有害物质的排气筒，且其排放量小于</w:t>
            </w:r>
            <w:r>
              <w:rPr>
                <w:rFonts w:hint="eastAsia" w:ascii="Times New Roman" w:hAnsi="Times New Roman"/>
                <w:b w:val="0"/>
                <w:bCs/>
                <w:color w:val="000000"/>
                <w:lang w:eastAsia="zh-CN"/>
              </w:rPr>
              <w:t>《印刷工业大气污染物排放标准》（DB32/4438-2022）</w:t>
            </w:r>
            <w:r>
              <w:rPr>
                <w:rFonts w:hint="eastAsia" w:ascii="Times New Roman" w:hAnsi="Times New Roman"/>
                <w:b w:val="0"/>
                <w:bCs/>
                <w:color w:val="000000"/>
              </w:rPr>
              <w:t>表3中标准规定的允许排放量的1/3，故建设项目按</w:t>
            </w:r>
            <w:r>
              <w:rPr>
                <w:rFonts w:hint="default" w:ascii="Times New Roman" w:hAnsi="Times New Roman" w:cs="Times New Roman"/>
                <w:b w:val="0"/>
                <w:bCs/>
                <w:color w:val="000000"/>
              </w:rPr>
              <w:t>Ⅱ</w:t>
            </w:r>
            <w:r>
              <w:rPr>
                <w:rFonts w:hint="eastAsia" w:ascii="Times New Roman" w:hAnsi="Times New Roman"/>
                <w:b w:val="0"/>
                <w:bCs/>
                <w:color w:val="000000"/>
              </w:rPr>
              <w:t>类进行取值；同时项目所在地近5年平均风速为2.7m/s，建设项目卫生防护距离计算系数取值见下表。</w:t>
            </w:r>
          </w:p>
          <w:p w14:paraId="6A0B6F18">
            <w:pPr>
              <w:spacing w:line="240" w:lineRule="auto"/>
              <w:jc w:val="center"/>
              <w:rPr>
                <w:rFonts w:hint="eastAsia"/>
                <w:b/>
                <w:color w:val="000000"/>
                <w:sz w:val="21"/>
                <w:szCs w:val="21"/>
              </w:rPr>
            </w:pPr>
          </w:p>
          <w:p w14:paraId="1401C4CB">
            <w:pPr>
              <w:spacing w:line="240" w:lineRule="auto"/>
              <w:jc w:val="center"/>
              <w:rPr>
                <w:rFonts w:hint="eastAsia"/>
                <w:b/>
                <w:color w:val="000000"/>
                <w:sz w:val="21"/>
                <w:szCs w:val="21"/>
              </w:rPr>
            </w:pPr>
          </w:p>
          <w:p w14:paraId="31B37ED2">
            <w:pPr>
              <w:spacing w:line="240" w:lineRule="auto"/>
              <w:jc w:val="center"/>
              <w:rPr>
                <w:rFonts w:hint="eastAsia"/>
                <w:b/>
                <w:color w:val="000000"/>
                <w:sz w:val="21"/>
                <w:szCs w:val="21"/>
              </w:rPr>
            </w:pPr>
          </w:p>
          <w:p w14:paraId="0E2D3C58">
            <w:pPr>
              <w:spacing w:line="240" w:lineRule="auto"/>
              <w:jc w:val="center"/>
              <w:rPr>
                <w:rFonts w:hint="eastAsia"/>
                <w:b/>
                <w:color w:val="000000"/>
                <w:sz w:val="21"/>
                <w:szCs w:val="21"/>
              </w:rPr>
            </w:pPr>
          </w:p>
          <w:p w14:paraId="5A55C801">
            <w:pPr>
              <w:spacing w:line="240" w:lineRule="auto"/>
              <w:jc w:val="center"/>
              <w:rPr>
                <w:rFonts w:hint="eastAsia"/>
                <w:b/>
                <w:color w:val="000000"/>
                <w:sz w:val="21"/>
                <w:szCs w:val="21"/>
              </w:rPr>
            </w:pPr>
          </w:p>
          <w:p w14:paraId="181450D0">
            <w:pPr>
              <w:pStyle w:val="17"/>
              <w:rPr>
                <w:rFonts w:hint="eastAsia"/>
              </w:rPr>
            </w:pPr>
          </w:p>
          <w:p w14:paraId="746A8E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000000"/>
                <w:sz w:val="21"/>
                <w:szCs w:val="21"/>
              </w:rPr>
            </w:pPr>
            <w:r>
              <w:rPr>
                <w:rFonts w:hint="eastAsia"/>
                <w:b/>
                <w:color w:val="000000"/>
                <w:sz w:val="21"/>
                <w:szCs w:val="21"/>
              </w:rPr>
              <w:t>表4-</w:t>
            </w:r>
            <w:r>
              <w:rPr>
                <w:rFonts w:hint="eastAsia"/>
                <w:b/>
                <w:color w:val="000000"/>
                <w:sz w:val="21"/>
                <w:szCs w:val="21"/>
                <w:lang w:val="en-US" w:eastAsia="zh-CN"/>
              </w:rPr>
              <w:t xml:space="preserve">7  </w:t>
            </w:r>
            <w:r>
              <w:rPr>
                <w:rFonts w:hint="eastAsia"/>
                <w:b/>
                <w:color w:val="000000"/>
                <w:sz w:val="21"/>
                <w:szCs w:val="21"/>
              </w:rPr>
              <w:t>卫生防护距离计算系数</w:t>
            </w:r>
          </w:p>
          <w:tbl>
            <w:tblPr>
              <w:tblStyle w:val="21"/>
              <w:tblW w:w="774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885"/>
              <w:gridCol w:w="690"/>
              <w:gridCol w:w="675"/>
              <w:gridCol w:w="675"/>
              <w:gridCol w:w="705"/>
              <w:gridCol w:w="645"/>
              <w:gridCol w:w="660"/>
              <w:gridCol w:w="660"/>
              <w:gridCol w:w="630"/>
              <w:gridCol w:w="604"/>
            </w:tblGrid>
            <w:tr w14:paraId="3136AB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07A201E5">
                  <w:pPr>
                    <w:spacing w:line="280" w:lineRule="exact"/>
                    <w:jc w:val="center"/>
                    <w:rPr>
                      <w:color w:val="000000"/>
                    </w:rPr>
                  </w:pPr>
                  <w:r>
                    <w:rPr>
                      <w:rFonts w:hint="eastAsia"/>
                      <w:color w:val="000000"/>
                    </w:rPr>
                    <w:t>卫生防护距离初值计算系数</w:t>
                  </w:r>
                </w:p>
              </w:tc>
              <w:tc>
                <w:tcPr>
                  <w:tcW w:w="885" w:type="dxa"/>
                  <w:vMerge w:val="restart"/>
                  <w:noWrap w:val="0"/>
                  <w:vAlign w:val="center"/>
                </w:tcPr>
                <w:p w14:paraId="2E898F0B">
                  <w:pPr>
                    <w:spacing w:line="280" w:lineRule="exact"/>
                    <w:jc w:val="center"/>
                    <w:rPr>
                      <w:color w:val="000000"/>
                    </w:rPr>
                  </w:pPr>
                  <w:r>
                    <w:rPr>
                      <w:rFonts w:hint="eastAsia"/>
                      <w:color w:val="000000"/>
                    </w:rPr>
                    <w:t>工业企业所在地区近5年平均风速</w:t>
                  </w:r>
                </w:p>
              </w:tc>
              <w:tc>
                <w:tcPr>
                  <w:tcW w:w="5944" w:type="dxa"/>
                  <w:gridSpan w:val="9"/>
                  <w:noWrap w:val="0"/>
                  <w:vAlign w:val="center"/>
                </w:tcPr>
                <w:p w14:paraId="05CDBD15">
                  <w:pPr>
                    <w:spacing w:line="280" w:lineRule="exact"/>
                    <w:jc w:val="center"/>
                    <w:rPr>
                      <w:color w:val="000000"/>
                    </w:rPr>
                  </w:pPr>
                  <w:r>
                    <w:rPr>
                      <w:rFonts w:hint="eastAsia"/>
                      <w:color w:val="000000"/>
                    </w:rPr>
                    <w:t>卫生防护距离L/m</w:t>
                  </w:r>
                </w:p>
              </w:tc>
            </w:tr>
            <w:tr w14:paraId="2CADF9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67DB18A1">
                  <w:pPr>
                    <w:spacing w:line="280" w:lineRule="exact"/>
                    <w:jc w:val="center"/>
                    <w:rPr>
                      <w:color w:val="000000"/>
                    </w:rPr>
                  </w:pPr>
                </w:p>
              </w:tc>
              <w:tc>
                <w:tcPr>
                  <w:tcW w:w="885" w:type="dxa"/>
                  <w:vMerge w:val="continue"/>
                  <w:noWrap w:val="0"/>
                  <w:vAlign w:val="center"/>
                </w:tcPr>
                <w:p w14:paraId="54BC2B4C">
                  <w:pPr>
                    <w:spacing w:line="280" w:lineRule="exact"/>
                    <w:jc w:val="center"/>
                    <w:rPr>
                      <w:color w:val="000000"/>
                    </w:rPr>
                  </w:pPr>
                </w:p>
              </w:tc>
              <w:tc>
                <w:tcPr>
                  <w:tcW w:w="2040" w:type="dxa"/>
                  <w:gridSpan w:val="3"/>
                  <w:noWrap w:val="0"/>
                  <w:vAlign w:val="center"/>
                </w:tcPr>
                <w:p w14:paraId="774D67CA">
                  <w:pPr>
                    <w:spacing w:line="280" w:lineRule="exact"/>
                    <w:jc w:val="center"/>
                    <w:rPr>
                      <w:color w:val="000000"/>
                    </w:rPr>
                  </w:pPr>
                  <w:r>
                    <w:rPr>
                      <w:rFonts w:hint="eastAsia"/>
                      <w:color w:val="000000"/>
                    </w:rPr>
                    <w:t>L≤1000</w:t>
                  </w:r>
                </w:p>
              </w:tc>
              <w:tc>
                <w:tcPr>
                  <w:tcW w:w="2010" w:type="dxa"/>
                  <w:gridSpan w:val="3"/>
                  <w:noWrap w:val="0"/>
                  <w:vAlign w:val="center"/>
                </w:tcPr>
                <w:p w14:paraId="1D317EA2">
                  <w:pPr>
                    <w:spacing w:line="280" w:lineRule="exact"/>
                    <w:jc w:val="center"/>
                    <w:rPr>
                      <w:color w:val="000000"/>
                    </w:rPr>
                  </w:pPr>
                  <w:r>
                    <w:rPr>
                      <w:rFonts w:hint="eastAsia"/>
                      <w:color w:val="000000"/>
                    </w:rPr>
                    <w:t>1000＜L≤2000</w:t>
                  </w:r>
                </w:p>
              </w:tc>
              <w:tc>
                <w:tcPr>
                  <w:tcW w:w="1894" w:type="dxa"/>
                  <w:gridSpan w:val="3"/>
                  <w:noWrap w:val="0"/>
                  <w:vAlign w:val="center"/>
                </w:tcPr>
                <w:p w14:paraId="4A63395B">
                  <w:pPr>
                    <w:spacing w:line="280" w:lineRule="exact"/>
                    <w:jc w:val="center"/>
                    <w:rPr>
                      <w:color w:val="000000"/>
                    </w:rPr>
                  </w:pPr>
                  <w:r>
                    <w:rPr>
                      <w:rFonts w:hint="eastAsia"/>
                      <w:color w:val="000000"/>
                    </w:rPr>
                    <w:t>L＞2000</w:t>
                  </w:r>
                </w:p>
              </w:tc>
            </w:tr>
            <w:tr w14:paraId="0F8DAD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0A4C0FD5">
                  <w:pPr>
                    <w:spacing w:line="280" w:lineRule="exact"/>
                    <w:jc w:val="center"/>
                    <w:rPr>
                      <w:color w:val="000000"/>
                    </w:rPr>
                  </w:pPr>
                </w:p>
              </w:tc>
              <w:tc>
                <w:tcPr>
                  <w:tcW w:w="885" w:type="dxa"/>
                  <w:vMerge w:val="continue"/>
                  <w:noWrap w:val="0"/>
                  <w:vAlign w:val="center"/>
                </w:tcPr>
                <w:p w14:paraId="061506AF">
                  <w:pPr>
                    <w:spacing w:line="280" w:lineRule="exact"/>
                    <w:jc w:val="center"/>
                    <w:rPr>
                      <w:color w:val="000000"/>
                    </w:rPr>
                  </w:pPr>
                </w:p>
              </w:tc>
              <w:tc>
                <w:tcPr>
                  <w:tcW w:w="5944" w:type="dxa"/>
                  <w:gridSpan w:val="9"/>
                  <w:noWrap w:val="0"/>
                  <w:vAlign w:val="center"/>
                </w:tcPr>
                <w:p w14:paraId="76A1AD6A">
                  <w:pPr>
                    <w:spacing w:line="280" w:lineRule="exact"/>
                    <w:jc w:val="center"/>
                    <w:rPr>
                      <w:color w:val="000000"/>
                    </w:rPr>
                  </w:pPr>
                  <w:r>
                    <w:rPr>
                      <w:rFonts w:hint="eastAsia"/>
                      <w:color w:val="000000"/>
                    </w:rPr>
                    <w:t>工业企业大气污染源构成类别</w:t>
                  </w:r>
                </w:p>
              </w:tc>
            </w:tr>
            <w:tr w14:paraId="57E81E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687256C9">
                  <w:pPr>
                    <w:spacing w:line="280" w:lineRule="exact"/>
                    <w:jc w:val="center"/>
                    <w:rPr>
                      <w:color w:val="000000"/>
                    </w:rPr>
                  </w:pPr>
                </w:p>
              </w:tc>
              <w:tc>
                <w:tcPr>
                  <w:tcW w:w="885" w:type="dxa"/>
                  <w:vMerge w:val="continue"/>
                  <w:noWrap w:val="0"/>
                  <w:vAlign w:val="center"/>
                </w:tcPr>
                <w:p w14:paraId="73A9F5D8">
                  <w:pPr>
                    <w:spacing w:line="280" w:lineRule="exact"/>
                    <w:jc w:val="center"/>
                    <w:rPr>
                      <w:color w:val="000000"/>
                    </w:rPr>
                  </w:pPr>
                </w:p>
              </w:tc>
              <w:tc>
                <w:tcPr>
                  <w:tcW w:w="690" w:type="dxa"/>
                  <w:noWrap w:val="0"/>
                  <w:vAlign w:val="center"/>
                </w:tcPr>
                <w:p w14:paraId="530187B9">
                  <w:pPr>
                    <w:spacing w:line="280" w:lineRule="exact"/>
                    <w:jc w:val="center"/>
                    <w:rPr>
                      <w:rFonts w:hint="default" w:ascii="Times New Roman" w:hAnsi="Times New Roman" w:cs="Times New Roman"/>
                      <w:color w:val="000000"/>
                    </w:rPr>
                  </w:pPr>
                  <w:r>
                    <w:rPr>
                      <w:rFonts w:hint="default" w:ascii="Times New Roman" w:hAnsi="Times New Roman" w:cs="Times New Roman"/>
                      <w:color w:val="000000"/>
                    </w:rPr>
                    <w:t>Ⅰ</w:t>
                  </w:r>
                </w:p>
              </w:tc>
              <w:tc>
                <w:tcPr>
                  <w:tcW w:w="675" w:type="dxa"/>
                  <w:noWrap w:val="0"/>
                  <w:vAlign w:val="center"/>
                </w:tcPr>
                <w:p w14:paraId="282A3722">
                  <w:pPr>
                    <w:spacing w:line="280" w:lineRule="exact"/>
                    <w:jc w:val="center"/>
                    <w:rPr>
                      <w:rFonts w:hint="default" w:ascii="Times New Roman" w:hAnsi="Times New Roman" w:cs="Times New Roman"/>
                      <w:color w:val="000000"/>
                    </w:rPr>
                  </w:pPr>
                  <w:r>
                    <w:rPr>
                      <w:rFonts w:hint="default" w:ascii="Times New Roman" w:hAnsi="Times New Roman" w:cs="Times New Roman"/>
                      <w:color w:val="000000"/>
                    </w:rPr>
                    <w:t>Ⅱ</w:t>
                  </w:r>
                </w:p>
              </w:tc>
              <w:tc>
                <w:tcPr>
                  <w:tcW w:w="675" w:type="dxa"/>
                  <w:noWrap w:val="0"/>
                  <w:vAlign w:val="center"/>
                </w:tcPr>
                <w:p w14:paraId="3B1AD8DF">
                  <w:pPr>
                    <w:spacing w:line="280" w:lineRule="exact"/>
                    <w:jc w:val="center"/>
                    <w:rPr>
                      <w:rFonts w:hint="default" w:ascii="Times New Roman" w:hAnsi="Times New Roman" w:cs="Times New Roman"/>
                      <w:color w:val="000000"/>
                    </w:rPr>
                  </w:pPr>
                  <w:r>
                    <w:rPr>
                      <w:rFonts w:hint="default" w:ascii="Times New Roman" w:hAnsi="Times New Roman" w:cs="Times New Roman"/>
                      <w:color w:val="000000"/>
                    </w:rPr>
                    <w:t>Ⅲ</w:t>
                  </w:r>
                </w:p>
              </w:tc>
              <w:tc>
                <w:tcPr>
                  <w:tcW w:w="705" w:type="dxa"/>
                  <w:noWrap w:val="0"/>
                  <w:vAlign w:val="center"/>
                </w:tcPr>
                <w:p w14:paraId="277A5F50">
                  <w:pPr>
                    <w:spacing w:line="280" w:lineRule="exact"/>
                    <w:jc w:val="center"/>
                    <w:rPr>
                      <w:rFonts w:hint="default" w:ascii="Times New Roman" w:hAnsi="Times New Roman" w:cs="Times New Roman"/>
                      <w:color w:val="000000"/>
                    </w:rPr>
                  </w:pPr>
                  <w:r>
                    <w:rPr>
                      <w:rFonts w:hint="default" w:ascii="Times New Roman" w:hAnsi="Times New Roman" w:cs="Times New Roman"/>
                      <w:color w:val="000000"/>
                    </w:rPr>
                    <w:t>Ⅰ</w:t>
                  </w:r>
                </w:p>
              </w:tc>
              <w:tc>
                <w:tcPr>
                  <w:tcW w:w="645" w:type="dxa"/>
                  <w:noWrap w:val="0"/>
                  <w:vAlign w:val="center"/>
                </w:tcPr>
                <w:p w14:paraId="05FBAA1F">
                  <w:pPr>
                    <w:spacing w:line="280" w:lineRule="exact"/>
                    <w:jc w:val="center"/>
                    <w:rPr>
                      <w:rFonts w:hint="default" w:ascii="Times New Roman" w:hAnsi="Times New Roman" w:cs="Times New Roman"/>
                      <w:color w:val="000000"/>
                    </w:rPr>
                  </w:pPr>
                  <w:r>
                    <w:rPr>
                      <w:rFonts w:hint="default" w:ascii="Times New Roman" w:hAnsi="Times New Roman" w:cs="Times New Roman"/>
                      <w:color w:val="000000"/>
                    </w:rPr>
                    <w:t>Ⅱ</w:t>
                  </w:r>
                </w:p>
              </w:tc>
              <w:tc>
                <w:tcPr>
                  <w:tcW w:w="660" w:type="dxa"/>
                  <w:noWrap w:val="0"/>
                  <w:vAlign w:val="center"/>
                </w:tcPr>
                <w:p w14:paraId="4B58CB98">
                  <w:pPr>
                    <w:spacing w:line="280" w:lineRule="exact"/>
                    <w:jc w:val="center"/>
                    <w:rPr>
                      <w:rFonts w:hint="default" w:ascii="Times New Roman" w:hAnsi="Times New Roman" w:cs="Times New Roman"/>
                      <w:color w:val="000000"/>
                    </w:rPr>
                  </w:pPr>
                  <w:r>
                    <w:rPr>
                      <w:rFonts w:hint="default" w:ascii="Times New Roman" w:hAnsi="Times New Roman" w:cs="Times New Roman"/>
                      <w:color w:val="000000"/>
                    </w:rPr>
                    <w:t>Ⅲ</w:t>
                  </w:r>
                </w:p>
              </w:tc>
              <w:tc>
                <w:tcPr>
                  <w:tcW w:w="660" w:type="dxa"/>
                  <w:noWrap w:val="0"/>
                  <w:vAlign w:val="center"/>
                </w:tcPr>
                <w:p w14:paraId="4F5969DE">
                  <w:pPr>
                    <w:spacing w:line="280" w:lineRule="exact"/>
                    <w:jc w:val="center"/>
                    <w:rPr>
                      <w:rFonts w:hint="default" w:ascii="Times New Roman" w:hAnsi="Times New Roman" w:cs="Times New Roman"/>
                      <w:color w:val="000000"/>
                    </w:rPr>
                  </w:pPr>
                  <w:r>
                    <w:rPr>
                      <w:rFonts w:hint="default" w:ascii="Times New Roman" w:hAnsi="Times New Roman" w:cs="Times New Roman"/>
                      <w:color w:val="000000"/>
                    </w:rPr>
                    <w:t>Ⅰ</w:t>
                  </w:r>
                </w:p>
              </w:tc>
              <w:tc>
                <w:tcPr>
                  <w:tcW w:w="630" w:type="dxa"/>
                  <w:noWrap w:val="0"/>
                  <w:vAlign w:val="center"/>
                </w:tcPr>
                <w:p w14:paraId="02474099">
                  <w:pPr>
                    <w:spacing w:line="280" w:lineRule="exact"/>
                    <w:jc w:val="center"/>
                    <w:rPr>
                      <w:rFonts w:hint="default" w:ascii="Times New Roman" w:hAnsi="Times New Roman" w:cs="Times New Roman"/>
                      <w:color w:val="000000"/>
                    </w:rPr>
                  </w:pPr>
                  <w:r>
                    <w:rPr>
                      <w:rFonts w:hint="default" w:ascii="Times New Roman" w:hAnsi="Times New Roman" w:cs="Times New Roman"/>
                      <w:color w:val="000000"/>
                    </w:rPr>
                    <w:t>Ⅱ</w:t>
                  </w:r>
                </w:p>
              </w:tc>
              <w:tc>
                <w:tcPr>
                  <w:tcW w:w="604" w:type="dxa"/>
                  <w:noWrap w:val="0"/>
                  <w:vAlign w:val="center"/>
                </w:tcPr>
                <w:p w14:paraId="17E61488">
                  <w:pPr>
                    <w:spacing w:line="280" w:lineRule="exact"/>
                    <w:jc w:val="center"/>
                    <w:rPr>
                      <w:rFonts w:hint="default" w:ascii="Times New Roman" w:hAnsi="Times New Roman" w:cs="Times New Roman"/>
                      <w:color w:val="000000"/>
                    </w:rPr>
                  </w:pPr>
                  <w:r>
                    <w:rPr>
                      <w:rFonts w:hint="default" w:ascii="Times New Roman" w:hAnsi="Times New Roman" w:cs="Times New Roman"/>
                      <w:color w:val="000000"/>
                    </w:rPr>
                    <w:t>Ⅲ</w:t>
                  </w:r>
                </w:p>
              </w:tc>
            </w:tr>
            <w:tr w14:paraId="1A89FC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58CCE63A">
                  <w:pPr>
                    <w:spacing w:line="280" w:lineRule="exact"/>
                    <w:jc w:val="center"/>
                    <w:rPr>
                      <w:color w:val="000000"/>
                    </w:rPr>
                  </w:pPr>
                  <w:r>
                    <w:rPr>
                      <w:rFonts w:hint="eastAsia"/>
                      <w:color w:val="000000"/>
                    </w:rPr>
                    <w:t>A</w:t>
                  </w:r>
                </w:p>
              </w:tc>
              <w:tc>
                <w:tcPr>
                  <w:tcW w:w="885" w:type="dxa"/>
                  <w:noWrap w:val="0"/>
                  <w:vAlign w:val="center"/>
                </w:tcPr>
                <w:p w14:paraId="2C5F862C">
                  <w:pPr>
                    <w:spacing w:line="280" w:lineRule="exact"/>
                    <w:jc w:val="center"/>
                    <w:rPr>
                      <w:color w:val="000000"/>
                    </w:rPr>
                  </w:pPr>
                  <w:r>
                    <w:rPr>
                      <w:rFonts w:hint="eastAsia"/>
                      <w:color w:val="000000"/>
                    </w:rPr>
                    <w:t>＜2</w:t>
                  </w:r>
                </w:p>
              </w:tc>
              <w:tc>
                <w:tcPr>
                  <w:tcW w:w="690" w:type="dxa"/>
                  <w:noWrap w:val="0"/>
                  <w:vAlign w:val="center"/>
                </w:tcPr>
                <w:p w14:paraId="0CABCC5A">
                  <w:pPr>
                    <w:spacing w:line="280" w:lineRule="exact"/>
                    <w:jc w:val="center"/>
                    <w:rPr>
                      <w:color w:val="000000"/>
                    </w:rPr>
                  </w:pPr>
                  <w:r>
                    <w:rPr>
                      <w:rFonts w:hint="eastAsia"/>
                      <w:color w:val="000000"/>
                    </w:rPr>
                    <w:t>400</w:t>
                  </w:r>
                </w:p>
              </w:tc>
              <w:tc>
                <w:tcPr>
                  <w:tcW w:w="675" w:type="dxa"/>
                  <w:noWrap w:val="0"/>
                  <w:vAlign w:val="center"/>
                </w:tcPr>
                <w:p w14:paraId="2511884E">
                  <w:pPr>
                    <w:spacing w:line="280" w:lineRule="exact"/>
                    <w:jc w:val="center"/>
                    <w:rPr>
                      <w:color w:val="000000"/>
                    </w:rPr>
                  </w:pPr>
                  <w:r>
                    <w:rPr>
                      <w:rFonts w:hint="eastAsia"/>
                      <w:color w:val="000000"/>
                    </w:rPr>
                    <w:t>400</w:t>
                  </w:r>
                </w:p>
              </w:tc>
              <w:tc>
                <w:tcPr>
                  <w:tcW w:w="675" w:type="dxa"/>
                  <w:noWrap w:val="0"/>
                  <w:vAlign w:val="center"/>
                </w:tcPr>
                <w:p w14:paraId="4C7D3578">
                  <w:pPr>
                    <w:spacing w:line="280" w:lineRule="exact"/>
                    <w:jc w:val="center"/>
                    <w:rPr>
                      <w:color w:val="000000"/>
                    </w:rPr>
                  </w:pPr>
                  <w:r>
                    <w:rPr>
                      <w:rFonts w:hint="eastAsia"/>
                      <w:color w:val="000000"/>
                    </w:rPr>
                    <w:t>400</w:t>
                  </w:r>
                </w:p>
              </w:tc>
              <w:tc>
                <w:tcPr>
                  <w:tcW w:w="705" w:type="dxa"/>
                  <w:noWrap w:val="0"/>
                  <w:vAlign w:val="center"/>
                </w:tcPr>
                <w:p w14:paraId="01462285">
                  <w:pPr>
                    <w:spacing w:line="280" w:lineRule="exact"/>
                    <w:jc w:val="center"/>
                    <w:rPr>
                      <w:color w:val="000000"/>
                    </w:rPr>
                  </w:pPr>
                  <w:r>
                    <w:rPr>
                      <w:rFonts w:hint="eastAsia"/>
                      <w:color w:val="000000"/>
                    </w:rPr>
                    <w:t>400</w:t>
                  </w:r>
                </w:p>
              </w:tc>
              <w:tc>
                <w:tcPr>
                  <w:tcW w:w="645" w:type="dxa"/>
                  <w:noWrap w:val="0"/>
                  <w:vAlign w:val="center"/>
                </w:tcPr>
                <w:p w14:paraId="2F7F81AF">
                  <w:pPr>
                    <w:spacing w:line="280" w:lineRule="exact"/>
                    <w:jc w:val="center"/>
                    <w:rPr>
                      <w:color w:val="000000"/>
                    </w:rPr>
                  </w:pPr>
                  <w:r>
                    <w:rPr>
                      <w:rFonts w:hint="eastAsia"/>
                      <w:color w:val="000000"/>
                    </w:rPr>
                    <w:t>400</w:t>
                  </w:r>
                </w:p>
              </w:tc>
              <w:tc>
                <w:tcPr>
                  <w:tcW w:w="660" w:type="dxa"/>
                  <w:noWrap w:val="0"/>
                  <w:vAlign w:val="center"/>
                </w:tcPr>
                <w:p w14:paraId="709CCB68">
                  <w:pPr>
                    <w:spacing w:line="280" w:lineRule="exact"/>
                    <w:jc w:val="center"/>
                    <w:rPr>
                      <w:color w:val="000000"/>
                    </w:rPr>
                  </w:pPr>
                  <w:r>
                    <w:rPr>
                      <w:rFonts w:hint="eastAsia"/>
                      <w:color w:val="000000"/>
                    </w:rPr>
                    <w:t>400</w:t>
                  </w:r>
                </w:p>
              </w:tc>
              <w:tc>
                <w:tcPr>
                  <w:tcW w:w="660" w:type="dxa"/>
                  <w:noWrap w:val="0"/>
                  <w:vAlign w:val="center"/>
                </w:tcPr>
                <w:p w14:paraId="0CE87E8A">
                  <w:pPr>
                    <w:spacing w:line="280" w:lineRule="exact"/>
                    <w:jc w:val="center"/>
                    <w:rPr>
                      <w:color w:val="000000"/>
                    </w:rPr>
                  </w:pPr>
                  <w:r>
                    <w:rPr>
                      <w:rFonts w:hint="eastAsia"/>
                      <w:color w:val="000000"/>
                    </w:rPr>
                    <w:t>80</w:t>
                  </w:r>
                </w:p>
              </w:tc>
              <w:tc>
                <w:tcPr>
                  <w:tcW w:w="630" w:type="dxa"/>
                  <w:noWrap w:val="0"/>
                  <w:vAlign w:val="center"/>
                </w:tcPr>
                <w:p w14:paraId="7C4A09BE">
                  <w:pPr>
                    <w:spacing w:line="280" w:lineRule="exact"/>
                    <w:jc w:val="center"/>
                    <w:rPr>
                      <w:color w:val="000000"/>
                    </w:rPr>
                  </w:pPr>
                  <w:r>
                    <w:rPr>
                      <w:rFonts w:hint="eastAsia"/>
                      <w:color w:val="000000"/>
                    </w:rPr>
                    <w:t>80</w:t>
                  </w:r>
                </w:p>
              </w:tc>
              <w:tc>
                <w:tcPr>
                  <w:tcW w:w="604" w:type="dxa"/>
                  <w:noWrap w:val="0"/>
                  <w:vAlign w:val="center"/>
                </w:tcPr>
                <w:p w14:paraId="06517FB5">
                  <w:pPr>
                    <w:spacing w:line="280" w:lineRule="exact"/>
                    <w:jc w:val="center"/>
                    <w:rPr>
                      <w:color w:val="000000"/>
                    </w:rPr>
                  </w:pPr>
                  <w:r>
                    <w:rPr>
                      <w:rFonts w:hint="eastAsia"/>
                      <w:color w:val="000000"/>
                    </w:rPr>
                    <w:t>80</w:t>
                  </w:r>
                </w:p>
              </w:tc>
            </w:tr>
            <w:tr w14:paraId="17B49B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6DE7C924">
                  <w:pPr>
                    <w:spacing w:line="280" w:lineRule="exact"/>
                    <w:jc w:val="center"/>
                    <w:rPr>
                      <w:color w:val="000000"/>
                    </w:rPr>
                  </w:pPr>
                </w:p>
              </w:tc>
              <w:tc>
                <w:tcPr>
                  <w:tcW w:w="885" w:type="dxa"/>
                  <w:noWrap w:val="0"/>
                  <w:vAlign w:val="center"/>
                </w:tcPr>
                <w:p w14:paraId="7705D578">
                  <w:pPr>
                    <w:spacing w:line="280" w:lineRule="exact"/>
                    <w:jc w:val="center"/>
                    <w:rPr>
                      <w:color w:val="000000"/>
                    </w:rPr>
                  </w:pPr>
                  <w:r>
                    <w:rPr>
                      <w:rFonts w:hint="eastAsia"/>
                      <w:color w:val="000000"/>
                    </w:rPr>
                    <w:t>2-4</w:t>
                  </w:r>
                </w:p>
              </w:tc>
              <w:tc>
                <w:tcPr>
                  <w:tcW w:w="690" w:type="dxa"/>
                  <w:noWrap w:val="0"/>
                  <w:vAlign w:val="center"/>
                </w:tcPr>
                <w:p w14:paraId="46734A34">
                  <w:pPr>
                    <w:spacing w:line="280" w:lineRule="exact"/>
                    <w:jc w:val="center"/>
                    <w:rPr>
                      <w:color w:val="000000"/>
                    </w:rPr>
                  </w:pPr>
                  <w:r>
                    <w:rPr>
                      <w:rFonts w:hint="eastAsia"/>
                      <w:color w:val="000000"/>
                    </w:rPr>
                    <w:t>700</w:t>
                  </w:r>
                </w:p>
              </w:tc>
              <w:tc>
                <w:tcPr>
                  <w:tcW w:w="675" w:type="dxa"/>
                  <w:noWrap w:val="0"/>
                  <w:vAlign w:val="center"/>
                </w:tcPr>
                <w:p w14:paraId="777318F8">
                  <w:pPr>
                    <w:spacing w:line="280" w:lineRule="exact"/>
                    <w:jc w:val="center"/>
                    <w:rPr>
                      <w:color w:val="000000"/>
                    </w:rPr>
                  </w:pPr>
                  <w:r>
                    <w:rPr>
                      <w:rFonts w:hint="eastAsia"/>
                      <w:color w:val="000000"/>
                    </w:rPr>
                    <w:t>470*</w:t>
                  </w:r>
                </w:p>
              </w:tc>
              <w:tc>
                <w:tcPr>
                  <w:tcW w:w="675" w:type="dxa"/>
                  <w:noWrap w:val="0"/>
                  <w:vAlign w:val="center"/>
                </w:tcPr>
                <w:p w14:paraId="2DEFFBA7">
                  <w:pPr>
                    <w:spacing w:line="280" w:lineRule="exact"/>
                    <w:jc w:val="center"/>
                    <w:rPr>
                      <w:color w:val="000000"/>
                    </w:rPr>
                  </w:pPr>
                  <w:r>
                    <w:rPr>
                      <w:rFonts w:hint="eastAsia"/>
                      <w:color w:val="000000"/>
                    </w:rPr>
                    <w:t>350</w:t>
                  </w:r>
                </w:p>
              </w:tc>
              <w:tc>
                <w:tcPr>
                  <w:tcW w:w="705" w:type="dxa"/>
                  <w:noWrap w:val="0"/>
                  <w:vAlign w:val="center"/>
                </w:tcPr>
                <w:p w14:paraId="7B39CDD9">
                  <w:pPr>
                    <w:spacing w:line="280" w:lineRule="exact"/>
                    <w:jc w:val="center"/>
                    <w:rPr>
                      <w:color w:val="000000"/>
                    </w:rPr>
                  </w:pPr>
                  <w:r>
                    <w:rPr>
                      <w:rFonts w:hint="eastAsia"/>
                      <w:color w:val="000000"/>
                    </w:rPr>
                    <w:t>700</w:t>
                  </w:r>
                </w:p>
              </w:tc>
              <w:tc>
                <w:tcPr>
                  <w:tcW w:w="645" w:type="dxa"/>
                  <w:noWrap w:val="0"/>
                  <w:vAlign w:val="center"/>
                </w:tcPr>
                <w:p w14:paraId="1CB3C213">
                  <w:pPr>
                    <w:spacing w:line="280" w:lineRule="exact"/>
                    <w:jc w:val="center"/>
                    <w:rPr>
                      <w:color w:val="000000"/>
                    </w:rPr>
                  </w:pPr>
                  <w:r>
                    <w:rPr>
                      <w:rFonts w:hint="eastAsia"/>
                      <w:color w:val="000000"/>
                    </w:rPr>
                    <w:t>470</w:t>
                  </w:r>
                </w:p>
              </w:tc>
              <w:tc>
                <w:tcPr>
                  <w:tcW w:w="660" w:type="dxa"/>
                  <w:noWrap w:val="0"/>
                  <w:vAlign w:val="center"/>
                </w:tcPr>
                <w:p w14:paraId="76251E57">
                  <w:pPr>
                    <w:spacing w:line="280" w:lineRule="exact"/>
                    <w:jc w:val="center"/>
                    <w:rPr>
                      <w:color w:val="000000"/>
                    </w:rPr>
                  </w:pPr>
                  <w:r>
                    <w:rPr>
                      <w:rFonts w:hint="eastAsia"/>
                      <w:color w:val="000000"/>
                    </w:rPr>
                    <w:t>350</w:t>
                  </w:r>
                </w:p>
              </w:tc>
              <w:tc>
                <w:tcPr>
                  <w:tcW w:w="660" w:type="dxa"/>
                  <w:noWrap w:val="0"/>
                  <w:vAlign w:val="center"/>
                </w:tcPr>
                <w:p w14:paraId="0FDB034F">
                  <w:pPr>
                    <w:spacing w:line="280" w:lineRule="exact"/>
                    <w:jc w:val="center"/>
                    <w:rPr>
                      <w:color w:val="000000"/>
                    </w:rPr>
                  </w:pPr>
                  <w:r>
                    <w:rPr>
                      <w:rFonts w:hint="eastAsia"/>
                      <w:color w:val="000000"/>
                    </w:rPr>
                    <w:t>380</w:t>
                  </w:r>
                </w:p>
              </w:tc>
              <w:tc>
                <w:tcPr>
                  <w:tcW w:w="630" w:type="dxa"/>
                  <w:noWrap w:val="0"/>
                  <w:vAlign w:val="center"/>
                </w:tcPr>
                <w:p w14:paraId="061335B1">
                  <w:pPr>
                    <w:spacing w:line="280" w:lineRule="exact"/>
                    <w:jc w:val="center"/>
                    <w:rPr>
                      <w:color w:val="000000"/>
                    </w:rPr>
                  </w:pPr>
                  <w:r>
                    <w:rPr>
                      <w:rFonts w:hint="eastAsia"/>
                      <w:color w:val="000000"/>
                    </w:rPr>
                    <w:t>250</w:t>
                  </w:r>
                </w:p>
              </w:tc>
              <w:tc>
                <w:tcPr>
                  <w:tcW w:w="604" w:type="dxa"/>
                  <w:noWrap w:val="0"/>
                  <w:vAlign w:val="center"/>
                </w:tcPr>
                <w:p w14:paraId="7F0F9715">
                  <w:pPr>
                    <w:spacing w:line="280" w:lineRule="exact"/>
                    <w:jc w:val="center"/>
                    <w:rPr>
                      <w:color w:val="000000"/>
                    </w:rPr>
                  </w:pPr>
                  <w:r>
                    <w:rPr>
                      <w:rFonts w:hint="eastAsia"/>
                      <w:color w:val="000000"/>
                    </w:rPr>
                    <w:t>190</w:t>
                  </w:r>
                </w:p>
              </w:tc>
            </w:tr>
            <w:tr w14:paraId="4A20F6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6F918915">
                  <w:pPr>
                    <w:spacing w:line="280" w:lineRule="exact"/>
                    <w:jc w:val="center"/>
                    <w:rPr>
                      <w:color w:val="000000"/>
                    </w:rPr>
                  </w:pPr>
                </w:p>
              </w:tc>
              <w:tc>
                <w:tcPr>
                  <w:tcW w:w="885" w:type="dxa"/>
                  <w:noWrap w:val="0"/>
                  <w:vAlign w:val="center"/>
                </w:tcPr>
                <w:p w14:paraId="73D01B2F">
                  <w:pPr>
                    <w:spacing w:line="280" w:lineRule="exact"/>
                    <w:jc w:val="center"/>
                    <w:rPr>
                      <w:color w:val="000000"/>
                    </w:rPr>
                  </w:pPr>
                  <w:r>
                    <w:rPr>
                      <w:rFonts w:hint="eastAsia"/>
                      <w:color w:val="000000"/>
                    </w:rPr>
                    <w:t>＞4</w:t>
                  </w:r>
                </w:p>
              </w:tc>
              <w:tc>
                <w:tcPr>
                  <w:tcW w:w="690" w:type="dxa"/>
                  <w:noWrap w:val="0"/>
                  <w:vAlign w:val="center"/>
                </w:tcPr>
                <w:p w14:paraId="185E6A0E">
                  <w:pPr>
                    <w:spacing w:line="280" w:lineRule="exact"/>
                    <w:jc w:val="center"/>
                    <w:rPr>
                      <w:color w:val="000000"/>
                    </w:rPr>
                  </w:pPr>
                  <w:r>
                    <w:rPr>
                      <w:rFonts w:hint="eastAsia"/>
                      <w:color w:val="000000"/>
                    </w:rPr>
                    <w:t>530</w:t>
                  </w:r>
                </w:p>
              </w:tc>
              <w:tc>
                <w:tcPr>
                  <w:tcW w:w="675" w:type="dxa"/>
                  <w:noWrap w:val="0"/>
                  <w:vAlign w:val="center"/>
                </w:tcPr>
                <w:p w14:paraId="397158C1">
                  <w:pPr>
                    <w:spacing w:line="280" w:lineRule="exact"/>
                    <w:jc w:val="center"/>
                    <w:rPr>
                      <w:color w:val="000000"/>
                    </w:rPr>
                  </w:pPr>
                  <w:r>
                    <w:rPr>
                      <w:rFonts w:hint="eastAsia"/>
                      <w:color w:val="000000"/>
                    </w:rPr>
                    <w:t>350</w:t>
                  </w:r>
                </w:p>
              </w:tc>
              <w:tc>
                <w:tcPr>
                  <w:tcW w:w="675" w:type="dxa"/>
                  <w:noWrap w:val="0"/>
                  <w:vAlign w:val="center"/>
                </w:tcPr>
                <w:p w14:paraId="046D7AA5">
                  <w:pPr>
                    <w:spacing w:line="280" w:lineRule="exact"/>
                    <w:jc w:val="center"/>
                    <w:rPr>
                      <w:color w:val="000000"/>
                    </w:rPr>
                  </w:pPr>
                  <w:r>
                    <w:rPr>
                      <w:rFonts w:hint="eastAsia"/>
                      <w:color w:val="000000"/>
                    </w:rPr>
                    <w:t>260</w:t>
                  </w:r>
                </w:p>
              </w:tc>
              <w:tc>
                <w:tcPr>
                  <w:tcW w:w="705" w:type="dxa"/>
                  <w:noWrap w:val="0"/>
                  <w:vAlign w:val="center"/>
                </w:tcPr>
                <w:p w14:paraId="684EE5B1">
                  <w:pPr>
                    <w:spacing w:line="280" w:lineRule="exact"/>
                    <w:jc w:val="center"/>
                    <w:rPr>
                      <w:color w:val="000000"/>
                    </w:rPr>
                  </w:pPr>
                  <w:r>
                    <w:rPr>
                      <w:rFonts w:hint="eastAsia"/>
                      <w:color w:val="000000"/>
                    </w:rPr>
                    <w:t>530</w:t>
                  </w:r>
                </w:p>
              </w:tc>
              <w:tc>
                <w:tcPr>
                  <w:tcW w:w="645" w:type="dxa"/>
                  <w:noWrap w:val="0"/>
                  <w:vAlign w:val="center"/>
                </w:tcPr>
                <w:p w14:paraId="0D65428D">
                  <w:pPr>
                    <w:spacing w:line="280" w:lineRule="exact"/>
                    <w:jc w:val="center"/>
                    <w:rPr>
                      <w:color w:val="000000"/>
                    </w:rPr>
                  </w:pPr>
                  <w:r>
                    <w:rPr>
                      <w:rFonts w:hint="eastAsia"/>
                      <w:color w:val="000000"/>
                    </w:rPr>
                    <w:t>350</w:t>
                  </w:r>
                </w:p>
              </w:tc>
              <w:tc>
                <w:tcPr>
                  <w:tcW w:w="660" w:type="dxa"/>
                  <w:noWrap w:val="0"/>
                  <w:vAlign w:val="center"/>
                </w:tcPr>
                <w:p w14:paraId="48E49DE7">
                  <w:pPr>
                    <w:spacing w:line="280" w:lineRule="exact"/>
                    <w:jc w:val="center"/>
                    <w:rPr>
                      <w:color w:val="000000"/>
                    </w:rPr>
                  </w:pPr>
                  <w:r>
                    <w:rPr>
                      <w:rFonts w:hint="eastAsia"/>
                      <w:color w:val="000000"/>
                    </w:rPr>
                    <w:t>260</w:t>
                  </w:r>
                </w:p>
              </w:tc>
              <w:tc>
                <w:tcPr>
                  <w:tcW w:w="660" w:type="dxa"/>
                  <w:noWrap w:val="0"/>
                  <w:vAlign w:val="center"/>
                </w:tcPr>
                <w:p w14:paraId="225E2853">
                  <w:pPr>
                    <w:spacing w:line="280" w:lineRule="exact"/>
                    <w:jc w:val="center"/>
                    <w:rPr>
                      <w:color w:val="000000"/>
                    </w:rPr>
                  </w:pPr>
                  <w:r>
                    <w:rPr>
                      <w:rFonts w:hint="eastAsia"/>
                      <w:color w:val="000000"/>
                    </w:rPr>
                    <w:t>290</w:t>
                  </w:r>
                </w:p>
              </w:tc>
              <w:tc>
                <w:tcPr>
                  <w:tcW w:w="630" w:type="dxa"/>
                  <w:noWrap w:val="0"/>
                  <w:vAlign w:val="center"/>
                </w:tcPr>
                <w:p w14:paraId="6637982F">
                  <w:pPr>
                    <w:spacing w:line="280" w:lineRule="exact"/>
                    <w:jc w:val="center"/>
                    <w:rPr>
                      <w:color w:val="000000"/>
                    </w:rPr>
                  </w:pPr>
                  <w:r>
                    <w:rPr>
                      <w:rFonts w:hint="eastAsia"/>
                      <w:color w:val="000000"/>
                    </w:rPr>
                    <w:t>190</w:t>
                  </w:r>
                </w:p>
              </w:tc>
              <w:tc>
                <w:tcPr>
                  <w:tcW w:w="604" w:type="dxa"/>
                  <w:noWrap w:val="0"/>
                  <w:vAlign w:val="center"/>
                </w:tcPr>
                <w:p w14:paraId="3682FBE0">
                  <w:pPr>
                    <w:spacing w:line="280" w:lineRule="exact"/>
                    <w:jc w:val="center"/>
                    <w:rPr>
                      <w:color w:val="000000"/>
                    </w:rPr>
                  </w:pPr>
                  <w:r>
                    <w:rPr>
                      <w:rFonts w:hint="eastAsia"/>
                      <w:color w:val="000000"/>
                    </w:rPr>
                    <w:t>110</w:t>
                  </w:r>
                </w:p>
              </w:tc>
            </w:tr>
            <w:tr w14:paraId="407477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67D53631">
                  <w:pPr>
                    <w:spacing w:line="280" w:lineRule="exact"/>
                    <w:jc w:val="center"/>
                    <w:rPr>
                      <w:rFonts w:hint="eastAsia"/>
                      <w:color w:val="000000"/>
                    </w:rPr>
                  </w:pPr>
                  <w:r>
                    <w:rPr>
                      <w:rFonts w:hint="eastAsia"/>
                      <w:color w:val="000000"/>
                    </w:rPr>
                    <w:t>B</w:t>
                  </w:r>
                </w:p>
              </w:tc>
              <w:tc>
                <w:tcPr>
                  <w:tcW w:w="885" w:type="dxa"/>
                  <w:noWrap w:val="0"/>
                  <w:vAlign w:val="center"/>
                </w:tcPr>
                <w:p w14:paraId="2EF76A17">
                  <w:pPr>
                    <w:spacing w:line="280" w:lineRule="exact"/>
                    <w:jc w:val="center"/>
                    <w:rPr>
                      <w:color w:val="000000"/>
                    </w:rPr>
                  </w:pPr>
                  <w:r>
                    <w:rPr>
                      <w:rFonts w:hint="eastAsia"/>
                      <w:color w:val="000000"/>
                    </w:rPr>
                    <w:t>＜2</w:t>
                  </w:r>
                </w:p>
              </w:tc>
              <w:tc>
                <w:tcPr>
                  <w:tcW w:w="2040" w:type="dxa"/>
                  <w:gridSpan w:val="3"/>
                  <w:noWrap w:val="0"/>
                  <w:vAlign w:val="center"/>
                </w:tcPr>
                <w:p w14:paraId="04DFED1E">
                  <w:pPr>
                    <w:spacing w:line="280" w:lineRule="exact"/>
                    <w:jc w:val="center"/>
                    <w:rPr>
                      <w:color w:val="000000"/>
                    </w:rPr>
                  </w:pPr>
                  <w:r>
                    <w:rPr>
                      <w:rFonts w:hint="eastAsia"/>
                      <w:color w:val="000000"/>
                    </w:rPr>
                    <w:t>0.01</w:t>
                  </w:r>
                </w:p>
              </w:tc>
              <w:tc>
                <w:tcPr>
                  <w:tcW w:w="2010" w:type="dxa"/>
                  <w:gridSpan w:val="3"/>
                  <w:noWrap w:val="0"/>
                  <w:vAlign w:val="center"/>
                </w:tcPr>
                <w:p w14:paraId="44624E79">
                  <w:pPr>
                    <w:spacing w:line="280" w:lineRule="exact"/>
                    <w:jc w:val="center"/>
                    <w:rPr>
                      <w:color w:val="000000"/>
                    </w:rPr>
                  </w:pPr>
                  <w:r>
                    <w:rPr>
                      <w:rFonts w:hint="eastAsia"/>
                      <w:color w:val="000000"/>
                    </w:rPr>
                    <w:t>0.015</w:t>
                  </w:r>
                </w:p>
              </w:tc>
              <w:tc>
                <w:tcPr>
                  <w:tcW w:w="1894" w:type="dxa"/>
                  <w:gridSpan w:val="3"/>
                  <w:noWrap w:val="0"/>
                  <w:vAlign w:val="center"/>
                </w:tcPr>
                <w:p w14:paraId="41BCF1D9">
                  <w:pPr>
                    <w:spacing w:line="280" w:lineRule="exact"/>
                    <w:jc w:val="center"/>
                    <w:rPr>
                      <w:color w:val="000000"/>
                    </w:rPr>
                  </w:pPr>
                  <w:r>
                    <w:rPr>
                      <w:rFonts w:hint="eastAsia"/>
                      <w:color w:val="000000"/>
                    </w:rPr>
                    <w:t>0.015</w:t>
                  </w:r>
                </w:p>
              </w:tc>
            </w:tr>
            <w:tr w14:paraId="735FEC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6514C37C">
                  <w:pPr>
                    <w:spacing w:line="280" w:lineRule="exact"/>
                    <w:jc w:val="center"/>
                    <w:rPr>
                      <w:color w:val="000000"/>
                    </w:rPr>
                  </w:pPr>
                </w:p>
              </w:tc>
              <w:tc>
                <w:tcPr>
                  <w:tcW w:w="885" w:type="dxa"/>
                  <w:noWrap w:val="0"/>
                  <w:vAlign w:val="center"/>
                </w:tcPr>
                <w:p w14:paraId="367A1373">
                  <w:pPr>
                    <w:spacing w:line="280" w:lineRule="exact"/>
                    <w:jc w:val="center"/>
                    <w:rPr>
                      <w:color w:val="000000"/>
                    </w:rPr>
                  </w:pPr>
                  <w:r>
                    <w:rPr>
                      <w:rFonts w:hint="eastAsia"/>
                      <w:color w:val="000000"/>
                    </w:rPr>
                    <w:t>＞2</w:t>
                  </w:r>
                </w:p>
              </w:tc>
              <w:tc>
                <w:tcPr>
                  <w:tcW w:w="2040" w:type="dxa"/>
                  <w:gridSpan w:val="3"/>
                  <w:noWrap w:val="0"/>
                  <w:vAlign w:val="center"/>
                </w:tcPr>
                <w:p w14:paraId="1C950B2F">
                  <w:pPr>
                    <w:spacing w:line="280" w:lineRule="exact"/>
                    <w:jc w:val="center"/>
                    <w:rPr>
                      <w:color w:val="000000"/>
                    </w:rPr>
                  </w:pPr>
                  <w:r>
                    <w:rPr>
                      <w:rFonts w:hint="eastAsia"/>
                      <w:color w:val="000000"/>
                    </w:rPr>
                    <w:t>0.021*</w:t>
                  </w:r>
                </w:p>
              </w:tc>
              <w:tc>
                <w:tcPr>
                  <w:tcW w:w="2010" w:type="dxa"/>
                  <w:gridSpan w:val="3"/>
                  <w:noWrap w:val="0"/>
                  <w:vAlign w:val="center"/>
                </w:tcPr>
                <w:p w14:paraId="6EA7CEF4">
                  <w:pPr>
                    <w:spacing w:line="280" w:lineRule="exact"/>
                    <w:jc w:val="center"/>
                    <w:rPr>
                      <w:color w:val="000000"/>
                    </w:rPr>
                  </w:pPr>
                  <w:r>
                    <w:rPr>
                      <w:rFonts w:hint="eastAsia"/>
                      <w:color w:val="000000"/>
                    </w:rPr>
                    <w:t>0.036</w:t>
                  </w:r>
                </w:p>
              </w:tc>
              <w:tc>
                <w:tcPr>
                  <w:tcW w:w="1894" w:type="dxa"/>
                  <w:gridSpan w:val="3"/>
                  <w:noWrap w:val="0"/>
                  <w:vAlign w:val="center"/>
                </w:tcPr>
                <w:p w14:paraId="5A351C81">
                  <w:pPr>
                    <w:spacing w:line="280" w:lineRule="exact"/>
                    <w:jc w:val="center"/>
                    <w:rPr>
                      <w:color w:val="000000"/>
                    </w:rPr>
                  </w:pPr>
                  <w:r>
                    <w:rPr>
                      <w:rFonts w:hint="eastAsia"/>
                      <w:color w:val="000000"/>
                    </w:rPr>
                    <w:t>0.036</w:t>
                  </w:r>
                </w:p>
              </w:tc>
            </w:tr>
            <w:tr w14:paraId="6EF987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3A4DDCCC">
                  <w:pPr>
                    <w:spacing w:line="280" w:lineRule="exact"/>
                    <w:jc w:val="center"/>
                    <w:rPr>
                      <w:rFonts w:hint="eastAsia"/>
                      <w:color w:val="000000"/>
                    </w:rPr>
                  </w:pPr>
                  <w:r>
                    <w:rPr>
                      <w:rFonts w:hint="eastAsia"/>
                      <w:color w:val="000000"/>
                    </w:rPr>
                    <w:t>C</w:t>
                  </w:r>
                </w:p>
              </w:tc>
              <w:tc>
                <w:tcPr>
                  <w:tcW w:w="885" w:type="dxa"/>
                  <w:noWrap w:val="0"/>
                  <w:vAlign w:val="center"/>
                </w:tcPr>
                <w:p w14:paraId="4F51A141">
                  <w:pPr>
                    <w:spacing w:line="280" w:lineRule="exact"/>
                    <w:jc w:val="center"/>
                    <w:rPr>
                      <w:color w:val="000000"/>
                    </w:rPr>
                  </w:pPr>
                  <w:r>
                    <w:rPr>
                      <w:rFonts w:hint="eastAsia"/>
                      <w:color w:val="000000"/>
                    </w:rPr>
                    <w:t>＜2</w:t>
                  </w:r>
                </w:p>
              </w:tc>
              <w:tc>
                <w:tcPr>
                  <w:tcW w:w="2040" w:type="dxa"/>
                  <w:gridSpan w:val="3"/>
                  <w:noWrap w:val="0"/>
                  <w:vAlign w:val="center"/>
                </w:tcPr>
                <w:p w14:paraId="4D22C409">
                  <w:pPr>
                    <w:spacing w:line="280" w:lineRule="exact"/>
                    <w:jc w:val="center"/>
                    <w:rPr>
                      <w:color w:val="000000"/>
                    </w:rPr>
                  </w:pPr>
                  <w:r>
                    <w:rPr>
                      <w:rFonts w:hint="eastAsia"/>
                      <w:color w:val="000000"/>
                    </w:rPr>
                    <w:t>1.85</w:t>
                  </w:r>
                </w:p>
              </w:tc>
              <w:tc>
                <w:tcPr>
                  <w:tcW w:w="2010" w:type="dxa"/>
                  <w:gridSpan w:val="3"/>
                  <w:noWrap w:val="0"/>
                  <w:vAlign w:val="center"/>
                </w:tcPr>
                <w:p w14:paraId="010AA30B">
                  <w:pPr>
                    <w:spacing w:line="280" w:lineRule="exact"/>
                    <w:jc w:val="center"/>
                    <w:rPr>
                      <w:color w:val="000000"/>
                    </w:rPr>
                  </w:pPr>
                  <w:r>
                    <w:rPr>
                      <w:rFonts w:hint="eastAsia"/>
                      <w:color w:val="000000"/>
                    </w:rPr>
                    <w:t>1.79</w:t>
                  </w:r>
                </w:p>
              </w:tc>
              <w:tc>
                <w:tcPr>
                  <w:tcW w:w="1894" w:type="dxa"/>
                  <w:gridSpan w:val="3"/>
                  <w:noWrap w:val="0"/>
                  <w:vAlign w:val="center"/>
                </w:tcPr>
                <w:p w14:paraId="09FDA6CB">
                  <w:pPr>
                    <w:spacing w:line="280" w:lineRule="exact"/>
                    <w:jc w:val="center"/>
                    <w:rPr>
                      <w:color w:val="000000"/>
                    </w:rPr>
                  </w:pPr>
                  <w:r>
                    <w:rPr>
                      <w:rFonts w:hint="eastAsia"/>
                      <w:color w:val="000000"/>
                    </w:rPr>
                    <w:t>1.79</w:t>
                  </w:r>
                </w:p>
              </w:tc>
            </w:tr>
            <w:tr w14:paraId="45887C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43B77362">
                  <w:pPr>
                    <w:spacing w:line="280" w:lineRule="exact"/>
                    <w:jc w:val="center"/>
                    <w:rPr>
                      <w:color w:val="000000"/>
                    </w:rPr>
                  </w:pPr>
                </w:p>
              </w:tc>
              <w:tc>
                <w:tcPr>
                  <w:tcW w:w="885" w:type="dxa"/>
                  <w:noWrap w:val="0"/>
                  <w:vAlign w:val="center"/>
                </w:tcPr>
                <w:p w14:paraId="09D42689">
                  <w:pPr>
                    <w:spacing w:line="280" w:lineRule="exact"/>
                    <w:jc w:val="center"/>
                    <w:rPr>
                      <w:color w:val="000000"/>
                    </w:rPr>
                  </w:pPr>
                  <w:r>
                    <w:rPr>
                      <w:rFonts w:hint="eastAsia"/>
                      <w:color w:val="000000"/>
                    </w:rPr>
                    <w:t>＞2</w:t>
                  </w:r>
                </w:p>
              </w:tc>
              <w:tc>
                <w:tcPr>
                  <w:tcW w:w="2040" w:type="dxa"/>
                  <w:gridSpan w:val="3"/>
                  <w:noWrap w:val="0"/>
                  <w:vAlign w:val="center"/>
                </w:tcPr>
                <w:p w14:paraId="0F85A204">
                  <w:pPr>
                    <w:spacing w:line="280" w:lineRule="exact"/>
                    <w:jc w:val="center"/>
                    <w:rPr>
                      <w:color w:val="000000"/>
                    </w:rPr>
                  </w:pPr>
                  <w:r>
                    <w:rPr>
                      <w:rFonts w:hint="eastAsia"/>
                      <w:color w:val="000000"/>
                    </w:rPr>
                    <w:t>1.85*</w:t>
                  </w:r>
                </w:p>
              </w:tc>
              <w:tc>
                <w:tcPr>
                  <w:tcW w:w="2010" w:type="dxa"/>
                  <w:gridSpan w:val="3"/>
                  <w:noWrap w:val="0"/>
                  <w:vAlign w:val="center"/>
                </w:tcPr>
                <w:p w14:paraId="206A98F6">
                  <w:pPr>
                    <w:spacing w:line="280" w:lineRule="exact"/>
                    <w:jc w:val="center"/>
                    <w:rPr>
                      <w:color w:val="000000"/>
                    </w:rPr>
                  </w:pPr>
                  <w:r>
                    <w:rPr>
                      <w:rFonts w:hint="eastAsia"/>
                      <w:color w:val="000000"/>
                    </w:rPr>
                    <w:t>1.77</w:t>
                  </w:r>
                </w:p>
              </w:tc>
              <w:tc>
                <w:tcPr>
                  <w:tcW w:w="1894" w:type="dxa"/>
                  <w:gridSpan w:val="3"/>
                  <w:noWrap w:val="0"/>
                  <w:vAlign w:val="center"/>
                </w:tcPr>
                <w:p w14:paraId="79DB3402">
                  <w:pPr>
                    <w:spacing w:line="280" w:lineRule="exact"/>
                    <w:jc w:val="center"/>
                    <w:rPr>
                      <w:color w:val="000000"/>
                    </w:rPr>
                  </w:pPr>
                  <w:r>
                    <w:rPr>
                      <w:rFonts w:hint="eastAsia"/>
                      <w:color w:val="000000"/>
                    </w:rPr>
                    <w:t>1.77</w:t>
                  </w:r>
                </w:p>
              </w:tc>
            </w:tr>
            <w:tr w14:paraId="6E7679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restart"/>
                  <w:noWrap w:val="0"/>
                  <w:vAlign w:val="center"/>
                </w:tcPr>
                <w:p w14:paraId="53694F6E">
                  <w:pPr>
                    <w:spacing w:line="280" w:lineRule="exact"/>
                    <w:jc w:val="center"/>
                    <w:rPr>
                      <w:rFonts w:hint="eastAsia"/>
                      <w:color w:val="000000"/>
                    </w:rPr>
                  </w:pPr>
                  <w:r>
                    <w:rPr>
                      <w:rFonts w:hint="eastAsia"/>
                      <w:color w:val="000000"/>
                    </w:rPr>
                    <w:t>D</w:t>
                  </w:r>
                </w:p>
              </w:tc>
              <w:tc>
                <w:tcPr>
                  <w:tcW w:w="885" w:type="dxa"/>
                  <w:noWrap w:val="0"/>
                  <w:vAlign w:val="center"/>
                </w:tcPr>
                <w:p w14:paraId="6CBAEFA5">
                  <w:pPr>
                    <w:spacing w:line="280" w:lineRule="exact"/>
                    <w:jc w:val="center"/>
                    <w:rPr>
                      <w:color w:val="000000"/>
                    </w:rPr>
                  </w:pPr>
                  <w:r>
                    <w:rPr>
                      <w:rFonts w:hint="eastAsia"/>
                      <w:color w:val="000000"/>
                    </w:rPr>
                    <w:t>＜2</w:t>
                  </w:r>
                </w:p>
              </w:tc>
              <w:tc>
                <w:tcPr>
                  <w:tcW w:w="2040" w:type="dxa"/>
                  <w:gridSpan w:val="3"/>
                  <w:noWrap w:val="0"/>
                  <w:vAlign w:val="center"/>
                </w:tcPr>
                <w:p w14:paraId="4508720D">
                  <w:pPr>
                    <w:spacing w:line="280" w:lineRule="exact"/>
                    <w:jc w:val="center"/>
                    <w:rPr>
                      <w:color w:val="000000"/>
                    </w:rPr>
                  </w:pPr>
                  <w:r>
                    <w:rPr>
                      <w:rFonts w:hint="eastAsia"/>
                      <w:color w:val="000000"/>
                    </w:rPr>
                    <w:t>0.78</w:t>
                  </w:r>
                </w:p>
              </w:tc>
              <w:tc>
                <w:tcPr>
                  <w:tcW w:w="2010" w:type="dxa"/>
                  <w:gridSpan w:val="3"/>
                  <w:noWrap w:val="0"/>
                  <w:vAlign w:val="center"/>
                </w:tcPr>
                <w:p w14:paraId="7152983D">
                  <w:pPr>
                    <w:spacing w:line="280" w:lineRule="exact"/>
                    <w:jc w:val="center"/>
                    <w:rPr>
                      <w:color w:val="000000"/>
                    </w:rPr>
                  </w:pPr>
                  <w:r>
                    <w:rPr>
                      <w:rFonts w:hint="eastAsia"/>
                      <w:color w:val="000000"/>
                    </w:rPr>
                    <w:t>0.78</w:t>
                  </w:r>
                </w:p>
              </w:tc>
              <w:tc>
                <w:tcPr>
                  <w:tcW w:w="1894" w:type="dxa"/>
                  <w:gridSpan w:val="3"/>
                  <w:noWrap w:val="0"/>
                  <w:vAlign w:val="center"/>
                </w:tcPr>
                <w:p w14:paraId="0D66DA85">
                  <w:pPr>
                    <w:spacing w:line="280" w:lineRule="exact"/>
                    <w:jc w:val="center"/>
                    <w:rPr>
                      <w:color w:val="000000"/>
                    </w:rPr>
                  </w:pPr>
                  <w:r>
                    <w:rPr>
                      <w:rFonts w:hint="eastAsia"/>
                      <w:color w:val="000000"/>
                    </w:rPr>
                    <w:t>0.57</w:t>
                  </w:r>
                </w:p>
              </w:tc>
            </w:tr>
            <w:tr w14:paraId="5CDAC2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9" w:type="dxa"/>
                  <w:vMerge w:val="continue"/>
                  <w:noWrap w:val="0"/>
                  <w:vAlign w:val="center"/>
                </w:tcPr>
                <w:p w14:paraId="34732032">
                  <w:pPr>
                    <w:spacing w:line="280" w:lineRule="exact"/>
                    <w:jc w:val="center"/>
                    <w:rPr>
                      <w:color w:val="000000"/>
                    </w:rPr>
                  </w:pPr>
                </w:p>
              </w:tc>
              <w:tc>
                <w:tcPr>
                  <w:tcW w:w="885" w:type="dxa"/>
                  <w:noWrap w:val="0"/>
                  <w:vAlign w:val="center"/>
                </w:tcPr>
                <w:p w14:paraId="2914E912">
                  <w:pPr>
                    <w:spacing w:line="280" w:lineRule="exact"/>
                    <w:jc w:val="center"/>
                    <w:rPr>
                      <w:color w:val="000000"/>
                    </w:rPr>
                  </w:pPr>
                  <w:r>
                    <w:rPr>
                      <w:rFonts w:hint="eastAsia"/>
                      <w:color w:val="000000"/>
                    </w:rPr>
                    <w:t>＞2</w:t>
                  </w:r>
                </w:p>
              </w:tc>
              <w:tc>
                <w:tcPr>
                  <w:tcW w:w="2040" w:type="dxa"/>
                  <w:gridSpan w:val="3"/>
                  <w:noWrap w:val="0"/>
                  <w:vAlign w:val="center"/>
                </w:tcPr>
                <w:p w14:paraId="6513A19C">
                  <w:pPr>
                    <w:spacing w:line="280" w:lineRule="exact"/>
                    <w:jc w:val="center"/>
                    <w:rPr>
                      <w:color w:val="000000"/>
                    </w:rPr>
                  </w:pPr>
                  <w:r>
                    <w:rPr>
                      <w:rFonts w:hint="eastAsia"/>
                      <w:color w:val="000000"/>
                    </w:rPr>
                    <w:t>0.84*</w:t>
                  </w:r>
                </w:p>
              </w:tc>
              <w:tc>
                <w:tcPr>
                  <w:tcW w:w="2010" w:type="dxa"/>
                  <w:gridSpan w:val="3"/>
                  <w:noWrap w:val="0"/>
                  <w:vAlign w:val="center"/>
                </w:tcPr>
                <w:p w14:paraId="5D471D9F">
                  <w:pPr>
                    <w:spacing w:line="280" w:lineRule="exact"/>
                    <w:jc w:val="center"/>
                    <w:rPr>
                      <w:color w:val="000000"/>
                    </w:rPr>
                  </w:pPr>
                  <w:r>
                    <w:rPr>
                      <w:rFonts w:hint="eastAsia"/>
                      <w:color w:val="000000"/>
                    </w:rPr>
                    <w:t>0.84</w:t>
                  </w:r>
                </w:p>
              </w:tc>
              <w:tc>
                <w:tcPr>
                  <w:tcW w:w="1894" w:type="dxa"/>
                  <w:gridSpan w:val="3"/>
                  <w:noWrap w:val="0"/>
                  <w:vAlign w:val="center"/>
                </w:tcPr>
                <w:p w14:paraId="62E28A60">
                  <w:pPr>
                    <w:spacing w:line="280" w:lineRule="exact"/>
                    <w:jc w:val="center"/>
                    <w:rPr>
                      <w:color w:val="000000"/>
                    </w:rPr>
                  </w:pPr>
                  <w:r>
                    <w:rPr>
                      <w:rFonts w:hint="eastAsia"/>
                      <w:color w:val="000000"/>
                    </w:rPr>
                    <w:t>0.76</w:t>
                  </w:r>
                </w:p>
              </w:tc>
            </w:tr>
            <w:tr w14:paraId="2AF50C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8" w:type="dxa"/>
                  <w:gridSpan w:val="11"/>
                  <w:noWrap w:val="0"/>
                  <w:vAlign w:val="center"/>
                </w:tcPr>
                <w:p w14:paraId="6F5BB8AA">
                  <w:pPr>
                    <w:spacing w:line="280" w:lineRule="exact"/>
                    <w:rPr>
                      <w:rFonts w:hint="eastAsia"/>
                      <w:color w:val="000000"/>
                    </w:rPr>
                  </w:pPr>
                  <w:r>
                    <w:rPr>
                      <w:rFonts w:hint="eastAsia"/>
                      <w:color w:val="000000"/>
                    </w:rPr>
                    <w:t>注：Ⅰ类：与无组织排放源共存的排放同种有害气体的排气筒的排放量，大于或等于标准规定的允许排放量的1/3者。</w:t>
                  </w:r>
                </w:p>
                <w:p w14:paraId="12E5EADB">
                  <w:pPr>
                    <w:pStyle w:val="17"/>
                    <w:spacing w:line="280" w:lineRule="exact"/>
                    <w:rPr>
                      <w:rFonts w:ascii="Times New Roman" w:hAnsi="Times New Roman"/>
                      <w:b w:val="0"/>
                      <w:bCs/>
                      <w:color w:val="000000"/>
                      <w:sz w:val="21"/>
                    </w:rPr>
                  </w:pPr>
                  <w:r>
                    <w:rPr>
                      <w:rFonts w:hint="eastAsia" w:ascii="Times New Roman" w:hAnsi="Times New Roman"/>
                      <w:b w:val="0"/>
                      <w:bCs/>
                      <w:color w:val="000000"/>
                      <w:sz w:val="21"/>
                    </w:rPr>
                    <w:t>Ⅱ类：与无组织排放源共存的排放同种有害气体的排气筒的排放量，小于标准规定的允许排放量的1/3，或虽无排放同种大气污染物之排气筒共存，但无组织排放的有害物质的容许浓度指标是按急性反应指标确定者。</w:t>
                  </w:r>
                </w:p>
                <w:p w14:paraId="43CC7E41">
                  <w:pPr>
                    <w:pStyle w:val="16"/>
                    <w:spacing w:line="280" w:lineRule="exact"/>
                    <w:ind w:left="0" w:leftChars="0" w:firstLine="0" w:firstLineChars="0"/>
                    <w:rPr>
                      <w:color w:val="000000"/>
                      <w:sz w:val="21"/>
                    </w:rPr>
                  </w:pPr>
                  <w:r>
                    <w:rPr>
                      <w:rFonts w:hint="eastAsia"/>
                      <w:bCs/>
                      <w:color w:val="000000"/>
                      <w:sz w:val="21"/>
                    </w:rPr>
                    <w:t>Ⅲ类：无排放同种有害物质的排气筒与无组织排放源共存，但无组织排放的有害物质的容许排放是按慢性反应指标确定者。</w:t>
                  </w:r>
                </w:p>
              </w:tc>
            </w:tr>
          </w:tbl>
          <w:p w14:paraId="1E00E784">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sz w:val="18"/>
                <w:szCs w:val="18"/>
              </w:rPr>
            </w:pPr>
            <w:r>
              <w:rPr>
                <w:rFonts w:hint="eastAsia"/>
                <w:color w:val="000000"/>
                <w:sz w:val="18"/>
                <w:szCs w:val="18"/>
              </w:rPr>
              <w:t>注：*表示本项目取值</w:t>
            </w:r>
          </w:p>
          <w:p w14:paraId="5C663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000000"/>
                <w:sz w:val="24"/>
              </w:rPr>
            </w:pPr>
            <w:r>
              <w:rPr>
                <w:color w:val="000000"/>
                <w:sz w:val="24"/>
              </w:rPr>
              <w:t>根据本项目无组织排放的情况，由公式计算确定无组织排放污染物需要设置的卫生防护距离见</w:t>
            </w:r>
            <w:r>
              <w:rPr>
                <w:rFonts w:hint="eastAsia"/>
                <w:color w:val="000000"/>
                <w:sz w:val="24"/>
                <w:lang w:val="en-US" w:eastAsia="zh-CN"/>
              </w:rPr>
              <w:t>下表</w:t>
            </w:r>
            <w:r>
              <w:rPr>
                <w:color w:val="000000"/>
                <w:sz w:val="24"/>
              </w:rPr>
              <w:t>。</w:t>
            </w:r>
          </w:p>
          <w:p w14:paraId="0C3DF4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sz w:val="24"/>
              </w:rPr>
            </w:pPr>
            <w:r>
              <w:rPr>
                <w:b/>
                <w:color w:val="000000"/>
                <w:sz w:val="21"/>
                <w:szCs w:val="21"/>
              </w:rPr>
              <w:t>表</w:t>
            </w:r>
            <w:r>
              <w:rPr>
                <w:rFonts w:hint="eastAsia"/>
                <w:b/>
                <w:color w:val="000000"/>
                <w:sz w:val="21"/>
                <w:szCs w:val="21"/>
              </w:rPr>
              <w:t>4-</w:t>
            </w:r>
            <w:r>
              <w:rPr>
                <w:rFonts w:hint="eastAsia"/>
                <w:b/>
                <w:color w:val="000000"/>
                <w:sz w:val="21"/>
                <w:szCs w:val="21"/>
                <w:lang w:val="en-US" w:eastAsia="zh-CN"/>
              </w:rPr>
              <w:t xml:space="preserve">8  </w:t>
            </w:r>
            <w:r>
              <w:rPr>
                <w:b/>
                <w:color w:val="000000"/>
                <w:sz w:val="21"/>
                <w:szCs w:val="21"/>
              </w:rPr>
              <w:t>卫生防护距离计算参数及计算结果</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346"/>
              <w:gridCol w:w="1133"/>
              <w:gridCol w:w="1316"/>
              <w:gridCol w:w="1196"/>
              <w:gridCol w:w="1455"/>
            </w:tblGrid>
            <w:tr w14:paraId="2BCE50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42" w:type="pct"/>
                  <w:noWrap w:val="0"/>
                  <w:vAlign w:val="center"/>
                </w:tcPr>
                <w:p w14:paraId="4B97E4E8">
                  <w:pPr>
                    <w:jc w:val="center"/>
                    <w:rPr>
                      <w:color w:val="000000"/>
                      <w:szCs w:val="21"/>
                    </w:rPr>
                  </w:pPr>
                  <w:r>
                    <w:rPr>
                      <w:color w:val="000000"/>
                      <w:szCs w:val="21"/>
                    </w:rPr>
                    <w:t>污染源位置</w:t>
                  </w:r>
                </w:p>
              </w:tc>
              <w:tc>
                <w:tcPr>
                  <w:tcW w:w="847" w:type="pct"/>
                  <w:noWrap w:val="0"/>
                  <w:vAlign w:val="center"/>
                </w:tcPr>
                <w:p w14:paraId="0E7B637C">
                  <w:pPr>
                    <w:jc w:val="center"/>
                    <w:rPr>
                      <w:color w:val="000000"/>
                      <w:szCs w:val="21"/>
                    </w:rPr>
                  </w:pPr>
                  <w:r>
                    <w:rPr>
                      <w:color w:val="000000"/>
                      <w:szCs w:val="21"/>
                    </w:rPr>
                    <w:t>污染物名称</w:t>
                  </w:r>
                </w:p>
              </w:tc>
              <w:tc>
                <w:tcPr>
                  <w:tcW w:w="713" w:type="pct"/>
                  <w:noWrap w:val="0"/>
                  <w:vAlign w:val="center"/>
                </w:tcPr>
                <w:p w14:paraId="3AB4F0B2">
                  <w:pPr>
                    <w:jc w:val="center"/>
                    <w:rPr>
                      <w:color w:val="000000"/>
                      <w:szCs w:val="21"/>
                    </w:rPr>
                  </w:pPr>
                  <w:r>
                    <w:rPr>
                      <w:rFonts w:hint="eastAsia"/>
                      <w:color w:val="000000"/>
                      <w:szCs w:val="21"/>
                    </w:rPr>
                    <w:t>排放</w:t>
                  </w:r>
                  <w:r>
                    <w:rPr>
                      <w:color w:val="000000"/>
                      <w:szCs w:val="21"/>
                    </w:rPr>
                    <w:t>速率</w:t>
                  </w:r>
                </w:p>
                <w:p w14:paraId="1FAA67D0">
                  <w:pPr>
                    <w:jc w:val="center"/>
                    <w:rPr>
                      <w:color w:val="000000"/>
                      <w:szCs w:val="21"/>
                    </w:rPr>
                  </w:pPr>
                  <w:r>
                    <w:rPr>
                      <w:rFonts w:hint="eastAsia"/>
                      <w:color w:val="000000"/>
                      <w:szCs w:val="21"/>
                    </w:rPr>
                    <w:t>（</w:t>
                  </w:r>
                  <w:r>
                    <w:rPr>
                      <w:color w:val="000000"/>
                      <w:szCs w:val="21"/>
                    </w:rPr>
                    <w:t>kg/h</w:t>
                  </w:r>
                  <w:r>
                    <w:rPr>
                      <w:rFonts w:hint="eastAsia"/>
                      <w:color w:val="000000"/>
                      <w:szCs w:val="21"/>
                    </w:rPr>
                    <w:t>）</w:t>
                  </w:r>
                </w:p>
              </w:tc>
              <w:tc>
                <w:tcPr>
                  <w:tcW w:w="828" w:type="pct"/>
                  <w:noWrap w:val="0"/>
                  <w:vAlign w:val="center"/>
                </w:tcPr>
                <w:p w14:paraId="146DE404">
                  <w:pPr>
                    <w:jc w:val="center"/>
                    <w:rPr>
                      <w:color w:val="000000"/>
                      <w:szCs w:val="21"/>
                    </w:rPr>
                  </w:pPr>
                  <w:r>
                    <w:rPr>
                      <w:color w:val="000000"/>
                      <w:szCs w:val="21"/>
                    </w:rPr>
                    <w:t>标准限值（mg/m</w:t>
                  </w:r>
                  <w:r>
                    <w:rPr>
                      <w:color w:val="000000"/>
                      <w:szCs w:val="21"/>
                      <w:vertAlign w:val="superscript"/>
                    </w:rPr>
                    <w:t>3</w:t>
                  </w:r>
                  <w:r>
                    <w:rPr>
                      <w:color w:val="000000"/>
                      <w:szCs w:val="21"/>
                    </w:rPr>
                    <w:t>）</w:t>
                  </w:r>
                </w:p>
              </w:tc>
              <w:tc>
                <w:tcPr>
                  <w:tcW w:w="752" w:type="pct"/>
                  <w:noWrap w:val="0"/>
                  <w:vAlign w:val="center"/>
                </w:tcPr>
                <w:p w14:paraId="17DD8FB9">
                  <w:pPr>
                    <w:jc w:val="center"/>
                    <w:rPr>
                      <w:color w:val="000000"/>
                      <w:szCs w:val="21"/>
                    </w:rPr>
                  </w:pPr>
                  <w:r>
                    <w:rPr>
                      <w:color w:val="000000"/>
                      <w:szCs w:val="21"/>
                    </w:rPr>
                    <w:t>计算结果（m）</w:t>
                  </w:r>
                </w:p>
              </w:tc>
              <w:tc>
                <w:tcPr>
                  <w:tcW w:w="915" w:type="pct"/>
                  <w:noWrap w:val="0"/>
                  <w:vAlign w:val="center"/>
                </w:tcPr>
                <w:p w14:paraId="25664E13">
                  <w:pPr>
                    <w:jc w:val="center"/>
                    <w:rPr>
                      <w:color w:val="000000"/>
                      <w:szCs w:val="21"/>
                    </w:rPr>
                  </w:pPr>
                  <w:r>
                    <w:rPr>
                      <w:color w:val="000000"/>
                      <w:szCs w:val="21"/>
                    </w:rPr>
                    <w:t>卫生防护距离（m）</w:t>
                  </w:r>
                </w:p>
              </w:tc>
            </w:tr>
            <w:tr w14:paraId="7F67B0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42" w:type="pct"/>
                  <w:noWrap w:val="0"/>
                  <w:vAlign w:val="center"/>
                </w:tcPr>
                <w:p w14:paraId="03D85727">
                  <w:pPr>
                    <w:jc w:val="center"/>
                    <w:rPr>
                      <w:rFonts w:hint="eastAsia"/>
                      <w:color w:val="000000"/>
                      <w:szCs w:val="21"/>
                      <w:lang w:val="en-US" w:eastAsia="zh-CN"/>
                    </w:rPr>
                  </w:pPr>
                </w:p>
                <w:p w14:paraId="2037B2CE">
                  <w:pPr>
                    <w:jc w:val="center"/>
                    <w:rPr>
                      <w:color w:val="000000"/>
                      <w:kern w:val="2"/>
                      <w:sz w:val="21"/>
                      <w:szCs w:val="21"/>
                      <w:lang w:val="en-US" w:eastAsia="zh-CN" w:bidi="ar-SA"/>
                    </w:rPr>
                  </w:pPr>
                  <w:r>
                    <w:rPr>
                      <w:rFonts w:hint="eastAsia"/>
                      <w:color w:val="000000"/>
                      <w:szCs w:val="21"/>
                      <w:lang w:val="en-US" w:eastAsia="zh-CN"/>
                    </w:rPr>
                    <w:t>生产厂房</w:t>
                  </w:r>
                </w:p>
                <w:p w14:paraId="3681E262">
                  <w:pPr>
                    <w:jc w:val="center"/>
                    <w:rPr>
                      <w:rFonts w:hint="default" w:eastAsia="宋体"/>
                      <w:color w:val="000000"/>
                      <w:szCs w:val="21"/>
                      <w:lang w:val="en-US" w:eastAsia="zh-CN"/>
                    </w:rPr>
                  </w:pPr>
                </w:p>
              </w:tc>
              <w:tc>
                <w:tcPr>
                  <w:tcW w:w="847" w:type="pct"/>
                  <w:noWrap w:val="0"/>
                  <w:vAlign w:val="center"/>
                </w:tcPr>
                <w:p w14:paraId="3EFFC0CF">
                  <w:pPr>
                    <w:jc w:val="center"/>
                    <w:rPr>
                      <w:rFonts w:hint="default" w:eastAsia="宋体"/>
                      <w:color w:val="000000"/>
                      <w:kern w:val="2"/>
                      <w:sz w:val="21"/>
                      <w:szCs w:val="21"/>
                      <w:lang w:val="en-US" w:eastAsia="zh-CN" w:bidi="ar-SA"/>
                    </w:rPr>
                  </w:pPr>
                  <w:r>
                    <w:rPr>
                      <w:rFonts w:hint="eastAsia"/>
                      <w:color w:val="000000"/>
                      <w:szCs w:val="21"/>
                      <w:lang w:val="en-US" w:eastAsia="zh-CN"/>
                    </w:rPr>
                    <w:t>非甲烷总烃</w:t>
                  </w:r>
                </w:p>
              </w:tc>
              <w:tc>
                <w:tcPr>
                  <w:tcW w:w="1133" w:type="dxa"/>
                  <w:noWrap w:val="0"/>
                  <w:vAlign w:val="center"/>
                </w:tcPr>
                <w:p w14:paraId="2DA9CE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cs="Times New Roman"/>
                      <w:i w:val="0"/>
                      <w:iCs w:val="0"/>
                      <w:color w:val="auto"/>
                      <w:kern w:val="0"/>
                      <w:sz w:val="21"/>
                      <w:szCs w:val="21"/>
                      <w:u w:val="none"/>
                      <w:lang w:val="en-US" w:eastAsia="zh-CN" w:bidi="ar"/>
                    </w:rPr>
                    <w:t>0.0045</w:t>
                  </w:r>
                </w:p>
              </w:tc>
              <w:tc>
                <w:tcPr>
                  <w:tcW w:w="1316" w:type="dxa"/>
                  <w:noWrap w:val="0"/>
                  <w:vAlign w:val="center"/>
                </w:tcPr>
                <w:p w14:paraId="7D898359">
                  <w:pPr>
                    <w:tabs>
                      <w:tab w:val="left" w:pos="4680"/>
                    </w:tabs>
                    <w:adjustRightInd w:val="0"/>
                    <w:snapToGrid w:val="0"/>
                    <w:ind w:right="-48" w:rightChars="0"/>
                    <w:jc w:val="center"/>
                    <w:rPr>
                      <w:rFonts w:hint="eastAsia" w:eastAsia="宋体" w:cs="宋体"/>
                      <w:color w:val="000000"/>
                      <w:kern w:val="2"/>
                      <w:sz w:val="21"/>
                      <w:szCs w:val="21"/>
                      <w:lang w:val="en-US" w:eastAsia="zh-CN" w:bidi="ar-SA"/>
                    </w:rPr>
                  </w:pPr>
                  <w:r>
                    <w:rPr>
                      <w:rFonts w:hint="eastAsia" w:cs="宋体"/>
                      <w:color w:val="auto"/>
                      <w:szCs w:val="21"/>
                      <w:lang w:val="en-US" w:eastAsia="zh-CN"/>
                    </w:rPr>
                    <w:t>2</w:t>
                  </w:r>
                </w:p>
              </w:tc>
              <w:tc>
                <w:tcPr>
                  <w:tcW w:w="1196" w:type="dxa"/>
                  <w:noWrap w:val="0"/>
                  <w:vAlign w:val="center"/>
                </w:tcPr>
                <w:p w14:paraId="52047E23">
                  <w:pPr>
                    <w:jc w:val="center"/>
                    <w:rPr>
                      <w:rFonts w:hint="default" w:eastAsia="宋体"/>
                      <w:color w:val="000000"/>
                      <w:kern w:val="2"/>
                      <w:sz w:val="21"/>
                      <w:szCs w:val="21"/>
                      <w:lang w:val="en-US" w:eastAsia="zh-CN" w:bidi="ar-SA"/>
                    </w:rPr>
                  </w:pPr>
                  <w:r>
                    <w:rPr>
                      <w:rFonts w:hint="eastAsia"/>
                      <w:color w:val="auto"/>
                      <w:kern w:val="2"/>
                      <w:sz w:val="21"/>
                      <w:szCs w:val="21"/>
                      <w:lang w:val="en-US" w:eastAsia="zh-CN" w:bidi="ar-SA"/>
                    </w:rPr>
                    <w:t>0.02</w:t>
                  </w:r>
                </w:p>
              </w:tc>
              <w:tc>
                <w:tcPr>
                  <w:tcW w:w="1455" w:type="dxa"/>
                  <w:noWrap w:val="0"/>
                  <w:vAlign w:val="center"/>
                </w:tcPr>
                <w:p w14:paraId="088DD1FB">
                  <w:pPr>
                    <w:jc w:val="center"/>
                    <w:rPr>
                      <w:rFonts w:hint="eastAsia"/>
                      <w:color w:val="000000"/>
                      <w:kern w:val="2"/>
                      <w:sz w:val="21"/>
                      <w:szCs w:val="21"/>
                      <w:lang w:val="en-US" w:eastAsia="zh-CN" w:bidi="ar-SA"/>
                    </w:rPr>
                  </w:pPr>
                  <w:r>
                    <w:rPr>
                      <w:rFonts w:hint="eastAsia"/>
                      <w:color w:val="auto"/>
                      <w:szCs w:val="21"/>
                      <w:lang w:val="en-US" w:eastAsia="zh-CN"/>
                    </w:rPr>
                    <w:t>50</w:t>
                  </w:r>
                </w:p>
              </w:tc>
            </w:tr>
          </w:tbl>
          <w:p w14:paraId="3E858A93">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56" w:firstLineChars="200"/>
              <w:textAlignment w:val="auto"/>
              <w:rPr>
                <w:rFonts w:ascii="Times New Roman" w:hAnsi="Times New Roman" w:cs="Times New Roman"/>
                <w:b w:val="0"/>
                <w:bCs/>
                <w:color w:val="000000"/>
                <w:sz w:val="24"/>
              </w:rPr>
            </w:pPr>
            <w:r>
              <w:rPr>
                <w:rFonts w:hint="eastAsia" w:ascii="Times New Roman" w:hAnsi="Times New Roman"/>
                <w:b w:val="0"/>
                <w:bCs/>
                <w:color w:val="000000"/>
                <w:spacing w:val="-6"/>
                <w:sz w:val="24"/>
                <w:lang w:val="en-US" w:eastAsia="zh-CN"/>
              </w:rPr>
              <w:t>根据计算结果</w:t>
            </w:r>
            <w:r>
              <w:rPr>
                <w:rFonts w:ascii="Times New Roman" w:hAnsi="Times New Roman"/>
                <w:b w:val="0"/>
                <w:bCs/>
                <w:color w:val="000000"/>
                <w:spacing w:val="-6"/>
                <w:sz w:val="24"/>
              </w:rPr>
              <w:t>，</w:t>
            </w:r>
            <w:r>
              <w:rPr>
                <w:rFonts w:ascii="Times New Roman" w:hAnsi="Times New Roman" w:cs="Times New Roman"/>
                <w:b w:val="0"/>
                <w:bCs/>
                <w:color w:val="000000"/>
                <w:sz w:val="24"/>
              </w:rPr>
              <w:t>本项目</w:t>
            </w:r>
            <w:r>
              <w:rPr>
                <w:rFonts w:hint="eastAsia" w:ascii="Times New Roman" w:hAnsi="Times New Roman" w:cs="Times New Roman"/>
                <w:b w:val="0"/>
                <w:bCs/>
                <w:color w:val="000000"/>
                <w:sz w:val="24"/>
                <w:lang w:val="en-US" w:eastAsia="zh-CN"/>
              </w:rPr>
              <w:t>以</w:t>
            </w:r>
            <w:r>
              <w:rPr>
                <w:rFonts w:hint="eastAsia" w:ascii="Times New Roman" w:hAnsi="Times New Roman"/>
                <w:b w:val="0"/>
                <w:bCs/>
                <w:color w:val="000000"/>
                <w:spacing w:val="-6"/>
                <w:sz w:val="24"/>
                <w:lang w:val="en-US" w:eastAsia="zh-CN"/>
              </w:rPr>
              <w:t>生产</w:t>
            </w:r>
            <w:r>
              <w:rPr>
                <w:rFonts w:hint="eastAsia" w:ascii="Times New Roman" w:hAnsi="Times New Roman" w:cs="Times New Roman"/>
                <w:b w:val="0"/>
                <w:bCs/>
                <w:color w:val="000000"/>
                <w:sz w:val="24"/>
                <w:lang w:val="en-US" w:eastAsia="zh-CN"/>
              </w:rPr>
              <w:t>厂房边界</w:t>
            </w:r>
            <w:r>
              <w:rPr>
                <w:rFonts w:hint="eastAsia" w:ascii="Times New Roman" w:hAnsi="Times New Roman" w:cs="Times New Roman"/>
                <w:b w:val="0"/>
                <w:bCs/>
                <w:color w:val="000000"/>
                <w:sz w:val="24"/>
              </w:rPr>
              <w:t>为起点</w:t>
            </w:r>
            <w:r>
              <w:rPr>
                <w:rFonts w:ascii="Times New Roman" w:hAnsi="Times New Roman" w:cs="Times New Roman"/>
                <w:b w:val="0"/>
                <w:bCs/>
                <w:color w:val="000000"/>
                <w:sz w:val="24"/>
              </w:rPr>
              <w:t>设置</w:t>
            </w:r>
            <w:r>
              <w:rPr>
                <w:rFonts w:hint="eastAsia" w:ascii="Times New Roman" w:hAnsi="Times New Roman" w:cs="Times New Roman"/>
                <w:b w:val="0"/>
                <w:bCs/>
                <w:color w:val="000000"/>
                <w:sz w:val="24"/>
                <w:lang w:val="en-US" w:eastAsia="zh-CN"/>
              </w:rPr>
              <w:t>50</w:t>
            </w:r>
            <w:r>
              <w:rPr>
                <w:rFonts w:hint="eastAsia" w:ascii="Times New Roman" w:hAnsi="Times New Roman" w:cs="Times New Roman"/>
                <w:b w:val="0"/>
                <w:bCs/>
                <w:color w:val="000000"/>
                <w:sz w:val="24"/>
              </w:rPr>
              <w:t>m的</w:t>
            </w:r>
            <w:r>
              <w:rPr>
                <w:rFonts w:ascii="Times New Roman" w:hAnsi="Times New Roman" w:cs="Times New Roman"/>
                <w:b w:val="0"/>
                <w:bCs/>
                <w:color w:val="000000"/>
                <w:sz w:val="24"/>
              </w:rPr>
              <w:t>卫生防护距离</w:t>
            </w:r>
            <w:r>
              <w:rPr>
                <w:rFonts w:hint="eastAsia" w:ascii="Times New Roman" w:hAnsi="Times New Roman" w:cs="Times New Roman"/>
                <w:b w:val="0"/>
                <w:bCs/>
                <w:color w:val="000000"/>
                <w:sz w:val="24"/>
                <w:lang w:eastAsia="zh-CN"/>
              </w:rPr>
              <w:t>，</w:t>
            </w:r>
            <w:r>
              <w:rPr>
                <w:rFonts w:ascii="Times New Roman" w:hAnsi="Times New Roman" w:cs="Times New Roman"/>
                <w:b w:val="0"/>
                <w:bCs/>
                <w:color w:val="000000"/>
                <w:kern w:val="0"/>
                <w:sz w:val="24"/>
              </w:rPr>
              <w:t>根据实地</w:t>
            </w:r>
            <w:r>
              <w:rPr>
                <w:rFonts w:hint="eastAsia" w:ascii="Times New Roman" w:hAnsi="Times New Roman" w:cs="Times New Roman"/>
                <w:b w:val="0"/>
                <w:bCs/>
                <w:color w:val="000000"/>
                <w:kern w:val="0"/>
                <w:sz w:val="24"/>
              </w:rPr>
              <w:t>勘察</w:t>
            </w:r>
            <w:r>
              <w:rPr>
                <w:rFonts w:ascii="Times New Roman" w:hAnsi="Times New Roman" w:cs="Times New Roman"/>
                <w:b w:val="0"/>
                <w:bCs/>
                <w:color w:val="000000"/>
                <w:kern w:val="0"/>
                <w:sz w:val="24"/>
              </w:rPr>
              <w:t>，</w:t>
            </w:r>
            <w:r>
              <w:rPr>
                <w:rFonts w:hint="eastAsia" w:ascii="Times New Roman" w:hAnsi="Times New Roman" w:cs="Times New Roman"/>
                <w:b w:val="0"/>
                <w:bCs/>
                <w:color w:val="000000"/>
                <w:kern w:val="0"/>
                <w:sz w:val="24"/>
              </w:rPr>
              <w:t>本项目卫生防护距离范围内</w:t>
            </w:r>
            <w:r>
              <w:rPr>
                <w:rFonts w:ascii="Times New Roman" w:hAnsi="Times New Roman" w:cs="Times New Roman"/>
                <w:b w:val="0"/>
                <w:bCs/>
                <w:color w:val="000000"/>
                <w:kern w:val="0"/>
                <w:sz w:val="24"/>
              </w:rPr>
              <w:t>目前无居民、学校、医院等</w:t>
            </w:r>
            <w:r>
              <w:rPr>
                <w:rFonts w:hint="eastAsia" w:ascii="Times New Roman" w:hAnsi="Times New Roman" w:cs="Times New Roman"/>
                <w:b w:val="0"/>
                <w:bCs/>
                <w:color w:val="000000"/>
                <w:kern w:val="0"/>
                <w:sz w:val="24"/>
              </w:rPr>
              <w:t>环境</w:t>
            </w:r>
            <w:r>
              <w:rPr>
                <w:rFonts w:ascii="Times New Roman" w:hAnsi="Times New Roman" w:cs="Times New Roman"/>
                <w:b w:val="0"/>
                <w:bCs/>
                <w:color w:val="000000"/>
                <w:kern w:val="0"/>
                <w:sz w:val="24"/>
              </w:rPr>
              <w:t>保护</w:t>
            </w:r>
            <w:r>
              <w:rPr>
                <w:rFonts w:hint="eastAsia" w:ascii="Times New Roman" w:hAnsi="Times New Roman" w:cs="Times New Roman"/>
                <w:b w:val="0"/>
                <w:bCs/>
                <w:color w:val="000000"/>
                <w:kern w:val="0"/>
                <w:sz w:val="24"/>
              </w:rPr>
              <w:t>敏感</w:t>
            </w:r>
            <w:r>
              <w:rPr>
                <w:rFonts w:ascii="Times New Roman" w:hAnsi="Times New Roman" w:cs="Times New Roman"/>
                <w:b w:val="0"/>
                <w:bCs/>
                <w:color w:val="000000"/>
                <w:kern w:val="0"/>
                <w:sz w:val="24"/>
              </w:rPr>
              <w:t>目标，今后该范围内不得规划新建住宅、学校、医院等环境保护敏感目标。本项目卫生防护包络线图详见附图</w:t>
            </w:r>
            <w:r>
              <w:rPr>
                <w:rFonts w:hint="eastAsia" w:ascii="Times New Roman" w:hAnsi="Times New Roman" w:cs="Times New Roman"/>
                <w:b w:val="0"/>
                <w:bCs/>
                <w:color w:val="000000"/>
                <w:kern w:val="0"/>
                <w:sz w:val="24"/>
                <w:lang w:val="en-US" w:eastAsia="zh-CN"/>
              </w:rPr>
              <w:t>6</w:t>
            </w:r>
            <w:r>
              <w:rPr>
                <w:rFonts w:ascii="Times New Roman" w:hAnsi="Times New Roman" w:cs="Times New Roman"/>
                <w:b w:val="0"/>
                <w:bCs/>
                <w:color w:val="000000"/>
                <w:kern w:val="0"/>
                <w:sz w:val="24"/>
              </w:rPr>
              <w:t>。</w:t>
            </w:r>
          </w:p>
          <w:p w14:paraId="2A9563B3">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cs="Times New Roman"/>
                <w:b w:val="0"/>
                <w:bCs/>
                <w:color w:val="000000"/>
              </w:rPr>
            </w:pPr>
            <w:r>
              <w:rPr>
                <w:rFonts w:hint="eastAsia" w:ascii="Times New Roman" w:hAnsi="Times New Roman" w:cs="Times New Roman"/>
                <w:b w:val="0"/>
                <w:bCs/>
                <w:color w:val="000000"/>
                <w:lang w:val="en-US" w:eastAsia="zh-CN"/>
              </w:rPr>
              <w:t>5</w:t>
            </w:r>
            <w:r>
              <w:rPr>
                <w:rFonts w:ascii="Times New Roman" w:hAnsi="Times New Roman" w:cs="Times New Roman"/>
                <w:b w:val="0"/>
                <w:bCs/>
                <w:color w:val="000000"/>
              </w:rPr>
              <w:t>、废气污染源监测要求</w:t>
            </w:r>
          </w:p>
          <w:p w14:paraId="5669343B">
            <w:pPr>
              <w:pStyle w:val="16"/>
              <w:keepNext w:val="0"/>
              <w:keepLines w:val="0"/>
              <w:pageBreakBefore w:val="0"/>
              <w:widowControl w:val="0"/>
              <w:kinsoku/>
              <w:wordWrap/>
              <w:overflowPunct/>
              <w:topLinePunct w:val="0"/>
              <w:bidi w:val="0"/>
              <w:snapToGrid/>
              <w:spacing w:after="0" w:line="360" w:lineRule="auto"/>
              <w:ind w:left="0" w:leftChars="0" w:firstLine="480"/>
              <w:textAlignment w:val="auto"/>
              <w:rPr>
                <w:color w:val="000000"/>
                <w:szCs w:val="24"/>
              </w:rPr>
            </w:pPr>
            <w:r>
              <w:rPr>
                <w:rFonts w:hint="eastAsia"/>
                <w:color w:val="000000"/>
                <w:szCs w:val="24"/>
              </w:rPr>
              <w:t>根据《排污单位自行监测技术指南总则》（HJ819-2017）</w:t>
            </w:r>
            <w:r>
              <w:rPr>
                <w:rFonts w:hint="eastAsia"/>
                <w:color w:val="000000"/>
                <w:szCs w:val="24"/>
                <w:lang w:eastAsia="zh-CN"/>
              </w:rPr>
              <w:t>、《排污许可证申请与核发技术规范印刷工业》（HJ1066-2019）</w:t>
            </w:r>
            <w:r>
              <w:rPr>
                <w:rFonts w:hint="eastAsia"/>
                <w:color w:val="000000"/>
                <w:szCs w:val="24"/>
              </w:rPr>
              <w:t>中相关规定</w:t>
            </w:r>
            <w:r>
              <w:rPr>
                <w:color w:val="000000"/>
                <w:szCs w:val="24"/>
              </w:rPr>
              <w:t>，本项目营运期废气应进行常规自行监测，废气污染因子监测要求如下表。</w:t>
            </w:r>
          </w:p>
          <w:p w14:paraId="4A389B8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sz w:val="21"/>
                <w:szCs w:val="21"/>
              </w:rPr>
            </w:pPr>
            <w:r>
              <w:rPr>
                <w:rFonts w:hint="eastAsia"/>
                <w:b/>
                <w:bCs/>
                <w:color w:val="000000"/>
                <w:sz w:val="21"/>
                <w:szCs w:val="21"/>
              </w:rPr>
              <w:t>表4-</w:t>
            </w:r>
            <w:r>
              <w:rPr>
                <w:rFonts w:hint="eastAsia"/>
                <w:b/>
                <w:bCs/>
                <w:color w:val="000000"/>
                <w:sz w:val="21"/>
                <w:szCs w:val="21"/>
                <w:lang w:val="en-US" w:eastAsia="zh-CN"/>
              </w:rPr>
              <w:t xml:space="preserve">9  </w:t>
            </w:r>
            <w:r>
              <w:rPr>
                <w:rFonts w:hint="eastAsia"/>
                <w:b/>
                <w:bCs/>
                <w:color w:val="000000"/>
                <w:sz w:val="21"/>
                <w:szCs w:val="21"/>
              </w:rPr>
              <w:t>本项目废气监测要求一览表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501"/>
              <w:gridCol w:w="1558"/>
              <w:gridCol w:w="1529"/>
              <w:gridCol w:w="2427"/>
            </w:tblGrid>
            <w:tr w14:paraId="0DB3F2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 w:type="pct"/>
                  <w:noWrap w:val="0"/>
                  <w:vAlign w:val="center"/>
                </w:tcPr>
                <w:p w14:paraId="50A80EBE">
                  <w:pPr>
                    <w:pStyle w:val="16"/>
                    <w:spacing w:after="0"/>
                    <w:ind w:left="0" w:leftChars="0" w:firstLine="0" w:firstLineChars="0"/>
                    <w:jc w:val="center"/>
                    <w:rPr>
                      <w:color w:val="000000"/>
                      <w:sz w:val="21"/>
                      <w:szCs w:val="21"/>
                    </w:rPr>
                  </w:pPr>
                  <w:r>
                    <w:rPr>
                      <w:rFonts w:hint="eastAsia"/>
                      <w:color w:val="000000"/>
                      <w:sz w:val="21"/>
                      <w:szCs w:val="21"/>
                    </w:rPr>
                    <w:t>序号</w:t>
                  </w:r>
                </w:p>
              </w:tc>
              <w:tc>
                <w:tcPr>
                  <w:tcW w:w="944" w:type="pct"/>
                  <w:noWrap w:val="0"/>
                  <w:vAlign w:val="center"/>
                </w:tcPr>
                <w:p w14:paraId="68CC7129">
                  <w:pPr>
                    <w:pStyle w:val="16"/>
                    <w:spacing w:after="0"/>
                    <w:ind w:left="0" w:leftChars="0" w:firstLine="0" w:firstLineChars="0"/>
                    <w:jc w:val="center"/>
                    <w:rPr>
                      <w:color w:val="000000"/>
                      <w:sz w:val="21"/>
                      <w:szCs w:val="21"/>
                    </w:rPr>
                  </w:pPr>
                  <w:r>
                    <w:rPr>
                      <w:rFonts w:hint="eastAsia"/>
                      <w:color w:val="000000"/>
                      <w:sz w:val="21"/>
                      <w:szCs w:val="21"/>
                    </w:rPr>
                    <w:t>监测点位</w:t>
                  </w:r>
                </w:p>
              </w:tc>
              <w:tc>
                <w:tcPr>
                  <w:tcW w:w="980" w:type="pct"/>
                  <w:noWrap w:val="0"/>
                  <w:vAlign w:val="center"/>
                </w:tcPr>
                <w:p w14:paraId="0A410173">
                  <w:pPr>
                    <w:pStyle w:val="16"/>
                    <w:spacing w:after="0"/>
                    <w:ind w:left="0" w:leftChars="0" w:firstLine="0" w:firstLineChars="0"/>
                    <w:jc w:val="center"/>
                    <w:rPr>
                      <w:color w:val="000000"/>
                      <w:sz w:val="21"/>
                      <w:szCs w:val="21"/>
                    </w:rPr>
                  </w:pPr>
                  <w:r>
                    <w:rPr>
                      <w:rFonts w:hint="eastAsia"/>
                      <w:color w:val="000000"/>
                      <w:sz w:val="21"/>
                      <w:szCs w:val="21"/>
                    </w:rPr>
                    <w:t>监测因子</w:t>
                  </w:r>
                </w:p>
              </w:tc>
              <w:tc>
                <w:tcPr>
                  <w:tcW w:w="962" w:type="pct"/>
                  <w:noWrap w:val="0"/>
                  <w:vAlign w:val="center"/>
                </w:tcPr>
                <w:p w14:paraId="265B26D9">
                  <w:pPr>
                    <w:pStyle w:val="16"/>
                    <w:spacing w:after="0"/>
                    <w:ind w:left="0" w:leftChars="0" w:firstLine="0" w:firstLineChars="0"/>
                    <w:jc w:val="center"/>
                    <w:rPr>
                      <w:color w:val="000000"/>
                      <w:sz w:val="21"/>
                      <w:szCs w:val="21"/>
                    </w:rPr>
                  </w:pPr>
                  <w:r>
                    <w:rPr>
                      <w:rFonts w:hint="eastAsia"/>
                      <w:color w:val="000000"/>
                      <w:sz w:val="21"/>
                      <w:szCs w:val="21"/>
                    </w:rPr>
                    <w:t>监测频次</w:t>
                  </w:r>
                </w:p>
              </w:tc>
              <w:tc>
                <w:tcPr>
                  <w:tcW w:w="1527" w:type="pct"/>
                  <w:noWrap w:val="0"/>
                  <w:vAlign w:val="center"/>
                </w:tcPr>
                <w:p w14:paraId="15C95258">
                  <w:pPr>
                    <w:pStyle w:val="16"/>
                    <w:spacing w:after="0"/>
                    <w:ind w:left="0" w:leftChars="0" w:firstLine="0" w:firstLineChars="0"/>
                    <w:jc w:val="center"/>
                    <w:rPr>
                      <w:color w:val="000000"/>
                      <w:sz w:val="21"/>
                      <w:szCs w:val="21"/>
                    </w:rPr>
                  </w:pPr>
                  <w:r>
                    <w:rPr>
                      <w:rFonts w:hint="eastAsia"/>
                      <w:color w:val="000000"/>
                      <w:sz w:val="21"/>
                      <w:szCs w:val="21"/>
                    </w:rPr>
                    <w:t>执行标准</w:t>
                  </w:r>
                </w:p>
              </w:tc>
            </w:tr>
            <w:tr w14:paraId="52667C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 w:type="pct"/>
                  <w:noWrap w:val="0"/>
                  <w:vAlign w:val="center"/>
                </w:tcPr>
                <w:p w14:paraId="22F2E506">
                  <w:pPr>
                    <w:pStyle w:val="16"/>
                    <w:spacing w:after="0"/>
                    <w:ind w:left="0" w:leftChars="0" w:firstLine="0" w:firstLineChars="0"/>
                    <w:jc w:val="center"/>
                    <w:rPr>
                      <w:color w:val="000000"/>
                      <w:sz w:val="21"/>
                      <w:szCs w:val="21"/>
                    </w:rPr>
                  </w:pPr>
                  <w:r>
                    <w:rPr>
                      <w:rFonts w:hint="eastAsia"/>
                      <w:color w:val="000000"/>
                      <w:sz w:val="21"/>
                      <w:szCs w:val="21"/>
                    </w:rPr>
                    <w:t>1</w:t>
                  </w:r>
                </w:p>
              </w:tc>
              <w:tc>
                <w:tcPr>
                  <w:tcW w:w="944" w:type="pct"/>
                  <w:noWrap w:val="0"/>
                  <w:vAlign w:val="center"/>
                </w:tcPr>
                <w:p w14:paraId="71B8A028">
                  <w:pPr>
                    <w:pStyle w:val="16"/>
                    <w:spacing w:after="0"/>
                    <w:ind w:left="0" w:leftChars="0" w:firstLine="0" w:firstLineChars="0"/>
                    <w:jc w:val="center"/>
                    <w:rPr>
                      <w:color w:val="000000"/>
                      <w:sz w:val="21"/>
                      <w:szCs w:val="21"/>
                    </w:rPr>
                  </w:pPr>
                  <w:r>
                    <w:rPr>
                      <w:rFonts w:hint="eastAsia"/>
                      <w:color w:val="000000"/>
                      <w:sz w:val="21"/>
                      <w:szCs w:val="21"/>
                    </w:rPr>
                    <w:t>DA001</w:t>
                  </w:r>
                </w:p>
              </w:tc>
              <w:tc>
                <w:tcPr>
                  <w:tcW w:w="980" w:type="pct"/>
                  <w:noWrap w:val="0"/>
                  <w:vAlign w:val="center"/>
                </w:tcPr>
                <w:p w14:paraId="216C7D9A">
                  <w:pPr>
                    <w:pStyle w:val="16"/>
                    <w:spacing w:after="0"/>
                    <w:ind w:left="0" w:leftChars="0" w:firstLine="0" w:firstLineChars="0"/>
                    <w:jc w:val="center"/>
                    <w:rPr>
                      <w:rFonts w:hint="default"/>
                      <w:color w:val="000000"/>
                      <w:sz w:val="21"/>
                      <w:szCs w:val="21"/>
                      <w:lang w:val="en-US" w:eastAsia="zh-CN"/>
                    </w:rPr>
                  </w:pPr>
                  <w:r>
                    <w:rPr>
                      <w:rFonts w:hint="eastAsia"/>
                      <w:color w:val="000000"/>
                      <w:sz w:val="21"/>
                      <w:szCs w:val="21"/>
                      <w:lang w:val="en-US" w:eastAsia="zh-CN"/>
                    </w:rPr>
                    <w:t>非甲烷总烃</w:t>
                  </w:r>
                </w:p>
              </w:tc>
              <w:tc>
                <w:tcPr>
                  <w:tcW w:w="962" w:type="pct"/>
                  <w:noWrap w:val="0"/>
                  <w:vAlign w:val="center"/>
                </w:tcPr>
                <w:p w14:paraId="68935A37">
                  <w:pPr>
                    <w:pStyle w:val="16"/>
                    <w:spacing w:after="0"/>
                    <w:ind w:left="0" w:leftChars="0" w:firstLine="0" w:firstLineChars="0"/>
                    <w:jc w:val="center"/>
                    <w:rPr>
                      <w:color w:val="000000"/>
                      <w:sz w:val="21"/>
                      <w:szCs w:val="21"/>
                    </w:rPr>
                  </w:pPr>
                  <w:r>
                    <w:rPr>
                      <w:rFonts w:hint="eastAsia"/>
                      <w:color w:val="000000"/>
                      <w:sz w:val="21"/>
                      <w:szCs w:val="21"/>
                    </w:rPr>
                    <w:t>1次/</w:t>
                  </w:r>
                  <w:r>
                    <w:rPr>
                      <w:rFonts w:hint="eastAsia"/>
                      <w:color w:val="000000"/>
                      <w:sz w:val="21"/>
                      <w:szCs w:val="21"/>
                      <w:lang w:val="en-US" w:eastAsia="zh-CN"/>
                    </w:rPr>
                    <w:t>半</w:t>
                  </w:r>
                  <w:r>
                    <w:rPr>
                      <w:rFonts w:hint="eastAsia"/>
                      <w:color w:val="000000"/>
                      <w:sz w:val="21"/>
                      <w:szCs w:val="21"/>
                    </w:rPr>
                    <w:t>年</w:t>
                  </w:r>
                </w:p>
              </w:tc>
              <w:tc>
                <w:tcPr>
                  <w:tcW w:w="1527" w:type="pct"/>
                  <w:vMerge w:val="restart"/>
                  <w:noWrap w:val="0"/>
                  <w:vAlign w:val="center"/>
                </w:tcPr>
                <w:p w14:paraId="13547609">
                  <w:pPr>
                    <w:pStyle w:val="16"/>
                    <w:spacing w:after="0"/>
                    <w:ind w:left="0" w:leftChars="0" w:firstLine="0" w:firstLineChars="0"/>
                    <w:jc w:val="center"/>
                    <w:rPr>
                      <w:rFonts w:hint="eastAsia"/>
                      <w:color w:val="000000"/>
                      <w:sz w:val="21"/>
                      <w:szCs w:val="21"/>
                    </w:rPr>
                  </w:pPr>
                  <w:r>
                    <w:rPr>
                      <w:rFonts w:hint="eastAsia"/>
                      <w:color w:val="000000"/>
                      <w:sz w:val="21"/>
                      <w:szCs w:val="21"/>
                    </w:rPr>
                    <w:t>《</w:t>
                  </w:r>
                  <w:r>
                    <w:rPr>
                      <w:rFonts w:hint="eastAsia"/>
                      <w:color w:val="000000"/>
                      <w:sz w:val="21"/>
                      <w:szCs w:val="21"/>
                      <w:lang w:eastAsia="zh-CN"/>
                    </w:rPr>
                    <w:t>印刷工业大气污染物排放标准</w:t>
                  </w:r>
                  <w:r>
                    <w:rPr>
                      <w:rFonts w:hint="eastAsia"/>
                      <w:color w:val="000000"/>
                      <w:sz w:val="21"/>
                      <w:szCs w:val="21"/>
                    </w:rPr>
                    <w:t>》（</w:t>
                  </w:r>
                  <w:r>
                    <w:rPr>
                      <w:rFonts w:hint="eastAsia"/>
                      <w:color w:val="000000"/>
                      <w:sz w:val="21"/>
                      <w:szCs w:val="21"/>
                      <w:lang w:eastAsia="zh-CN"/>
                    </w:rPr>
                    <w:t>DB32/4438-2022</w:t>
                  </w:r>
                  <w:r>
                    <w:rPr>
                      <w:rFonts w:hint="eastAsia"/>
                      <w:color w:val="000000"/>
                      <w:sz w:val="21"/>
                      <w:szCs w:val="21"/>
                    </w:rPr>
                    <w:t>）</w:t>
                  </w:r>
                </w:p>
              </w:tc>
            </w:tr>
            <w:tr w14:paraId="4DF298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 w:type="pct"/>
                  <w:noWrap w:val="0"/>
                  <w:vAlign w:val="center"/>
                </w:tcPr>
                <w:p w14:paraId="2DC58EDF">
                  <w:pPr>
                    <w:pStyle w:val="16"/>
                    <w:spacing w:after="0"/>
                    <w:ind w:left="0" w:leftChars="0" w:firstLine="0" w:firstLineChars="0"/>
                    <w:jc w:val="center"/>
                    <w:rPr>
                      <w:rFonts w:hint="eastAsia" w:eastAsia="宋体"/>
                      <w:color w:val="000000"/>
                      <w:kern w:val="0"/>
                      <w:sz w:val="21"/>
                      <w:szCs w:val="21"/>
                      <w:lang w:val="en-US" w:eastAsia="zh-CN" w:bidi="ar-SA"/>
                    </w:rPr>
                  </w:pPr>
                  <w:r>
                    <w:rPr>
                      <w:rFonts w:hint="eastAsia"/>
                      <w:color w:val="000000"/>
                      <w:sz w:val="21"/>
                      <w:szCs w:val="21"/>
                      <w:lang w:val="en-US" w:eastAsia="zh-CN"/>
                    </w:rPr>
                    <w:t>2</w:t>
                  </w:r>
                </w:p>
              </w:tc>
              <w:tc>
                <w:tcPr>
                  <w:tcW w:w="944" w:type="pct"/>
                  <w:noWrap w:val="0"/>
                  <w:vAlign w:val="center"/>
                </w:tcPr>
                <w:p w14:paraId="6AF899C9">
                  <w:pPr>
                    <w:pStyle w:val="16"/>
                    <w:spacing w:after="0"/>
                    <w:ind w:left="0" w:leftChars="0" w:firstLine="0" w:firstLineChars="0"/>
                    <w:jc w:val="center"/>
                    <w:rPr>
                      <w:rFonts w:hint="default"/>
                      <w:color w:val="000000"/>
                      <w:sz w:val="21"/>
                      <w:szCs w:val="21"/>
                      <w:lang w:val="en-US"/>
                    </w:rPr>
                  </w:pPr>
                  <w:r>
                    <w:rPr>
                      <w:rFonts w:hint="eastAsia"/>
                      <w:color w:val="000000"/>
                      <w:sz w:val="21"/>
                      <w:szCs w:val="21"/>
                    </w:rPr>
                    <w:t>厂界</w:t>
                  </w:r>
                </w:p>
              </w:tc>
              <w:tc>
                <w:tcPr>
                  <w:tcW w:w="980" w:type="pct"/>
                  <w:noWrap w:val="0"/>
                  <w:vAlign w:val="center"/>
                </w:tcPr>
                <w:p w14:paraId="457BF29F">
                  <w:pPr>
                    <w:pStyle w:val="16"/>
                    <w:spacing w:after="0"/>
                    <w:ind w:left="0" w:leftChars="0" w:firstLine="0" w:firstLineChars="0"/>
                    <w:jc w:val="center"/>
                    <w:rPr>
                      <w:rFonts w:hint="default" w:eastAsia="宋体"/>
                      <w:color w:val="000000"/>
                      <w:sz w:val="21"/>
                      <w:szCs w:val="21"/>
                      <w:lang w:val="en-US" w:eastAsia="zh-CN"/>
                    </w:rPr>
                  </w:pPr>
                  <w:r>
                    <w:rPr>
                      <w:rFonts w:hint="eastAsia" w:eastAsia="宋体"/>
                      <w:color w:val="000000"/>
                      <w:sz w:val="21"/>
                      <w:szCs w:val="21"/>
                      <w:lang w:val="en-US" w:eastAsia="zh-CN"/>
                    </w:rPr>
                    <w:t>非甲烷总烃</w:t>
                  </w:r>
                </w:p>
              </w:tc>
              <w:tc>
                <w:tcPr>
                  <w:tcW w:w="962" w:type="pct"/>
                  <w:noWrap w:val="0"/>
                  <w:vAlign w:val="center"/>
                </w:tcPr>
                <w:p w14:paraId="6FBD8FC6">
                  <w:pPr>
                    <w:pStyle w:val="16"/>
                    <w:spacing w:after="0"/>
                    <w:ind w:left="0" w:leftChars="0" w:firstLine="0" w:firstLineChars="0"/>
                    <w:jc w:val="center"/>
                    <w:rPr>
                      <w:rFonts w:hint="eastAsia"/>
                      <w:color w:val="000000"/>
                      <w:kern w:val="0"/>
                      <w:sz w:val="21"/>
                      <w:szCs w:val="21"/>
                      <w:lang w:val="en-US" w:eastAsia="zh-CN" w:bidi="ar-SA"/>
                    </w:rPr>
                  </w:pPr>
                  <w:r>
                    <w:rPr>
                      <w:rFonts w:hint="eastAsia"/>
                      <w:color w:val="000000"/>
                      <w:sz w:val="21"/>
                      <w:szCs w:val="21"/>
                    </w:rPr>
                    <w:t>1次/</w:t>
                  </w:r>
                  <w:r>
                    <w:rPr>
                      <w:rFonts w:hint="eastAsia"/>
                      <w:color w:val="000000"/>
                      <w:sz w:val="21"/>
                      <w:szCs w:val="21"/>
                      <w:lang w:val="en-US" w:eastAsia="zh-CN"/>
                    </w:rPr>
                    <w:t>半</w:t>
                  </w:r>
                  <w:r>
                    <w:rPr>
                      <w:rFonts w:hint="eastAsia"/>
                      <w:color w:val="000000"/>
                      <w:sz w:val="21"/>
                      <w:szCs w:val="21"/>
                    </w:rPr>
                    <w:t>年</w:t>
                  </w:r>
                </w:p>
              </w:tc>
              <w:tc>
                <w:tcPr>
                  <w:tcW w:w="1527" w:type="pct"/>
                  <w:vMerge w:val="continue"/>
                  <w:noWrap w:val="0"/>
                  <w:vAlign w:val="center"/>
                </w:tcPr>
                <w:p w14:paraId="3524F433">
                  <w:pPr>
                    <w:pStyle w:val="16"/>
                    <w:spacing w:after="0"/>
                    <w:ind w:left="0" w:leftChars="0" w:firstLine="0" w:firstLineChars="0"/>
                    <w:jc w:val="center"/>
                    <w:rPr>
                      <w:color w:val="000000"/>
                      <w:sz w:val="21"/>
                      <w:szCs w:val="21"/>
                    </w:rPr>
                  </w:pPr>
                </w:p>
              </w:tc>
            </w:tr>
            <w:tr w14:paraId="1BB5D2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 w:type="pct"/>
                  <w:noWrap w:val="0"/>
                  <w:vAlign w:val="center"/>
                </w:tcPr>
                <w:p w14:paraId="5245FA37">
                  <w:pPr>
                    <w:pStyle w:val="16"/>
                    <w:spacing w:after="0"/>
                    <w:ind w:left="0" w:leftChars="0" w:firstLine="0" w:firstLineChars="0"/>
                    <w:jc w:val="center"/>
                    <w:rPr>
                      <w:rFonts w:hint="eastAsia" w:eastAsia="宋体"/>
                      <w:color w:val="000000"/>
                      <w:kern w:val="0"/>
                      <w:sz w:val="21"/>
                      <w:szCs w:val="21"/>
                      <w:lang w:val="en-US" w:eastAsia="zh-CN" w:bidi="ar-SA"/>
                    </w:rPr>
                  </w:pPr>
                  <w:r>
                    <w:rPr>
                      <w:rFonts w:hint="eastAsia"/>
                      <w:color w:val="000000"/>
                      <w:sz w:val="21"/>
                      <w:szCs w:val="21"/>
                      <w:lang w:val="en-US" w:eastAsia="zh-CN"/>
                    </w:rPr>
                    <w:t>3</w:t>
                  </w:r>
                </w:p>
              </w:tc>
              <w:tc>
                <w:tcPr>
                  <w:tcW w:w="944" w:type="pct"/>
                  <w:noWrap w:val="0"/>
                  <w:vAlign w:val="center"/>
                </w:tcPr>
                <w:p w14:paraId="482509B4">
                  <w:pPr>
                    <w:pStyle w:val="16"/>
                    <w:spacing w:after="0"/>
                    <w:ind w:left="0" w:leftChars="0" w:firstLine="0" w:firstLineChars="0"/>
                    <w:jc w:val="center"/>
                    <w:rPr>
                      <w:color w:val="000000"/>
                      <w:sz w:val="21"/>
                      <w:szCs w:val="21"/>
                    </w:rPr>
                  </w:pPr>
                  <w:r>
                    <w:rPr>
                      <w:rFonts w:hint="eastAsia"/>
                      <w:color w:val="000000"/>
                      <w:sz w:val="21"/>
                      <w:szCs w:val="21"/>
                    </w:rPr>
                    <w:t>厂区内</w:t>
                  </w:r>
                </w:p>
              </w:tc>
              <w:tc>
                <w:tcPr>
                  <w:tcW w:w="980" w:type="pct"/>
                  <w:noWrap w:val="0"/>
                  <w:vAlign w:val="center"/>
                </w:tcPr>
                <w:p w14:paraId="7E2ABBE1">
                  <w:pPr>
                    <w:pStyle w:val="16"/>
                    <w:spacing w:after="0"/>
                    <w:ind w:left="0" w:leftChars="0" w:firstLine="0" w:firstLineChars="0"/>
                    <w:jc w:val="center"/>
                    <w:rPr>
                      <w:rFonts w:hint="eastAsia"/>
                      <w:color w:val="000000"/>
                      <w:sz w:val="21"/>
                      <w:szCs w:val="21"/>
                    </w:rPr>
                  </w:pPr>
                  <w:r>
                    <w:rPr>
                      <w:rFonts w:hint="eastAsia"/>
                      <w:color w:val="000000"/>
                      <w:sz w:val="21"/>
                      <w:szCs w:val="21"/>
                    </w:rPr>
                    <w:t>非甲烷总烃</w:t>
                  </w:r>
                </w:p>
              </w:tc>
              <w:tc>
                <w:tcPr>
                  <w:tcW w:w="962" w:type="pct"/>
                  <w:noWrap w:val="0"/>
                  <w:vAlign w:val="center"/>
                </w:tcPr>
                <w:p w14:paraId="568D73CE">
                  <w:pPr>
                    <w:pStyle w:val="16"/>
                    <w:spacing w:after="0"/>
                    <w:ind w:left="0" w:leftChars="0" w:firstLine="0" w:firstLineChars="0"/>
                    <w:jc w:val="center"/>
                    <w:rPr>
                      <w:rFonts w:hint="eastAsia"/>
                      <w:color w:val="000000"/>
                      <w:sz w:val="21"/>
                      <w:szCs w:val="21"/>
                    </w:rPr>
                  </w:pPr>
                  <w:r>
                    <w:rPr>
                      <w:rFonts w:hint="eastAsia"/>
                      <w:color w:val="000000"/>
                      <w:sz w:val="21"/>
                      <w:szCs w:val="21"/>
                    </w:rPr>
                    <w:t>1次/</w:t>
                  </w:r>
                  <w:r>
                    <w:rPr>
                      <w:rFonts w:hint="eastAsia"/>
                      <w:color w:val="000000"/>
                      <w:sz w:val="21"/>
                      <w:szCs w:val="21"/>
                      <w:lang w:val="en-US" w:eastAsia="zh-CN"/>
                    </w:rPr>
                    <w:t>年</w:t>
                  </w:r>
                </w:p>
              </w:tc>
              <w:tc>
                <w:tcPr>
                  <w:tcW w:w="1527" w:type="pct"/>
                  <w:vMerge w:val="continue"/>
                  <w:noWrap w:val="0"/>
                  <w:vAlign w:val="center"/>
                </w:tcPr>
                <w:p w14:paraId="5CCE8068">
                  <w:pPr>
                    <w:pStyle w:val="16"/>
                    <w:spacing w:after="0"/>
                    <w:ind w:left="0" w:leftChars="0" w:firstLine="0" w:firstLineChars="0"/>
                    <w:jc w:val="center"/>
                    <w:rPr>
                      <w:color w:val="000000"/>
                      <w:sz w:val="21"/>
                      <w:szCs w:val="21"/>
                    </w:rPr>
                  </w:pPr>
                </w:p>
              </w:tc>
            </w:tr>
          </w:tbl>
          <w:p w14:paraId="3FFF0FCD">
            <w:pPr>
              <w:pStyle w:val="17"/>
              <w:keepNext w:val="0"/>
              <w:keepLines w:val="0"/>
              <w:pageBreakBefore w:val="0"/>
              <w:widowControl w:val="0"/>
              <w:kinsoku/>
              <w:wordWrap/>
              <w:overflowPunct/>
              <w:topLinePunct w:val="0"/>
              <w:bidi w:val="0"/>
              <w:snapToGrid w:val="0"/>
              <w:spacing w:line="360" w:lineRule="auto"/>
              <w:ind w:firstLine="480" w:firstLineChars="200"/>
              <w:rPr>
                <w:rFonts w:ascii="Times New Roman" w:hAnsi="Times New Roman" w:eastAsia="宋体"/>
                <w:b w:val="0"/>
                <w:bCs/>
                <w:color w:val="000000"/>
                <w:sz w:val="24"/>
              </w:rPr>
            </w:pPr>
            <w:r>
              <w:rPr>
                <w:rFonts w:hint="eastAsia" w:ascii="Times New Roman" w:hAnsi="Times New Roman" w:eastAsia="宋体" w:cs="Times New Roman"/>
                <w:b w:val="0"/>
                <w:bCs/>
                <w:color w:val="000000"/>
                <w:sz w:val="24"/>
                <w:lang w:val="en-US" w:eastAsia="zh-CN"/>
              </w:rPr>
              <w:t>6</w:t>
            </w:r>
            <w:r>
              <w:rPr>
                <w:rFonts w:ascii="Times New Roman" w:hAnsi="Times New Roman" w:eastAsia="宋体" w:cs="Times New Roman"/>
                <w:b w:val="0"/>
                <w:bCs/>
                <w:color w:val="000000"/>
                <w:sz w:val="24"/>
              </w:rPr>
              <w:t>、</w:t>
            </w:r>
            <w:r>
              <w:rPr>
                <w:rFonts w:hint="eastAsia" w:ascii="Times New Roman" w:hAnsi="Times New Roman" w:eastAsia="宋体" w:cs="Times New Roman"/>
                <w:b w:val="0"/>
                <w:bCs/>
                <w:color w:val="000000"/>
                <w:sz w:val="24"/>
              </w:rPr>
              <w:t>大气环境影响分析结论</w:t>
            </w:r>
          </w:p>
          <w:p w14:paraId="24304491">
            <w:pPr>
              <w:pStyle w:val="46"/>
              <w:keepNext w:val="0"/>
              <w:keepLines w:val="0"/>
              <w:pageBreakBefore w:val="0"/>
              <w:widowControl w:val="0"/>
              <w:kinsoku/>
              <w:wordWrap/>
              <w:overflowPunct/>
              <w:topLinePunct w:val="0"/>
              <w:bidi w:val="0"/>
              <w:adjustRightInd/>
              <w:snapToGrid w:val="0"/>
              <w:spacing w:line="360" w:lineRule="auto"/>
              <w:ind w:left="0" w:right="0" w:firstLineChars="200"/>
              <w:jc w:val="both"/>
              <w:rPr>
                <w:rFonts w:ascii="Times New Roman" w:hAnsi="Times New Roman"/>
                <w:color w:val="000000"/>
              </w:rPr>
            </w:pPr>
            <w:r>
              <w:rPr>
                <w:rFonts w:hint="eastAsia" w:ascii="Times New Roman" w:hAnsi="Times New Roman" w:eastAsia="宋体"/>
                <w:b w:val="0"/>
                <w:bCs/>
                <w:color w:val="auto"/>
                <w:sz w:val="24"/>
              </w:rPr>
              <w:t>综上所述，项目按照“应收尽收、分质收集”的原则，采用成熟稳定的治理措施处理，废气经处理后可达标排放，采取的废气防治措施可行。废气污染物收集后，经废气处理设施处理后高空排放，未被收集的无组织废气以及烘干废气排放量较小，经大气扩散后对大气环境影响较小，周围环境空气质量可维持现状</w:t>
            </w:r>
            <w:r>
              <w:rPr>
                <w:rFonts w:hint="eastAsia" w:ascii="Times New Roman" w:hAnsi="Times New Roman" w:eastAsia="宋体"/>
                <w:b w:val="0"/>
                <w:bCs/>
                <w:color w:val="000000"/>
                <w:sz w:val="24"/>
                <w:lang w:val="en-US" w:eastAsia="zh-CN"/>
              </w:rPr>
              <w:t>。</w:t>
            </w:r>
            <w:r>
              <w:rPr>
                <w:rFonts w:hint="eastAsia" w:ascii="Times New Roman" w:hAnsi="Times New Roman" w:eastAsia="宋体" w:cs="Times New Roman"/>
                <w:b w:val="0"/>
                <w:bCs/>
                <w:color w:val="000000"/>
                <w:sz w:val="24"/>
                <w:lang w:eastAsia="zh-CN"/>
              </w:rPr>
              <w:t>本项目以生产厂房边界为起点设置50m的卫生防护距离</w:t>
            </w:r>
            <w:r>
              <w:rPr>
                <w:rFonts w:hint="eastAsia" w:ascii="Times New Roman" w:hAnsi="Times New Roman" w:eastAsia="宋体"/>
                <w:b w:val="0"/>
                <w:bCs/>
                <w:color w:val="000000"/>
                <w:sz w:val="24"/>
              </w:rPr>
              <w:t>，本项目卫生防护距离范围内目前无居民、学校、医院等环境保护敏感目标，满足卫生防护距离要求。</w:t>
            </w:r>
            <w:r>
              <w:rPr>
                <w:rFonts w:hint="eastAsia" w:ascii="Times New Roman" w:hAnsi="Times New Roman" w:eastAsia="宋体"/>
                <w:b w:val="0"/>
                <w:bCs/>
                <w:color w:val="auto"/>
                <w:sz w:val="24"/>
              </w:rPr>
              <w:t>项目选址符合卫生防护距离的设定要求，项目建成后，该范围内不得新建对环境空气质量要求较高的居民、学校等环境敏感目标。</w:t>
            </w:r>
          </w:p>
          <w:p w14:paraId="09283213">
            <w:pPr>
              <w:pStyle w:val="46"/>
              <w:keepNext w:val="0"/>
              <w:keepLines w:val="0"/>
              <w:pageBreakBefore w:val="0"/>
              <w:widowControl w:val="0"/>
              <w:kinsoku/>
              <w:wordWrap/>
              <w:overflowPunct/>
              <w:topLinePunct w:val="0"/>
              <w:autoSpaceDE/>
              <w:autoSpaceDN/>
              <w:bidi w:val="0"/>
              <w:adjustRightInd/>
              <w:snapToGrid w:val="0"/>
              <w:spacing w:line="360" w:lineRule="auto"/>
              <w:ind w:left="0" w:right="0" w:firstLineChars="200"/>
              <w:rPr>
                <w:b/>
                <w:color w:val="000000"/>
                <w:szCs w:val="24"/>
              </w:rPr>
            </w:pPr>
            <w:r>
              <w:rPr>
                <w:rFonts w:hint="eastAsia"/>
                <w:b/>
                <w:color w:val="000000"/>
                <w:szCs w:val="24"/>
              </w:rPr>
              <w:t>二</w:t>
            </w:r>
            <w:r>
              <w:rPr>
                <w:b/>
                <w:color w:val="000000"/>
                <w:szCs w:val="24"/>
              </w:rPr>
              <w:t>、废</w:t>
            </w:r>
            <w:r>
              <w:rPr>
                <w:rFonts w:hint="eastAsia"/>
                <w:b/>
                <w:color w:val="000000"/>
                <w:szCs w:val="24"/>
              </w:rPr>
              <w:t>水</w:t>
            </w:r>
          </w:p>
          <w:p w14:paraId="04359FBB">
            <w:pPr>
              <w:pStyle w:val="16"/>
              <w:keepNext w:val="0"/>
              <w:keepLines w:val="0"/>
              <w:pageBreakBefore w:val="0"/>
              <w:widowControl w:val="0"/>
              <w:kinsoku/>
              <w:wordWrap/>
              <w:overflowPunct/>
              <w:topLinePunct w:val="0"/>
              <w:autoSpaceDE/>
              <w:autoSpaceDN/>
              <w:bidi w:val="0"/>
              <w:adjustRightInd/>
              <w:spacing w:after="0" w:line="360" w:lineRule="auto"/>
              <w:ind w:left="0" w:leftChars="0" w:firstLine="480"/>
              <w:rPr>
                <w:b w:val="0"/>
                <w:bCs w:val="0"/>
                <w:color w:val="000000"/>
              </w:rPr>
            </w:pPr>
            <w:r>
              <w:rPr>
                <w:rFonts w:hint="eastAsia"/>
                <w:b w:val="0"/>
                <w:bCs w:val="0"/>
                <w:color w:val="000000"/>
              </w:rPr>
              <w:t>1、废水污染源强分析</w:t>
            </w:r>
          </w:p>
          <w:p w14:paraId="6CACA5B6">
            <w:pPr>
              <w:pStyle w:val="16"/>
              <w:keepNext w:val="0"/>
              <w:keepLines w:val="0"/>
              <w:pageBreakBefore w:val="0"/>
              <w:widowControl w:val="0"/>
              <w:kinsoku/>
              <w:wordWrap/>
              <w:overflowPunct/>
              <w:topLinePunct w:val="0"/>
              <w:autoSpaceDE/>
              <w:autoSpaceDN/>
              <w:bidi w:val="0"/>
              <w:adjustRightInd/>
              <w:spacing w:after="0" w:line="360" w:lineRule="auto"/>
              <w:ind w:left="0" w:leftChars="0" w:firstLine="480"/>
              <w:rPr>
                <w:color w:val="000000"/>
              </w:rPr>
            </w:pPr>
            <w:r>
              <w:rPr>
                <w:rFonts w:hint="eastAsia"/>
                <w:color w:val="000000"/>
                <w:lang w:eastAsia="zh-CN"/>
              </w:rPr>
              <w:t>本项目废水为设备清洗废水和员工生活污水，印刷设备清洗</w:t>
            </w:r>
            <w:r>
              <w:rPr>
                <w:rFonts w:hint="eastAsia"/>
                <w:color w:val="000000"/>
                <w:lang w:val="en-US" w:eastAsia="zh-CN"/>
              </w:rPr>
              <w:t>废水</w:t>
            </w:r>
            <w:r>
              <w:rPr>
                <w:rFonts w:hint="eastAsia"/>
                <w:color w:val="000000"/>
                <w:lang w:eastAsia="zh-CN"/>
              </w:rPr>
              <w:t>经污水处理设备处理后，蒸馏水回用于清洗环节，浓缩液作为危废处置，</w:t>
            </w:r>
            <w:r>
              <w:rPr>
                <w:rFonts w:hint="eastAsia"/>
                <w:color w:val="000000"/>
                <w:lang w:val="en-US" w:eastAsia="zh-CN"/>
              </w:rPr>
              <w:t>不外排</w:t>
            </w:r>
            <w:r>
              <w:rPr>
                <w:rFonts w:hint="eastAsia"/>
                <w:color w:val="000000"/>
                <w:lang w:eastAsia="zh-CN"/>
              </w:rPr>
              <w:t>；生活污水经化粪池处理后接管至涟水经济开发区西区污水处理厂。</w:t>
            </w:r>
          </w:p>
          <w:p w14:paraId="1C393FC9">
            <w:pPr>
              <w:pStyle w:val="9"/>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color w:val="000000"/>
                <w:kern w:val="0"/>
                <w:sz w:val="24"/>
                <w:szCs w:val="20"/>
                <w:lang w:val="en-US" w:eastAsia="zh-CN" w:bidi="ar-SA"/>
              </w:rPr>
            </w:pPr>
            <w:r>
              <w:rPr>
                <w:rFonts w:hint="eastAsia" w:ascii="Times New Roman" w:hAnsi="Times New Roman"/>
                <w:color w:val="000000"/>
                <w:sz w:val="24"/>
              </w:rPr>
              <w:t>根据水平衡章节计算结果：生活污水产生量为</w:t>
            </w:r>
            <w:r>
              <w:rPr>
                <w:rFonts w:hint="eastAsia" w:ascii="Times New Roman" w:hAnsi="Times New Roman"/>
                <w:color w:val="000000"/>
                <w:sz w:val="24"/>
                <w:lang w:val="en-US" w:eastAsia="zh-CN"/>
              </w:rPr>
              <w:t>144</w:t>
            </w:r>
            <w:r>
              <w:rPr>
                <w:rFonts w:hint="eastAsia" w:ascii="Times New Roman" w:hAnsi="Times New Roman"/>
                <w:color w:val="000000"/>
                <w:sz w:val="24"/>
              </w:rPr>
              <w:t>m</w:t>
            </w:r>
            <w:r>
              <w:rPr>
                <w:rFonts w:hint="eastAsia" w:ascii="Times New Roman" w:hAnsi="Times New Roman"/>
                <w:color w:val="000000"/>
                <w:sz w:val="24"/>
                <w:vertAlign w:val="superscript"/>
              </w:rPr>
              <w:t>3</w:t>
            </w:r>
            <w:r>
              <w:rPr>
                <w:rFonts w:hint="eastAsia" w:ascii="Times New Roman" w:hAnsi="Times New Roman"/>
                <w:color w:val="000000"/>
                <w:sz w:val="24"/>
              </w:rPr>
              <w:t>/a</w:t>
            </w:r>
            <w:r>
              <w:rPr>
                <w:rFonts w:hint="eastAsia" w:ascii="Times New Roman" w:hAnsi="Times New Roman" w:eastAsia="宋体" w:cs="Courier New"/>
                <w:color w:val="000000"/>
                <w:sz w:val="24"/>
                <w:szCs w:val="24"/>
                <w:lang w:val="en-US" w:eastAsia="zh-CN"/>
              </w:rPr>
              <w:t>。</w:t>
            </w:r>
            <w:r>
              <w:rPr>
                <w:rFonts w:hint="eastAsia" w:ascii="Times New Roman" w:hAnsi="Times New Roman" w:eastAsia="宋体" w:cs="Times New Roman"/>
                <w:color w:val="000000"/>
                <w:kern w:val="0"/>
                <w:sz w:val="24"/>
                <w:szCs w:val="20"/>
                <w:lang w:val="en-US" w:eastAsia="zh-CN" w:bidi="ar-SA"/>
              </w:rPr>
              <w:t>本项目废水污染物具体产生及排放情况见下表。</w:t>
            </w:r>
          </w:p>
          <w:p w14:paraId="29C38533">
            <w:pPr>
              <w:pStyle w:val="16"/>
              <w:spacing w:after="0" w:line="240" w:lineRule="auto"/>
              <w:ind w:left="0" w:leftChars="0" w:firstLine="0" w:firstLineChars="0"/>
              <w:jc w:val="center"/>
              <w:rPr>
                <w:rFonts w:hint="eastAsia"/>
                <w:b/>
                <w:bCs/>
                <w:color w:val="000000"/>
                <w:sz w:val="21"/>
                <w:szCs w:val="21"/>
              </w:rPr>
            </w:pPr>
          </w:p>
          <w:p w14:paraId="0E3FBF17">
            <w:pPr>
              <w:pStyle w:val="16"/>
              <w:spacing w:after="0" w:line="240" w:lineRule="auto"/>
              <w:ind w:left="0" w:leftChars="0" w:firstLine="0" w:firstLineChars="0"/>
              <w:jc w:val="center"/>
              <w:rPr>
                <w:rFonts w:hint="eastAsia"/>
                <w:b/>
                <w:bCs/>
                <w:color w:val="000000"/>
                <w:sz w:val="21"/>
                <w:szCs w:val="21"/>
              </w:rPr>
            </w:pPr>
          </w:p>
          <w:p w14:paraId="79990F17">
            <w:pPr>
              <w:pStyle w:val="16"/>
              <w:spacing w:after="0" w:line="240" w:lineRule="auto"/>
              <w:ind w:left="0" w:leftChars="0" w:firstLine="0" w:firstLineChars="0"/>
              <w:jc w:val="center"/>
              <w:rPr>
                <w:rFonts w:hint="eastAsia"/>
                <w:b/>
                <w:bCs/>
                <w:color w:val="000000"/>
                <w:sz w:val="21"/>
                <w:szCs w:val="21"/>
              </w:rPr>
            </w:pPr>
          </w:p>
          <w:p w14:paraId="5A73F246">
            <w:pPr>
              <w:pStyle w:val="16"/>
              <w:spacing w:after="0" w:line="240" w:lineRule="auto"/>
              <w:ind w:left="0" w:leftChars="0" w:firstLine="0" w:firstLineChars="0"/>
              <w:jc w:val="center"/>
              <w:rPr>
                <w:rFonts w:hint="eastAsia"/>
                <w:b/>
                <w:bCs/>
                <w:color w:val="000000"/>
                <w:sz w:val="21"/>
                <w:szCs w:val="21"/>
              </w:rPr>
            </w:pPr>
          </w:p>
          <w:p w14:paraId="6E13D598">
            <w:pPr>
              <w:pStyle w:val="16"/>
              <w:spacing w:after="0" w:line="240" w:lineRule="auto"/>
              <w:ind w:left="0" w:leftChars="0" w:firstLine="0" w:firstLineChars="0"/>
              <w:jc w:val="center"/>
              <w:rPr>
                <w:rFonts w:hint="eastAsia"/>
                <w:b/>
                <w:bCs/>
                <w:color w:val="000000"/>
                <w:sz w:val="21"/>
                <w:szCs w:val="21"/>
              </w:rPr>
            </w:pPr>
          </w:p>
          <w:p w14:paraId="2E5B9739">
            <w:pPr>
              <w:pStyle w:val="16"/>
              <w:spacing w:after="0" w:line="240" w:lineRule="auto"/>
              <w:ind w:left="0" w:leftChars="0" w:firstLine="0" w:firstLineChars="0"/>
              <w:jc w:val="center"/>
              <w:rPr>
                <w:rFonts w:hint="eastAsia"/>
                <w:b/>
                <w:bCs/>
                <w:color w:val="000000"/>
                <w:sz w:val="21"/>
                <w:szCs w:val="21"/>
              </w:rPr>
            </w:pPr>
          </w:p>
          <w:p w14:paraId="55B3BC99">
            <w:pPr>
              <w:pStyle w:val="16"/>
              <w:spacing w:after="0" w:line="240" w:lineRule="auto"/>
              <w:ind w:left="0" w:leftChars="0" w:firstLine="0" w:firstLineChars="0"/>
              <w:jc w:val="center"/>
              <w:rPr>
                <w:rFonts w:hint="eastAsia"/>
                <w:b/>
                <w:bCs/>
                <w:color w:val="000000"/>
                <w:sz w:val="21"/>
                <w:szCs w:val="21"/>
              </w:rPr>
            </w:pPr>
          </w:p>
          <w:p w14:paraId="2C0A69AD">
            <w:pPr>
              <w:pStyle w:val="17"/>
              <w:rPr>
                <w:rFonts w:hint="eastAsia"/>
              </w:rPr>
            </w:pPr>
          </w:p>
          <w:p w14:paraId="643E1140">
            <w:pPr>
              <w:pStyle w:val="16"/>
              <w:spacing w:after="0" w:line="240" w:lineRule="auto"/>
              <w:ind w:left="0" w:leftChars="0" w:firstLine="0" w:firstLineChars="0"/>
              <w:jc w:val="center"/>
              <w:rPr>
                <w:rFonts w:hint="eastAsia"/>
                <w:b/>
                <w:bCs/>
                <w:color w:val="000000"/>
                <w:sz w:val="21"/>
                <w:szCs w:val="21"/>
              </w:rPr>
            </w:pPr>
            <w:r>
              <w:rPr>
                <w:rFonts w:hint="eastAsia"/>
                <w:b/>
                <w:bCs/>
                <w:color w:val="000000"/>
                <w:sz w:val="21"/>
                <w:szCs w:val="21"/>
              </w:rPr>
              <w:t>表4-</w:t>
            </w:r>
            <w:r>
              <w:rPr>
                <w:rFonts w:hint="eastAsia"/>
                <w:b/>
                <w:bCs/>
                <w:color w:val="000000"/>
                <w:sz w:val="21"/>
                <w:szCs w:val="21"/>
                <w:lang w:val="en-US" w:eastAsia="zh-CN"/>
              </w:rPr>
              <w:t xml:space="preserve">10  </w:t>
            </w:r>
            <w:r>
              <w:rPr>
                <w:rFonts w:hint="eastAsia"/>
                <w:b/>
                <w:bCs/>
                <w:color w:val="000000"/>
                <w:sz w:val="21"/>
                <w:szCs w:val="21"/>
              </w:rPr>
              <w:t>本项目废水产生及排放情况一览表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885"/>
              <w:gridCol w:w="838"/>
              <w:gridCol w:w="871"/>
              <w:gridCol w:w="844"/>
              <w:gridCol w:w="885"/>
              <w:gridCol w:w="1012"/>
              <w:gridCol w:w="947"/>
              <w:gridCol w:w="828"/>
            </w:tblGrid>
            <w:tr w14:paraId="3C3F44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4" w:type="pct"/>
                  <w:vMerge w:val="restart"/>
                  <w:tcBorders>
                    <w:tl2br w:val="nil"/>
                    <w:tr2bl w:val="nil"/>
                  </w:tcBorders>
                  <w:noWrap w:val="0"/>
                  <w:vAlign w:val="center"/>
                </w:tcPr>
                <w:p w14:paraId="0F76000F">
                  <w:pPr>
                    <w:pStyle w:val="16"/>
                    <w:spacing w:after="0"/>
                    <w:ind w:left="0" w:leftChars="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废水类别</w:t>
                  </w:r>
                </w:p>
              </w:tc>
              <w:tc>
                <w:tcPr>
                  <w:tcW w:w="1632" w:type="pct"/>
                  <w:gridSpan w:val="3"/>
                  <w:tcBorders>
                    <w:tl2br w:val="nil"/>
                    <w:tr2bl w:val="nil"/>
                  </w:tcBorders>
                  <w:noWrap w:val="0"/>
                  <w:vAlign w:val="center"/>
                </w:tcPr>
                <w:p w14:paraId="02451BD9">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污染物产生情况</w:t>
                  </w:r>
                </w:p>
              </w:tc>
              <w:tc>
                <w:tcPr>
                  <w:tcW w:w="531" w:type="pct"/>
                  <w:vMerge w:val="restart"/>
                  <w:tcBorders>
                    <w:tl2br w:val="nil"/>
                    <w:tr2bl w:val="nil"/>
                  </w:tcBorders>
                  <w:noWrap w:val="0"/>
                  <w:vAlign w:val="center"/>
                </w:tcPr>
                <w:p w14:paraId="66940FFD">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治理措施</w:t>
                  </w:r>
                </w:p>
              </w:tc>
              <w:tc>
                <w:tcPr>
                  <w:tcW w:w="1790" w:type="pct"/>
                  <w:gridSpan w:val="3"/>
                  <w:tcBorders>
                    <w:tl2br w:val="nil"/>
                    <w:tr2bl w:val="nil"/>
                  </w:tcBorders>
                  <w:noWrap w:val="0"/>
                  <w:vAlign w:val="center"/>
                </w:tcPr>
                <w:p w14:paraId="7EFE806B">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污染物排放情况</w:t>
                  </w:r>
                </w:p>
              </w:tc>
              <w:tc>
                <w:tcPr>
                  <w:tcW w:w="521" w:type="pct"/>
                  <w:vMerge w:val="restart"/>
                  <w:tcBorders>
                    <w:tl2br w:val="nil"/>
                    <w:tr2bl w:val="nil"/>
                  </w:tcBorders>
                  <w:noWrap w:val="0"/>
                  <w:vAlign w:val="center"/>
                </w:tcPr>
                <w:p w14:paraId="14F480CA">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排放去向</w:t>
                  </w:r>
                </w:p>
              </w:tc>
            </w:tr>
            <w:tr w14:paraId="332286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4" w:type="pct"/>
                  <w:vMerge w:val="continue"/>
                  <w:tcBorders>
                    <w:tl2br w:val="nil"/>
                    <w:tr2bl w:val="nil"/>
                  </w:tcBorders>
                  <w:noWrap w:val="0"/>
                  <w:vAlign w:val="center"/>
                </w:tcPr>
                <w:p w14:paraId="1828F516">
                  <w:pPr>
                    <w:pStyle w:val="16"/>
                    <w:spacing w:after="0"/>
                    <w:ind w:left="0" w:leftChars="0" w:firstLine="0" w:firstLineChars="0"/>
                    <w:jc w:val="center"/>
                    <w:rPr>
                      <w:rFonts w:hint="default" w:ascii="Times New Roman" w:hAnsi="Times New Roman" w:eastAsia="宋体" w:cs="Times New Roman"/>
                      <w:color w:val="000000"/>
                      <w:sz w:val="21"/>
                      <w:szCs w:val="21"/>
                    </w:rPr>
                  </w:pPr>
                </w:p>
              </w:tc>
              <w:tc>
                <w:tcPr>
                  <w:tcW w:w="557" w:type="pct"/>
                  <w:tcBorders>
                    <w:tl2br w:val="nil"/>
                    <w:tr2bl w:val="nil"/>
                  </w:tcBorders>
                  <w:noWrap w:val="0"/>
                  <w:vAlign w:val="center"/>
                </w:tcPr>
                <w:p w14:paraId="28638E85">
                  <w:pPr>
                    <w:pStyle w:val="16"/>
                    <w:spacing w:after="0"/>
                    <w:ind w:left="0" w:leftChars="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名称</w:t>
                  </w:r>
                </w:p>
              </w:tc>
              <w:tc>
                <w:tcPr>
                  <w:tcW w:w="527" w:type="pct"/>
                  <w:tcBorders>
                    <w:tl2br w:val="nil"/>
                    <w:tr2bl w:val="nil"/>
                  </w:tcBorders>
                  <w:noWrap w:val="0"/>
                  <w:vAlign w:val="center"/>
                </w:tcPr>
                <w:p w14:paraId="02534EEF">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产生浓度mg/L</w:t>
                  </w:r>
                </w:p>
              </w:tc>
              <w:tc>
                <w:tcPr>
                  <w:tcW w:w="548" w:type="pct"/>
                  <w:tcBorders>
                    <w:tl2br w:val="nil"/>
                    <w:tr2bl w:val="nil"/>
                  </w:tcBorders>
                  <w:noWrap w:val="0"/>
                  <w:vAlign w:val="center"/>
                </w:tcPr>
                <w:p w14:paraId="1D91D4D4">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产生量t/a</w:t>
                  </w:r>
                </w:p>
              </w:tc>
              <w:tc>
                <w:tcPr>
                  <w:tcW w:w="531" w:type="pct"/>
                  <w:vMerge w:val="continue"/>
                  <w:tcBorders>
                    <w:tl2br w:val="nil"/>
                    <w:tr2bl w:val="nil"/>
                  </w:tcBorders>
                  <w:noWrap w:val="0"/>
                  <w:vAlign w:val="center"/>
                </w:tcPr>
                <w:p w14:paraId="0C336541">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p>
              </w:tc>
              <w:tc>
                <w:tcPr>
                  <w:tcW w:w="557" w:type="pct"/>
                  <w:tcBorders>
                    <w:tl2br w:val="nil"/>
                    <w:tr2bl w:val="nil"/>
                  </w:tcBorders>
                  <w:noWrap w:val="0"/>
                  <w:vAlign w:val="center"/>
                </w:tcPr>
                <w:p w14:paraId="6487A03A">
                  <w:pPr>
                    <w:pStyle w:val="16"/>
                    <w:spacing w:after="0"/>
                    <w:ind w:left="0" w:leftChars="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名称</w:t>
                  </w:r>
                </w:p>
              </w:tc>
              <w:tc>
                <w:tcPr>
                  <w:tcW w:w="637" w:type="pct"/>
                  <w:tcBorders>
                    <w:tl2br w:val="nil"/>
                    <w:tr2bl w:val="nil"/>
                  </w:tcBorders>
                  <w:noWrap w:val="0"/>
                  <w:vAlign w:val="center"/>
                </w:tcPr>
                <w:p w14:paraId="4D12C930">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排放浓度mg/L</w:t>
                  </w:r>
                </w:p>
              </w:tc>
              <w:tc>
                <w:tcPr>
                  <w:tcW w:w="595" w:type="pct"/>
                  <w:tcBorders>
                    <w:tl2br w:val="nil"/>
                    <w:tr2bl w:val="nil"/>
                  </w:tcBorders>
                  <w:noWrap w:val="0"/>
                  <w:vAlign w:val="center"/>
                </w:tcPr>
                <w:p w14:paraId="29C1CA4C">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排放量t/a</w:t>
                  </w:r>
                </w:p>
              </w:tc>
              <w:tc>
                <w:tcPr>
                  <w:tcW w:w="521" w:type="pct"/>
                  <w:vMerge w:val="continue"/>
                  <w:tcBorders>
                    <w:tl2br w:val="nil"/>
                    <w:tr2bl w:val="nil"/>
                  </w:tcBorders>
                  <w:noWrap w:val="0"/>
                  <w:vAlign w:val="center"/>
                </w:tcPr>
                <w:p w14:paraId="71EA56E9">
                  <w:pPr>
                    <w:pStyle w:val="16"/>
                    <w:spacing w:after="0"/>
                    <w:ind w:left="0" w:leftChars="0" w:firstLine="0" w:firstLineChars="0"/>
                    <w:jc w:val="center"/>
                    <w:rPr>
                      <w:rFonts w:hint="default" w:ascii="Times New Roman" w:hAnsi="Times New Roman" w:eastAsia="宋体" w:cs="Times New Roman"/>
                      <w:color w:val="000000"/>
                      <w:sz w:val="21"/>
                      <w:szCs w:val="21"/>
                    </w:rPr>
                  </w:pPr>
                </w:p>
              </w:tc>
            </w:tr>
            <w:tr w14:paraId="71BCAC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4" w:type="pct"/>
                  <w:vMerge w:val="restart"/>
                  <w:tcBorders>
                    <w:tl2br w:val="nil"/>
                    <w:tr2bl w:val="nil"/>
                  </w:tcBorders>
                  <w:noWrap w:val="0"/>
                  <w:vAlign w:val="center"/>
                </w:tcPr>
                <w:p w14:paraId="2339BE83">
                  <w:pPr>
                    <w:pStyle w:val="16"/>
                    <w:spacing w:after="0"/>
                    <w:ind w:left="0" w:leftChars="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生活污水</w:t>
                  </w:r>
                </w:p>
              </w:tc>
              <w:tc>
                <w:tcPr>
                  <w:tcW w:w="557" w:type="pct"/>
                  <w:tcBorders>
                    <w:tl2br w:val="nil"/>
                    <w:tr2bl w:val="nil"/>
                  </w:tcBorders>
                  <w:noWrap w:val="0"/>
                  <w:vAlign w:val="center"/>
                </w:tcPr>
                <w:p w14:paraId="58330837">
                  <w:pPr>
                    <w:pStyle w:val="16"/>
                    <w:spacing w:after="0"/>
                    <w:ind w:left="0" w:leftChars="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废水量</w:t>
                  </w:r>
                </w:p>
              </w:tc>
              <w:tc>
                <w:tcPr>
                  <w:tcW w:w="1075" w:type="pct"/>
                  <w:gridSpan w:val="2"/>
                  <w:tcBorders>
                    <w:tl2br w:val="nil"/>
                    <w:tr2bl w:val="nil"/>
                  </w:tcBorders>
                  <w:noWrap w:val="0"/>
                  <w:vAlign w:val="center"/>
                </w:tcPr>
                <w:p w14:paraId="23BBF7BF">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w:t>
                  </w:r>
                  <w:r>
                    <w:rPr>
                      <w:rFonts w:hint="eastAsia" w:cs="Times New Roman"/>
                      <w:color w:val="000000"/>
                      <w:sz w:val="21"/>
                      <w:szCs w:val="21"/>
                      <w:lang w:val="en-US" w:eastAsia="zh-CN"/>
                    </w:rPr>
                    <w:t>44</w:t>
                  </w:r>
                </w:p>
              </w:tc>
              <w:tc>
                <w:tcPr>
                  <w:tcW w:w="531" w:type="pct"/>
                  <w:vMerge w:val="restart"/>
                  <w:tcBorders>
                    <w:tl2br w:val="nil"/>
                    <w:tr2bl w:val="nil"/>
                  </w:tcBorders>
                  <w:noWrap w:val="0"/>
                  <w:vAlign w:val="center"/>
                </w:tcPr>
                <w:p w14:paraId="648C6A92">
                  <w:pPr>
                    <w:pStyle w:val="16"/>
                    <w:spacing w:after="0"/>
                    <w:ind w:left="0" w:leftChars="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化粪池</w:t>
                  </w:r>
                </w:p>
              </w:tc>
              <w:tc>
                <w:tcPr>
                  <w:tcW w:w="557" w:type="pct"/>
                  <w:tcBorders>
                    <w:tl2br w:val="nil"/>
                    <w:tr2bl w:val="nil"/>
                  </w:tcBorders>
                  <w:noWrap w:val="0"/>
                  <w:vAlign w:val="center"/>
                </w:tcPr>
                <w:p w14:paraId="48AFB3D8">
                  <w:pPr>
                    <w:pStyle w:val="16"/>
                    <w:spacing w:after="0"/>
                    <w:ind w:left="0" w:leftChars="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废水量</w:t>
                  </w:r>
                </w:p>
              </w:tc>
              <w:tc>
                <w:tcPr>
                  <w:tcW w:w="1233" w:type="pct"/>
                  <w:gridSpan w:val="2"/>
                  <w:tcBorders>
                    <w:tl2br w:val="nil"/>
                    <w:tr2bl w:val="nil"/>
                  </w:tcBorders>
                  <w:noWrap w:val="0"/>
                  <w:vAlign w:val="center"/>
                </w:tcPr>
                <w:p w14:paraId="70E17DAF">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w:t>
                  </w:r>
                  <w:r>
                    <w:rPr>
                      <w:rFonts w:hint="eastAsia" w:cs="Times New Roman"/>
                      <w:color w:val="000000"/>
                      <w:sz w:val="21"/>
                      <w:szCs w:val="21"/>
                      <w:lang w:val="en-US" w:eastAsia="zh-CN"/>
                    </w:rPr>
                    <w:t>44</w:t>
                  </w:r>
                </w:p>
              </w:tc>
              <w:tc>
                <w:tcPr>
                  <w:tcW w:w="521" w:type="pct"/>
                  <w:vMerge w:val="restart"/>
                  <w:tcBorders>
                    <w:tl2br w:val="nil"/>
                    <w:tr2bl w:val="nil"/>
                  </w:tcBorders>
                  <w:noWrap w:val="0"/>
                  <w:vAlign w:val="center"/>
                </w:tcPr>
                <w:p w14:paraId="2BFE6210">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接管至涟水经济开发区西区污水处理厂</w:t>
                  </w:r>
                </w:p>
              </w:tc>
            </w:tr>
            <w:tr w14:paraId="54F02E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4" w:type="pct"/>
                  <w:vMerge w:val="continue"/>
                  <w:tcBorders>
                    <w:tl2br w:val="nil"/>
                    <w:tr2bl w:val="nil"/>
                  </w:tcBorders>
                  <w:noWrap w:val="0"/>
                  <w:vAlign w:val="center"/>
                </w:tcPr>
                <w:p w14:paraId="3CC1354F">
                  <w:pPr>
                    <w:pStyle w:val="16"/>
                    <w:spacing w:after="0"/>
                    <w:ind w:left="0" w:leftChars="0" w:firstLine="0" w:firstLineChars="0"/>
                    <w:jc w:val="center"/>
                    <w:rPr>
                      <w:rFonts w:hint="default" w:ascii="Times New Roman" w:hAnsi="Times New Roman" w:eastAsia="宋体" w:cs="Times New Roman"/>
                      <w:color w:val="000000"/>
                      <w:sz w:val="21"/>
                      <w:szCs w:val="21"/>
                    </w:rPr>
                  </w:pPr>
                </w:p>
              </w:tc>
              <w:tc>
                <w:tcPr>
                  <w:tcW w:w="557" w:type="pct"/>
                  <w:tcBorders>
                    <w:tl2br w:val="nil"/>
                    <w:tr2bl w:val="nil"/>
                  </w:tcBorders>
                  <w:noWrap w:val="0"/>
                  <w:vAlign w:val="center"/>
                </w:tcPr>
                <w:p w14:paraId="7731BEB7">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COD</w:t>
                  </w:r>
                </w:p>
              </w:tc>
              <w:tc>
                <w:tcPr>
                  <w:tcW w:w="527" w:type="pct"/>
                  <w:tcBorders>
                    <w:tl2br w:val="nil"/>
                    <w:tr2bl w:val="nil"/>
                  </w:tcBorders>
                  <w:noWrap w:val="0"/>
                  <w:vAlign w:val="center"/>
                </w:tcPr>
                <w:p w14:paraId="25E18D9C">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350</w:t>
                  </w:r>
                </w:p>
              </w:tc>
              <w:tc>
                <w:tcPr>
                  <w:tcW w:w="871" w:type="dxa"/>
                  <w:tcBorders>
                    <w:tl2br w:val="nil"/>
                    <w:tr2bl w:val="nil"/>
                  </w:tcBorders>
                  <w:noWrap w:val="0"/>
                  <w:vAlign w:val="center"/>
                </w:tcPr>
                <w:p w14:paraId="4EC4BE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0.0504</w:t>
                  </w:r>
                </w:p>
              </w:tc>
              <w:tc>
                <w:tcPr>
                  <w:tcW w:w="531" w:type="pct"/>
                  <w:vMerge w:val="continue"/>
                  <w:tcBorders>
                    <w:tl2br w:val="nil"/>
                    <w:tr2bl w:val="nil"/>
                  </w:tcBorders>
                  <w:noWrap w:val="0"/>
                  <w:vAlign w:val="center"/>
                </w:tcPr>
                <w:p w14:paraId="57A74A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57" w:type="pct"/>
                  <w:tcBorders>
                    <w:tl2br w:val="nil"/>
                    <w:tr2bl w:val="nil"/>
                  </w:tcBorders>
                  <w:noWrap w:val="0"/>
                  <w:vAlign w:val="center"/>
                </w:tcPr>
                <w:p w14:paraId="5897AEA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COD</w:t>
                  </w:r>
                </w:p>
              </w:tc>
              <w:tc>
                <w:tcPr>
                  <w:tcW w:w="637" w:type="pct"/>
                  <w:tcBorders>
                    <w:tl2br w:val="nil"/>
                    <w:tr2bl w:val="nil"/>
                  </w:tcBorders>
                  <w:noWrap w:val="0"/>
                  <w:vAlign w:val="center"/>
                </w:tcPr>
                <w:p w14:paraId="1F8160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947" w:type="dxa"/>
                  <w:tcBorders>
                    <w:tl2br w:val="nil"/>
                    <w:tr2bl w:val="nil"/>
                  </w:tcBorders>
                  <w:noWrap w:val="0"/>
                  <w:vAlign w:val="center"/>
                </w:tcPr>
                <w:p w14:paraId="077C33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0.036</w:t>
                  </w:r>
                </w:p>
              </w:tc>
              <w:tc>
                <w:tcPr>
                  <w:tcW w:w="521" w:type="pct"/>
                  <w:vMerge w:val="continue"/>
                  <w:tcBorders>
                    <w:tl2br w:val="nil"/>
                    <w:tr2bl w:val="nil"/>
                  </w:tcBorders>
                  <w:noWrap w:val="0"/>
                  <w:vAlign w:val="center"/>
                </w:tcPr>
                <w:p w14:paraId="5E9BC3D6">
                  <w:pPr>
                    <w:pStyle w:val="16"/>
                    <w:spacing w:after="0"/>
                    <w:ind w:left="0" w:leftChars="0" w:firstLine="0" w:firstLineChars="0"/>
                    <w:jc w:val="center"/>
                    <w:rPr>
                      <w:rFonts w:hint="default" w:ascii="Times New Roman" w:hAnsi="Times New Roman" w:eastAsia="宋体" w:cs="Times New Roman"/>
                      <w:color w:val="000000"/>
                      <w:sz w:val="21"/>
                      <w:szCs w:val="21"/>
                    </w:rPr>
                  </w:pPr>
                </w:p>
              </w:tc>
            </w:tr>
            <w:tr w14:paraId="20AC6A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4" w:type="pct"/>
                  <w:vMerge w:val="continue"/>
                  <w:tcBorders>
                    <w:tl2br w:val="nil"/>
                    <w:tr2bl w:val="nil"/>
                  </w:tcBorders>
                  <w:noWrap w:val="0"/>
                  <w:vAlign w:val="center"/>
                </w:tcPr>
                <w:p w14:paraId="7142BF38">
                  <w:pPr>
                    <w:pStyle w:val="16"/>
                    <w:spacing w:after="0"/>
                    <w:ind w:left="0" w:leftChars="0" w:firstLine="0" w:firstLineChars="0"/>
                    <w:jc w:val="center"/>
                    <w:rPr>
                      <w:rFonts w:hint="default" w:ascii="Times New Roman" w:hAnsi="Times New Roman" w:eastAsia="宋体" w:cs="Times New Roman"/>
                      <w:color w:val="000000"/>
                      <w:sz w:val="21"/>
                      <w:szCs w:val="21"/>
                    </w:rPr>
                  </w:pPr>
                </w:p>
              </w:tc>
              <w:tc>
                <w:tcPr>
                  <w:tcW w:w="557" w:type="pct"/>
                  <w:tcBorders>
                    <w:tl2br w:val="nil"/>
                    <w:tr2bl w:val="nil"/>
                  </w:tcBorders>
                  <w:noWrap w:val="0"/>
                  <w:vAlign w:val="center"/>
                </w:tcPr>
                <w:p w14:paraId="71F4EFBF">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SS</w:t>
                  </w:r>
                </w:p>
              </w:tc>
              <w:tc>
                <w:tcPr>
                  <w:tcW w:w="527" w:type="pct"/>
                  <w:tcBorders>
                    <w:tl2br w:val="nil"/>
                    <w:tr2bl w:val="nil"/>
                  </w:tcBorders>
                  <w:noWrap w:val="0"/>
                  <w:vAlign w:val="center"/>
                </w:tcPr>
                <w:p w14:paraId="472D1809">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250</w:t>
                  </w:r>
                </w:p>
              </w:tc>
              <w:tc>
                <w:tcPr>
                  <w:tcW w:w="871" w:type="dxa"/>
                  <w:tcBorders>
                    <w:tl2br w:val="nil"/>
                    <w:tr2bl w:val="nil"/>
                  </w:tcBorders>
                  <w:noWrap w:val="0"/>
                  <w:vAlign w:val="center"/>
                </w:tcPr>
                <w:p w14:paraId="4BBC79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0.036</w:t>
                  </w:r>
                </w:p>
              </w:tc>
              <w:tc>
                <w:tcPr>
                  <w:tcW w:w="531" w:type="pct"/>
                  <w:vMerge w:val="continue"/>
                  <w:tcBorders>
                    <w:tl2br w:val="nil"/>
                    <w:tr2bl w:val="nil"/>
                  </w:tcBorders>
                  <w:noWrap w:val="0"/>
                  <w:vAlign w:val="center"/>
                </w:tcPr>
                <w:p w14:paraId="482292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57" w:type="pct"/>
                  <w:tcBorders>
                    <w:tl2br w:val="nil"/>
                    <w:tr2bl w:val="nil"/>
                  </w:tcBorders>
                  <w:noWrap w:val="0"/>
                  <w:vAlign w:val="center"/>
                </w:tcPr>
                <w:p w14:paraId="788A99F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SS</w:t>
                  </w:r>
                </w:p>
              </w:tc>
              <w:tc>
                <w:tcPr>
                  <w:tcW w:w="637" w:type="pct"/>
                  <w:tcBorders>
                    <w:tl2br w:val="nil"/>
                    <w:tr2bl w:val="nil"/>
                  </w:tcBorders>
                  <w:noWrap w:val="0"/>
                  <w:vAlign w:val="center"/>
                </w:tcPr>
                <w:p w14:paraId="3A399C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947" w:type="dxa"/>
                  <w:tcBorders>
                    <w:tl2br w:val="nil"/>
                    <w:tr2bl w:val="nil"/>
                  </w:tcBorders>
                  <w:noWrap w:val="0"/>
                  <w:vAlign w:val="center"/>
                </w:tcPr>
                <w:p w14:paraId="1C470B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0.0259</w:t>
                  </w:r>
                </w:p>
              </w:tc>
              <w:tc>
                <w:tcPr>
                  <w:tcW w:w="521" w:type="pct"/>
                  <w:vMerge w:val="continue"/>
                  <w:tcBorders>
                    <w:tl2br w:val="nil"/>
                    <w:tr2bl w:val="nil"/>
                  </w:tcBorders>
                  <w:noWrap w:val="0"/>
                  <w:vAlign w:val="center"/>
                </w:tcPr>
                <w:p w14:paraId="79AB99BB">
                  <w:pPr>
                    <w:pStyle w:val="16"/>
                    <w:spacing w:after="0"/>
                    <w:ind w:left="0" w:leftChars="0" w:firstLine="0" w:firstLineChars="0"/>
                    <w:jc w:val="center"/>
                    <w:rPr>
                      <w:rFonts w:hint="default" w:ascii="Times New Roman" w:hAnsi="Times New Roman" w:eastAsia="宋体" w:cs="Times New Roman"/>
                      <w:color w:val="000000"/>
                      <w:sz w:val="21"/>
                      <w:szCs w:val="21"/>
                    </w:rPr>
                  </w:pPr>
                </w:p>
              </w:tc>
            </w:tr>
            <w:tr w14:paraId="48D98C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4" w:type="pct"/>
                  <w:vMerge w:val="continue"/>
                  <w:tcBorders>
                    <w:tl2br w:val="nil"/>
                    <w:tr2bl w:val="nil"/>
                  </w:tcBorders>
                  <w:noWrap w:val="0"/>
                  <w:vAlign w:val="center"/>
                </w:tcPr>
                <w:p w14:paraId="355F2525">
                  <w:pPr>
                    <w:pStyle w:val="16"/>
                    <w:spacing w:after="0"/>
                    <w:ind w:left="0" w:leftChars="0" w:firstLine="0" w:firstLineChars="0"/>
                    <w:jc w:val="center"/>
                    <w:rPr>
                      <w:rFonts w:hint="default" w:ascii="Times New Roman" w:hAnsi="Times New Roman" w:eastAsia="宋体" w:cs="Times New Roman"/>
                      <w:color w:val="000000"/>
                      <w:sz w:val="21"/>
                      <w:szCs w:val="21"/>
                    </w:rPr>
                  </w:pPr>
                </w:p>
              </w:tc>
              <w:tc>
                <w:tcPr>
                  <w:tcW w:w="557" w:type="pct"/>
                  <w:tcBorders>
                    <w:tl2br w:val="nil"/>
                    <w:tr2bl w:val="nil"/>
                  </w:tcBorders>
                  <w:noWrap w:val="0"/>
                  <w:vAlign w:val="center"/>
                </w:tcPr>
                <w:p w14:paraId="464BBD6C">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NH</w:t>
                  </w:r>
                  <w:r>
                    <w:rPr>
                      <w:rFonts w:hint="eastAsia" w:ascii="Times New Roman" w:hAnsi="Times New Roman" w:eastAsia="宋体" w:cs="Times New Roman"/>
                      <w:color w:val="000000"/>
                      <w:sz w:val="21"/>
                      <w:szCs w:val="21"/>
                      <w:vertAlign w:val="subscript"/>
                      <w:lang w:val="en-US" w:eastAsia="zh-CN"/>
                    </w:rPr>
                    <w:t>3</w:t>
                  </w:r>
                  <w:r>
                    <w:rPr>
                      <w:rFonts w:hint="eastAsia" w:ascii="Times New Roman" w:hAnsi="Times New Roman" w:eastAsia="宋体" w:cs="Times New Roman"/>
                      <w:color w:val="000000"/>
                      <w:sz w:val="21"/>
                      <w:szCs w:val="21"/>
                      <w:lang w:val="en-US" w:eastAsia="zh-CN"/>
                    </w:rPr>
                    <w:t>-N</w:t>
                  </w:r>
                </w:p>
              </w:tc>
              <w:tc>
                <w:tcPr>
                  <w:tcW w:w="527" w:type="pct"/>
                  <w:tcBorders>
                    <w:tl2br w:val="nil"/>
                    <w:tr2bl w:val="nil"/>
                  </w:tcBorders>
                  <w:noWrap w:val="0"/>
                  <w:vAlign w:val="center"/>
                </w:tcPr>
                <w:p w14:paraId="68820A72">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30</w:t>
                  </w:r>
                </w:p>
              </w:tc>
              <w:tc>
                <w:tcPr>
                  <w:tcW w:w="871" w:type="dxa"/>
                  <w:tcBorders>
                    <w:tl2br w:val="nil"/>
                    <w:tr2bl w:val="nil"/>
                  </w:tcBorders>
                  <w:noWrap w:val="0"/>
                  <w:vAlign w:val="center"/>
                </w:tcPr>
                <w:p w14:paraId="310AE5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0.0043</w:t>
                  </w:r>
                </w:p>
              </w:tc>
              <w:tc>
                <w:tcPr>
                  <w:tcW w:w="531" w:type="pct"/>
                  <w:vMerge w:val="continue"/>
                  <w:tcBorders>
                    <w:tl2br w:val="nil"/>
                    <w:tr2bl w:val="nil"/>
                  </w:tcBorders>
                  <w:noWrap w:val="0"/>
                  <w:vAlign w:val="center"/>
                </w:tcPr>
                <w:p w14:paraId="3EEF39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57" w:type="pct"/>
                  <w:tcBorders>
                    <w:tl2br w:val="nil"/>
                    <w:tr2bl w:val="nil"/>
                  </w:tcBorders>
                  <w:noWrap w:val="0"/>
                  <w:vAlign w:val="center"/>
                </w:tcPr>
                <w:p w14:paraId="179795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NH3-N</w:t>
                  </w:r>
                </w:p>
              </w:tc>
              <w:tc>
                <w:tcPr>
                  <w:tcW w:w="637" w:type="pct"/>
                  <w:tcBorders>
                    <w:tl2br w:val="nil"/>
                    <w:tr2bl w:val="nil"/>
                  </w:tcBorders>
                  <w:noWrap w:val="0"/>
                  <w:vAlign w:val="center"/>
                </w:tcPr>
                <w:p w14:paraId="3EE1AF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947" w:type="dxa"/>
                  <w:tcBorders>
                    <w:tl2br w:val="nil"/>
                    <w:tr2bl w:val="nil"/>
                  </w:tcBorders>
                  <w:noWrap w:val="0"/>
                  <w:vAlign w:val="center"/>
                </w:tcPr>
                <w:p w14:paraId="169282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0.0043</w:t>
                  </w:r>
                </w:p>
              </w:tc>
              <w:tc>
                <w:tcPr>
                  <w:tcW w:w="521" w:type="pct"/>
                  <w:vMerge w:val="continue"/>
                  <w:tcBorders>
                    <w:tl2br w:val="nil"/>
                    <w:tr2bl w:val="nil"/>
                  </w:tcBorders>
                  <w:noWrap w:val="0"/>
                  <w:vAlign w:val="center"/>
                </w:tcPr>
                <w:p w14:paraId="3BB66519">
                  <w:pPr>
                    <w:pStyle w:val="16"/>
                    <w:spacing w:after="0"/>
                    <w:ind w:left="0" w:leftChars="0" w:firstLine="0" w:firstLineChars="0"/>
                    <w:jc w:val="center"/>
                    <w:rPr>
                      <w:rFonts w:hint="default" w:ascii="Times New Roman" w:hAnsi="Times New Roman" w:eastAsia="宋体" w:cs="Times New Roman"/>
                      <w:color w:val="000000"/>
                      <w:sz w:val="21"/>
                      <w:szCs w:val="21"/>
                    </w:rPr>
                  </w:pPr>
                </w:p>
              </w:tc>
            </w:tr>
            <w:tr w14:paraId="51E97B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4" w:type="pct"/>
                  <w:vMerge w:val="continue"/>
                  <w:tcBorders>
                    <w:tl2br w:val="nil"/>
                    <w:tr2bl w:val="nil"/>
                  </w:tcBorders>
                  <w:noWrap w:val="0"/>
                  <w:vAlign w:val="center"/>
                </w:tcPr>
                <w:p w14:paraId="2977B4E4">
                  <w:pPr>
                    <w:pStyle w:val="16"/>
                    <w:spacing w:after="0"/>
                    <w:ind w:left="0" w:leftChars="0" w:firstLine="0" w:firstLineChars="0"/>
                    <w:jc w:val="center"/>
                    <w:rPr>
                      <w:rFonts w:hint="default" w:ascii="Times New Roman" w:hAnsi="Times New Roman" w:eastAsia="宋体" w:cs="Times New Roman"/>
                      <w:color w:val="000000"/>
                      <w:sz w:val="21"/>
                      <w:szCs w:val="21"/>
                    </w:rPr>
                  </w:pPr>
                </w:p>
              </w:tc>
              <w:tc>
                <w:tcPr>
                  <w:tcW w:w="557" w:type="pct"/>
                  <w:tcBorders>
                    <w:tl2br w:val="nil"/>
                    <w:tr2bl w:val="nil"/>
                  </w:tcBorders>
                  <w:noWrap w:val="0"/>
                  <w:vAlign w:val="center"/>
                </w:tcPr>
                <w:p w14:paraId="0758C72E">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TN</w:t>
                  </w:r>
                </w:p>
              </w:tc>
              <w:tc>
                <w:tcPr>
                  <w:tcW w:w="527" w:type="pct"/>
                  <w:tcBorders>
                    <w:tl2br w:val="nil"/>
                    <w:tr2bl w:val="nil"/>
                  </w:tcBorders>
                  <w:noWrap w:val="0"/>
                  <w:vAlign w:val="center"/>
                </w:tcPr>
                <w:p w14:paraId="033CF71F">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35</w:t>
                  </w:r>
                </w:p>
              </w:tc>
              <w:tc>
                <w:tcPr>
                  <w:tcW w:w="871" w:type="dxa"/>
                  <w:tcBorders>
                    <w:tl2br w:val="nil"/>
                    <w:tr2bl w:val="nil"/>
                  </w:tcBorders>
                  <w:noWrap w:val="0"/>
                  <w:vAlign w:val="center"/>
                </w:tcPr>
                <w:p w14:paraId="14D79C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0.005</w:t>
                  </w:r>
                </w:p>
              </w:tc>
              <w:tc>
                <w:tcPr>
                  <w:tcW w:w="531" w:type="pct"/>
                  <w:vMerge w:val="continue"/>
                  <w:tcBorders>
                    <w:tl2br w:val="nil"/>
                    <w:tr2bl w:val="nil"/>
                  </w:tcBorders>
                  <w:noWrap w:val="0"/>
                  <w:vAlign w:val="center"/>
                </w:tcPr>
                <w:p w14:paraId="57ACCA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57" w:type="pct"/>
                  <w:tcBorders>
                    <w:tl2br w:val="nil"/>
                    <w:tr2bl w:val="nil"/>
                  </w:tcBorders>
                  <w:noWrap w:val="0"/>
                  <w:vAlign w:val="center"/>
                </w:tcPr>
                <w:p w14:paraId="17C895B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TN</w:t>
                  </w:r>
                </w:p>
              </w:tc>
              <w:tc>
                <w:tcPr>
                  <w:tcW w:w="637" w:type="pct"/>
                  <w:tcBorders>
                    <w:tl2br w:val="nil"/>
                    <w:tr2bl w:val="nil"/>
                  </w:tcBorders>
                  <w:noWrap w:val="0"/>
                  <w:vAlign w:val="center"/>
                </w:tcPr>
                <w:p w14:paraId="0B2690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947" w:type="dxa"/>
                  <w:tcBorders>
                    <w:tl2br w:val="nil"/>
                    <w:tr2bl w:val="nil"/>
                  </w:tcBorders>
                  <w:noWrap w:val="0"/>
                  <w:vAlign w:val="center"/>
                </w:tcPr>
                <w:p w14:paraId="3B818D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0.005</w:t>
                  </w:r>
                </w:p>
              </w:tc>
              <w:tc>
                <w:tcPr>
                  <w:tcW w:w="521" w:type="pct"/>
                  <w:vMerge w:val="continue"/>
                  <w:tcBorders>
                    <w:tl2br w:val="nil"/>
                    <w:tr2bl w:val="nil"/>
                  </w:tcBorders>
                  <w:noWrap w:val="0"/>
                  <w:vAlign w:val="center"/>
                </w:tcPr>
                <w:p w14:paraId="3EA179B5">
                  <w:pPr>
                    <w:pStyle w:val="16"/>
                    <w:spacing w:after="0"/>
                    <w:ind w:left="0" w:leftChars="0" w:firstLine="0" w:firstLineChars="0"/>
                    <w:jc w:val="center"/>
                    <w:rPr>
                      <w:rFonts w:hint="default" w:ascii="Times New Roman" w:hAnsi="Times New Roman" w:eastAsia="宋体" w:cs="Times New Roman"/>
                      <w:color w:val="000000"/>
                      <w:sz w:val="21"/>
                      <w:szCs w:val="21"/>
                    </w:rPr>
                  </w:pPr>
                </w:p>
              </w:tc>
            </w:tr>
            <w:tr w14:paraId="32C12F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4" w:type="pct"/>
                  <w:vMerge w:val="continue"/>
                  <w:tcBorders>
                    <w:tl2br w:val="nil"/>
                    <w:tr2bl w:val="nil"/>
                  </w:tcBorders>
                  <w:noWrap w:val="0"/>
                  <w:vAlign w:val="center"/>
                </w:tcPr>
                <w:p w14:paraId="0EBC9C02">
                  <w:pPr>
                    <w:pStyle w:val="16"/>
                    <w:spacing w:after="0"/>
                    <w:ind w:left="0" w:leftChars="0" w:firstLine="0" w:firstLineChars="0"/>
                    <w:jc w:val="center"/>
                    <w:rPr>
                      <w:rFonts w:hint="default" w:ascii="Times New Roman" w:hAnsi="Times New Roman" w:eastAsia="宋体" w:cs="Times New Roman"/>
                      <w:color w:val="000000"/>
                      <w:sz w:val="21"/>
                      <w:szCs w:val="21"/>
                    </w:rPr>
                  </w:pPr>
                </w:p>
              </w:tc>
              <w:tc>
                <w:tcPr>
                  <w:tcW w:w="557" w:type="pct"/>
                  <w:tcBorders>
                    <w:tl2br w:val="nil"/>
                    <w:tr2bl w:val="nil"/>
                  </w:tcBorders>
                  <w:noWrap w:val="0"/>
                  <w:vAlign w:val="center"/>
                </w:tcPr>
                <w:p w14:paraId="5486E3CA">
                  <w:pPr>
                    <w:pStyle w:val="16"/>
                    <w:spacing w:after="0"/>
                    <w:ind w:left="0" w:leftChars="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TP</w:t>
                  </w:r>
                </w:p>
              </w:tc>
              <w:tc>
                <w:tcPr>
                  <w:tcW w:w="527" w:type="pct"/>
                  <w:tcBorders>
                    <w:tl2br w:val="nil"/>
                    <w:tr2bl w:val="nil"/>
                  </w:tcBorders>
                  <w:noWrap w:val="0"/>
                  <w:vAlign w:val="center"/>
                </w:tcPr>
                <w:p w14:paraId="61173B20">
                  <w:pPr>
                    <w:pStyle w:val="16"/>
                    <w:spacing w:after="0"/>
                    <w:ind w:left="0" w:leftChars="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w:t>
                  </w:r>
                </w:p>
              </w:tc>
              <w:tc>
                <w:tcPr>
                  <w:tcW w:w="871" w:type="dxa"/>
                  <w:tcBorders>
                    <w:tl2br w:val="nil"/>
                    <w:tr2bl w:val="nil"/>
                  </w:tcBorders>
                  <w:noWrap w:val="0"/>
                  <w:vAlign w:val="center"/>
                </w:tcPr>
                <w:p w14:paraId="0FE776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0.0006</w:t>
                  </w:r>
                </w:p>
              </w:tc>
              <w:tc>
                <w:tcPr>
                  <w:tcW w:w="531" w:type="pct"/>
                  <w:vMerge w:val="continue"/>
                  <w:tcBorders>
                    <w:tl2br w:val="nil"/>
                    <w:tr2bl w:val="nil"/>
                  </w:tcBorders>
                  <w:noWrap w:val="0"/>
                  <w:vAlign w:val="center"/>
                </w:tcPr>
                <w:p w14:paraId="5B35FC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557" w:type="pct"/>
                  <w:tcBorders>
                    <w:tl2br w:val="nil"/>
                    <w:tr2bl w:val="nil"/>
                  </w:tcBorders>
                  <w:noWrap w:val="0"/>
                  <w:vAlign w:val="center"/>
                </w:tcPr>
                <w:p w14:paraId="2AB23B2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TP</w:t>
                  </w:r>
                </w:p>
              </w:tc>
              <w:tc>
                <w:tcPr>
                  <w:tcW w:w="637" w:type="pct"/>
                  <w:tcBorders>
                    <w:tl2br w:val="nil"/>
                    <w:tr2bl w:val="nil"/>
                  </w:tcBorders>
                  <w:noWrap w:val="0"/>
                  <w:vAlign w:val="center"/>
                </w:tcPr>
                <w:p w14:paraId="7E39C0A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947" w:type="dxa"/>
                  <w:tcBorders>
                    <w:tl2br w:val="nil"/>
                    <w:tr2bl w:val="nil"/>
                  </w:tcBorders>
                  <w:noWrap w:val="0"/>
                  <w:vAlign w:val="center"/>
                </w:tcPr>
                <w:p w14:paraId="40308B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0.0006</w:t>
                  </w:r>
                </w:p>
              </w:tc>
              <w:tc>
                <w:tcPr>
                  <w:tcW w:w="521" w:type="pct"/>
                  <w:vMerge w:val="continue"/>
                  <w:tcBorders>
                    <w:tl2br w:val="nil"/>
                    <w:tr2bl w:val="nil"/>
                  </w:tcBorders>
                  <w:noWrap w:val="0"/>
                  <w:vAlign w:val="center"/>
                </w:tcPr>
                <w:p w14:paraId="6E838B60">
                  <w:pPr>
                    <w:pStyle w:val="16"/>
                    <w:spacing w:after="0"/>
                    <w:ind w:left="0" w:leftChars="0" w:firstLine="0" w:firstLineChars="0"/>
                    <w:jc w:val="center"/>
                    <w:rPr>
                      <w:rFonts w:hint="default" w:ascii="Times New Roman" w:hAnsi="Times New Roman" w:eastAsia="宋体" w:cs="Times New Roman"/>
                      <w:color w:val="000000"/>
                      <w:sz w:val="21"/>
                      <w:szCs w:val="21"/>
                    </w:rPr>
                  </w:pPr>
                </w:p>
              </w:tc>
            </w:tr>
          </w:tbl>
          <w:p w14:paraId="104F1A19">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b w:val="0"/>
                <w:bCs w:val="0"/>
                <w:color w:val="000000"/>
              </w:rPr>
            </w:pPr>
            <w:r>
              <w:rPr>
                <w:rFonts w:hint="eastAsia"/>
                <w:b w:val="0"/>
                <w:bCs w:val="0"/>
                <w:color w:val="000000"/>
              </w:rPr>
              <w:t>2、废水污染防治技术可行性分析</w:t>
            </w:r>
          </w:p>
          <w:p w14:paraId="38AEE90E">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both"/>
              <w:textAlignment w:val="auto"/>
              <w:rPr>
                <w:rFonts w:hint="eastAsia" w:eastAsia="宋体"/>
                <w:color w:val="000000"/>
                <w:lang w:val="en-US" w:eastAsia="zh-CN"/>
              </w:rPr>
            </w:pPr>
            <w:r>
              <w:rPr>
                <w:rFonts w:hint="eastAsia"/>
                <w:color w:val="auto"/>
                <w:lang w:val="en-US" w:eastAsia="zh-CN"/>
              </w:rPr>
              <w:t>参考《排污许可证申请与核发技术规范水处理通用工序》（HJ1120—2020）附录A中表A.1中提供的用于治理生活污水的可行技术为“预处理：调整、隔油、格栅、沉淀、气浮、混凝”。本项目生活污水拟采用化粪池处理，为《排污许可证申请与核发技术规范水处理通用工序》（HJ1120—2020）中提供的可行技术；</w:t>
            </w:r>
          </w:p>
          <w:p w14:paraId="13378163">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color w:val="000000"/>
                <w:lang w:val="en-US" w:eastAsia="zh-CN"/>
              </w:rPr>
            </w:pPr>
            <w:r>
              <w:rPr>
                <w:rFonts w:hint="eastAsia"/>
                <w:color w:val="000000"/>
                <w:lang w:val="en-US" w:eastAsia="zh-CN"/>
              </w:rPr>
              <w:t>印刷设备清洗废水采用污水处理设备（低温蒸发）处理，其工作原理：</w:t>
            </w:r>
          </w:p>
          <w:p w14:paraId="3CECE85A">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000000"/>
                <w:lang w:val="en-US" w:eastAsia="zh-CN"/>
              </w:rPr>
            </w:pPr>
            <w:r>
              <w:rPr>
                <w:rFonts w:hint="eastAsia"/>
                <w:color w:val="000000"/>
                <w:lang w:val="en-US" w:eastAsia="zh-CN"/>
              </w:rPr>
              <w:t>①预热：本步骤为全自动，原水桶到中液位后，水泵运行产生真空，蒸发器自动进水，压缩机运行产生热量给蒸发罐内废水加热，在真空状态下，废水温度上升到30℃左右，废水开始蒸发，预热完成。</w:t>
            </w:r>
          </w:p>
          <w:p w14:paraId="6D990A56">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000000"/>
                <w:lang w:val="en-US" w:eastAsia="zh-CN"/>
              </w:rPr>
            </w:pPr>
            <w:r>
              <w:rPr>
                <w:rFonts w:hint="eastAsia"/>
                <w:color w:val="000000"/>
                <w:lang w:val="en-US" w:eastAsia="zh-CN"/>
              </w:rPr>
              <w:t>②蒸发浓缩过程：蒸发温度设定为35-40℃，压缩机压缩冷媒产生热量，水分快速蒸发的同时，冷媒通过膨胀阀气化后吸收热量制冷，蒸汽上升遇冷液液化进入储水罐，冷媒吸收了热量，通过压缩机压缩制热，给废水再加热。如果在蒸发的过程中有气泡上升，传感器检测到后，消泡剂自动加进去消泡，一个周期完成后，开始排出浓缩液（一个周期的时间可设定）。</w:t>
            </w:r>
          </w:p>
          <w:p w14:paraId="53F14C52">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color w:val="000000"/>
              </w:rPr>
            </w:pPr>
            <w:r>
              <w:rPr>
                <w:rFonts w:hint="eastAsia"/>
                <w:color w:val="000000"/>
                <w:lang w:val="en-US" w:eastAsia="zh-CN"/>
              </w:rPr>
              <w:t>③浓缩液排出：一个蒸发周期完成后，压缩泵停止工作，浓缩液管路气动阀打开，蒸发罐加压，将浓缩液压入浓缩桶内</w:t>
            </w:r>
            <w:r>
              <w:rPr>
                <w:rFonts w:hint="eastAsia"/>
                <w:color w:val="000000"/>
              </w:rPr>
              <w:t>。</w:t>
            </w:r>
          </w:p>
          <w:p w14:paraId="4B06E4C7">
            <w:pPr>
              <w:pStyle w:val="16"/>
              <w:spacing w:after="0" w:line="360" w:lineRule="auto"/>
              <w:ind w:left="0" w:leftChars="0" w:right="0" w:rightChars="0" w:firstLine="0" w:firstLineChars="0"/>
              <w:jc w:val="center"/>
              <w:rPr>
                <w:rFonts w:hint="eastAsia" w:ascii="Times New Roman" w:hAnsi="Times New Roman" w:eastAsia="宋体" w:cs="Times New Roman"/>
                <w:b/>
                <w:bCs/>
                <w:color w:val="auto"/>
                <w:sz w:val="21"/>
                <w:szCs w:val="16"/>
                <w:lang w:val="en-US" w:eastAsia="zh-CN"/>
              </w:rPr>
            </w:pPr>
          </w:p>
          <w:p w14:paraId="29FAB1CC">
            <w:pPr>
              <w:pStyle w:val="16"/>
              <w:spacing w:after="0" w:line="360" w:lineRule="auto"/>
              <w:ind w:left="0" w:leftChars="0" w:right="0" w:rightChars="0" w:firstLine="0" w:firstLineChars="0"/>
              <w:jc w:val="center"/>
              <w:rPr>
                <w:rFonts w:hint="eastAsia" w:ascii="Times New Roman" w:hAnsi="Times New Roman" w:eastAsia="宋体" w:cs="Times New Roman"/>
                <w:b/>
                <w:bCs/>
                <w:color w:val="auto"/>
                <w:sz w:val="21"/>
                <w:szCs w:val="16"/>
                <w:lang w:val="en-US" w:eastAsia="zh-CN"/>
              </w:rPr>
            </w:pPr>
          </w:p>
          <w:p w14:paraId="273C8194">
            <w:pPr>
              <w:pStyle w:val="16"/>
              <w:spacing w:after="0" w:line="360" w:lineRule="auto"/>
              <w:ind w:left="0" w:leftChars="0" w:right="0" w:rightChars="0" w:firstLine="0" w:firstLineChars="0"/>
              <w:jc w:val="center"/>
              <w:rPr>
                <w:rFonts w:hint="eastAsia"/>
                <w:lang w:val="en-US" w:eastAsia="zh-CN"/>
              </w:rPr>
            </w:pPr>
            <w:r>
              <w:rPr>
                <w:rFonts w:hint="eastAsia" w:ascii="Times New Roman" w:hAnsi="Times New Roman" w:eastAsia="宋体" w:cs="Times New Roman"/>
                <w:b/>
                <w:bCs/>
                <w:color w:val="auto"/>
                <w:sz w:val="21"/>
                <w:szCs w:val="16"/>
                <w:lang w:val="en-US" w:eastAsia="zh-CN"/>
              </w:rPr>
              <w:t>图4-</w:t>
            </w:r>
            <w:r>
              <w:rPr>
                <w:rFonts w:hint="eastAsia" w:cs="Times New Roman"/>
                <w:b/>
                <w:bCs/>
                <w:color w:val="auto"/>
                <w:sz w:val="21"/>
                <w:szCs w:val="16"/>
                <w:lang w:val="en-US" w:eastAsia="zh-CN"/>
              </w:rPr>
              <w:t xml:space="preserve">1  </w:t>
            </w:r>
            <w:r>
              <w:rPr>
                <w:rFonts w:hint="eastAsia" w:ascii="Times New Roman" w:hAnsi="Times New Roman" w:eastAsia="宋体" w:cs="Times New Roman"/>
                <w:b/>
                <w:bCs/>
                <w:color w:val="auto"/>
                <w:sz w:val="21"/>
                <w:szCs w:val="16"/>
                <w:lang w:val="en-US" w:eastAsia="zh-CN"/>
              </w:rPr>
              <w:t>污水处理</w:t>
            </w:r>
            <w:r>
              <w:rPr>
                <w:rFonts w:hint="eastAsia" w:ascii="Times New Roman" w:hAnsi="Times New Roman" w:cs="Times New Roman"/>
                <w:b/>
                <w:bCs/>
                <w:color w:val="auto"/>
                <w:sz w:val="21"/>
                <w:szCs w:val="16"/>
                <w:lang w:val="en-US" w:eastAsia="zh-CN"/>
              </w:rPr>
              <w:t>设备</w:t>
            </w:r>
            <w:r>
              <w:rPr>
                <w:rFonts w:hint="eastAsia" w:ascii="Times New Roman" w:hAnsi="Times New Roman" w:eastAsia="宋体" w:cs="Times New Roman"/>
                <w:b/>
                <w:bCs/>
                <w:color w:val="auto"/>
                <w:sz w:val="21"/>
                <w:szCs w:val="16"/>
                <w:lang w:val="en-US" w:eastAsia="zh-CN"/>
              </w:rPr>
              <w:t>工艺流程图</w:t>
            </w:r>
            <w:r>
              <w:drawing>
                <wp:anchor distT="0" distB="0" distL="114300" distR="114300" simplePos="0" relativeHeight="251660288" behindDoc="0" locked="0" layoutInCell="1" allowOverlap="1">
                  <wp:simplePos x="0" y="0"/>
                  <wp:positionH relativeFrom="column">
                    <wp:posOffset>-68580</wp:posOffset>
                  </wp:positionH>
                  <wp:positionV relativeFrom="paragraph">
                    <wp:posOffset>-12700</wp:posOffset>
                  </wp:positionV>
                  <wp:extent cx="5135245" cy="2762250"/>
                  <wp:effectExtent l="0" t="0" r="8255" b="0"/>
                  <wp:wrapTopAndBottom/>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pic:cNvPicPr>
                            <a:picLocks noChangeAspect="1"/>
                          </pic:cNvPicPr>
                        </pic:nvPicPr>
                        <pic:blipFill>
                          <a:blip r:embed="rId12"/>
                          <a:srcRect b="1631"/>
                          <a:stretch>
                            <a:fillRect/>
                          </a:stretch>
                        </pic:blipFill>
                        <pic:spPr>
                          <a:xfrm>
                            <a:off x="0" y="0"/>
                            <a:ext cx="5135245" cy="2762250"/>
                          </a:xfrm>
                          <a:prstGeom prst="rect">
                            <a:avLst/>
                          </a:prstGeom>
                          <a:noFill/>
                          <a:ln>
                            <a:noFill/>
                          </a:ln>
                        </pic:spPr>
                      </pic:pic>
                    </a:graphicData>
                  </a:graphic>
                </wp:anchor>
              </w:drawing>
            </w:r>
          </w:p>
          <w:p w14:paraId="0B925C16">
            <w:pPr>
              <w:pStyle w:val="16"/>
              <w:keepNext w:val="0"/>
              <w:keepLines w:val="0"/>
              <w:pageBreakBefore w:val="0"/>
              <w:widowControl w:val="0"/>
              <w:numPr>
                <w:ilvl w:val="0"/>
                <w:numId w:val="0"/>
              </w:numPr>
              <w:kinsoku/>
              <w:wordWrap/>
              <w:overflowPunct/>
              <w:topLinePunct w:val="0"/>
              <w:bidi w:val="0"/>
              <w:spacing w:after="0" w:line="360" w:lineRule="auto"/>
              <w:ind w:leftChars="0" w:firstLine="480" w:firstLineChars="200"/>
              <w:textAlignment w:val="auto"/>
              <w:rPr>
                <w:rFonts w:hint="eastAsia"/>
                <w:b w:val="0"/>
                <w:bCs w:val="0"/>
                <w:color w:val="000000"/>
              </w:rPr>
            </w:pPr>
            <w:r>
              <w:rPr>
                <w:rFonts w:hint="eastAsia"/>
                <w:b w:val="0"/>
                <w:bCs w:val="0"/>
                <w:color w:val="000000"/>
                <w:lang w:val="en-US" w:eastAsia="zh-CN"/>
              </w:rPr>
              <w:t>3、</w:t>
            </w:r>
            <w:r>
              <w:rPr>
                <w:rFonts w:hint="eastAsia"/>
                <w:b w:val="0"/>
                <w:bCs w:val="0"/>
                <w:color w:val="000000"/>
              </w:rPr>
              <w:t>水环境影响分析</w:t>
            </w:r>
          </w:p>
          <w:p w14:paraId="08BB1AEB">
            <w:pPr>
              <w:pStyle w:val="17"/>
              <w:keepNext w:val="0"/>
              <w:keepLines w:val="0"/>
              <w:pageBreakBefore w:val="0"/>
              <w:widowControl w:val="0"/>
              <w:numPr>
                <w:ilvl w:val="0"/>
                <w:numId w:val="0"/>
              </w:numPr>
              <w:kinsoku/>
              <w:wordWrap/>
              <w:overflowPunct/>
              <w:topLinePunct w:val="0"/>
              <w:bidi w:val="0"/>
              <w:spacing w:line="360" w:lineRule="auto"/>
              <w:ind w:leftChars="0" w:firstLine="480" w:firstLineChars="200"/>
              <w:textAlignment w:val="auto"/>
              <w:rPr>
                <w:rFonts w:hint="default" w:ascii="Times New Roman" w:hAnsi="Times New Roman" w:eastAsia="宋体"/>
                <w:b w:val="0"/>
                <w:bCs/>
                <w:color w:val="000000"/>
                <w:sz w:val="24"/>
                <w:lang w:val="en-US" w:eastAsia="zh-CN"/>
              </w:rPr>
            </w:pPr>
            <w:r>
              <w:rPr>
                <w:rFonts w:hint="eastAsia" w:ascii="Times New Roman" w:hAnsi="Times New Roman" w:eastAsia="宋体"/>
                <w:b w:val="0"/>
                <w:bCs/>
                <w:color w:val="000000"/>
                <w:sz w:val="24"/>
                <w:lang w:val="en-US" w:eastAsia="zh-CN"/>
              </w:rPr>
              <w:t>本项目废水类别、污染物及污染治理设施信息见下表。</w:t>
            </w:r>
          </w:p>
          <w:p w14:paraId="72FD42E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b/>
                <w:bCs/>
                <w:color w:val="000000"/>
                <w:sz w:val="21"/>
                <w:szCs w:val="21"/>
              </w:rPr>
            </w:pPr>
            <w:r>
              <w:rPr>
                <w:rFonts w:hint="eastAsia" w:ascii="Times New Roman" w:hAnsi="Times New Roman" w:eastAsia="宋体"/>
                <w:b/>
                <w:bCs/>
                <w:color w:val="000000"/>
                <w:sz w:val="21"/>
                <w:szCs w:val="21"/>
              </w:rPr>
              <w:t>表4-</w:t>
            </w:r>
            <w:r>
              <w:rPr>
                <w:rFonts w:hint="eastAsia"/>
                <w:b/>
                <w:bCs/>
                <w:color w:val="000000"/>
                <w:sz w:val="21"/>
                <w:szCs w:val="21"/>
                <w:lang w:val="en-US" w:eastAsia="zh-CN"/>
              </w:rPr>
              <w:t xml:space="preserve">11  </w:t>
            </w:r>
            <w:r>
              <w:rPr>
                <w:rFonts w:hint="eastAsia" w:ascii="Times New Roman" w:hAnsi="Times New Roman" w:eastAsia="宋体"/>
                <w:b/>
                <w:bCs/>
                <w:color w:val="000000"/>
                <w:sz w:val="21"/>
                <w:szCs w:val="21"/>
              </w:rPr>
              <w:t>本项目废水类别、污染物及污染治理设施信息表</w:t>
            </w:r>
          </w:p>
          <w:tbl>
            <w:tblPr>
              <w:tblStyle w:val="20"/>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1"/>
              <w:gridCol w:w="391"/>
              <w:gridCol w:w="961"/>
              <w:gridCol w:w="585"/>
              <w:gridCol w:w="621"/>
              <w:gridCol w:w="812"/>
              <w:gridCol w:w="669"/>
              <w:gridCol w:w="602"/>
              <w:gridCol w:w="834"/>
              <w:gridCol w:w="707"/>
              <w:gridCol w:w="1367"/>
            </w:tblGrid>
            <w:tr w14:paraId="7694F8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6" w:type="pct"/>
                  <w:vMerge w:val="restart"/>
                  <w:noWrap w:val="0"/>
                  <w:tcMar>
                    <w:top w:w="0" w:type="dxa"/>
                    <w:left w:w="0" w:type="dxa"/>
                    <w:bottom w:w="0" w:type="dxa"/>
                    <w:right w:w="0" w:type="dxa"/>
                  </w:tcMar>
                  <w:vAlign w:val="center"/>
                </w:tcPr>
                <w:p w14:paraId="2CC85C17">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序号</w:t>
                  </w:r>
                </w:p>
              </w:tc>
              <w:tc>
                <w:tcPr>
                  <w:tcW w:w="246" w:type="pct"/>
                  <w:vMerge w:val="restart"/>
                  <w:noWrap w:val="0"/>
                  <w:tcMar>
                    <w:top w:w="0" w:type="dxa"/>
                    <w:left w:w="0" w:type="dxa"/>
                    <w:bottom w:w="0" w:type="dxa"/>
                    <w:right w:w="0" w:type="dxa"/>
                  </w:tcMar>
                  <w:vAlign w:val="center"/>
                </w:tcPr>
                <w:p w14:paraId="1778FD32">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废水类别</w:t>
                  </w:r>
                </w:p>
              </w:tc>
              <w:tc>
                <w:tcPr>
                  <w:tcW w:w="605" w:type="pct"/>
                  <w:vMerge w:val="restart"/>
                  <w:noWrap w:val="0"/>
                  <w:tcMar>
                    <w:top w:w="0" w:type="dxa"/>
                    <w:left w:w="0" w:type="dxa"/>
                    <w:bottom w:w="0" w:type="dxa"/>
                    <w:right w:w="0" w:type="dxa"/>
                  </w:tcMar>
                  <w:vAlign w:val="center"/>
                </w:tcPr>
                <w:p w14:paraId="53EAEBBF">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污染物种类</w:t>
                  </w:r>
                </w:p>
              </w:tc>
              <w:tc>
                <w:tcPr>
                  <w:tcW w:w="368" w:type="pct"/>
                  <w:vMerge w:val="restart"/>
                  <w:noWrap w:val="0"/>
                  <w:tcMar>
                    <w:top w:w="0" w:type="dxa"/>
                    <w:left w:w="0" w:type="dxa"/>
                    <w:bottom w:w="0" w:type="dxa"/>
                    <w:right w:w="0" w:type="dxa"/>
                  </w:tcMar>
                  <w:vAlign w:val="center"/>
                </w:tcPr>
                <w:p w14:paraId="4EAB7E5F">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排放</w:t>
                  </w:r>
                </w:p>
                <w:p w14:paraId="700C2636">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去向</w:t>
                  </w:r>
                </w:p>
              </w:tc>
              <w:tc>
                <w:tcPr>
                  <w:tcW w:w="391" w:type="pct"/>
                  <w:vMerge w:val="restart"/>
                  <w:noWrap w:val="0"/>
                  <w:tcMar>
                    <w:top w:w="0" w:type="dxa"/>
                    <w:left w:w="0" w:type="dxa"/>
                    <w:bottom w:w="0" w:type="dxa"/>
                    <w:right w:w="0" w:type="dxa"/>
                  </w:tcMar>
                  <w:vAlign w:val="center"/>
                </w:tcPr>
                <w:p w14:paraId="7DACBEA7">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排放</w:t>
                  </w:r>
                </w:p>
                <w:p w14:paraId="158DE596">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规律</w:t>
                  </w:r>
                </w:p>
              </w:tc>
              <w:tc>
                <w:tcPr>
                  <w:tcW w:w="1311" w:type="pct"/>
                  <w:gridSpan w:val="3"/>
                  <w:noWrap w:val="0"/>
                  <w:tcMar>
                    <w:top w:w="0" w:type="dxa"/>
                    <w:left w:w="0" w:type="dxa"/>
                    <w:bottom w:w="0" w:type="dxa"/>
                    <w:right w:w="0" w:type="dxa"/>
                  </w:tcMar>
                  <w:vAlign w:val="center"/>
                </w:tcPr>
                <w:p w14:paraId="7CADA169">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污染治理设施</w:t>
                  </w:r>
                </w:p>
              </w:tc>
              <w:tc>
                <w:tcPr>
                  <w:tcW w:w="525" w:type="pct"/>
                  <w:vMerge w:val="restart"/>
                  <w:noWrap w:val="0"/>
                  <w:tcMar>
                    <w:top w:w="0" w:type="dxa"/>
                    <w:left w:w="0" w:type="dxa"/>
                    <w:bottom w:w="0" w:type="dxa"/>
                    <w:right w:w="0" w:type="dxa"/>
                  </w:tcMar>
                  <w:vAlign w:val="center"/>
                </w:tcPr>
                <w:p w14:paraId="7FB8FFB3">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排放口编号</w:t>
                  </w:r>
                </w:p>
              </w:tc>
              <w:tc>
                <w:tcPr>
                  <w:tcW w:w="445" w:type="pct"/>
                  <w:vMerge w:val="restart"/>
                  <w:noWrap w:val="0"/>
                  <w:tcMar>
                    <w:top w:w="0" w:type="dxa"/>
                    <w:left w:w="0" w:type="dxa"/>
                    <w:bottom w:w="0" w:type="dxa"/>
                    <w:right w:w="0" w:type="dxa"/>
                  </w:tcMar>
                  <w:vAlign w:val="center"/>
                </w:tcPr>
                <w:p w14:paraId="18563410">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排放口设置是否符合要求</w:t>
                  </w:r>
                </w:p>
              </w:tc>
              <w:tc>
                <w:tcPr>
                  <w:tcW w:w="860" w:type="pct"/>
                  <w:vMerge w:val="restart"/>
                  <w:noWrap w:val="0"/>
                  <w:tcMar>
                    <w:top w:w="0" w:type="dxa"/>
                    <w:left w:w="0" w:type="dxa"/>
                    <w:bottom w:w="0" w:type="dxa"/>
                    <w:right w:w="0" w:type="dxa"/>
                  </w:tcMar>
                  <w:vAlign w:val="center"/>
                </w:tcPr>
                <w:p w14:paraId="051AAFC9">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排放口类型</w:t>
                  </w:r>
                </w:p>
              </w:tc>
            </w:tr>
            <w:tr w14:paraId="07C807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6" w:type="pct"/>
                  <w:vMerge w:val="continue"/>
                  <w:noWrap w:val="0"/>
                  <w:tcMar>
                    <w:top w:w="0" w:type="dxa"/>
                    <w:left w:w="0" w:type="dxa"/>
                    <w:bottom w:w="0" w:type="dxa"/>
                    <w:right w:w="0" w:type="dxa"/>
                  </w:tcMar>
                  <w:vAlign w:val="center"/>
                </w:tcPr>
                <w:p w14:paraId="53B7E13D">
                  <w:pPr>
                    <w:tabs>
                      <w:tab w:val="left" w:pos="0"/>
                    </w:tabs>
                    <w:adjustRightInd w:val="0"/>
                    <w:snapToGrid w:val="0"/>
                    <w:jc w:val="center"/>
                    <w:rPr>
                      <w:rFonts w:hint="default" w:ascii="Times New Roman" w:hAnsi="Times New Roman" w:eastAsia="宋体" w:cs="Times New Roman"/>
                      <w:b w:val="0"/>
                      <w:bCs w:val="0"/>
                      <w:color w:val="000000"/>
                      <w:sz w:val="21"/>
                      <w:szCs w:val="21"/>
                    </w:rPr>
                  </w:pPr>
                </w:p>
              </w:tc>
              <w:tc>
                <w:tcPr>
                  <w:tcW w:w="246" w:type="pct"/>
                  <w:vMerge w:val="continue"/>
                  <w:noWrap w:val="0"/>
                  <w:tcMar>
                    <w:top w:w="0" w:type="dxa"/>
                    <w:left w:w="0" w:type="dxa"/>
                    <w:bottom w:w="0" w:type="dxa"/>
                    <w:right w:w="0" w:type="dxa"/>
                  </w:tcMar>
                  <w:vAlign w:val="center"/>
                </w:tcPr>
                <w:p w14:paraId="140F493E">
                  <w:pPr>
                    <w:tabs>
                      <w:tab w:val="left" w:pos="0"/>
                    </w:tabs>
                    <w:adjustRightInd w:val="0"/>
                    <w:snapToGrid w:val="0"/>
                    <w:jc w:val="center"/>
                    <w:rPr>
                      <w:rFonts w:hint="default" w:ascii="Times New Roman" w:hAnsi="Times New Roman" w:eastAsia="宋体" w:cs="Times New Roman"/>
                      <w:b w:val="0"/>
                      <w:bCs w:val="0"/>
                      <w:color w:val="000000"/>
                      <w:sz w:val="21"/>
                      <w:szCs w:val="21"/>
                    </w:rPr>
                  </w:pPr>
                </w:p>
              </w:tc>
              <w:tc>
                <w:tcPr>
                  <w:tcW w:w="605" w:type="pct"/>
                  <w:vMerge w:val="continue"/>
                  <w:noWrap w:val="0"/>
                  <w:tcMar>
                    <w:top w:w="0" w:type="dxa"/>
                    <w:left w:w="0" w:type="dxa"/>
                    <w:bottom w:w="0" w:type="dxa"/>
                    <w:right w:w="0" w:type="dxa"/>
                  </w:tcMar>
                  <w:vAlign w:val="center"/>
                </w:tcPr>
                <w:p w14:paraId="637F136A">
                  <w:pPr>
                    <w:tabs>
                      <w:tab w:val="left" w:pos="0"/>
                    </w:tabs>
                    <w:adjustRightInd w:val="0"/>
                    <w:snapToGrid w:val="0"/>
                    <w:jc w:val="center"/>
                    <w:rPr>
                      <w:rFonts w:hint="default" w:ascii="Times New Roman" w:hAnsi="Times New Roman" w:eastAsia="宋体" w:cs="Times New Roman"/>
                      <w:b w:val="0"/>
                      <w:bCs w:val="0"/>
                      <w:color w:val="000000"/>
                      <w:sz w:val="21"/>
                      <w:szCs w:val="21"/>
                    </w:rPr>
                  </w:pPr>
                </w:p>
              </w:tc>
              <w:tc>
                <w:tcPr>
                  <w:tcW w:w="368" w:type="pct"/>
                  <w:vMerge w:val="continue"/>
                  <w:noWrap w:val="0"/>
                  <w:tcMar>
                    <w:top w:w="0" w:type="dxa"/>
                    <w:left w:w="0" w:type="dxa"/>
                    <w:bottom w:w="0" w:type="dxa"/>
                    <w:right w:w="0" w:type="dxa"/>
                  </w:tcMar>
                  <w:vAlign w:val="center"/>
                </w:tcPr>
                <w:p w14:paraId="0E1B75B9">
                  <w:pPr>
                    <w:tabs>
                      <w:tab w:val="left" w:pos="0"/>
                    </w:tabs>
                    <w:adjustRightInd w:val="0"/>
                    <w:snapToGrid w:val="0"/>
                    <w:jc w:val="center"/>
                    <w:rPr>
                      <w:rFonts w:hint="default" w:ascii="Times New Roman" w:hAnsi="Times New Roman" w:eastAsia="宋体" w:cs="Times New Roman"/>
                      <w:b w:val="0"/>
                      <w:bCs w:val="0"/>
                      <w:color w:val="000000"/>
                      <w:sz w:val="21"/>
                      <w:szCs w:val="21"/>
                    </w:rPr>
                  </w:pPr>
                </w:p>
              </w:tc>
              <w:tc>
                <w:tcPr>
                  <w:tcW w:w="391" w:type="pct"/>
                  <w:vMerge w:val="continue"/>
                  <w:noWrap w:val="0"/>
                  <w:tcMar>
                    <w:top w:w="0" w:type="dxa"/>
                    <w:left w:w="0" w:type="dxa"/>
                    <w:bottom w:w="0" w:type="dxa"/>
                    <w:right w:w="0" w:type="dxa"/>
                  </w:tcMar>
                  <w:vAlign w:val="center"/>
                </w:tcPr>
                <w:p w14:paraId="329EE4C6">
                  <w:pPr>
                    <w:tabs>
                      <w:tab w:val="left" w:pos="0"/>
                    </w:tabs>
                    <w:adjustRightInd w:val="0"/>
                    <w:snapToGrid w:val="0"/>
                    <w:jc w:val="center"/>
                    <w:rPr>
                      <w:rFonts w:hint="default" w:ascii="Times New Roman" w:hAnsi="Times New Roman" w:eastAsia="宋体" w:cs="Times New Roman"/>
                      <w:b w:val="0"/>
                      <w:bCs w:val="0"/>
                      <w:color w:val="000000"/>
                      <w:sz w:val="21"/>
                      <w:szCs w:val="21"/>
                    </w:rPr>
                  </w:pPr>
                </w:p>
              </w:tc>
              <w:tc>
                <w:tcPr>
                  <w:tcW w:w="511" w:type="pct"/>
                  <w:noWrap w:val="0"/>
                  <w:tcMar>
                    <w:top w:w="0" w:type="dxa"/>
                    <w:left w:w="0" w:type="dxa"/>
                    <w:bottom w:w="0" w:type="dxa"/>
                    <w:right w:w="0" w:type="dxa"/>
                  </w:tcMar>
                  <w:vAlign w:val="center"/>
                </w:tcPr>
                <w:p w14:paraId="71A108AB">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污染</w:t>
                  </w:r>
                </w:p>
                <w:p w14:paraId="28E618E0">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治理</w:t>
                  </w:r>
                </w:p>
                <w:p w14:paraId="5D50526A">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设施</w:t>
                  </w:r>
                </w:p>
                <w:p w14:paraId="7841254A">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编号</w:t>
                  </w:r>
                </w:p>
              </w:tc>
              <w:tc>
                <w:tcPr>
                  <w:tcW w:w="421" w:type="pct"/>
                  <w:noWrap w:val="0"/>
                  <w:tcMar>
                    <w:top w:w="0" w:type="dxa"/>
                    <w:left w:w="0" w:type="dxa"/>
                    <w:bottom w:w="0" w:type="dxa"/>
                    <w:right w:w="0" w:type="dxa"/>
                  </w:tcMar>
                  <w:vAlign w:val="center"/>
                </w:tcPr>
                <w:p w14:paraId="13B72D3B">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污染治理设施名称</w:t>
                  </w:r>
                </w:p>
              </w:tc>
              <w:tc>
                <w:tcPr>
                  <w:tcW w:w="379" w:type="pct"/>
                  <w:noWrap w:val="0"/>
                  <w:tcMar>
                    <w:top w:w="0" w:type="dxa"/>
                    <w:left w:w="0" w:type="dxa"/>
                    <w:bottom w:w="0" w:type="dxa"/>
                    <w:right w:w="0" w:type="dxa"/>
                  </w:tcMar>
                  <w:vAlign w:val="center"/>
                </w:tcPr>
                <w:p w14:paraId="70E75A35">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污染治理设施工艺</w:t>
                  </w:r>
                </w:p>
              </w:tc>
              <w:tc>
                <w:tcPr>
                  <w:tcW w:w="525" w:type="pct"/>
                  <w:vMerge w:val="continue"/>
                  <w:noWrap w:val="0"/>
                  <w:tcMar>
                    <w:top w:w="0" w:type="dxa"/>
                    <w:left w:w="0" w:type="dxa"/>
                    <w:bottom w:w="0" w:type="dxa"/>
                    <w:right w:w="0" w:type="dxa"/>
                  </w:tcMar>
                  <w:vAlign w:val="center"/>
                </w:tcPr>
                <w:p w14:paraId="050878A7">
                  <w:pPr>
                    <w:tabs>
                      <w:tab w:val="left" w:pos="0"/>
                    </w:tabs>
                    <w:adjustRightInd w:val="0"/>
                    <w:snapToGrid w:val="0"/>
                    <w:jc w:val="center"/>
                    <w:rPr>
                      <w:rFonts w:hint="default" w:ascii="Times New Roman" w:hAnsi="Times New Roman" w:eastAsia="宋体" w:cs="Times New Roman"/>
                      <w:b w:val="0"/>
                      <w:bCs w:val="0"/>
                      <w:color w:val="000000"/>
                      <w:sz w:val="21"/>
                      <w:szCs w:val="21"/>
                    </w:rPr>
                  </w:pPr>
                </w:p>
              </w:tc>
              <w:tc>
                <w:tcPr>
                  <w:tcW w:w="445" w:type="pct"/>
                  <w:vMerge w:val="continue"/>
                  <w:noWrap w:val="0"/>
                  <w:tcMar>
                    <w:top w:w="0" w:type="dxa"/>
                    <w:left w:w="0" w:type="dxa"/>
                    <w:bottom w:w="0" w:type="dxa"/>
                    <w:right w:w="0" w:type="dxa"/>
                  </w:tcMar>
                  <w:vAlign w:val="center"/>
                </w:tcPr>
                <w:p w14:paraId="65379328">
                  <w:pPr>
                    <w:tabs>
                      <w:tab w:val="left" w:pos="0"/>
                    </w:tabs>
                    <w:adjustRightInd w:val="0"/>
                    <w:snapToGrid w:val="0"/>
                    <w:jc w:val="center"/>
                    <w:rPr>
                      <w:rFonts w:hint="default" w:ascii="Times New Roman" w:hAnsi="Times New Roman" w:eastAsia="宋体" w:cs="Times New Roman"/>
                      <w:b w:val="0"/>
                      <w:bCs w:val="0"/>
                      <w:color w:val="000000"/>
                      <w:sz w:val="21"/>
                      <w:szCs w:val="21"/>
                    </w:rPr>
                  </w:pPr>
                </w:p>
              </w:tc>
              <w:tc>
                <w:tcPr>
                  <w:tcW w:w="860" w:type="pct"/>
                  <w:vMerge w:val="continue"/>
                  <w:noWrap w:val="0"/>
                  <w:tcMar>
                    <w:top w:w="0" w:type="dxa"/>
                    <w:left w:w="0" w:type="dxa"/>
                    <w:bottom w:w="0" w:type="dxa"/>
                    <w:right w:w="0" w:type="dxa"/>
                  </w:tcMar>
                  <w:vAlign w:val="center"/>
                </w:tcPr>
                <w:p w14:paraId="25C115B0">
                  <w:pPr>
                    <w:tabs>
                      <w:tab w:val="left" w:pos="0"/>
                    </w:tabs>
                    <w:adjustRightInd w:val="0"/>
                    <w:snapToGrid w:val="0"/>
                    <w:jc w:val="center"/>
                    <w:rPr>
                      <w:rFonts w:hint="default" w:ascii="Times New Roman" w:hAnsi="Times New Roman" w:eastAsia="宋体" w:cs="Times New Roman"/>
                      <w:b w:val="0"/>
                      <w:bCs w:val="0"/>
                      <w:color w:val="000000"/>
                      <w:sz w:val="21"/>
                      <w:szCs w:val="21"/>
                    </w:rPr>
                  </w:pPr>
                </w:p>
              </w:tc>
            </w:tr>
            <w:tr w14:paraId="7E7072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46" w:type="pct"/>
                  <w:noWrap w:val="0"/>
                  <w:tcMar>
                    <w:top w:w="0" w:type="dxa"/>
                    <w:left w:w="0" w:type="dxa"/>
                    <w:bottom w:w="0" w:type="dxa"/>
                    <w:right w:w="0" w:type="dxa"/>
                  </w:tcMar>
                  <w:vAlign w:val="center"/>
                </w:tcPr>
                <w:p w14:paraId="6B64E32A">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1</w:t>
                  </w:r>
                </w:p>
              </w:tc>
              <w:tc>
                <w:tcPr>
                  <w:tcW w:w="246" w:type="pct"/>
                  <w:noWrap w:val="0"/>
                  <w:tcMar>
                    <w:top w:w="0" w:type="dxa"/>
                    <w:left w:w="0" w:type="dxa"/>
                    <w:bottom w:w="0" w:type="dxa"/>
                    <w:right w:w="0" w:type="dxa"/>
                  </w:tcMar>
                  <w:vAlign w:val="center"/>
                </w:tcPr>
                <w:p w14:paraId="5CB4C88C">
                  <w:pPr>
                    <w:tabs>
                      <w:tab w:val="left" w:pos="0"/>
                    </w:tabs>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cs="Times New Roman"/>
                      <w:b w:val="0"/>
                      <w:bCs w:val="0"/>
                      <w:color w:val="000000"/>
                      <w:sz w:val="21"/>
                      <w:szCs w:val="21"/>
                      <w:lang w:val="en-US" w:eastAsia="zh-CN"/>
                    </w:rPr>
                    <w:t>生活</w:t>
                  </w:r>
                  <w:r>
                    <w:rPr>
                      <w:rFonts w:hint="eastAsia" w:ascii="Times New Roman" w:hAnsi="Times New Roman" w:eastAsia="宋体" w:cs="Times New Roman"/>
                      <w:b w:val="0"/>
                      <w:bCs w:val="0"/>
                      <w:color w:val="000000"/>
                      <w:sz w:val="21"/>
                      <w:szCs w:val="21"/>
                      <w:lang w:val="en-US" w:eastAsia="zh-CN"/>
                    </w:rPr>
                    <w:t>污水</w:t>
                  </w:r>
                </w:p>
              </w:tc>
              <w:tc>
                <w:tcPr>
                  <w:tcW w:w="605" w:type="pct"/>
                  <w:noWrap w:val="0"/>
                  <w:tcMar>
                    <w:top w:w="0" w:type="dxa"/>
                    <w:left w:w="0" w:type="dxa"/>
                    <w:bottom w:w="0" w:type="dxa"/>
                    <w:right w:w="0" w:type="dxa"/>
                  </w:tcMar>
                  <w:vAlign w:val="center"/>
                </w:tcPr>
                <w:p w14:paraId="78AD4B33">
                  <w:pPr>
                    <w:tabs>
                      <w:tab w:val="left" w:pos="0"/>
                    </w:tabs>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COD、SS、</w:t>
                  </w:r>
                  <w:r>
                    <w:rPr>
                      <w:rFonts w:hint="eastAsia" w:ascii="Times New Roman" w:hAnsi="Times New Roman" w:eastAsia="宋体" w:cs="Times New Roman"/>
                      <w:b w:val="0"/>
                      <w:bCs w:val="0"/>
                      <w:color w:val="000000"/>
                      <w:sz w:val="21"/>
                      <w:szCs w:val="21"/>
                      <w:lang w:val="en-US" w:eastAsia="zh-CN"/>
                    </w:rPr>
                    <w:t>NH</w:t>
                  </w:r>
                  <w:r>
                    <w:rPr>
                      <w:rFonts w:hint="eastAsia" w:ascii="Times New Roman" w:hAnsi="Times New Roman" w:eastAsia="宋体" w:cs="Times New Roman"/>
                      <w:b w:val="0"/>
                      <w:bCs w:val="0"/>
                      <w:color w:val="000000"/>
                      <w:sz w:val="21"/>
                      <w:szCs w:val="21"/>
                      <w:vertAlign w:val="subscript"/>
                      <w:lang w:val="en-US" w:eastAsia="zh-CN"/>
                    </w:rPr>
                    <w:t>3</w:t>
                  </w:r>
                  <w:r>
                    <w:rPr>
                      <w:rFonts w:hint="eastAsia" w:ascii="Times New Roman" w:hAnsi="Times New Roman" w:eastAsia="宋体" w:cs="Times New Roman"/>
                      <w:b w:val="0"/>
                      <w:bCs w:val="0"/>
                      <w:color w:val="000000"/>
                      <w:sz w:val="21"/>
                      <w:szCs w:val="21"/>
                      <w:lang w:val="en-US" w:eastAsia="zh-CN"/>
                    </w:rPr>
                    <w:t>-N、TN、TP</w:t>
                  </w:r>
                </w:p>
              </w:tc>
              <w:tc>
                <w:tcPr>
                  <w:tcW w:w="368" w:type="pct"/>
                  <w:noWrap w:val="0"/>
                  <w:tcMar>
                    <w:top w:w="0" w:type="dxa"/>
                    <w:left w:w="0" w:type="dxa"/>
                    <w:bottom w:w="0" w:type="dxa"/>
                    <w:right w:w="0" w:type="dxa"/>
                  </w:tcMar>
                  <w:vAlign w:val="center"/>
                </w:tcPr>
                <w:p w14:paraId="736E9836">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eastAsia" w:ascii="Times New Roman" w:hAnsi="Times New Roman" w:eastAsia="宋体"/>
                      <w:color w:val="000000"/>
                      <w:sz w:val="21"/>
                      <w:szCs w:val="21"/>
                      <w:vertAlign w:val="baseline"/>
                      <w:lang w:val="en-US" w:eastAsia="zh-CN"/>
                    </w:rPr>
                    <w:t>涟水经济开发区西区污水处理厂</w:t>
                  </w:r>
                </w:p>
              </w:tc>
              <w:tc>
                <w:tcPr>
                  <w:tcW w:w="391" w:type="pct"/>
                  <w:noWrap w:val="0"/>
                  <w:tcMar>
                    <w:top w:w="0" w:type="dxa"/>
                    <w:left w:w="0" w:type="dxa"/>
                    <w:bottom w:w="0" w:type="dxa"/>
                    <w:right w:w="0" w:type="dxa"/>
                  </w:tcMar>
                  <w:vAlign w:val="center"/>
                </w:tcPr>
                <w:p w14:paraId="71989954">
                  <w:pPr>
                    <w:tabs>
                      <w:tab w:val="left" w:pos="0"/>
                    </w:tabs>
                    <w:adjustRightInd w:val="0"/>
                    <w:snapToGrid w:val="0"/>
                    <w:jc w:val="both"/>
                    <w:rPr>
                      <w:rFonts w:hint="default" w:ascii="Times New Roman" w:hAnsi="Times New Roman" w:eastAsia="宋体" w:cs="Times New Roman"/>
                      <w:b w:val="0"/>
                      <w:bCs w:val="0"/>
                      <w:color w:val="000000"/>
                      <w:spacing w:val="-11"/>
                      <w:sz w:val="21"/>
                      <w:szCs w:val="21"/>
                    </w:rPr>
                  </w:pPr>
                  <w:r>
                    <w:rPr>
                      <w:rFonts w:hint="default" w:ascii="Times New Roman" w:hAnsi="Times New Roman" w:eastAsia="宋体" w:cs="Times New Roman"/>
                      <w:b w:val="0"/>
                      <w:bCs w:val="0"/>
                      <w:color w:val="000000"/>
                      <w:spacing w:val="-11"/>
                      <w:sz w:val="21"/>
                      <w:szCs w:val="21"/>
                    </w:rPr>
                    <w:t>间断排放，排放期间流量不稳定</w:t>
                  </w:r>
                </w:p>
              </w:tc>
              <w:tc>
                <w:tcPr>
                  <w:tcW w:w="511" w:type="pct"/>
                  <w:noWrap w:val="0"/>
                  <w:tcMar>
                    <w:top w:w="0" w:type="dxa"/>
                    <w:left w:w="0" w:type="dxa"/>
                    <w:bottom w:w="0" w:type="dxa"/>
                    <w:right w:w="0" w:type="dxa"/>
                  </w:tcMar>
                  <w:vAlign w:val="center"/>
                </w:tcPr>
                <w:p w14:paraId="6501FC9A">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TW001</w:t>
                  </w:r>
                </w:p>
              </w:tc>
              <w:tc>
                <w:tcPr>
                  <w:tcW w:w="421" w:type="pct"/>
                  <w:noWrap w:val="0"/>
                  <w:tcMar>
                    <w:top w:w="0" w:type="dxa"/>
                    <w:left w:w="0" w:type="dxa"/>
                    <w:bottom w:w="0" w:type="dxa"/>
                    <w:right w:w="0" w:type="dxa"/>
                  </w:tcMar>
                  <w:vAlign w:val="center"/>
                </w:tcPr>
                <w:p w14:paraId="6A35EB72">
                  <w:pPr>
                    <w:tabs>
                      <w:tab w:val="left" w:pos="0"/>
                    </w:tabs>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化粪池</w:t>
                  </w:r>
                </w:p>
              </w:tc>
              <w:tc>
                <w:tcPr>
                  <w:tcW w:w="379" w:type="pct"/>
                  <w:noWrap w:val="0"/>
                  <w:tcMar>
                    <w:top w:w="0" w:type="dxa"/>
                    <w:left w:w="0" w:type="dxa"/>
                    <w:bottom w:w="0" w:type="dxa"/>
                    <w:right w:w="0" w:type="dxa"/>
                  </w:tcMar>
                  <w:vAlign w:val="center"/>
                </w:tcPr>
                <w:p w14:paraId="48C8C430">
                  <w:pPr>
                    <w:tabs>
                      <w:tab w:val="left" w:pos="0"/>
                    </w:tabs>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化粪池</w:t>
                  </w:r>
                </w:p>
              </w:tc>
              <w:tc>
                <w:tcPr>
                  <w:tcW w:w="525" w:type="pct"/>
                  <w:noWrap w:val="0"/>
                  <w:tcMar>
                    <w:top w:w="0" w:type="dxa"/>
                    <w:left w:w="0" w:type="dxa"/>
                    <w:bottom w:w="0" w:type="dxa"/>
                    <w:right w:w="0" w:type="dxa"/>
                  </w:tcMar>
                  <w:vAlign w:val="center"/>
                </w:tcPr>
                <w:p w14:paraId="09E854A9">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DW001</w:t>
                  </w:r>
                </w:p>
              </w:tc>
              <w:tc>
                <w:tcPr>
                  <w:tcW w:w="445" w:type="pct"/>
                  <w:noWrap w:val="0"/>
                  <w:tcMar>
                    <w:top w:w="0" w:type="dxa"/>
                    <w:left w:w="0" w:type="dxa"/>
                    <w:bottom w:w="0" w:type="dxa"/>
                    <w:right w:w="0" w:type="dxa"/>
                  </w:tcMar>
                  <w:vAlign w:val="center"/>
                </w:tcPr>
                <w:p w14:paraId="1410C4F8">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sym w:font="Wingdings 2" w:char="0052"/>
                  </w:r>
                  <w:r>
                    <w:rPr>
                      <w:rFonts w:hint="default" w:ascii="Times New Roman" w:hAnsi="Times New Roman" w:eastAsia="宋体" w:cs="Times New Roman"/>
                      <w:b w:val="0"/>
                      <w:bCs w:val="0"/>
                      <w:color w:val="000000"/>
                      <w:sz w:val="21"/>
                      <w:szCs w:val="21"/>
                    </w:rPr>
                    <w:t>是</w:t>
                  </w:r>
                </w:p>
                <w:p w14:paraId="0FB65D2A">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□否</w:t>
                  </w:r>
                </w:p>
              </w:tc>
              <w:tc>
                <w:tcPr>
                  <w:tcW w:w="860" w:type="pct"/>
                  <w:noWrap w:val="0"/>
                  <w:tcMar>
                    <w:top w:w="0" w:type="dxa"/>
                    <w:left w:w="0" w:type="dxa"/>
                    <w:bottom w:w="0" w:type="dxa"/>
                    <w:right w:w="0" w:type="dxa"/>
                  </w:tcMar>
                  <w:vAlign w:val="center"/>
                </w:tcPr>
                <w:p w14:paraId="4CCFE3F0">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sym w:font="Wingdings 2" w:char="0052"/>
                  </w:r>
                  <w:r>
                    <w:rPr>
                      <w:rFonts w:hint="default" w:ascii="Times New Roman" w:hAnsi="Times New Roman" w:eastAsia="宋体" w:cs="Times New Roman"/>
                      <w:b w:val="0"/>
                      <w:bCs w:val="0"/>
                      <w:color w:val="000000"/>
                      <w:sz w:val="21"/>
                      <w:szCs w:val="21"/>
                    </w:rPr>
                    <w:t>企业总排</w:t>
                  </w:r>
                </w:p>
                <w:p w14:paraId="35424332">
                  <w:pPr>
                    <w:tabs>
                      <w:tab w:val="left" w:pos="0"/>
                    </w:tabs>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rPr>
                    <w:t>□雨水排</w:t>
                  </w:r>
                  <w:r>
                    <w:rPr>
                      <w:rFonts w:hint="eastAsia" w:ascii="Times New Roman" w:hAnsi="Times New Roman" w:eastAsia="宋体" w:cs="Times New Roman"/>
                      <w:b w:val="0"/>
                      <w:bCs w:val="0"/>
                      <w:color w:val="000000"/>
                      <w:sz w:val="21"/>
                      <w:szCs w:val="21"/>
                      <w:lang w:val="en-US" w:eastAsia="zh-CN"/>
                    </w:rPr>
                    <w:t>口</w:t>
                  </w:r>
                </w:p>
                <w:p w14:paraId="7E4CC965">
                  <w:pPr>
                    <w:tabs>
                      <w:tab w:val="left" w:pos="0"/>
                    </w:tabs>
                    <w:adjustRightInd w:val="0"/>
                    <w:snapToGrid w:val="0"/>
                    <w:jc w:val="center"/>
                    <w:rPr>
                      <w:rFonts w:hint="eastAsia"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□清净下水排</w:t>
                  </w:r>
                  <w:r>
                    <w:rPr>
                      <w:rFonts w:hint="eastAsia" w:ascii="Times New Roman" w:hAnsi="Times New Roman" w:eastAsia="宋体" w:cs="Times New Roman"/>
                      <w:b w:val="0"/>
                      <w:bCs w:val="0"/>
                      <w:color w:val="000000"/>
                      <w:sz w:val="21"/>
                      <w:szCs w:val="21"/>
                      <w:lang w:val="en-US" w:eastAsia="zh-CN"/>
                    </w:rPr>
                    <w:t>口</w:t>
                  </w:r>
                </w:p>
                <w:p w14:paraId="37DFF8BB">
                  <w:pPr>
                    <w:tabs>
                      <w:tab w:val="left" w:pos="0"/>
                    </w:tabs>
                    <w:adjustRightInd w:val="0"/>
                    <w:snapToGrid w:val="0"/>
                    <w:jc w:val="center"/>
                    <w:rPr>
                      <w:rFonts w:hint="eastAsia"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□温排水排</w:t>
                  </w:r>
                  <w:r>
                    <w:rPr>
                      <w:rFonts w:hint="eastAsia" w:ascii="Times New Roman" w:hAnsi="Times New Roman" w:eastAsia="宋体" w:cs="Times New Roman"/>
                      <w:b w:val="0"/>
                      <w:bCs w:val="0"/>
                      <w:color w:val="000000"/>
                      <w:sz w:val="21"/>
                      <w:szCs w:val="21"/>
                      <w:lang w:val="en-US" w:eastAsia="zh-CN"/>
                    </w:rPr>
                    <w:t>口</w:t>
                  </w:r>
                </w:p>
                <w:p w14:paraId="195F09F1">
                  <w:pPr>
                    <w:tabs>
                      <w:tab w:val="left" w:pos="0"/>
                    </w:tabs>
                    <w:adjustRightInd w:val="0"/>
                    <w:snapToGrid w:val="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□厂房或厂房处理设施排口</w:t>
                  </w:r>
                </w:p>
              </w:tc>
            </w:tr>
          </w:tbl>
          <w:p w14:paraId="2880257A">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ascii="Times New Roman" w:hAnsi="Times New Roman" w:eastAsia="宋体"/>
                <w:color w:val="000000"/>
              </w:rPr>
            </w:pPr>
            <w:r>
              <w:rPr>
                <w:rFonts w:hint="eastAsia" w:ascii="Times New Roman" w:hAnsi="Times New Roman" w:eastAsia="宋体"/>
                <w:color w:val="000000"/>
              </w:rPr>
              <w:t>本项目废水间接排放口</w:t>
            </w:r>
            <w:r>
              <w:rPr>
                <w:rFonts w:hint="eastAsia" w:ascii="Times New Roman" w:hAnsi="Times New Roman" w:eastAsia="宋体"/>
                <w:color w:val="000000"/>
                <w:lang w:val="en-US" w:eastAsia="zh-CN"/>
              </w:rPr>
              <w:t>DW001</w:t>
            </w:r>
            <w:r>
              <w:rPr>
                <w:rFonts w:hint="eastAsia" w:ascii="Times New Roman" w:hAnsi="Times New Roman" w:eastAsia="宋体"/>
                <w:color w:val="000000"/>
              </w:rPr>
              <w:t>信息见</w:t>
            </w:r>
            <w:r>
              <w:rPr>
                <w:rFonts w:hint="eastAsia" w:ascii="Times New Roman" w:hAnsi="Times New Roman" w:eastAsia="宋体"/>
                <w:color w:val="000000"/>
                <w:lang w:val="en-US" w:eastAsia="zh-CN"/>
              </w:rPr>
              <w:t>下</w:t>
            </w:r>
            <w:r>
              <w:rPr>
                <w:rFonts w:hint="eastAsia" w:ascii="Times New Roman" w:hAnsi="Times New Roman" w:eastAsia="宋体"/>
                <w:color w:val="000000"/>
              </w:rPr>
              <w:t>表。</w:t>
            </w:r>
          </w:p>
          <w:p w14:paraId="6884C38F">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b/>
                <w:bCs/>
                <w:color w:val="000000"/>
                <w:sz w:val="21"/>
                <w:szCs w:val="21"/>
              </w:rPr>
            </w:pPr>
          </w:p>
          <w:p w14:paraId="5677EADE">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b/>
                <w:bCs/>
                <w:color w:val="000000"/>
                <w:sz w:val="21"/>
                <w:szCs w:val="21"/>
              </w:rPr>
            </w:pPr>
          </w:p>
          <w:p w14:paraId="1C93E37E">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b/>
                <w:bCs/>
                <w:color w:val="000000"/>
                <w:sz w:val="21"/>
                <w:szCs w:val="21"/>
              </w:rPr>
            </w:pPr>
          </w:p>
          <w:p w14:paraId="75A665DD">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b/>
                <w:bCs/>
                <w:color w:val="000000"/>
                <w:sz w:val="21"/>
                <w:szCs w:val="21"/>
              </w:rPr>
            </w:pPr>
          </w:p>
          <w:p w14:paraId="7BD016E6">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b/>
                <w:bCs/>
                <w:color w:val="000000"/>
                <w:sz w:val="21"/>
                <w:szCs w:val="21"/>
              </w:rPr>
            </w:pPr>
          </w:p>
          <w:p w14:paraId="32BC0F6E">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b/>
                <w:bCs/>
                <w:color w:val="000000"/>
                <w:sz w:val="21"/>
                <w:szCs w:val="21"/>
              </w:rPr>
            </w:pPr>
          </w:p>
          <w:p w14:paraId="20D1D233">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b/>
                <w:bCs/>
                <w:color w:val="000000"/>
                <w:sz w:val="21"/>
                <w:szCs w:val="21"/>
              </w:rPr>
            </w:pPr>
          </w:p>
          <w:p w14:paraId="6E3F2C28">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b/>
                <w:bCs/>
                <w:color w:val="000000"/>
                <w:sz w:val="21"/>
                <w:szCs w:val="21"/>
              </w:rPr>
            </w:pPr>
          </w:p>
          <w:p w14:paraId="1DECD69A">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b/>
                <w:bCs/>
                <w:color w:val="000000"/>
                <w:sz w:val="21"/>
                <w:szCs w:val="21"/>
              </w:rPr>
            </w:pPr>
          </w:p>
          <w:p w14:paraId="0E7A0097">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b/>
                <w:bCs/>
                <w:color w:val="000000"/>
                <w:sz w:val="21"/>
                <w:szCs w:val="21"/>
              </w:rPr>
            </w:pPr>
          </w:p>
          <w:p w14:paraId="0BC6F4C3">
            <w:pPr>
              <w:pStyle w:val="17"/>
              <w:rPr>
                <w:rFonts w:hint="eastAsia"/>
              </w:rPr>
            </w:pPr>
          </w:p>
          <w:p w14:paraId="1F8E9FD1">
            <w:pPr>
              <w:pStyle w:val="16"/>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b/>
                <w:bCs/>
                <w:color w:val="000000"/>
                <w:sz w:val="21"/>
                <w:szCs w:val="21"/>
              </w:rPr>
            </w:pPr>
          </w:p>
          <w:p w14:paraId="54D140B7">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b/>
                <w:bCs/>
                <w:color w:val="000000"/>
                <w:sz w:val="21"/>
                <w:szCs w:val="21"/>
              </w:rPr>
            </w:pPr>
            <w:r>
              <w:rPr>
                <w:rFonts w:hint="eastAsia" w:ascii="Times New Roman" w:hAnsi="Times New Roman" w:eastAsia="宋体"/>
                <w:b/>
                <w:bCs/>
                <w:color w:val="000000"/>
                <w:sz w:val="21"/>
                <w:szCs w:val="21"/>
              </w:rPr>
              <w:t>表4-</w:t>
            </w:r>
            <w:r>
              <w:rPr>
                <w:rFonts w:hint="eastAsia" w:ascii="Times New Roman" w:hAnsi="Times New Roman" w:eastAsia="宋体"/>
                <w:b/>
                <w:bCs/>
                <w:color w:val="000000"/>
                <w:sz w:val="21"/>
                <w:szCs w:val="21"/>
                <w:lang w:val="en-US" w:eastAsia="zh-CN"/>
              </w:rPr>
              <w:t>1</w:t>
            </w:r>
            <w:r>
              <w:rPr>
                <w:rFonts w:hint="eastAsia"/>
                <w:b/>
                <w:bCs/>
                <w:color w:val="000000"/>
                <w:sz w:val="21"/>
                <w:szCs w:val="21"/>
                <w:lang w:val="en-US" w:eastAsia="zh-CN"/>
              </w:rPr>
              <w:t xml:space="preserve">2  </w:t>
            </w:r>
            <w:r>
              <w:rPr>
                <w:rFonts w:hint="eastAsia" w:ascii="Times New Roman" w:hAnsi="Times New Roman" w:eastAsia="宋体"/>
                <w:b/>
                <w:bCs/>
                <w:color w:val="000000"/>
                <w:sz w:val="21"/>
                <w:szCs w:val="21"/>
              </w:rPr>
              <w:t>本项目废水间接排放口基本信息表</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41"/>
              <w:gridCol w:w="727"/>
              <w:gridCol w:w="1330"/>
              <w:gridCol w:w="1226"/>
              <w:gridCol w:w="781"/>
              <w:gridCol w:w="587"/>
              <w:gridCol w:w="304"/>
              <w:gridCol w:w="361"/>
              <w:gridCol w:w="390"/>
              <w:gridCol w:w="663"/>
              <w:gridCol w:w="1336"/>
            </w:tblGrid>
            <w:tr w14:paraId="655E9C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52" w:type="pct"/>
                  <w:vMerge w:val="restart"/>
                  <w:tcBorders>
                    <w:tl2br w:val="nil"/>
                    <w:tr2bl w:val="nil"/>
                  </w:tcBorders>
                  <w:noWrap w:val="0"/>
                  <w:tcMar>
                    <w:top w:w="0" w:type="dxa"/>
                    <w:left w:w="0" w:type="dxa"/>
                    <w:bottom w:w="0" w:type="dxa"/>
                    <w:right w:w="0" w:type="dxa"/>
                  </w:tcMar>
                  <w:vAlign w:val="center"/>
                </w:tcPr>
                <w:p w14:paraId="38A2B65F">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序号</w:t>
                  </w:r>
                </w:p>
              </w:tc>
              <w:tc>
                <w:tcPr>
                  <w:tcW w:w="457" w:type="pct"/>
                  <w:vMerge w:val="restart"/>
                  <w:tcBorders>
                    <w:tl2br w:val="nil"/>
                    <w:tr2bl w:val="nil"/>
                  </w:tcBorders>
                  <w:noWrap w:val="0"/>
                  <w:tcMar>
                    <w:top w:w="0" w:type="dxa"/>
                    <w:left w:w="0" w:type="dxa"/>
                    <w:bottom w:w="0" w:type="dxa"/>
                    <w:right w:w="0" w:type="dxa"/>
                  </w:tcMar>
                  <w:vAlign w:val="center"/>
                </w:tcPr>
                <w:p w14:paraId="0F8412F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排放口编号</w:t>
                  </w:r>
                </w:p>
              </w:tc>
              <w:tc>
                <w:tcPr>
                  <w:tcW w:w="1607" w:type="pct"/>
                  <w:gridSpan w:val="2"/>
                  <w:tcBorders>
                    <w:tl2br w:val="nil"/>
                    <w:tr2bl w:val="nil"/>
                  </w:tcBorders>
                  <w:noWrap w:val="0"/>
                  <w:tcMar>
                    <w:top w:w="0" w:type="dxa"/>
                    <w:left w:w="0" w:type="dxa"/>
                    <w:bottom w:w="0" w:type="dxa"/>
                    <w:right w:w="0" w:type="dxa"/>
                  </w:tcMar>
                  <w:vAlign w:val="center"/>
                </w:tcPr>
                <w:p w14:paraId="7C92E629">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排放口地理坐标</w:t>
                  </w:r>
                </w:p>
              </w:tc>
              <w:tc>
                <w:tcPr>
                  <w:tcW w:w="491" w:type="pct"/>
                  <w:vMerge w:val="restart"/>
                  <w:tcBorders>
                    <w:tl2br w:val="nil"/>
                    <w:tr2bl w:val="nil"/>
                  </w:tcBorders>
                  <w:noWrap w:val="0"/>
                  <w:tcMar>
                    <w:top w:w="0" w:type="dxa"/>
                    <w:left w:w="0" w:type="dxa"/>
                    <w:bottom w:w="0" w:type="dxa"/>
                    <w:right w:w="0" w:type="dxa"/>
                  </w:tcMar>
                  <w:vAlign w:val="center"/>
                </w:tcPr>
                <w:p w14:paraId="2591626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废水排放量（t/a）</w:t>
                  </w:r>
                </w:p>
              </w:tc>
              <w:tc>
                <w:tcPr>
                  <w:tcW w:w="369" w:type="pct"/>
                  <w:vMerge w:val="restart"/>
                  <w:tcBorders>
                    <w:tl2br w:val="nil"/>
                    <w:tr2bl w:val="nil"/>
                  </w:tcBorders>
                  <w:noWrap w:val="0"/>
                  <w:tcMar>
                    <w:top w:w="0" w:type="dxa"/>
                    <w:left w:w="0" w:type="dxa"/>
                    <w:bottom w:w="0" w:type="dxa"/>
                    <w:right w:w="0" w:type="dxa"/>
                  </w:tcMar>
                  <w:vAlign w:val="center"/>
                </w:tcPr>
                <w:p w14:paraId="2F2FD62B">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排放去向</w:t>
                  </w:r>
                </w:p>
              </w:tc>
              <w:tc>
                <w:tcPr>
                  <w:tcW w:w="191" w:type="pct"/>
                  <w:vMerge w:val="restart"/>
                  <w:tcBorders>
                    <w:tl2br w:val="nil"/>
                    <w:tr2bl w:val="nil"/>
                  </w:tcBorders>
                  <w:noWrap w:val="0"/>
                  <w:tcMar>
                    <w:top w:w="0" w:type="dxa"/>
                    <w:left w:w="0" w:type="dxa"/>
                    <w:bottom w:w="0" w:type="dxa"/>
                    <w:right w:w="0" w:type="dxa"/>
                  </w:tcMar>
                  <w:vAlign w:val="center"/>
                </w:tcPr>
                <w:p w14:paraId="346E1A2E">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排放规律</w:t>
                  </w:r>
                </w:p>
              </w:tc>
              <w:tc>
                <w:tcPr>
                  <w:tcW w:w="227" w:type="pct"/>
                  <w:vMerge w:val="restart"/>
                  <w:tcBorders>
                    <w:tl2br w:val="nil"/>
                    <w:tr2bl w:val="nil"/>
                  </w:tcBorders>
                  <w:noWrap w:val="0"/>
                  <w:tcMar>
                    <w:top w:w="0" w:type="dxa"/>
                    <w:left w:w="0" w:type="dxa"/>
                    <w:bottom w:w="0" w:type="dxa"/>
                    <w:right w:w="0" w:type="dxa"/>
                  </w:tcMar>
                  <w:vAlign w:val="center"/>
                </w:tcPr>
                <w:p w14:paraId="28FE55F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间歇排放时段</w:t>
                  </w:r>
                </w:p>
              </w:tc>
              <w:tc>
                <w:tcPr>
                  <w:tcW w:w="1502" w:type="pct"/>
                  <w:gridSpan w:val="3"/>
                  <w:tcBorders>
                    <w:tl2br w:val="nil"/>
                    <w:tr2bl w:val="nil"/>
                  </w:tcBorders>
                  <w:noWrap w:val="0"/>
                  <w:tcMar>
                    <w:top w:w="0" w:type="dxa"/>
                    <w:left w:w="0" w:type="dxa"/>
                    <w:bottom w:w="0" w:type="dxa"/>
                    <w:right w:w="0" w:type="dxa"/>
                  </w:tcMar>
                  <w:vAlign w:val="center"/>
                </w:tcPr>
                <w:p w14:paraId="5FCD38A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收纳污水处理厂信息</w:t>
                  </w:r>
                </w:p>
              </w:tc>
            </w:tr>
            <w:tr w14:paraId="04EDF1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52" w:type="pct"/>
                  <w:vMerge w:val="continue"/>
                  <w:tcBorders>
                    <w:tl2br w:val="nil"/>
                    <w:tr2bl w:val="nil"/>
                  </w:tcBorders>
                  <w:noWrap w:val="0"/>
                  <w:tcMar>
                    <w:top w:w="0" w:type="dxa"/>
                    <w:left w:w="0" w:type="dxa"/>
                    <w:bottom w:w="0" w:type="dxa"/>
                    <w:right w:w="0" w:type="dxa"/>
                  </w:tcMar>
                  <w:vAlign w:val="center"/>
                </w:tcPr>
                <w:p w14:paraId="4E6A1D4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p>
              </w:tc>
              <w:tc>
                <w:tcPr>
                  <w:tcW w:w="457" w:type="pct"/>
                  <w:vMerge w:val="continue"/>
                  <w:tcBorders>
                    <w:tl2br w:val="nil"/>
                    <w:tr2bl w:val="nil"/>
                  </w:tcBorders>
                  <w:noWrap w:val="0"/>
                  <w:tcMar>
                    <w:top w:w="0" w:type="dxa"/>
                    <w:left w:w="0" w:type="dxa"/>
                    <w:bottom w:w="0" w:type="dxa"/>
                    <w:right w:w="0" w:type="dxa"/>
                  </w:tcMar>
                  <w:vAlign w:val="center"/>
                </w:tcPr>
                <w:p w14:paraId="63EE40A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p>
              </w:tc>
              <w:tc>
                <w:tcPr>
                  <w:tcW w:w="836" w:type="pct"/>
                  <w:tcBorders>
                    <w:tl2br w:val="nil"/>
                    <w:tr2bl w:val="nil"/>
                  </w:tcBorders>
                  <w:noWrap w:val="0"/>
                  <w:tcMar>
                    <w:top w:w="0" w:type="dxa"/>
                    <w:left w:w="0" w:type="dxa"/>
                    <w:bottom w:w="0" w:type="dxa"/>
                    <w:right w:w="0" w:type="dxa"/>
                  </w:tcMar>
                  <w:vAlign w:val="center"/>
                </w:tcPr>
                <w:p w14:paraId="1C73099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经度</w:t>
                  </w:r>
                </w:p>
              </w:tc>
              <w:tc>
                <w:tcPr>
                  <w:tcW w:w="770" w:type="pct"/>
                  <w:tcBorders>
                    <w:tl2br w:val="nil"/>
                    <w:tr2bl w:val="nil"/>
                  </w:tcBorders>
                  <w:noWrap w:val="0"/>
                  <w:tcMar>
                    <w:top w:w="0" w:type="dxa"/>
                    <w:left w:w="0" w:type="dxa"/>
                    <w:bottom w:w="0" w:type="dxa"/>
                    <w:right w:w="0" w:type="dxa"/>
                  </w:tcMar>
                  <w:vAlign w:val="center"/>
                </w:tcPr>
                <w:p w14:paraId="749FCA3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纬度</w:t>
                  </w:r>
                </w:p>
              </w:tc>
              <w:tc>
                <w:tcPr>
                  <w:tcW w:w="491" w:type="pct"/>
                  <w:vMerge w:val="continue"/>
                  <w:tcBorders>
                    <w:tl2br w:val="nil"/>
                    <w:tr2bl w:val="nil"/>
                  </w:tcBorders>
                  <w:noWrap w:val="0"/>
                  <w:tcMar>
                    <w:top w:w="0" w:type="dxa"/>
                    <w:left w:w="0" w:type="dxa"/>
                    <w:bottom w:w="0" w:type="dxa"/>
                    <w:right w:w="0" w:type="dxa"/>
                  </w:tcMar>
                  <w:vAlign w:val="center"/>
                </w:tcPr>
                <w:p w14:paraId="0E06B3D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p>
              </w:tc>
              <w:tc>
                <w:tcPr>
                  <w:tcW w:w="369" w:type="pct"/>
                  <w:vMerge w:val="continue"/>
                  <w:tcBorders>
                    <w:tl2br w:val="nil"/>
                    <w:tr2bl w:val="nil"/>
                  </w:tcBorders>
                  <w:noWrap w:val="0"/>
                  <w:tcMar>
                    <w:top w:w="0" w:type="dxa"/>
                    <w:left w:w="0" w:type="dxa"/>
                    <w:bottom w:w="0" w:type="dxa"/>
                    <w:right w:w="0" w:type="dxa"/>
                  </w:tcMar>
                  <w:vAlign w:val="center"/>
                </w:tcPr>
                <w:p w14:paraId="145D61E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p>
              </w:tc>
              <w:tc>
                <w:tcPr>
                  <w:tcW w:w="191" w:type="pct"/>
                  <w:vMerge w:val="continue"/>
                  <w:tcBorders>
                    <w:tl2br w:val="nil"/>
                    <w:tr2bl w:val="nil"/>
                  </w:tcBorders>
                  <w:noWrap w:val="0"/>
                  <w:tcMar>
                    <w:top w:w="0" w:type="dxa"/>
                    <w:left w:w="0" w:type="dxa"/>
                    <w:bottom w:w="0" w:type="dxa"/>
                    <w:right w:w="0" w:type="dxa"/>
                  </w:tcMar>
                  <w:vAlign w:val="center"/>
                </w:tcPr>
                <w:p w14:paraId="070AD20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p>
              </w:tc>
              <w:tc>
                <w:tcPr>
                  <w:tcW w:w="227" w:type="pct"/>
                  <w:vMerge w:val="continue"/>
                  <w:tcBorders>
                    <w:tl2br w:val="nil"/>
                    <w:tr2bl w:val="nil"/>
                  </w:tcBorders>
                  <w:noWrap w:val="0"/>
                  <w:tcMar>
                    <w:top w:w="0" w:type="dxa"/>
                    <w:left w:w="0" w:type="dxa"/>
                    <w:bottom w:w="0" w:type="dxa"/>
                    <w:right w:w="0" w:type="dxa"/>
                  </w:tcMar>
                  <w:vAlign w:val="center"/>
                </w:tcPr>
                <w:p w14:paraId="6FC7CFD1">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p>
              </w:tc>
              <w:tc>
                <w:tcPr>
                  <w:tcW w:w="245" w:type="pct"/>
                  <w:tcBorders>
                    <w:tl2br w:val="nil"/>
                    <w:tr2bl w:val="nil"/>
                  </w:tcBorders>
                  <w:noWrap w:val="0"/>
                  <w:tcMar>
                    <w:top w:w="0" w:type="dxa"/>
                    <w:left w:w="0" w:type="dxa"/>
                    <w:bottom w:w="0" w:type="dxa"/>
                    <w:right w:w="0" w:type="dxa"/>
                  </w:tcMar>
                  <w:vAlign w:val="center"/>
                </w:tcPr>
                <w:p w14:paraId="389E85C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名称</w:t>
                  </w:r>
                </w:p>
              </w:tc>
              <w:tc>
                <w:tcPr>
                  <w:tcW w:w="417" w:type="pct"/>
                  <w:tcBorders>
                    <w:tl2br w:val="nil"/>
                    <w:tr2bl w:val="nil"/>
                  </w:tcBorders>
                  <w:noWrap w:val="0"/>
                  <w:tcMar>
                    <w:top w:w="0" w:type="dxa"/>
                    <w:left w:w="0" w:type="dxa"/>
                    <w:bottom w:w="0" w:type="dxa"/>
                    <w:right w:w="0" w:type="dxa"/>
                  </w:tcMar>
                  <w:vAlign w:val="center"/>
                </w:tcPr>
                <w:p w14:paraId="0B14276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污染物种类</w:t>
                  </w:r>
                </w:p>
              </w:tc>
              <w:tc>
                <w:tcPr>
                  <w:tcW w:w="838" w:type="pct"/>
                  <w:tcBorders>
                    <w:tl2br w:val="nil"/>
                    <w:tr2bl w:val="nil"/>
                  </w:tcBorders>
                  <w:noWrap w:val="0"/>
                  <w:tcMar>
                    <w:top w:w="0" w:type="dxa"/>
                    <w:left w:w="0" w:type="dxa"/>
                    <w:bottom w:w="0" w:type="dxa"/>
                    <w:right w:w="0" w:type="dxa"/>
                  </w:tcMar>
                  <w:vAlign w:val="center"/>
                </w:tcPr>
                <w:p w14:paraId="3A2C3F5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国家或地方污染物排放标准浓度限值（mg/L）</w:t>
                  </w:r>
                </w:p>
              </w:tc>
            </w:tr>
            <w:tr w14:paraId="365BA1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52" w:type="pct"/>
                  <w:vMerge w:val="restart"/>
                  <w:tcBorders>
                    <w:tl2br w:val="nil"/>
                    <w:tr2bl w:val="nil"/>
                  </w:tcBorders>
                  <w:noWrap w:val="0"/>
                  <w:tcMar>
                    <w:top w:w="0" w:type="dxa"/>
                    <w:left w:w="0" w:type="dxa"/>
                    <w:bottom w:w="0" w:type="dxa"/>
                    <w:right w:w="0" w:type="dxa"/>
                  </w:tcMar>
                  <w:vAlign w:val="center"/>
                </w:tcPr>
                <w:p w14:paraId="153A255F">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p>
              </w:tc>
              <w:tc>
                <w:tcPr>
                  <w:tcW w:w="457" w:type="pct"/>
                  <w:vMerge w:val="restart"/>
                  <w:tcBorders>
                    <w:tl2br w:val="nil"/>
                    <w:tr2bl w:val="nil"/>
                  </w:tcBorders>
                  <w:noWrap w:val="0"/>
                  <w:tcMar>
                    <w:top w:w="0" w:type="dxa"/>
                    <w:left w:w="0" w:type="dxa"/>
                    <w:bottom w:w="0" w:type="dxa"/>
                    <w:right w:w="0" w:type="dxa"/>
                  </w:tcMar>
                  <w:vAlign w:val="center"/>
                </w:tcPr>
                <w:p w14:paraId="476692EB">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DW001</w:t>
                  </w:r>
                </w:p>
              </w:tc>
              <w:tc>
                <w:tcPr>
                  <w:tcW w:w="836" w:type="pct"/>
                  <w:vMerge w:val="restart"/>
                  <w:tcBorders>
                    <w:tl2br w:val="nil"/>
                    <w:tr2bl w:val="nil"/>
                  </w:tcBorders>
                  <w:noWrap w:val="0"/>
                  <w:tcMar>
                    <w:top w:w="0" w:type="dxa"/>
                    <w:left w:w="0" w:type="dxa"/>
                    <w:bottom w:w="0" w:type="dxa"/>
                    <w:right w:w="0" w:type="dxa"/>
                  </w:tcMar>
                  <w:vAlign w:val="center"/>
                </w:tcPr>
                <w:p w14:paraId="4815E19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119°1</w:t>
                  </w:r>
                  <w:r>
                    <w:rPr>
                      <w:rFonts w:hint="eastAsia" w:cs="Times New Roman"/>
                      <w:color w:val="000000"/>
                      <w:sz w:val="21"/>
                      <w:szCs w:val="21"/>
                      <w:lang w:val="en-US" w:eastAsia="zh-CN"/>
                    </w:rPr>
                    <w:t>4</w:t>
                  </w:r>
                  <w:r>
                    <w:rPr>
                      <w:rFonts w:hint="default" w:ascii="Times New Roman" w:hAnsi="Times New Roman" w:eastAsia="宋体" w:cs="Times New Roman"/>
                      <w:color w:val="000000"/>
                      <w:sz w:val="21"/>
                      <w:szCs w:val="21"/>
                    </w:rPr>
                    <w:t>′</w:t>
                  </w:r>
                  <w:r>
                    <w:rPr>
                      <w:rFonts w:hint="eastAsia" w:cs="Times New Roman"/>
                      <w:color w:val="000000"/>
                      <w:sz w:val="21"/>
                      <w:szCs w:val="21"/>
                      <w:lang w:val="en-US" w:eastAsia="zh-CN"/>
                    </w:rPr>
                    <w:t>42.248</w:t>
                  </w:r>
                  <w:r>
                    <w:rPr>
                      <w:rFonts w:hint="default" w:ascii="Times New Roman" w:hAnsi="Times New Roman" w:eastAsia="宋体" w:cs="Times New Roman"/>
                      <w:color w:val="000000"/>
                      <w:sz w:val="21"/>
                      <w:szCs w:val="21"/>
                    </w:rPr>
                    <w:t>″</w:t>
                  </w:r>
                </w:p>
              </w:tc>
              <w:tc>
                <w:tcPr>
                  <w:tcW w:w="770" w:type="pct"/>
                  <w:vMerge w:val="restart"/>
                  <w:tcBorders>
                    <w:tl2br w:val="nil"/>
                    <w:tr2bl w:val="nil"/>
                  </w:tcBorders>
                  <w:noWrap w:val="0"/>
                  <w:tcMar>
                    <w:top w:w="0" w:type="dxa"/>
                    <w:left w:w="0" w:type="dxa"/>
                    <w:bottom w:w="0" w:type="dxa"/>
                    <w:right w:w="0" w:type="dxa"/>
                  </w:tcMar>
                  <w:vAlign w:val="center"/>
                </w:tcPr>
                <w:p w14:paraId="23BC1FA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33°48′</w:t>
                  </w:r>
                  <w:r>
                    <w:rPr>
                      <w:rFonts w:hint="eastAsia" w:cs="Times New Roman"/>
                      <w:color w:val="000000"/>
                      <w:sz w:val="21"/>
                      <w:szCs w:val="21"/>
                      <w:lang w:val="en-US" w:eastAsia="zh-CN"/>
                    </w:rPr>
                    <w:t>31.463</w:t>
                  </w:r>
                  <w:r>
                    <w:rPr>
                      <w:rFonts w:hint="default" w:ascii="Times New Roman" w:hAnsi="Times New Roman" w:eastAsia="宋体" w:cs="Times New Roman"/>
                      <w:color w:val="000000"/>
                      <w:sz w:val="21"/>
                      <w:szCs w:val="21"/>
                    </w:rPr>
                    <w:t>″</w:t>
                  </w:r>
                </w:p>
              </w:tc>
              <w:tc>
                <w:tcPr>
                  <w:tcW w:w="491" w:type="pct"/>
                  <w:vMerge w:val="restart"/>
                  <w:tcBorders>
                    <w:tl2br w:val="nil"/>
                    <w:tr2bl w:val="nil"/>
                  </w:tcBorders>
                  <w:noWrap w:val="0"/>
                  <w:tcMar>
                    <w:top w:w="0" w:type="dxa"/>
                    <w:left w:w="0" w:type="dxa"/>
                    <w:bottom w:w="0" w:type="dxa"/>
                    <w:right w:w="0" w:type="dxa"/>
                  </w:tcMar>
                  <w:vAlign w:val="center"/>
                </w:tcPr>
                <w:p w14:paraId="475FEE4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14</w:t>
                  </w:r>
                  <w:r>
                    <w:rPr>
                      <w:rFonts w:hint="eastAsia" w:cs="Times New Roman"/>
                      <w:color w:val="000000"/>
                      <w:sz w:val="21"/>
                      <w:szCs w:val="21"/>
                      <w:lang w:val="en-US" w:eastAsia="zh-CN"/>
                    </w:rPr>
                    <w:t>4</w:t>
                  </w:r>
                </w:p>
              </w:tc>
              <w:tc>
                <w:tcPr>
                  <w:tcW w:w="369" w:type="pct"/>
                  <w:vMerge w:val="restart"/>
                  <w:tcBorders>
                    <w:tl2br w:val="nil"/>
                    <w:tr2bl w:val="nil"/>
                  </w:tcBorders>
                  <w:noWrap w:val="0"/>
                  <w:tcMar>
                    <w:top w:w="0" w:type="dxa"/>
                    <w:left w:w="0" w:type="dxa"/>
                    <w:bottom w:w="0" w:type="dxa"/>
                    <w:right w:w="0" w:type="dxa"/>
                  </w:tcMar>
                  <w:vAlign w:val="center"/>
                </w:tcPr>
                <w:p w14:paraId="6DE48ED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涟水经济开发区西区污水处理厂</w:t>
                  </w:r>
                </w:p>
              </w:tc>
              <w:tc>
                <w:tcPr>
                  <w:tcW w:w="191" w:type="pct"/>
                  <w:vMerge w:val="restart"/>
                  <w:tcBorders>
                    <w:tl2br w:val="nil"/>
                    <w:tr2bl w:val="nil"/>
                  </w:tcBorders>
                  <w:noWrap w:val="0"/>
                  <w:tcMar>
                    <w:top w:w="0" w:type="dxa"/>
                    <w:left w:w="0" w:type="dxa"/>
                    <w:bottom w:w="0" w:type="dxa"/>
                    <w:right w:w="0" w:type="dxa"/>
                  </w:tcMar>
                  <w:vAlign w:val="center"/>
                </w:tcPr>
                <w:p w14:paraId="35B898EF">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间断排放</w:t>
                  </w:r>
                </w:p>
              </w:tc>
              <w:tc>
                <w:tcPr>
                  <w:tcW w:w="227" w:type="pct"/>
                  <w:vMerge w:val="restart"/>
                  <w:tcBorders>
                    <w:tl2br w:val="nil"/>
                    <w:tr2bl w:val="nil"/>
                  </w:tcBorders>
                  <w:noWrap w:val="0"/>
                  <w:tcMar>
                    <w:top w:w="0" w:type="dxa"/>
                    <w:left w:w="0" w:type="dxa"/>
                    <w:bottom w:w="0" w:type="dxa"/>
                    <w:right w:w="0" w:type="dxa"/>
                  </w:tcMar>
                  <w:vAlign w:val="center"/>
                </w:tcPr>
                <w:p w14:paraId="33A64AF2">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w:t>
                  </w:r>
                </w:p>
              </w:tc>
              <w:tc>
                <w:tcPr>
                  <w:tcW w:w="245" w:type="pct"/>
                  <w:vMerge w:val="restart"/>
                  <w:tcBorders>
                    <w:tl2br w:val="nil"/>
                    <w:tr2bl w:val="nil"/>
                  </w:tcBorders>
                  <w:noWrap w:val="0"/>
                  <w:tcMar>
                    <w:top w:w="0" w:type="dxa"/>
                    <w:left w:w="0" w:type="dxa"/>
                    <w:bottom w:w="0" w:type="dxa"/>
                    <w:right w:w="0" w:type="dxa"/>
                  </w:tcMar>
                  <w:vAlign w:val="center"/>
                </w:tcPr>
                <w:p w14:paraId="7A9F95C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生活污水</w:t>
                  </w:r>
                  <w:r>
                    <w:rPr>
                      <w:rFonts w:hint="eastAsia" w:ascii="Times New Roman" w:hAnsi="Times New Roman" w:eastAsia="宋体" w:cs="Times New Roman"/>
                      <w:color w:val="000000"/>
                      <w:sz w:val="21"/>
                      <w:szCs w:val="21"/>
                      <w:lang w:val="en-US" w:eastAsia="zh-CN"/>
                    </w:rPr>
                    <w:t>排放口</w:t>
                  </w:r>
                </w:p>
              </w:tc>
              <w:tc>
                <w:tcPr>
                  <w:tcW w:w="417" w:type="pct"/>
                  <w:tcBorders>
                    <w:tl2br w:val="nil"/>
                    <w:tr2bl w:val="nil"/>
                  </w:tcBorders>
                  <w:noWrap w:val="0"/>
                  <w:tcMar>
                    <w:top w:w="0" w:type="dxa"/>
                    <w:left w:w="0" w:type="dxa"/>
                    <w:bottom w:w="0" w:type="dxa"/>
                    <w:right w:w="0" w:type="dxa"/>
                  </w:tcMar>
                  <w:vAlign w:val="center"/>
                </w:tcPr>
                <w:p w14:paraId="720C1BC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COD</w:t>
                  </w:r>
                </w:p>
              </w:tc>
              <w:tc>
                <w:tcPr>
                  <w:tcW w:w="838" w:type="pct"/>
                  <w:tcBorders>
                    <w:tl2br w:val="nil"/>
                    <w:tr2bl w:val="nil"/>
                  </w:tcBorders>
                  <w:noWrap w:val="0"/>
                  <w:tcMar>
                    <w:top w:w="0" w:type="dxa"/>
                    <w:left w:w="0" w:type="dxa"/>
                    <w:bottom w:w="0" w:type="dxa"/>
                    <w:right w:w="0" w:type="dxa"/>
                  </w:tcMar>
                  <w:vAlign w:val="center"/>
                </w:tcPr>
                <w:p w14:paraId="7FACBAC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50</w:t>
                  </w:r>
                </w:p>
              </w:tc>
            </w:tr>
            <w:tr w14:paraId="33C6E9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52" w:type="pct"/>
                  <w:vMerge w:val="continue"/>
                  <w:tcBorders>
                    <w:tl2br w:val="nil"/>
                    <w:tr2bl w:val="nil"/>
                  </w:tcBorders>
                  <w:noWrap w:val="0"/>
                  <w:tcMar>
                    <w:top w:w="0" w:type="dxa"/>
                    <w:left w:w="0" w:type="dxa"/>
                    <w:bottom w:w="0" w:type="dxa"/>
                    <w:right w:w="0" w:type="dxa"/>
                  </w:tcMar>
                  <w:vAlign w:val="center"/>
                </w:tcPr>
                <w:p w14:paraId="77233546">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57" w:type="pct"/>
                  <w:vMerge w:val="continue"/>
                  <w:tcBorders>
                    <w:tl2br w:val="nil"/>
                    <w:tr2bl w:val="nil"/>
                  </w:tcBorders>
                  <w:noWrap w:val="0"/>
                  <w:tcMar>
                    <w:top w:w="0" w:type="dxa"/>
                    <w:left w:w="0" w:type="dxa"/>
                    <w:bottom w:w="0" w:type="dxa"/>
                    <w:right w:w="0" w:type="dxa"/>
                  </w:tcMar>
                  <w:vAlign w:val="center"/>
                </w:tcPr>
                <w:p w14:paraId="42BDDC5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836" w:type="pct"/>
                  <w:vMerge w:val="continue"/>
                  <w:tcBorders>
                    <w:tl2br w:val="nil"/>
                    <w:tr2bl w:val="nil"/>
                  </w:tcBorders>
                  <w:noWrap w:val="0"/>
                  <w:tcMar>
                    <w:top w:w="0" w:type="dxa"/>
                    <w:left w:w="0" w:type="dxa"/>
                    <w:bottom w:w="0" w:type="dxa"/>
                    <w:right w:w="0" w:type="dxa"/>
                  </w:tcMar>
                  <w:vAlign w:val="center"/>
                </w:tcPr>
                <w:p w14:paraId="04473EF9">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770" w:type="pct"/>
                  <w:vMerge w:val="continue"/>
                  <w:tcBorders>
                    <w:tl2br w:val="nil"/>
                    <w:tr2bl w:val="nil"/>
                  </w:tcBorders>
                  <w:noWrap w:val="0"/>
                  <w:tcMar>
                    <w:top w:w="0" w:type="dxa"/>
                    <w:left w:w="0" w:type="dxa"/>
                    <w:bottom w:w="0" w:type="dxa"/>
                    <w:right w:w="0" w:type="dxa"/>
                  </w:tcMar>
                  <w:vAlign w:val="center"/>
                </w:tcPr>
                <w:p w14:paraId="03CE55B1">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91" w:type="pct"/>
                  <w:vMerge w:val="continue"/>
                  <w:tcBorders>
                    <w:tl2br w:val="nil"/>
                    <w:tr2bl w:val="nil"/>
                  </w:tcBorders>
                  <w:noWrap w:val="0"/>
                  <w:tcMar>
                    <w:top w:w="0" w:type="dxa"/>
                    <w:left w:w="0" w:type="dxa"/>
                    <w:bottom w:w="0" w:type="dxa"/>
                    <w:right w:w="0" w:type="dxa"/>
                  </w:tcMar>
                  <w:vAlign w:val="center"/>
                </w:tcPr>
                <w:p w14:paraId="3E41414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369" w:type="pct"/>
                  <w:vMerge w:val="continue"/>
                  <w:tcBorders>
                    <w:tl2br w:val="nil"/>
                    <w:tr2bl w:val="nil"/>
                  </w:tcBorders>
                  <w:noWrap w:val="0"/>
                  <w:tcMar>
                    <w:top w:w="0" w:type="dxa"/>
                    <w:left w:w="0" w:type="dxa"/>
                    <w:bottom w:w="0" w:type="dxa"/>
                    <w:right w:w="0" w:type="dxa"/>
                  </w:tcMar>
                  <w:vAlign w:val="center"/>
                </w:tcPr>
                <w:p w14:paraId="4A3BD064">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191" w:type="pct"/>
                  <w:vMerge w:val="continue"/>
                  <w:tcBorders>
                    <w:tl2br w:val="nil"/>
                    <w:tr2bl w:val="nil"/>
                  </w:tcBorders>
                  <w:noWrap w:val="0"/>
                  <w:tcMar>
                    <w:top w:w="0" w:type="dxa"/>
                    <w:left w:w="0" w:type="dxa"/>
                    <w:bottom w:w="0" w:type="dxa"/>
                    <w:right w:w="0" w:type="dxa"/>
                  </w:tcMar>
                  <w:vAlign w:val="center"/>
                </w:tcPr>
                <w:p w14:paraId="138BEB4E">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227" w:type="pct"/>
                  <w:vMerge w:val="continue"/>
                  <w:tcBorders>
                    <w:tl2br w:val="nil"/>
                    <w:tr2bl w:val="nil"/>
                  </w:tcBorders>
                  <w:noWrap w:val="0"/>
                  <w:tcMar>
                    <w:top w:w="0" w:type="dxa"/>
                    <w:left w:w="0" w:type="dxa"/>
                    <w:bottom w:w="0" w:type="dxa"/>
                    <w:right w:w="0" w:type="dxa"/>
                  </w:tcMar>
                  <w:vAlign w:val="center"/>
                </w:tcPr>
                <w:p w14:paraId="7EDE2AE4">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245" w:type="pct"/>
                  <w:vMerge w:val="continue"/>
                  <w:tcBorders>
                    <w:tl2br w:val="nil"/>
                    <w:tr2bl w:val="nil"/>
                  </w:tcBorders>
                  <w:noWrap w:val="0"/>
                  <w:tcMar>
                    <w:top w:w="0" w:type="dxa"/>
                    <w:left w:w="0" w:type="dxa"/>
                    <w:bottom w:w="0" w:type="dxa"/>
                    <w:right w:w="0" w:type="dxa"/>
                  </w:tcMar>
                  <w:vAlign w:val="center"/>
                </w:tcPr>
                <w:p w14:paraId="7CCEEDBC">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17" w:type="pct"/>
                  <w:tcBorders>
                    <w:tl2br w:val="nil"/>
                    <w:tr2bl w:val="nil"/>
                  </w:tcBorders>
                  <w:noWrap w:val="0"/>
                  <w:tcMar>
                    <w:top w:w="0" w:type="dxa"/>
                    <w:left w:w="0" w:type="dxa"/>
                    <w:bottom w:w="0" w:type="dxa"/>
                    <w:right w:w="0" w:type="dxa"/>
                  </w:tcMar>
                  <w:vAlign w:val="center"/>
                </w:tcPr>
                <w:p w14:paraId="6B4F31AB">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SS</w:t>
                  </w:r>
                </w:p>
              </w:tc>
              <w:tc>
                <w:tcPr>
                  <w:tcW w:w="838" w:type="pct"/>
                  <w:tcBorders>
                    <w:tl2br w:val="nil"/>
                    <w:tr2bl w:val="nil"/>
                  </w:tcBorders>
                  <w:noWrap w:val="0"/>
                  <w:tcMar>
                    <w:top w:w="0" w:type="dxa"/>
                    <w:left w:w="0" w:type="dxa"/>
                    <w:bottom w:w="0" w:type="dxa"/>
                    <w:right w:w="0" w:type="dxa"/>
                  </w:tcMar>
                  <w:vAlign w:val="center"/>
                </w:tcPr>
                <w:p w14:paraId="7E8E539F">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w:t>
                  </w:r>
                </w:p>
              </w:tc>
            </w:tr>
            <w:tr w14:paraId="402E82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52" w:type="pct"/>
                  <w:vMerge w:val="continue"/>
                  <w:tcBorders>
                    <w:tl2br w:val="nil"/>
                    <w:tr2bl w:val="nil"/>
                  </w:tcBorders>
                  <w:noWrap w:val="0"/>
                  <w:tcMar>
                    <w:top w:w="0" w:type="dxa"/>
                    <w:left w:w="0" w:type="dxa"/>
                    <w:bottom w:w="0" w:type="dxa"/>
                    <w:right w:w="0" w:type="dxa"/>
                  </w:tcMar>
                  <w:vAlign w:val="center"/>
                </w:tcPr>
                <w:p w14:paraId="03B39005">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57" w:type="pct"/>
                  <w:vMerge w:val="continue"/>
                  <w:tcBorders>
                    <w:tl2br w:val="nil"/>
                    <w:tr2bl w:val="nil"/>
                  </w:tcBorders>
                  <w:noWrap w:val="0"/>
                  <w:tcMar>
                    <w:top w:w="0" w:type="dxa"/>
                    <w:left w:w="0" w:type="dxa"/>
                    <w:bottom w:w="0" w:type="dxa"/>
                    <w:right w:w="0" w:type="dxa"/>
                  </w:tcMar>
                  <w:vAlign w:val="center"/>
                </w:tcPr>
                <w:p w14:paraId="709FE50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836" w:type="pct"/>
                  <w:vMerge w:val="continue"/>
                  <w:tcBorders>
                    <w:tl2br w:val="nil"/>
                    <w:tr2bl w:val="nil"/>
                  </w:tcBorders>
                  <w:noWrap w:val="0"/>
                  <w:tcMar>
                    <w:top w:w="0" w:type="dxa"/>
                    <w:left w:w="0" w:type="dxa"/>
                    <w:bottom w:w="0" w:type="dxa"/>
                    <w:right w:w="0" w:type="dxa"/>
                  </w:tcMar>
                  <w:vAlign w:val="center"/>
                </w:tcPr>
                <w:p w14:paraId="3FC4BA54">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770" w:type="pct"/>
                  <w:vMerge w:val="continue"/>
                  <w:tcBorders>
                    <w:tl2br w:val="nil"/>
                    <w:tr2bl w:val="nil"/>
                  </w:tcBorders>
                  <w:noWrap w:val="0"/>
                  <w:tcMar>
                    <w:top w:w="0" w:type="dxa"/>
                    <w:left w:w="0" w:type="dxa"/>
                    <w:bottom w:w="0" w:type="dxa"/>
                    <w:right w:w="0" w:type="dxa"/>
                  </w:tcMar>
                  <w:vAlign w:val="center"/>
                </w:tcPr>
                <w:p w14:paraId="6024B33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91" w:type="pct"/>
                  <w:vMerge w:val="continue"/>
                  <w:tcBorders>
                    <w:tl2br w:val="nil"/>
                    <w:tr2bl w:val="nil"/>
                  </w:tcBorders>
                  <w:noWrap w:val="0"/>
                  <w:tcMar>
                    <w:top w:w="0" w:type="dxa"/>
                    <w:left w:w="0" w:type="dxa"/>
                    <w:bottom w:w="0" w:type="dxa"/>
                    <w:right w:w="0" w:type="dxa"/>
                  </w:tcMar>
                  <w:vAlign w:val="center"/>
                </w:tcPr>
                <w:p w14:paraId="56782E4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369" w:type="pct"/>
                  <w:vMerge w:val="continue"/>
                  <w:tcBorders>
                    <w:tl2br w:val="nil"/>
                    <w:tr2bl w:val="nil"/>
                  </w:tcBorders>
                  <w:noWrap w:val="0"/>
                  <w:tcMar>
                    <w:top w:w="0" w:type="dxa"/>
                    <w:left w:w="0" w:type="dxa"/>
                    <w:bottom w:w="0" w:type="dxa"/>
                    <w:right w:w="0" w:type="dxa"/>
                  </w:tcMar>
                  <w:vAlign w:val="center"/>
                </w:tcPr>
                <w:p w14:paraId="7C7F2000">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191" w:type="pct"/>
                  <w:vMerge w:val="continue"/>
                  <w:tcBorders>
                    <w:tl2br w:val="nil"/>
                    <w:tr2bl w:val="nil"/>
                  </w:tcBorders>
                  <w:noWrap w:val="0"/>
                  <w:tcMar>
                    <w:top w:w="0" w:type="dxa"/>
                    <w:left w:w="0" w:type="dxa"/>
                    <w:bottom w:w="0" w:type="dxa"/>
                    <w:right w:w="0" w:type="dxa"/>
                  </w:tcMar>
                  <w:vAlign w:val="center"/>
                </w:tcPr>
                <w:p w14:paraId="7B54311A">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227" w:type="pct"/>
                  <w:vMerge w:val="continue"/>
                  <w:tcBorders>
                    <w:tl2br w:val="nil"/>
                    <w:tr2bl w:val="nil"/>
                  </w:tcBorders>
                  <w:noWrap w:val="0"/>
                  <w:tcMar>
                    <w:top w:w="0" w:type="dxa"/>
                    <w:left w:w="0" w:type="dxa"/>
                    <w:bottom w:w="0" w:type="dxa"/>
                    <w:right w:w="0" w:type="dxa"/>
                  </w:tcMar>
                  <w:vAlign w:val="center"/>
                </w:tcPr>
                <w:p w14:paraId="56B69AD8">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245" w:type="pct"/>
                  <w:vMerge w:val="continue"/>
                  <w:tcBorders>
                    <w:tl2br w:val="nil"/>
                    <w:tr2bl w:val="nil"/>
                  </w:tcBorders>
                  <w:noWrap w:val="0"/>
                  <w:tcMar>
                    <w:top w:w="0" w:type="dxa"/>
                    <w:left w:w="0" w:type="dxa"/>
                    <w:bottom w:w="0" w:type="dxa"/>
                    <w:right w:w="0" w:type="dxa"/>
                  </w:tcMar>
                  <w:vAlign w:val="center"/>
                </w:tcPr>
                <w:p w14:paraId="4F74649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17" w:type="pct"/>
                  <w:tcBorders>
                    <w:tl2br w:val="nil"/>
                    <w:tr2bl w:val="nil"/>
                  </w:tcBorders>
                  <w:noWrap w:val="0"/>
                  <w:tcMar>
                    <w:top w:w="0" w:type="dxa"/>
                    <w:left w:w="0" w:type="dxa"/>
                    <w:bottom w:w="0" w:type="dxa"/>
                    <w:right w:w="0" w:type="dxa"/>
                  </w:tcMar>
                  <w:vAlign w:val="center"/>
                </w:tcPr>
                <w:p w14:paraId="03AEDDC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NH</w:t>
                  </w:r>
                  <w:r>
                    <w:rPr>
                      <w:rFonts w:hint="eastAsia" w:ascii="Times New Roman" w:hAnsi="Times New Roman" w:eastAsia="宋体" w:cs="Times New Roman"/>
                      <w:color w:val="000000"/>
                      <w:sz w:val="21"/>
                      <w:szCs w:val="21"/>
                      <w:vertAlign w:val="subscript"/>
                      <w:lang w:val="en-US" w:eastAsia="zh-CN"/>
                    </w:rPr>
                    <w:t>3</w:t>
                  </w:r>
                  <w:r>
                    <w:rPr>
                      <w:rFonts w:hint="eastAsia" w:ascii="Times New Roman" w:hAnsi="Times New Roman" w:eastAsia="宋体" w:cs="Times New Roman"/>
                      <w:color w:val="000000"/>
                      <w:sz w:val="21"/>
                      <w:szCs w:val="21"/>
                      <w:lang w:val="en-US" w:eastAsia="zh-CN"/>
                    </w:rPr>
                    <w:t>-N</w:t>
                  </w:r>
                </w:p>
              </w:tc>
              <w:tc>
                <w:tcPr>
                  <w:tcW w:w="838" w:type="pct"/>
                  <w:tcBorders>
                    <w:tl2br w:val="nil"/>
                    <w:tr2bl w:val="nil"/>
                  </w:tcBorders>
                  <w:noWrap w:val="0"/>
                  <w:tcMar>
                    <w:top w:w="0" w:type="dxa"/>
                    <w:left w:w="0" w:type="dxa"/>
                    <w:bottom w:w="0" w:type="dxa"/>
                    <w:right w:w="0" w:type="dxa"/>
                  </w:tcMar>
                  <w:vAlign w:val="center"/>
                </w:tcPr>
                <w:p w14:paraId="6538528A">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w:t>
                  </w:r>
                </w:p>
              </w:tc>
            </w:tr>
            <w:tr w14:paraId="76FA8D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52" w:type="pct"/>
                  <w:vMerge w:val="continue"/>
                  <w:tcBorders>
                    <w:tl2br w:val="nil"/>
                    <w:tr2bl w:val="nil"/>
                  </w:tcBorders>
                  <w:noWrap w:val="0"/>
                  <w:tcMar>
                    <w:top w:w="0" w:type="dxa"/>
                    <w:left w:w="0" w:type="dxa"/>
                    <w:bottom w:w="0" w:type="dxa"/>
                    <w:right w:w="0" w:type="dxa"/>
                  </w:tcMar>
                  <w:vAlign w:val="center"/>
                </w:tcPr>
                <w:p w14:paraId="0B7568A8">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57" w:type="pct"/>
                  <w:vMerge w:val="continue"/>
                  <w:tcBorders>
                    <w:tl2br w:val="nil"/>
                    <w:tr2bl w:val="nil"/>
                  </w:tcBorders>
                  <w:noWrap w:val="0"/>
                  <w:tcMar>
                    <w:top w:w="0" w:type="dxa"/>
                    <w:left w:w="0" w:type="dxa"/>
                    <w:bottom w:w="0" w:type="dxa"/>
                    <w:right w:w="0" w:type="dxa"/>
                  </w:tcMar>
                  <w:vAlign w:val="center"/>
                </w:tcPr>
                <w:p w14:paraId="293A2E0E">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836" w:type="pct"/>
                  <w:vMerge w:val="continue"/>
                  <w:tcBorders>
                    <w:tl2br w:val="nil"/>
                    <w:tr2bl w:val="nil"/>
                  </w:tcBorders>
                  <w:noWrap w:val="0"/>
                  <w:tcMar>
                    <w:top w:w="0" w:type="dxa"/>
                    <w:left w:w="0" w:type="dxa"/>
                    <w:bottom w:w="0" w:type="dxa"/>
                    <w:right w:w="0" w:type="dxa"/>
                  </w:tcMar>
                  <w:vAlign w:val="center"/>
                </w:tcPr>
                <w:p w14:paraId="75519E33">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770" w:type="pct"/>
                  <w:vMerge w:val="continue"/>
                  <w:tcBorders>
                    <w:tl2br w:val="nil"/>
                    <w:tr2bl w:val="nil"/>
                  </w:tcBorders>
                  <w:noWrap w:val="0"/>
                  <w:tcMar>
                    <w:top w:w="0" w:type="dxa"/>
                    <w:left w:w="0" w:type="dxa"/>
                    <w:bottom w:w="0" w:type="dxa"/>
                    <w:right w:w="0" w:type="dxa"/>
                  </w:tcMar>
                  <w:vAlign w:val="center"/>
                </w:tcPr>
                <w:p w14:paraId="28F961AD">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91" w:type="pct"/>
                  <w:vMerge w:val="continue"/>
                  <w:tcBorders>
                    <w:tl2br w:val="nil"/>
                    <w:tr2bl w:val="nil"/>
                  </w:tcBorders>
                  <w:noWrap w:val="0"/>
                  <w:tcMar>
                    <w:top w:w="0" w:type="dxa"/>
                    <w:left w:w="0" w:type="dxa"/>
                    <w:bottom w:w="0" w:type="dxa"/>
                    <w:right w:w="0" w:type="dxa"/>
                  </w:tcMar>
                  <w:vAlign w:val="center"/>
                </w:tcPr>
                <w:p w14:paraId="2992FDE0">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369" w:type="pct"/>
                  <w:vMerge w:val="continue"/>
                  <w:tcBorders>
                    <w:tl2br w:val="nil"/>
                    <w:tr2bl w:val="nil"/>
                  </w:tcBorders>
                  <w:noWrap w:val="0"/>
                  <w:tcMar>
                    <w:top w:w="0" w:type="dxa"/>
                    <w:left w:w="0" w:type="dxa"/>
                    <w:bottom w:w="0" w:type="dxa"/>
                    <w:right w:w="0" w:type="dxa"/>
                  </w:tcMar>
                  <w:vAlign w:val="center"/>
                </w:tcPr>
                <w:p w14:paraId="128842DF">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191" w:type="pct"/>
                  <w:vMerge w:val="continue"/>
                  <w:tcBorders>
                    <w:tl2br w:val="nil"/>
                    <w:tr2bl w:val="nil"/>
                  </w:tcBorders>
                  <w:noWrap w:val="0"/>
                  <w:tcMar>
                    <w:top w:w="0" w:type="dxa"/>
                    <w:left w:w="0" w:type="dxa"/>
                    <w:bottom w:w="0" w:type="dxa"/>
                    <w:right w:w="0" w:type="dxa"/>
                  </w:tcMar>
                  <w:vAlign w:val="center"/>
                </w:tcPr>
                <w:p w14:paraId="19376AC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227" w:type="pct"/>
                  <w:vMerge w:val="continue"/>
                  <w:tcBorders>
                    <w:tl2br w:val="nil"/>
                    <w:tr2bl w:val="nil"/>
                  </w:tcBorders>
                  <w:noWrap w:val="0"/>
                  <w:tcMar>
                    <w:top w:w="0" w:type="dxa"/>
                    <w:left w:w="0" w:type="dxa"/>
                    <w:bottom w:w="0" w:type="dxa"/>
                    <w:right w:w="0" w:type="dxa"/>
                  </w:tcMar>
                  <w:vAlign w:val="center"/>
                </w:tcPr>
                <w:p w14:paraId="54DC8E93">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245" w:type="pct"/>
                  <w:vMerge w:val="continue"/>
                  <w:tcBorders>
                    <w:tl2br w:val="nil"/>
                    <w:tr2bl w:val="nil"/>
                  </w:tcBorders>
                  <w:noWrap w:val="0"/>
                  <w:tcMar>
                    <w:top w:w="0" w:type="dxa"/>
                    <w:left w:w="0" w:type="dxa"/>
                    <w:bottom w:w="0" w:type="dxa"/>
                    <w:right w:w="0" w:type="dxa"/>
                  </w:tcMar>
                  <w:vAlign w:val="center"/>
                </w:tcPr>
                <w:p w14:paraId="7103E2B4">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17" w:type="pct"/>
                  <w:tcBorders>
                    <w:tl2br w:val="nil"/>
                    <w:tr2bl w:val="nil"/>
                  </w:tcBorders>
                  <w:noWrap w:val="0"/>
                  <w:tcMar>
                    <w:top w:w="0" w:type="dxa"/>
                    <w:left w:w="0" w:type="dxa"/>
                    <w:bottom w:w="0" w:type="dxa"/>
                    <w:right w:w="0" w:type="dxa"/>
                  </w:tcMar>
                  <w:vAlign w:val="center"/>
                </w:tcPr>
                <w:p w14:paraId="18CCA43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TN</w:t>
                  </w:r>
                </w:p>
              </w:tc>
              <w:tc>
                <w:tcPr>
                  <w:tcW w:w="838" w:type="pct"/>
                  <w:tcBorders>
                    <w:tl2br w:val="nil"/>
                    <w:tr2bl w:val="nil"/>
                  </w:tcBorders>
                  <w:noWrap w:val="0"/>
                  <w:tcMar>
                    <w:top w:w="0" w:type="dxa"/>
                    <w:left w:w="0" w:type="dxa"/>
                    <w:bottom w:w="0" w:type="dxa"/>
                    <w:right w:w="0" w:type="dxa"/>
                  </w:tcMar>
                  <w:vAlign w:val="center"/>
                </w:tcPr>
                <w:p w14:paraId="0A24220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w:t>
                  </w:r>
                </w:p>
              </w:tc>
            </w:tr>
            <w:tr w14:paraId="097C64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52" w:type="pct"/>
                  <w:vMerge w:val="continue"/>
                  <w:tcBorders>
                    <w:tl2br w:val="nil"/>
                    <w:tr2bl w:val="nil"/>
                  </w:tcBorders>
                  <w:noWrap w:val="0"/>
                  <w:tcMar>
                    <w:top w:w="0" w:type="dxa"/>
                    <w:left w:w="0" w:type="dxa"/>
                    <w:bottom w:w="0" w:type="dxa"/>
                    <w:right w:w="0" w:type="dxa"/>
                  </w:tcMar>
                  <w:vAlign w:val="center"/>
                </w:tcPr>
                <w:p w14:paraId="5994E3D5">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57" w:type="pct"/>
                  <w:vMerge w:val="continue"/>
                  <w:tcBorders>
                    <w:tl2br w:val="nil"/>
                    <w:tr2bl w:val="nil"/>
                  </w:tcBorders>
                  <w:noWrap w:val="0"/>
                  <w:tcMar>
                    <w:top w:w="0" w:type="dxa"/>
                    <w:left w:w="0" w:type="dxa"/>
                    <w:bottom w:w="0" w:type="dxa"/>
                    <w:right w:w="0" w:type="dxa"/>
                  </w:tcMar>
                  <w:vAlign w:val="center"/>
                </w:tcPr>
                <w:p w14:paraId="131862EF">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836" w:type="pct"/>
                  <w:vMerge w:val="continue"/>
                  <w:tcBorders>
                    <w:tl2br w:val="nil"/>
                    <w:tr2bl w:val="nil"/>
                  </w:tcBorders>
                  <w:noWrap w:val="0"/>
                  <w:tcMar>
                    <w:top w:w="0" w:type="dxa"/>
                    <w:left w:w="0" w:type="dxa"/>
                    <w:bottom w:w="0" w:type="dxa"/>
                    <w:right w:w="0" w:type="dxa"/>
                  </w:tcMar>
                  <w:vAlign w:val="center"/>
                </w:tcPr>
                <w:p w14:paraId="799CF8E4">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770" w:type="pct"/>
                  <w:vMerge w:val="continue"/>
                  <w:tcBorders>
                    <w:tl2br w:val="nil"/>
                    <w:tr2bl w:val="nil"/>
                  </w:tcBorders>
                  <w:noWrap w:val="0"/>
                  <w:tcMar>
                    <w:top w:w="0" w:type="dxa"/>
                    <w:left w:w="0" w:type="dxa"/>
                    <w:bottom w:w="0" w:type="dxa"/>
                    <w:right w:w="0" w:type="dxa"/>
                  </w:tcMar>
                  <w:vAlign w:val="center"/>
                </w:tcPr>
                <w:p w14:paraId="47A90B0B">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91" w:type="pct"/>
                  <w:vMerge w:val="continue"/>
                  <w:tcBorders>
                    <w:tl2br w:val="nil"/>
                    <w:tr2bl w:val="nil"/>
                  </w:tcBorders>
                  <w:noWrap w:val="0"/>
                  <w:tcMar>
                    <w:top w:w="0" w:type="dxa"/>
                    <w:left w:w="0" w:type="dxa"/>
                    <w:bottom w:w="0" w:type="dxa"/>
                    <w:right w:w="0" w:type="dxa"/>
                  </w:tcMar>
                  <w:vAlign w:val="center"/>
                </w:tcPr>
                <w:p w14:paraId="22B2FCD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369" w:type="pct"/>
                  <w:vMerge w:val="continue"/>
                  <w:tcBorders>
                    <w:tl2br w:val="nil"/>
                    <w:tr2bl w:val="nil"/>
                  </w:tcBorders>
                  <w:noWrap w:val="0"/>
                  <w:tcMar>
                    <w:top w:w="0" w:type="dxa"/>
                    <w:left w:w="0" w:type="dxa"/>
                    <w:bottom w:w="0" w:type="dxa"/>
                    <w:right w:w="0" w:type="dxa"/>
                  </w:tcMar>
                  <w:vAlign w:val="center"/>
                </w:tcPr>
                <w:p w14:paraId="2E73AC21">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191" w:type="pct"/>
                  <w:vMerge w:val="continue"/>
                  <w:tcBorders>
                    <w:tl2br w:val="nil"/>
                    <w:tr2bl w:val="nil"/>
                  </w:tcBorders>
                  <w:noWrap w:val="0"/>
                  <w:tcMar>
                    <w:top w:w="0" w:type="dxa"/>
                    <w:left w:w="0" w:type="dxa"/>
                    <w:bottom w:w="0" w:type="dxa"/>
                    <w:right w:w="0" w:type="dxa"/>
                  </w:tcMar>
                  <w:vAlign w:val="center"/>
                </w:tcPr>
                <w:p w14:paraId="61AEFB1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227" w:type="pct"/>
                  <w:vMerge w:val="continue"/>
                  <w:tcBorders>
                    <w:tl2br w:val="nil"/>
                    <w:tr2bl w:val="nil"/>
                  </w:tcBorders>
                  <w:noWrap w:val="0"/>
                  <w:tcMar>
                    <w:top w:w="0" w:type="dxa"/>
                    <w:left w:w="0" w:type="dxa"/>
                    <w:bottom w:w="0" w:type="dxa"/>
                    <w:right w:w="0" w:type="dxa"/>
                  </w:tcMar>
                  <w:vAlign w:val="center"/>
                </w:tcPr>
                <w:p w14:paraId="2E902E09">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245" w:type="pct"/>
                  <w:vMerge w:val="continue"/>
                  <w:tcBorders>
                    <w:tl2br w:val="nil"/>
                    <w:tr2bl w:val="nil"/>
                  </w:tcBorders>
                  <w:noWrap w:val="0"/>
                  <w:tcMar>
                    <w:top w:w="0" w:type="dxa"/>
                    <w:left w:w="0" w:type="dxa"/>
                    <w:bottom w:w="0" w:type="dxa"/>
                    <w:right w:w="0" w:type="dxa"/>
                  </w:tcMar>
                  <w:vAlign w:val="center"/>
                </w:tcPr>
                <w:p w14:paraId="35BF3719">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rPr>
                  </w:pPr>
                </w:p>
              </w:tc>
              <w:tc>
                <w:tcPr>
                  <w:tcW w:w="417" w:type="pct"/>
                  <w:tcBorders>
                    <w:tl2br w:val="nil"/>
                    <w:tr2bl w:val="nil"/>
                  </w:tcBorders>
                  <w:noWrap w:val="0"/>
                  <w:tcMar>
                    <w:top w:w="0" w:type="dxa"/>
                    <w:left w:w="0" w:type="dxa"/>
                    <w:bottom w:w="0" w:type="dxa"/>
                    <w:right w:w="0" w:type="dxa"/>
                  </w:tcMar>
                  <w:vAlign w:val="center"/>
                </w:tcPr>
                <w:p w14:paraId="13879BC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TP</w:t>
                  </w:r>
                </w:p>
              </w:tc>
              <w:tc>
                <w:tcPr>
                  <w:tcW w:w="838" w:type="pct"/>
                  <w:tcBorders>
                    <w:tl2br w:val="nil"/>
                    <w:tr2bl w:val="nil"/>
                  </w:tcBorders>
                  <w:noWrap w:val="0"/>
                  <w:tcMar>
                    <w:top w:w="0" w:type="dxa"/>
                    <w:left w:w="0" w:type="dxa"/>
                    <w:bottom w:w="0" w:type="dxa"/>
                    <w:right w:w="0" w:type="dxa"/>
                  </w:tcMar>
                  <w:vAlign w:val="center"/>
                </w:tcPr>
                <w:p w14:paraId="6F98F1F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0.5</w:t>
                  </w:r>
                </w:p>
              </w:tc>
            </w:tr>
          </w:tbl>
          <w:p w14:paraId="4DE1F1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olor w:val="000000"/>
                <w:sz w:val="24"/>
              </w:rPr>
            </w:pPr>
            <w:r>
              <w:rPr>
                <w:rFonts w:hint="default" w:ascii="Times New Roman" w:hAnsi="Times New Roman" w:eastAsia="宋体"/>
                <w:color w:val="000000"/>
                <w:sz w:val="24"/>
              </w:rPr>
              <w:t>本项目废水污染物排放执行标准见下表。</w:t>
            </w:r>
          </w:p>
          <w:p w14:paraId="381E72D9">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表4</w:t>
            </w:r>
            <w:r>
              <w:rPr>
                <w:rFonts w:hint="eastAsia" w:ascii="Times New Roman" w:hAnsi="Times New Roman" w:eastAsia="宋体" w:cs="Times New Roman"/>
                <w:b/>
                <w:bCs w:val="0"/>
                <w:color w:val="000000"/>
                <w:sz w:val="21"/>
                <w:szCs w:val="21"/>
                <w:lang w:val="en-US" w:eastAsia="zh-CN"/>
              </w:rPr>
              <w:t>-1</w:t>
            </w:r>
            <w:r>
              <w:rPr>
                <w:rFonts w:hint="eastAsia" w:ascii="Times New Roman" w:hAnsi="Times New Roman" w:cs="Times New Roman"/>
                <w:b/>
                <w:bCs w:val="0"/>
                <w:color w:val="000000"/>
                <w:sz w:val="21"/>
                <w:szCs w:val="21"/>
                <w:lang w:val="en-US" w:eastAsia="zh-CN"/>
              </w:rPr>
              <w:t xml:space="preserve">3  </w:t>
            </w:r>
            <w:r>
              <w:rPr>
                <w:rFonts w:hint="default" w:ascii="Times New Roman" w:hAnsi="Times New Roman" w:eastAsia="宋体" w:cs="Times New Roman"/>
                <w:b/>
                <w:bCs w:val="0"/>
                <w:color w:val="000000"/>
                <w:sz w:val="21"/>
                <w:szCs w:val="21"/>
              </w:rPr>
              <w:t>项目废水污染物排放执行标准表</w:t>
            </w:r>
          </w:p>
          <w:tbl>
            <w:tblPr>
              <w:tblStyle w:val="2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236"/>
              <w:gridCol w:w="1503"/>
              <w:gridCol w:w="1741"/>
              <w:gridCol w:w="2820"/>
            </w:tblGrid>
            <w:tr w14:paraId="3A7E88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pct"/>
                  <w:vMerge w:val="restart"/>
                  <w:tcBorders>
                    <w:tl2br w:val="nil"/>
                    <w:tr2bl w:val="nil"/>
                  </w:tcBorders>
                  <w:noWrap w:val="0"/>
                  <w:vAlign w:val="center"/>
                </w:tcPr>
                <w:p w14:paraId="5154605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序号</w:t>
                  </w:r>
                </w:p>
              </w:tc>
              <w:tc>
                <w:tcPr>
                  <w:tcW w:w="778" w:type="pct"/>
                  <w:vMerge w:val="restart"/>
                  <w:tcBorders>
                    <w:tl2br w:val="nil"/>
                    <w:tr2bl w:val="nil"/>
                  </w:tcBorders>
                  <w:noWrap w:val="0"/>
                  <w:vAlign w:val="center"/>
                </w:tcPr>
                <w:p w14:paraId="2E05C9A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排放口编号</w:t>
                  </w:r>
                </w:p>
              </w:tc>
              <w:tc>
                <w:tcPr>
                  <w:tcW w:w="946" w:type="pct"/>
                  <w:vMerge w:val="restart"/>
                  <w:tcBorders>
                    <w:tl2br w:val="nil"/>
                    <w:tr2bl w:val="nil"/>
                  </w:tcBorders>
                  <w:noWrap w:val="0"/>
                  <w:vAlign w:val="center"/>
                </w:tcPr>
                <w:p w14:paraId="7F5428E7">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污染物种类</w:t>
                  </w:r>
                </w:p>
              </w:tc>
              <w:tc>
                <w:tcPr>
                  <w:tcW w:w="2871" w:type="pct"/>
                  <w:gridSpan w:val="2"/>
                  <w:tcBorders>
                    <w:tl2br w:val="nil"/>
                    <w:tr2bl w:val="nil"/>
                  </w:tcBorders>
                  <w:noWrap w:val="0"/>
                  <w:vAlign w:val="center"/>
                </w:tcPr>
                <w:p w14:paraId="0F24455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国家或地方污染物排放标准及其按规定商定的排放协议</w:t>
                  </w:r>
                </w:p>
              </w:tc>
            </w:tr>
            <w:tr w14:paraId="628296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pct"/>
                  <w:vMerge w:val="continue"/>
                  <w:tcBorders>
                    <w:tl2br w:val="nil"/>
                    <w:tr2bl w:val="nil"/>
                  </w:tcBorders>
                  <w:noWrap w:val="0"/>
                  <w:vAlign w:val="center"/>
                </w:tcPr>
                <w:p w14:paraId="19D4346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778" w:type="pct"/>
                  <w:vMerge w:val="continue"/>
                  <w:tcBorders>
                    <w:tl2br w:val="nil"/>
                    <w:tr2bl w:val="nil"/>
                  </w:tcBorders>
                  <w:noWrap w:val="0"/>
                  <w:vAlign w:val="center"/>
                </w:tcPr>
                <w:p w14:paraId="7FD3AD5E">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946" w:type="pct"/>
                  <w:vMerge w:val="continue"/>
                  <w:tcBorders>
                    <w:tl2br w:val="nil"/>
                    <w:tr2bl w:val="nil"/>
                  </w:tcBorders>
                  <w:noWrap w:val="0"/>
                  <w:vAlign w:val="center"/>
                </w:tcPr>
                <w:p w14:paraId="0D160BE2">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1096" w:type="pct"/>
                  <w:tcBorders>
                    <w:tl2br w:val="nil"/>
                    <w:tr2bl w:val="nil"/>
                  </w:tcBorders>
                  <w:noWrap w:val="0"/>
                  <w:vAlign w:val="center"/>
                </w:tcPr>
                <w:p w14:paraId="058C463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名称</w:t>
                  </w:r>
                </w:p>
              </w:tc>
              <w:tc>
                <w:tcPr>
                  <w:tcW w:w="1775" w:type="pct"/>
                  <w:tcBorders>
                    <w:tl2br w:val="nil"/>
                    <w:tr2bl w:val="nil"/>
                  </w:tcBorders>
                  <w:noWrap w:val="0"/>
                  <w:vAlign w:val="center"/>
                </w:tcPr>
                <w:p w14:paraId="555C0279">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浓度限值/（mg/L）</w:t>
                  </w:r>
                </w:p>
              </w:tc>
            </w:tr>
            <w:tr w14:paraId="754281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pct"/>
                  <w:vMerge w:val="restart"/>
                  <w:tcBorders>
                    <w:tl2br w:val="nil"/>
                    <w:tr2bl w:val="nil"/>
                  </w:tcBorders>
                  <w:noWrap w:val="0"/>
                  <w:vAlign w:val="center"/>
                </w:tcPr>
                <w:p w14:paraId="544ACF47">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1</w:t>
                  </w:r>
                </w:p>
              </w:tc>
              <w:tc>
                <w:tcPr>
                  <w:tcW w:w="778" w:type="pct"/>
                  <w:vMerge w:val="restart"/>
                  <w:tcBorders>
                    <w:tl2br w:val="nil"/>
                    <w:tr2bl w:val="nil"/>
                  </w:tcBorders>
                  <w:noWrap w:val="0"/>
                  <w:vAlign w:val="center"/>
                </w:tcPr>
                <w:p w14:paraId="327B4962">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DW001</w:t>
                  </w:r>
                </w:p>
              </w:tc>
              <w:tc>
                <w:tcPr>
                  <w:tcW w:w="946" w:type="pct"/>
                  <w:tcBorders>
                    <w:tl2br w:val="nil"/>
                    <w:tr2bl w:val="nil"/>
                  </w:tcBorders>
                  <w:noWrap w:val="0"/>
                  <w:vAlign w:val="center"/>
                </w:tcPr>
                <w:p w14:paraId="738D11AD">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COD</w:t>
                  </w:r>
                </w:p>
              </w:tc>
              <w:tc>
                <w:tcPr>
                  <w:tcW w:w="1096" w:type="pct"/>
                  <w:vMerge w:val="restart"/>
                  <w:tcBorders>
                    <w:tl2br w:val="nil"/>
                    <w:tr2bl w:val="nil"/>
                  </w:tcBorders>
                  <w:noWrap w:val="0"/>
                  <w:vAlign w:val="center"/>
                </w:tcPr>
                <w:p w14:paraId="53F6384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lang w:val="en-US"/>
                    </w:rPr>
                  </w:pPr>
                  <w:r>
                    <w:rPr>
                      <w:rFonts w:hint="eastAsia" w:ascii="Times New Roman" w:hAnsi="Times New Roman" w:eastAsia="宋体" w:cs="宋体"/>
                      <w:bCs/>
                      <w:color w:val="000000"/>
                      <w:spacing w:val="-11"/>
                      <w:sz w:val="21"/>
                      <w:szCs w:val="21"/>
                      <w:lang w:val="en-US" w:eastAsia="zh-CN"/>
                    </w:rPr>
                    <w:t>涟水经济开发区西区污水处理厂</w:t>
                  </w:r>
                  <w:r>
                    <w:rPr>
                      <w:rFonts w:hint="eastAsia" w:ascii="Times New Roman" w:hAnsi="Times New Roman" w:eastAsia="宋体"/>
                      <w:b w:val="0"/>
                      <w:color w:val="000000"/>
                      <w:sz w:val="21"/>
                      <w:szCs w:val="21"/>
                      <w:lang w:val="en-US" w:eastAsia="zh-CN"/>
                    </w:rPr>
                    <w:t>接管标准</w:t>
                  </w:r>
                </w:p>
              </w:tc>
              <w:tc>
                <w:tcPr>
                  <w:tcW w:w="1775" w:type="pct"/>
                  <w:tcBorders>
                    <w:tl2br w:val="nil"/>
                    <w:tr2bl w:val="nil"/>
                  </w:tcBorders>
                  <w:noWrap w:val="0"/>
                  <w:vAlign w:val="center"/>
                </w:tcPr>
                <w:p w14:paraId="0D716B22">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olor w:val="000000"/>
                      <w:sz w:val="21"/>
                      <w:szCs w:val="21"/>
                      <w:lang w:val="en-US"/>
                    </w:rPr>
                  </w:pPr>
                  <w:r>
                    <w:rPr>
                      <w:rFonts w:hint="eastAsia" w:ascii="Times New Roman" w:hAnsi="Times New Roman" w:eastAsia="宋体"/>
                      <w:color w:val="000000"/>
                      <w:sz w:val="21"/>
                      <w:szCs w:val="21"/>
                      <w:lang w:val="en-US" w:eastAsia="zh-CN"/>
                    </w:rPr>
                    <w:t>500</w:t>
                  </w:r>
                </w:p>
              </w:tc>
            </w:tr>
            <w:tr w14:paraId="2CBADB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pct"/>
                  <w:vMerge w:val="continue"/>
                  <w:tcBorders>
                    <w:tl2br w:val="nil"/>
                    <w:tr2bl w:val="nil"/>
                  </w:tcBorders>
                  <w:noWrap w:val="0"/>
                  <w:vAlign w:val="center"/>
                </w:tcPr>
                <w:p w14:paraId="2A3D33D9">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778" w:type="pct"/>
                  <w:vMerge w:val="continue"/>
                  <w:tcBorders>
                    <w:tl2br w:val="nil"/>
                    <w:tr2bl w:val="nil"/>
                  </w:tcBorders>
                  <w:noWrap w:val="0"/>
                  <w:vAlign w:val="center"/>
                </w:tcPr>
                <w:p w14:paraId="5E39BA32">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946" w:type="pct"/>
                  <w:tcBorders>
                    <w:tl2br w:val="nil"/>
                    <w:tr2bl w:val="nil"/>
                  </w:tcBorders>
                  <w:noWrap w:val="0"/>
                  <w:vAlign w:val="center"/>
                </w:tcPr>
                <w:p w14:paraId="40DDEB60">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SS</w:t>
                  </w:r>
                </w:p>
              </w:tc>
              <w:tc>
                <w:tcPr>
                  <w:tcW w:w="1096" w:type="pct"/>
                  <w:vMerge w:val="continue"/>
                  <w:tcBorders>
                    <w:tl2br w:val="nil"/>
                    <w:tr2bl w:val="nil"/>
                  </w:tcBorders>
                  <w:noWrap w:val="0"/>
                  <w:vAlign w:val="center"/>
                </w:tcPr>
                <w:p w14:paraId="096D81D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1775" w:type="pct"/>
                  <w:tcBorders>
                    <w:tl2br w:val="nil"/>
                    <w:tr2bl w:val="nil"/>
                  </w:tcBorders>
                  <w:noWrap w:val="0"/>
                  <w:vAlign w:val="center"/>
                </w:tcPr>
                <w:p w14:paraId="400EFD2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olor w:val="000000"/>
                      <w:sz w:val="21"/>
                      <w:szCs w:val="21"/>
                      <w:lang w:val="en-US"/>
                    </w:rPr>
                  </w:pPr>
                  <w:r>
                    <w:rPr>
                      <w:rFonts w:hint="eastAsia" w:ascii="Times New Roman" w:hAnsi="Times New Roman" w:eastAsia="宋体"/>
                      <w:color w:val="000000"/>
                      <w:sz w:val="21"/>
                      <w:szCs w:val="21"/>
                      <w:lang w:val="en-US" w:eastAsia="zh-CN"/>
                    </w:rPr>
                    <w:t>400</w:t>
                  </w:r>
                </w:p>
              </w:tc>
            </w:tr>
            <w:tr w14:paraId="24108A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pct"/>
                  <w:vMerge w:val="continue"/>
                  <w:tcBorders>
                    <w:tl2br w:val="nil"/>
                    <w:tr2bl w:val="nil"/>
                  </w:tcBorders>
                  <w:noWrap w:val="0"/>
                  <w:vAlign w:val="center"/>
                </w:tcPr>
                <w:p w14:paraId="186E873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778" w:type="pct"/>
                  <w:vMerge w:val="continue"/>
                  <w:tcBorders>
                    <w:tl2br w:val="nil"/>
                    <w:tr2bl w:val="nil"/>
                  </w:tcBorders>
                  <w:noWrap w:val="0"/>
                  <w:vAlign w:val="center"/>
                </w:tcPr>
                <w:p w14:paraId="7FA89DE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946" w:type="pct"/>
                  <w:tcBorders>
                    <w:tl2br w:val="nil"/>
                    <w:tr2bl w:val="nil"/>
                  </w:tcBorders>
                  <w:noWrap w:val="0"/>
                  <w:vAlign w:val="center"/>
                </w:tcPr>
                <w:p w14:paraId="69B702DD">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NH</w:t>
                  </w:r>
                  <w:r>
                    <w:rPr>
                      <w:rFonts w:hint="eastAsia" w:ascii="Times New Roman" w:hAnsi="Times New Roman" w:eastAsia="宋体"/>
                      <w:color w:val="000000"/>
                      <w:sz w:val="21"/>
                      <w:szCs w:val="21"/>
                      <w:vertAlign w:val="subscript"/>
                    </w:rPr>
                    <w:t>3</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N</w:t>
                  </w:r>
                </w:p>
              </w:tc>
              <w:tc>
                <w:tcPr>
                  <w:tcW w:w="1096" w:type="pct"/>
                  <w:vMerge w:val="continue"/>
                  <w:tcBorders>
                    <w:tl2br w:val="nil"/>
                    <w:tr2bl w:val="nil"/>
                  </w:tcBorders>
                  <w:noWrap w:val="0"/>
                  <w:vAlign w:val="center"/>
                </w:tcPr>
                <w:p w14:paraId="7115D9C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1775" w:type="pct"/>
                  <w:tcBorders>
                    <w:tl2br w:val="nil"/>
                    <w:tr2bl w:val="nil"/>
                  </w:tcBorders>
                  <w:noWrap w:val="0"/>
                  <w:vAlign w:val="center"/>
                </w:tcPr>
                <w:p w14:paraId="147C255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olor w:val="000000"/>
                      <w:sz w:val="21"/>
                      <w:szCs w:val="21"/>
                      <w:lang w:val="en-US"/>
                    </w:rPr>
                  </w:pPr>
                  <w:r>
                    <w:rPr>
                      <w:rFonts w:hint="eastAsia" w:ascii="Times New Roman" w:hAnsi="Times New Roman" w:eastAsia="宋体"/>
                      <w:color w:val="000000"/>
                      <w:sz w:val="21"/>
                      <w:szCs w:val="21"/>
                      <w:lang w:val="en-US" w:eastAsia="zh-CN"/>
                    </w:rPr>
                    <w:t>30</w:t>
                  </w:r>
                </w:p>
              </w:tc>
            </w:tr>
            <w:tr w14:paraId="36B508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pct"/>
                  <w:vMerge w:val="continue"/>
                  <w:tcBorders>
                    <w:tl2br w:val="nil"/>
                    <w:tr2bl w:val="nil"/>
                  </w:tcBorders>
                  <w:noWrap w:val="0"/>
                  <w:vAlign w:val="center"/>
                </w:tcPr>
                <w:p w14:paraId="1B0A1D90">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778" w:type="pct"/>
                  <w:vMerge w:val="continue"/>
                  <w:tcBorders>
                    <w:tl2br w:val="nil"/>
                    <w:tr2bl w:val="nil"/>
                  </w:tcBorders>
                  <w:noWrap w:val="0"/>
                  <w:vAlign w:val="center"/>
                </w:tcPr>
                <w:p w14:paraId="76618DC7">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946" w:type="pct"/>
                  <w:tcBorders>
                    <w:tl2br w:val="nil"/>
                    <w:tr2bl w:val="nil"/>
                  </w:tcBorders>
                  <w:noWrap w:val="0"/>
                  <w:vAlign w:val="center"/>
                </w:tcPr>
                <w:p w14:paraId="0EDCFB2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TN</w:t>
                  </w:r>
                </w:p>
              </w:tc>
              <w:tc>
                <w:tcPr>
                  <w:tcW w:w="1096" w:type="pct"/>
                  <w:vMerge w:val="continue"/>
                  <w:tcBorders>
                    <w:tl2br w:val="nil"/>
                    <w:tr2bl w:val="nil"/>
                  </w:tcBorders>
                  <w:noWrap w:val="0"/>
                  <w:vAlign w:val="center"/>
                </w:tcPr>
                <w:p w14:paraId="6B5A3E0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1775" w:type="pct"/>
                  <w:tcBorders>
                    <w:tl2br w:val="nil"/>
                    <w:tr2bl w:val="nil"/>
                  </w:tcBorders>
                  <w:noWrap w:val="0"/>
                  <w:vAlign w:val="center"/>
                </w:tcPr>
                <w:p w14:paraId="4118A5E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olor w:val="000000"/>
                      <w:sz w:val="21"/>
                      <w:szCs w:val="21"/>
                    </w:rPr>
                  </w:pPr>
                  <w:r>
                    <w:rPr>
                      <w:rFonts w:hint="eastAsia" w:ascii="Times New Roman" w:hAnsi="Times New Roman" w:eastAsia="宋体"/>
                      <w:color w:val="000000"/>
                      <w:sz w:val="21"/>
                      <w:szCs w:val="21"/>
                      <w:lang w:val="en-US" w:eastAsia="zh-CN"/>
                    </w:rPr>
                    <w:t>45</w:t>
                  </w:r>
                </w:p>
              </w:tc>
            </w:tr>
            <w:tr w14:paraId="5A7912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3" w:type="pct"/>
                  <w:vMerge w:val="continue"/>
                  <w:tcBorders>
                    <w:tl2br w:val="nil"/>
                    <w:tr2bl w:val="nil"/>
                  </w:tcBorders>
                  <w:noWrap w:val="0"/>
                  <w:vAlign w:val="center"/>
                </w:tcPr>
                <w:p w14:paraId="4A4A63F0">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778" w:type="pct"/>
                  <w:vMerge w:val="continue"/>
                  <w:tcBorders>
                    <w:tl2br w:val="nil"/>
                    <w:tr2bl w:val="nil"/>
                  </w:tcBorders>
                  <w:noWrap w:val="0"/>
                  <w:vAlign w:val="center"/>
                </w:tcPr>
                <w:p w14:paraId="1EBF903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946" w:type="pct"/>
                  <w:tcBorders>
                    <w:tl2br w:val="nil"/>
                    <w:tr2bl w:val="nil"/>
                  </w:tcBorders>
                  <w:noWrap w:val="0"/>
                  <w:vAlign w:val="center"/>
                </w:tcPr>
                <w:p w14:paraId="3CFAD4D2">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TP</w:t>
                  </w:r>
                </w:p>
              </w:tc>
              <w:tc>
                <w:tcPr>
                  <w:tcW w:w="1096" w:type="pct"/>
                  <w:vMerge w:val="continue"/>
                  <w:tcBorders>
                    <w:tl2br w:val="nil"/>
                    <w:tr2bl w:val="nil"/>
                  </w:tcBorders>
                  <w:noWrap w:val="0"/>
                  <w:vAlign w:val="center"/>
                </w:tcPr>
                <w:p w14:paraId="43591DD5">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1775" w:type="pct"/>
                  <w:tcBorders>
                    <w:tl2br w:val="nil"/>
                    <w:tr2bl w:val="nil"/>
                  </w:tcBorders>
                  <w:noWrap w:val="0"/>
                  <w:vAlign w:val="center"/>
                </w:tcPr>
                <w:p w14:paraId="1FD44588">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8</w:t>
                  </w:r>
                </w:p>
              </w:tc>
            </w:tr>
          </w:tbl>
          <w:p w14:paraId="418DF43C">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imes New Roman" w:eastAsia="宋体"/>
                <w:b/>
                <w:bCs/>
                <w:color w:val="000000"/>
                <w:sz w:val="21"/>
                <w:szCs w:val="21"/>
              </w:rPr>
            </w:pPr>
            <w:r>
              <w:rPr>
                <w:rFonts w:hint="eastAsia" w:ascii="Times New Roman" w:hAnsi="Times New Roman" w:eastAsia="宋体"/>
                <w:color w:val="000000"/>
              </w:rPr>
              <w:t>本项目废水污染物排放信息见</w:t>
            </w:r>
            <w:r>
              <w:rPr>
                <w:rFonts w:hint="eastAsia" w:ascii="Times New Roman" w:hAnsi="Times New Roman" w:eastAsia="宋体"/>
                <w:color w:val="000000"/>
                <w:lang w:val="en-US" w:eastAsia="zh-CN"/>
              </w:rPr>
              <w:t>下表</w:t>
            </w:r>
            <w:r>
              <w:rPr>
                <w:rFonts w:hint="eastAsia" w:ascii="Times New Roman" w:hAnsi="Times New Roman" w:eastAsia="宋体"/>
                <w:color w:val="000000"/>
              </w:rPr>
              <w:t>。</w:t>
            </w:r>
          </w:p>
          <w:p w14:paraId="00315BF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b/>
                <w:bCs/>
                <w:color w:val="000000"/>
                <w:sz w:val="21"/>
                <w:szCs w:val="21"/>
              </w:rPr>
            </w:pPr>
            <w:r>
              <w:rPr>
                <w:rFonts w:hint="eastAsia" w:ascii="Times New Roman" w:hAnsi="Times New Roman" w:eastAsia="宋体"/>
                <w:b/>
                <w:bCs/>
                <w:color w:val="000000"/>
                <w:sz w:val="21"/>
                <w:szCs w:val="21"/>
              </w:rPr>
              <w:t>表4-</w:t>
            </w:r>
            <w:r>
              <w:rPr>
                <w:rFonts w:hint="eastAsia" w:ascii="Times New Roman" w:hAnsi="Times New Roman" w:eastAsia="宋体"/>
                <w:b/>
                <w:bCs/>
                <w:color w:val="000000"/>
                <w:sz w:val="21"/>
                <w:szCs w:val="21"/>
                <w:lang w:val="en-US" w:eastAsia="zh-CN"/>
              </w:rPr>
              <w:t>1</w:t>
            </w:r>
            <w:r>
              <w:rPr>
                <w:rFonts w:hint="eastAsia"/>
                <w:b/>
                <w:bCs/>
                <w:color w:val="000000"/>
                <w:sz w:val="21"/>
                <w:szCs w:val="21"/>
                <w:lang w:val="en-US" w:eastAsia="zh-CN"/>
              </w:rPr>
              <w:t xml:space="preserve">4  </w:t>
            </w:r>
            <w:r>
              <w:rPr>
                <w:rFonts w:hint="eastAsia" w:ascii="Times New Roman" w:hAnsi="Times New Roman" w:eastAsia="宋体"/>
                <w:b/>
                <w:bCs/>
                <w:color w:val="000000"/>
                <w:sz w:val="21"/>
                <w:szCs w:val="21"/>
              </w:rPr>
              <w:t>项目废水污染物排放信息表</w:t>
            </w:r>
          </w:p>
          <w:tbl>
            <w:tblPr>
              <w:tblStyle w:val="2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323"/>
              <w:gridCol w:w="1323"/>
              <w:gridCol w:w="1323"/>
              <w:gridCol w:w="1325"/>
              <w:gridCol w:w="1323"/>
            </w:tblGrid>
            <w:tr w14:paraId="555FB4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3" w:type="pct"/>
                  <w:tcBorders>
                    <w:tl2br w:val="nil"/>
                    <w:tr2bl w:val="nil"/>
                  </w:tcBorders>
                  <w:noWrap w:val="0"/>
                  <w:vAlign w:val="center"/>
                </w:tcPr>
                <w:p w14:paraId="71E5536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序号</w:t>
                  </w:r>
                </w:p>
              </w:tc>
              <w:tc>
                <w:tcPr>
                  <w:tcW w:w="833" w:type="pct"/>
                  <w:tcBorders>
                    <w:tl2br w:val="nil"/>
                    <w:tr2bl w:val="nil"/>
                  </w:tcBorders>
                  <w:noWrap w:val="0"/>
                  <w:vAlign w:val="center"/>
                </w:tcPr>
                <w:p w14:paraId="4CBD72DB">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排放口编号</w:t>
                  </w:r>
                </w:p>
              </w:tc>
              <w:tc>
                <w:tcPr>
                  <w:tcW w:w="833" w:type="pct"/>
                  <w:tcBorders>
                    <w:tl2br w:val="nil"/>
                    <w:tr2bl w:val="nil"/>
                  </w:tcBorders>
                  <w:noWrap w:val="0"/>
                  <w:vAlign w:val="center"/>
                </w:tcPr>
                <w:p w14:paraId="569451B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污染物种类</w:t>
                  </w:r>
                </w:p>
              </w:tc>
              <w:tc>
                <w:tcPr>
                  <w:tcW w:w="833" w:type="pct"/>
                  <w:tcBorders>
                    <w:tl2br w:val="nil"/>
                    <w:tr2bl w:val="nil"/>
                  </w:tcBorders>
                  <w:noWrap w:val="0"/>
                  <w:vAlign w:val="center"/>
                </w:tcPr>
                <w:p w14:paraId="300621D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排放浓度（mg/L）</w:t>
                  </w:r>
                </w:p>
              </w:tc>
              <w:tc>
                <w:tcPr>
                  <w:tcW w:w="834" w:type="pct"/>
                  <w:tcBorders>
                    <w:tl2br w:val="nil"/>
                    <w:tr2bl w:val="nil"/>
                  </w:tcBorders>
                  <w:noWrap w:val="0"/>
                  <w:vAlign w:val="center"/>
                </w:tcPr>
                <w:p w14:paraId="5D06924C">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日排放量</w:t>
                  </w:r>
                </w:p>
                <w:p w14:paraId="64C6CD4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kg</w:t>
                  </w:r>
                  <w:r>
                    <w:rPr>
                      <w:rFonts w:hint="eastAsia" w:ascii="Times New Roman" w:hAnsi="Times New Roman" w:eastAsia="宋体"/>
                      <w:color w:val="000000"/>
                      <w:sz w:val="21"/>
                      <w:szCs w:val="21"/>
                    </w:rPr>
                    <w:t>/d）</w:t>
                  </w:r>
                </w:p>
              </w:tc>
              <w:tc>
                <w:tcPr>
                  <w:tcW w:w="833" w:type="pct"/>
                  <w:tcBorders>
                    <w:tl2br w:val="nil"/>
                    <w:tr2bl w:val="nil"/>
                  </w:tcBorders>
                  <w:noWrap w:val="0"/>
                  <w:vAlign w:val="center"/>
                </w:tcPr>
                <w:p w14:paraId="0A4257D6">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年排放量（t/a）</w:t>
                  </w:r>
                </w:p>
              </w:tc>
            </w:tr>
            <w:tr w14:paraId="690FCB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3" w:type="pct"/>
                  <w:vMerge w:val="restart"/>
                  <w:tcBorders>
                    <w:tl2br w:val="nil"/>
                    <w:tr2bl w:val="nil"/>
                  </w:tcBorders>
                  <w:noWrap w:val="0"/>
                  <w:vAlign w:val="center"/>
                </w:tcPr>
                <w:p w14:paraId="1AB4AC1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1</w:t>
                  </w:r>
                </w:p>
              </w:tc>
              <w:tc>
                <w:tcPr>
                  <w:tcW w:w="833" w:type="pct"/>
                  <w:vMerge w:val="restart"/>
                  <w:tcBorders>
                    <w:tl2br w:val="nil"/>
                    <w:tr2bl w:val="nil"/>
                  </w:tcBorders>
                  <w:noWrap w:val="0"/>
                  <w:vAlign w:val="center"/>
                </w:tcPr>
                <w:p w14:paraId="35B3BFCA">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DW001</w:t>
                  </w:r>
                </w:p>
              </w:tc>
              <w:tc>
                <w:tcPr>
                  <w:tcW w:w="833" w:type="pct"/>
                  <w:tcBorders>
                    <w:tl2br w:val="nil"/>
                    <w:tr2bl w:val="nil"/>
                  </w:tcBorders>
                  <w:noWrap w:val="0"/>
                  <w:vAlign w:val="center"/>
                </w:tcPr>
                <w:p w14:paraId="75953592">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rPr>
                    <w:t>COD</w:t>
                  </w:r>
                </w:p>
              </w:tc>
              <w:tc>
                <w:tcPr>
                  <w:tcW w:w="1323" w:type="dxa"/>
                  <w:tcBorders>
                    <w:tl2br w:val="nil"/>
                    <w:tr2bl w:val="nil"/>
                  </w:tcBorders>
                  <w:noWrap w:val="0"/>
                  <w:vAlign w:val="center"/>
                </w:tcPr>
                <w:p w14:paraId="0ADE10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1325" w:type="dxa"/>
                  <w:tcBorders>
                    <w:tl2br w:val="nil"/>
                    <w:tr2bl w:val="nil"/>
                  </w:tcBorders>
                  <w:noWrap w:val="0"/>
                  <w:vAlign w:val="center"/>
                </w:tcPr>
                <w:p w14:paraId="5E94B2B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0.1200</w:t>
                  </w:r>
                </w:p>
              </w:tc>
              <w:tc>
                <w:tcPr>
                  <w:tcW w:w="1323" w:type="dxa"/>
                  <w:tcBorders>
                    <w:tl2br w:val="nil"/>
                    <w:tr2bl w:val="nil"/>
                  </w:tcBorders>
                  <w:noWrap w:val="0"/>
                  <w:vAlign w:val="center"/>
                </w:tcPr>
                <w:p w14:paraId="280E41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0.0360</w:t>
                  </w:r>
                </w:p>
              </w:tc>
            </w:tr>
            <w:tr w14:paraId="5F0893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3" w:type="pct"/>
                  <w:vMerge w:val="continue"/>
                  <w:tcBorders>
                    <w:tl2br w:val="nil"/>
                    <w:tr2bl w:val="nil"/>
                  </w:tcBorders>
                  <w:noWrap w:val="0"/>
                  <w:vAlign w:val="center"/>
                </w:tcPr>
                <w:p w14:paraId="6564EF26">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000000"/>
                      <w:sz w:val="21"/>
                      <w:szCs w:val="21"/>
                    </w:rPr>
                  </w:pPr>
                </w:p>
              </w:tc>
              <w:tc>
                <w:tcPr>
                  <w:tcW w:w="833" w:type="pct"/>
                  <w:vMerge w:val="continue"/>
                  <w:tcBorders>
                    <w:tl2br w:val="nil"/>
                    <w:tr2bl w:val="nil"/>
                  </w:tcBorders>
                  <w:noWrap w:val="0"/>
                  <w:vAlign w:val="center"/>
                </w:tcPr>
                <w:p w14:paraId="47727A50">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000000"/>
                      <w:sz w:val="21"/>
                      <w:szCs w:val="21"/>
                      <w:lang w:val="en-US" w:eastAsia="zh-CN"/>
                    </w:rPr>
                  </w:pPr>
                </w:p>
              </w:tc>
              <w:tc>
                <w:tcPr>
                  <w:tcW w:w="833" w:type="pct"/>
                  <w:tcBorders>
                    <w:tl2br w:val="nil"/>
                    <w:tr2bl w:val="nil"/>
                  </w:tcBorders>
                  <w:noWrap w:val="0"/>
                  <w:vAlign w:val="center"/>
                </w:tcPr>
                <w:p w14:paraId="79853456">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rPr>
                    <w:t>SS</w:t>
                  </w:r>
                </w:p>
              </w:tc>
              <w:tc>
                <w:tcPr>
                  <w:tcW w:w="1323" w:type="dxa"/>
                  <w:tcBorders>
                    <w:tl2br w:val="nil"/>
                    <w:tr2bl w:val="nil"/>
                  </w:tcBorders>
                  <w:noWrap w:val="0"/>
                  <w:vAlign w:val="center"/>
                </w:tcPr>
                <w:p w14:paraId="037C70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325" w:type="dxa"/>
                  <w:tcBorders>
                    <w:tl2br w:val="nil"/>
                    <w:tr2bl w:val="nil"/>
                  </w:tcBorders>
                  <w:noWrap w:val="0"/>
                  <w:vAlign w:val="center"/>
                </w:tcPr>
                <w:p w14:paraId="5E1FE8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0.0864</w:t>
                  </w:r>
                </w:p>
              </w:tc>
              <w:tc>
                <w:tcPr>
                  <w:tcW w:w="1323" w:type="dxa"/>
                  <w:tcBorders>
                    <w:tl2br w:val="nil"/>
                    <w:tr2bl w:val="nil"/>
                  </w:tcBorders>
                  <w:noWrap w:val="0"/>
                  <w:vAlign w:val="center"/>
                </w:tcPr>
                <w:p w14:paraId="29C5E4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0.0259</w:t>
                  </w:r>
                </w:p>
              </w:tc>
            </w:tr>
            <w:tr w14:paraId="206DD8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3" w:type="pct"/>
                  <w:vMerge w:val="continue"/>
                  <w:tcBorders>
                    <w:tl2br w:val="nil"/>
                    <w:tr2bl w:val="nil"/>
                  </w:tcBorders>
                  <w:noWrap w:val="0"/>
                  <w:vAlign w:val="center"/>
                </w:tcPr>
                <w:p w14:paraId="21CEF01B">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000000"/>
                      <w:sz w:val="21"/>
                      <w:szCs w:val="21"/>
                    </w:rPr>
                  </w:pPr>
                </w:p>
              </w:tc>
              <w:tc>
                <w:tcPr>
                  <w:tcW w:w="833" w:type="pct"/>
                  <w:vMerge w:val="continue"/>
                  <w:tcBorders>
                    <w:tl2br w:val="nil"/>
                    <w:tr2bl w:val="nil"/>
                  </w:tcBorders>
                  <w:noWrap w:val="0"/>
                  <w:vAlign w:val="center"/>
                </w:tcPr>
                <w:p w14:paraId="3264D12E">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000000"/>
                      <w:sz w:val="21"/>
                      <w:szCs w:val="21"/>
                      <w:lang w:val="en-US" w:eastAsia="zh-CN"/>
                    </w:rPr>
                  </w:pPr>
                </w:p>
              </w:tc>
              <w:tc>
                <w:tcPr>
                  <w:tcW w:w="833" w:type="pct"/>
                  <w:tcBorders>
                    <w:tl2br w:val="nil"/>
                    <w:tr2bl w:val="nil"/>
                  </w:tcBorders>
                  <w:noWrap w:val="0"/>
                  <w:vAlign w:val="center"/>
                </w:tcPr>
                <w:p w14:paraId="2A85AD56">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rPr>
                    <w:t>NH</w:t>
                  </w:r>
                  <w:r>
                    <w:rPr>
                      <w:rFonts w:hint="eastAsia" w:ascii="Times New Roman" w:hAnsi="Times New Roman" w:eastAsia="宋体"/>
                      <w:color w:val="000000"/>
                      <w:sz w:val="21"/>
                      <w:szCs w:val="21"/>
                      <w:vertAlign w:val="subscript"/>
                    </w:rPr>
                    <w:t>3</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N</w:t>
                  </w:r>
                </w:p>
              </w:tc>
              <w:tc>
                <w:tcPr>
                  <w:tcW w:w="1323" w:type="dxa"/>
                  <w:tcBorders>
                    <w:tl2br w:val="nil"/>
                    <w:tr2bl w:val="nil"/>
                  </w:tcBorders>
                  <w:noWrap w:val="0"/>
                  <w:vAlign w:val="center"/>
                </w:tcPr>
                <w:p w14:paraId="6A97AE6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325" w:type="dxa"/>
                  <w:tcBorders>
                    <w:tl2br w:val="nil"/>
                    <w:tr2bl w:val="nil"/>
                  </w:tcBorders>
                  <w:noWrap w:val="0"/>
                  <w:vAlign w:val="center"/>
                </w:tcPr>
                <w:p w14:paraId="63353E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0.0144</w:t>
                  </w:r>
                </w:p>
              </w:tc>
              <w:tc>
                <w:tcPr>
                  <w:tcW w:w="1323" w:type="dxa"/>
                  <w:tcBorders>
                    <w:tl2br w:val="nil"/>
                    <w:tr2bl w:val="nil"/>
                  </w:tcBorders>
                  <w:noWrap w:val="0"/>
                  <w:vAlign w:val="center"/>
                </w:tcPr>
                <w:p w14:paraId="0FC70B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0.0043</w:t>
                  </w:r>
                </w:p>
              </w:tc>
            </w:tr>
            <w:tr w14:paraId="357D3A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3" w:type="pct"/>
                  <w:vMerge w:val="continue"/>
                  <w:tcBorders>
                    <w:tl2br w:val="nil"/>
                    <w:tr2bl w:val="nil"/>
                  </w:tcBorders>
                  <w:noWrap w:val="0"/>
                  <w:vAlign w:val="center"/>
                </w:tcPr>
                <w:p w14:paraId="6D3CB14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833" w:type="pct"/>
                  <w:vMerge w:val="continue"/>
                  <w:tcBorders>
                    <w:tl2br w:val="nil"/>
                    <w:tr2bl w:val="nil"/>
                  </w:tcBorders>
                  <w:noWrap w:val="0"/>
                  <w:vAlign w:val="center"/>
                </w:tcPr>
                <w:p w14:paraId="76907C54">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833" w:type="pct"/>
                  <w:tcBorders>
                    <w:tl2br w:val="nil"/>
                    <w:tr2bl w:val="nil"/>
                  </w:tcBorders>
                  <w:noWrap w:val="0"/>
                  <w:vAlign w:val="center"/>
                </w:tcPr>
                <w:p w14:paraId="22855238">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rPr>
                    <w:t>TN</w:t>
                  </w:r>
                </w:p>
              </w:tc>
              <w:tc>
                <w:tcPr>
                  <w:tcW w:w="1323" w:type="dxa"/>
                  <w:tcBorders>
                    <w:tl2br w:val="nil"/>
                    <w:tr2bl w:val="nil"/>
                  </w:tcBorders>
                  <w:noWrap w:val="0"/>
                  <w:vAlign w:val="center"/>
                </w:tcPr>
                <w:p w14:paraId="7AE2B5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325" w:type="dxa"/>
                  <w:tcBorders>
                    <w:tl2br w:val="nil"/>
                    <w:tr2bl w:val="nil"/>
                  </w:tcBorders>
                  <w:noWrap w:val="0"/>
                  <w:vAlign w:val="center"/>
                </w:tcPr>
                <w:p w14:paraId="4593453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0.0168</w:t>
                  </w:r>
                </w:p>
              </w:tc>
              <w:tc>
                <w:tcPr>
                  <w:tcW w:w="1323" w:type="dxa"/>
                  <w:tcBorders>
                    <w:tl2br w:val="nil"/>
                    <w:tr2bl w:val="nil"/>
                  </w:tcBorders>
                  <w:noWrap w:val="0"/>
                  <w:vAlign w:val="center"/>
                </w:tcPr>
                <w:p w14:paraId="4D58E9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0.0050</w:t>
                  </w:r>
                </w:p>
              </w:tc>
            </w:tr>
            <w:tr w14:paraId="52F7E5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3" w:type="pct"/>
                  <w:vMerge w:val="continue"/>
                  <w:tcBorders>
                    <w:tl2br w:val="nil"/>
                    <w:tr2bl w:val="nil"/>
                  </w:tcBorders>
                  <w:noWrap w:val="0"/>
                  <w:vAlign w:val="center"/>
                </w:tcPr>
                <w:p w14:paraId="12386167">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833" w:type="pct"/>
                  <w:vMerge w:val="continue"/>
                  <w:tcBorders>
                    <w:tl2br w:val="nil"/>
                    <w:tr2bl w:val="nil"/>
                  </w:tcBorders>
                  <w:noWrap w:val="0"/>
                  <w:vAlign w:val="center"/>
                </w:tcPr>
                <w:p w14:paraId="3138F853">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833" w:type="pct"/>
                  <w:tcBorders>
                    <w:tl2br w:val="nil"/>
                    <w:tr2bl w:val="nil"/>
                  </w:tcBorders>
                  <w:noWrap w:val="0"/>
                  <w:vAlign w:val="center"/>
                </w:tcPr>
                <w:p w14:paraId="5FAA1229">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rPr>
                    <w:t>TP</w:t>
                  </w:r>
                </w:p>
              </w:tc>
              <w:tc>
                <w:tcPr>
                  <w:tcW w:w="1323" w:type="dxa"/>
                  <w:tcBorders>
                    <w:tl2br w:val="nil"/>
                    <w:tr2bl w:val="nil"/>
                  </w:tcBorders>
                  <w:noWrap w:val="0"/>
                  <w:vAlign w:val="center"/>
                </w:tcPr>
                <w:p w14:paraId="68C9F73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325" w:type="dxa"/>
                  <w:tcBorders>
                    <w:tl2br w:val="nil"/>
                    <w:tr2bl w:val="nil"/>
                  </w:tcBorders>
                  <w:noWrap w:val="0"/>
                  <w:vAlign w:val="center"/>
                </w:tcPr>
                <w:p w14:paraId="5043CD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0.0019</w:t>
                  </w:r>
                </w:p>
              </w:tc>
              <w:tc>
                <w:tcPr>
                  <w:tcW w:w="1323" w:type="dxa"/>
                  <w:tcBorders>
                    <w:tl2br w:val="nil"/>
                    <w:tr2bl w:val="nil"/>
                  </w:tcBorders>
                  <w:noWrap w:val="0"/>
                  <w:vAlign w:val="center"/>
                </w:tcPr>
                <w:p w14:paraId="4E15C3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0.0006</w:t>
                  </w:r>
                </w:p>
              </w:tc>
            </w:tr>
            <w:tr w14:paraId="216BAF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gridSpan w:val="2"/>
                  <w:vMerge w:val="restart"/>
                  <w:tcBorders>
                    <w:tl2br w:val="nil"/>
                    <w:tr2bl w:val="nil"/>
                  </w:tcBorders>
                  <w:noWrap w:val="0"/>
                  <w:vAlign w:val="center"/>
                </w:tcPr>
                <w:p w14:paraId="70E273AD">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r>
                    <w:rPr>
                      <w:rFonts w:hint="eastAsia" w:ascii="Times New Roman" w:hAnsi="Times New Roman" w:eastAsia="宋体"/>
                      <w:color w:val="000000"/>
                      <w:sz w:val="21"/>
                      <w:szCs w:val="21"/>
                    </w:rPr>
                    <w:t>合计</w:t>
                  </w:r>
                </w:p>
              </w:tc>
              <w:tc>
                <w:tcPr>
                  <w:tcW w:w="2500" w:type="pct"/>
                  <w:gridSpan w:val="3"/>
                  <w:tcBorders>
                    <w:tl2br w:val="nil"/>
                    <w:tr2bl w:val="nil"/>
                  </w:tcBorders>
                  <w:noWrap w:val="0"/>
                  <w:vAlign w:val="center"/>
                </w:tcPr>
                <w:p w14:paraId="26245993">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rPr>
                    <w:t>COD</w:t>
                  </w:r>
                </w:p>
              </w:tc>
              <w:tc>
                <w:tcPr>
                  <w:tcW w:w="1323" w:type="dxa"/>
                  <w:tcBorders>
                    <w:tl2br w:val="nil"/>
                    <w:tr2bl w:val="nil"/>
                  </w:tcBorders>
                  <w:noWrap w:val="0"/>
                  <w:vAlign w:val="center"/>
                </w:tcPr>
                <w:p w14:paraId="11368E9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0.0360</w:t>
                  </w:r>
                </w:p>
              </w:tc>
            </w:tr>
            <w:tr w14:paraId="02ABD0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gridSpan w:val="2"/>
                  <w:vMerge w:val="continue"/>
                  <w:tcBorders>
                    <w:tl2br w:val="nil"/>
                    <w:tr2bl w:val="nil"/>
                  </w:tcBorders>
                  <w:noWrap w:val="0"/>
                  <w:vAlign w:val="center"/>
                </w:tcPr>
                <w:p w14:paraId="51B4B96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000000"/>
                      <w:sz w:val="21"/>
                      <w:szCs w:val="21"/>
                    </w:rPr>
                  </w:pPr>
                </w:p>
              </w:tc>
              <w:tc>
                <w:tcPr>
                  <w:tcW w:w="2500" w:type="pct"/>
                  <w:gridSpan w:val="3"/>
                  <w:tcBorders>
                    <w:tl2br w:val="nil"/>
                    <w:tr2bl w:val="nil"/>
                  </w:tcBorders>
                  <w:noWrap w:val="0"/>
                  <w:vAlign w:val="center"/>
                </w:tcPr>
                <w:p w14:paraId="1127BDE7">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rPr>
                    <w:t>SS</w:t>
                  </w:r>
                </w:p>
              </w:tc>
              <w:tc>
                <w:tcPr>
                  <w:tcW w:w="1323" w:type="dxa"/>
                  <w:tcBorders>
                    <w:tl2br w:val="nil"/>
                    <w:tr2bl w:val="nil"/>
                  </w:tcBorders>
                  <w:noWrap w:val="0"/>
                  <w:vAlign w:val="center"/>
                </w:tcPr>
                <w:p w14:paraId="4CA46DFC">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0.0259</w:t>
                  </w:r>
                </w:p>
              </w:tc>
            </w:tr>
            <w:tr w14:paraId="1B5EE1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gridSpan w:val="2"/>
                  <w:vMerge w:val="continue"/>
                  <w:tcBorders>
                    <w:tl2br w:val="nil"/>
                    <w:tr2bl w:val="nil"/>
                  </w:tcBorders>
                  <w:noWrap w:val="0"/>
                  <w:vAlign w:val="center"/>
                </w:tcPr>
                <w:p w14:paraId="42EB74B7">
                  <w:pPr>
                    <w:pStyle w:val="16"/>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olor w:val="000000"/>
                      <w:sz w:val="21"/>
                      <w:szCs w:val="21"/>
                    </w:rPr>
                  </w:pPr>
                </w:p>
              </w:tc>
              <w:tc>
                <w:tcPr>
                  <w:tcW w:w="2500" w:type="pct"/>
                  <w:gridSpan w:val="3"/>
                  <w:tcBorders>
                    <w:tl2br w:val="nil"/>
                    <w:tr2bl w:val="nil"/>
                  </w:tcBorders>
                  <w:noWrap w:val="0"/>
                  <w:vAlign w:val="center"/>
                </w:tcPr>
                <w:p w14:paraId="345AB069">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rPr>
                    <w:t>NH</w:t>
                  </w:r>
                  <w:r>
                    <w:rPr>
                      <w:rFonts w:hint="eastAsia" w:ascii="Times New Roman" w:hAnsi="Times New Roman" w:eastAsia="宋体"/>
                      <w:color w:val="000000"/>
                      <w:sz w:val="21"/>
                      <w:szCs w:val="21"/>
                      <w:vertAlign w:val="subscript"/>
                    </w:rPr>
                    <w:t>3</w:t>
                  </w:r>
                  <w:r>
                    <w:rPr>
                      <w:rFonts w:hint="eastAsia" w:ascii="Times New Roman" w:hAnsi="Times New Roman" w:eastAsia="宋体"/>
                      <w:color w:val="000000"/>
                      <w:sz w:val="21"/>
                      <w:szCs w:val="21"/>
                    </w:rPr>
                    <w:t>-</w:t>
                  </w:r>
                  <w:r>
                    <w:rPr>
                      <w:rFonts w:hint="eastAsia" w:ascii="Times New Roman" w:hAnsi="Times New Roman" w:eastAsia="宋体"/>
                      <w:color w:val="000000"/>
                      <w:sz w:val="21"/>
                      <w:szCs w:val="21"/>
                      <w:lang w:val="en-US" w:eastAsia="zh-CN"/>
                    </w:rPr>
                    <w:t>N</w:t>
                  </w:r>
                </w:p>
              </w:tc>
              <w:tc>
                <w:tcPr>
                  <w:tcW w:w="1323" w:type="dxa"/>
                  <w:tcBorders>
                    <w:tl2br w:val="nil"/>
                    <w:tr2bl w:val="nil"/>
                  </w:tcBorders>
                  <w:noWrap w:val="0"/>
                  <w:vAlign w:val="center"/>
                </w:tcPr>
                <w:p w14:paraId="4BCD2E48">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0.0043</w:t>
                  </w:r>
                </w:p>
              </w:tc>
            </w:tr>
            <w:tr w14:paraId="0CA239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gridSpan w:val="2"/>
                  <w:vMerge w:val="continue"/>
                  <w:tcBorders>
                    <w:tl2br w:val="nil"/>
                    <w:tr2bl w:val="nil"/>
                  </w:tcBorders>
                  <w:noWrap w:val="0"/>
                  <w:vAlign w:val="center"/>
                </w:tcPr>
                <w:p w14:paraId="268B18B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2500" w:type="pct"/>
                  <w:gridSpan w:val="3"/>
                  <w:tcBorders>
                    <w:tl2br w:val="nil"/>
                    <w:tr2bl w:val="nil"/>
                  </w:tcBorders>
                  <w:noWrap w:val="0"/>
                  <w:vAlign w:val="center"/>
                </w:tcPr>
                <w:p w14:paraId="2601D329">
                  <w:pPr>
                    <w:pStyle w:val="16"/>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rPr>
                    <w:t>TN</w:t>
                  </w:r>
                </w:p>
              </w:tc>
              <w:tc>
                <w:tcPr>
                  <w:tcW w:w="1323" w:type="dxa"/>
                  <w:tcBorders>
                    <w:tl2br w:val="nil"/>
                    <w:tr2bl w:val="nil"/>
                  </w:tcBorders>
                  <w:noWrap w:val="0"/>
                  <w:vAlign w:val="center"/>
                </w:tcPr>
                <w:p w14:paraId="2414051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0.0050</w:t>
                  </w:r>
                </w:p>
              </w:tc>
            </w:tr>
            <w:tr w14:paraId="48B3FC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gridSpan w:val="2"/>
                  <w:vMerge w:val="continue"/>
                  <w:tcBorders>
                    <w:tl2br w:val="nil"/>
                    <w:tr2bl w:val="nil"/>
                  </w:tcBorders>
                  <w:noWrap w:val="0"/>
                  <w:vAlign w:val="center"/>
                </w:tcPr>
                <w:p w14:paraId="52BADBC8">
                  <w:pPr>
                    <w:pStyle w:val="16"/>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olor w:val="000000"/>
                      <w:sz w:val="21"/>
                      <w:szCs w:val="21"/>
                    </w:rPr>
                  </w:pPr>
                </w:p>
              </w:tc>
              <w:tc>
                <w:tcPr>
                  <w:tcW w:w="2500" w:type="pct"/>
                  <w:gridSpan w:val="3"/>
                  <w:tcBorders>
                    <w:tl2br w:val="nil"/>
                    <w:tr2bl w:val="nil"/>
                  </w:tcBorders>
                  <w:noWrap w:val="0"/>
                  <w:vAlign w:val="center"/>
                </w:tcPr>
                <w:p w14:paraId="2B8492C8">
                  <w:pPr>
                    <w:pStyle w:val="1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rPr>
                    <w:t>TP</w:t>
                  </w:r>
                </w:p>
              </w:tc>
              <w:tc>
                <w:tcPr>
                  <w:tcW w:w="1323" w:type="dxa"/>
                  <w:tcBorders>
                    <w:tl2br w:val="nil"/>
                    <w:tr2bl w:val="nil"/>
                  </w:tcBorders>
                  <w:noWrap w:val="0"/>
                  <w:vAlign w:val="center"/>
                </w:tcPr>
                <w:p w14:paraId="1C535E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0.0006</w:t>
                  </w:r>
                </w:p>
              </w:tc>
            </w:tr>
          </w:tbl>
          <w:p w14:paraId="50ECBCAD">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b w:val="0"/>
                <w:bCs w:val="0"/>
                <w:color w:val="000000"/>
              </w:rPr>
            </w:pPr>
            <w:r>
              <w:rPr>
                <w:rFonts w:hint="eastAsia"/>
                <w:b w:val="0"/>
                <w:bCs w:val="0"/>
                <w:color w:val="000000"/>
                <w:lang w:val="en-US" w:eastAsia="zh-CN"/>
              </w:rPr>
              <w:t>4、接管可行性</w:t>
            </w:r>
            <w:r>
              <w:rPr>
                <w:rFonts w:hint="eastAsia"/>
                <w:b w:val="0"/>
                <w:bCs w:val="0"/>
                <w:color w:val="000000"/>
              </w:rPr>
              <w:t>分析</w:t>
            </w:r>
          </w:p>
          <w:p w14:paraId="0FD74F0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color w:val="000000"/>
                <w:szCs w:val="24"/>
              </w:rPr>
            </w:pPr>
            <w:r>
              <w:rPr>
                <w:rFonts w:hint="eastAsia"/>
                <w:color w:val="000000"/>
                <w:lang w:eastAsia="zh-CN"/>
              </w:rPr>
              <w:t>本项目废水主要为设备清洗废水和员工生活污水</w:t>
            </w:r>
            <w:r>
              <w:rPr>
                <w:rFonts w:hint="eastAsia"/>
                <w:color w:val="000000"/>
              </w:rPr>
              <w:t>，</w:t>
            </w:r>
            <w:r>
              <w:rPr>
                <w:rFonts w:hint="eastAsia"/>
                <w:color w:val="000000"/>
                <w:lang w:eastAsia="zh-CN"/>
              </w:rPr>
              <w:t>印刷设备清洗</w:t>
            </w:r>
            <w:r>
              <w:rPr>
                <w:rFonts w:hint="eastAsia"/>
                <w:color w:val="000000"/>
                <w:lang w:val="en-US" w:eastAsia="zh-CN"/>
              </w:rPr>
              <w:t>废水</w:t>
            </w:r>
            <w:r>
              <w:rPr>
                <w:rFonts w:hint="eastAsia"/>
                <w:color w:val="000000"/>
                <w:lang w:eastAsia="zh-CN"/>
              </w:rPr>
              <w:t>经污水处理设备处理后，蒸馏水回用于清洗环节，浓缩液作为危废处置，</w:t>
            </w:r>
            <w:r>
              <w:rPr>
                <w:rFonts w:hint="eastAsia"/>
                <w:color w:val="000000"/>
                <w:lang w:val="en-US" w:eastAsia="zh-CN"/>
              </w:rPr>
              <w:t>不外排</w:t>
            </w:r>
            <w:r>
              <w:rPr>
                <w:rFonts w:hint="eastAsia"/>
                <w:color w:val="000000"/>
                <w:lang w:eastAsia="zh-CN"/>
              </w:rPr>
              <w:t>；生活污水经化粪池处理后接管至涟水经济开发区西区污水处理厂</w:t>
            </w:r>
            <w:r>
              <w:rPr>
                <w:rFonts w:hint="eastAsia"/>
                <w:color w:val="000000"/>
                <w:szCs w:val="24"/>
              </w:rPr>
              <w:t>。</w:t>
            </w:r>
          </w:p>
          <w:p w14:paraId="3483D66D">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eastAsia="宋体"/>
                <w:bCs/>
                <w:color w:val="000000"/>
                <w:szCs w:val="24"/>
                <w:lang w:val="en-US" w:eastAsia="zh-CN"/>
              </w:rPr>
            </w:pPr>
            <w:r>
              <w:rPr>
                <w:rFonts w:hint="eastAsia"/>
                <w:bCs/>
                <w:color w:val="000000"/>
                <w:szCs w:val="24"/>
              </w:rPr>
              <w:t>（1）</w:t>
            </w:r>
            <w:r>
              <w:rPr>
                <w:rFonts w:hint="eastAsia"/>
                <w:bCs/>
                <w:color w:val="000000"/>
                <w:szCs w:val="24"/>
                <w:lang w:val="en-US" w:eastAsia="zh-CN"/>
              </w:rPr>
              <w:t>水质接管可行性分析</w:t>
            </w:r>
          </w:p>
          <w:p w14:paraId="4D4685B9">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color w:val="000000"/>
                <w:szCs w:val="24"/>
                <w:lang w:val="en-US" w:eastAsia="zh-CN"/>
              </w:rPr>
            </w:pPr>
            <w:r>
              <w:rPr>
                <w:rFonts w:hint="eastAsia"/>
                <w:color w:val="000000"/>
                <w:szCs w:val="24"/>
                <w:lang w:val="en-US" w:eastAsia="zh-CN"/>
              </w:rPr>
              <w:t>本项目生活污水</w:t>
            </w:r>
            <w:r>
              <w:rPr>
                <w:rFonts w:hint="eastAsia"/>
                <w:color w:val="000000"/>
                <w:szCs w:val="24"/>
              </w:rPr>
              <w:t>经化粪池</w:t>
            </w:r>
            <w:r>
              <w:rPr>
                <w:rFonts w:hint="eastAsia"/>
                <w:color w:val="000000"/>
                <w:szCs w:val="24"/>
                <w:lang w:val="en-US" w:eastAsia="zh-CN"/>
              </w:rPr>
              <w:t>预</w:t>
            </w:r>
            <w:r>
              <w:rPr>
                <w:rFonts w:hint="eastAsia"/>
                <w:color w:val="000000"/>
                <w:szCs w:val="24"/>
              </w:rPr>
              <w:t>处理</w:t>
            </w:r>
            <w:r>
              <w:rPr>
                <w:rFonts w:hint="eastAsia"/>
                <w:color w:val="000000"/>
                <w:szCs w:val="24"/>
                <w:lang w:eastAsia="zh-CN"/>
              </w:rPr>
              <w:t>，</w:t>
            </w:r>
            <w:r>
              <w:rPr>
                <w:rFonts w:hint="eastAsia"/>
                <w:color w:val="000000"/>
                <w:szCs w:val="24"/>
                <w:lang w:val="en-US" w:eastAsia="zh-CN"/>
              </w:rPr>
              <w:t>生活污水水质可达</w:t>
            </w:r>
            <w:r>
              <w:rPr>
                <w:rFonts w:hint="eastAsia" w:ascii="Times New Roman" w:hAnsi="Times New Roman" w:eastAsia="宋体" w:cs="宋体"/>
                <w:b w:val="0"/>
                <w:bCs w:val="0"/>
                <w:color w:val="000000"/>
                <w:kern w:val="2"/>
                <w:sz w:val="24"/>
                <w:szCs w:val="24"/>
                <w:lang w:val="en-US" w:eastAsia="zh-CN" w:bidi="ar-SA"/>
              </w:rPr>
              <w:t>涟水经济开发区西区污水处理厂接管标准，不会影响污水处理厂的正常运行</w:t>
            </w:r>
            <w:r>
              <w:rPr>
                <w:rFonts w:hint="default" w:ascii="Times New Roman" w:hAnsi="Times New Roman" w:eastAsia="宋体" w:cs="宋体"/>
                <w:b w:val="0"/>
                <w:bCs w:val="0"/>
                <w:color w:val="000000"/>
                <w:kern w:val="2"/>
                <w:sz w:val="24"/>
                <w:szCs w:val="24"/>
                <w:lang w:val="en-US" w:eastAsia="zh-CN" w:bidi="ar-SA"/>
              </w:rPr>
              <w:t>。</w:t>
            </w:r>
            <w:r>
              <w:rPr>
                <w:rFonts w:hint="default" w:ascii="Times New Roman" w:hAnsi="Times New Roman" w:eastAsia="宋体"/>
                <w:b w:val="0"/>
                <w:bCs w:val="0"/>
                <w:color w:val="000000"/>
                <w:sz w:val="24"/>
                <w:lang w:val="en-US" w:eastAsia="zh-CN"/>
              </w:rPr>
              <w:t>因此</w:t>
            </w:r>
            <w:r>
              <w:rPr>
                <w:rFonts w:hint="eastAsia" w:ascii="Times New Roman" w:hAnsi="Times New Roman"/>
                <w:b w:val="0"/>
                <w:bCs w:val="0"/>
                <w:color w:val="000000"/>
                <w:sz w:val="24"/>
                <w:lang w:val="en-US" w:eastAsia="zh-CN"/>
              </w:rPr>
              <w:t>，</w:t>
            </w:r>
            <w:r>
              <w:rPr>
                <w:rFonts w:hint="default" w:ascii="Times New Roman" w:hAnsi="Times New Roman" w:eastAsia="宋体"/>
                <w:b w:val="0"/>
                <w:bCs w:val="0"/>
                <w:color w:val="000000"/>
                <w:sz w:val="24"/>
                <w:lang w:val="en-US" w:eastAsia="zh-CN"/>
              </w:rPr>
              <w:t>从水质上来说</w:t>
            </w:r>
            <w:r>
              <w:rPr>
                <w:rFonts w:hint="eastAsia" w:ascii="Times New Roman" w:hAnsi="Times New Roman"/>
                <w:b w:val="0"/>
                <w:bCs w:val="0"/>
                <w:color w:val="000000"/>
                <w:sz w:val="24"/>
                <w:lang w:val="en-US" w:eastAsia="zh-CN"/>
              </w:rPr>
              <w:t>，</w:t>
            </w:r>
            <w:r>
              <w:rPr>
                <w:rFonts w:hint="default" w:ascii="Times New Roman" w:hAnsi="Times New Roman" w:eastAsia="宋体"/>
                <w:b w:val="0"/>
                <w:bCs w:val="0"/>
                <w:color w:val="000000"/>
                <w:sz w:val="24"/>
                <w:lang w:val="en-US" w:eastAsia="zh-CN"/>
              </w:rPr>
              <w:t>本项目废水排入</w:t>
            </w:r>
            <w:r>
              <w:rPr>
                <w:rFonts w:hint="eastAsia" w:ascii="Times New Roman" w:hAnsi="Times New Roman" w:eastAsia="宋体"/>
                <w:b w:val="0"/>
                <w:bCs w:val="0"/>
                <w:color w:val="000000"/>
                <w:sz w:val="24"/>
                <w:lang w:val="en-US" w:eastAsia="zh-CN"/>
              </w:rPr>
              <w:t>涟水经济开发区西区污水处理厂</w:t>
            </w:r>
            <w:r>
              <w:rPr>
                <w:rFonts w:hint="default" w:ascii="Times New Roman" w:hAnsi="Times New Roman" w:eastAsia="宋体"/>
                <w:b w:val="0"/>
                <w:bCs w:val="0"/>
                <w:color w:val="000000"/>
                <w:sz w:val="24"/>
                <w:lang w:val="en-US" w:eastAsia="zh-CN"/>
              </w:rPr>
              <w:t>处理是可行的。</w:t>
            </w:r>
          </w:p>
          <w:p w14:paraId="12DCF4AA">
            <w:pPr>
              <w:pStyle w:val="16"/>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color w:val="000000"/>
              </w:rPr>
            </w:pPr>
            <w:r>
              <w:rPr>
                <w:rFonts w:hint="eastAsia"/>
                <w:color w:val="000000"/>
                <w:szCs w:val="24"/>
                <w:lang w:val="en-US" w:eastAsia="zh-CN"/>
              </w:rPr>
              <w:t>水量接管可行性</w:t>
            </w:r>
            <w:r>
              <w:rPr>
                <w:rFonts w:hint="eastAsia"/>
                <w:color w:val="000000"/>
                <w:szCs w:val="24"/>
              </w:rPr>
              <w:t>分析</w:t>
            </w:r>
          </w:p>
          <w:p w14:paraId="10CA75C4">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color w:val="000000"/>
                <w:szCs w:val="24"/>
                <w:lang w:val="en-US" w:eastAsia="zh-CN"/>
              </w:rPr>
            </w:pPr>
            <w:r>
              <w:rPr>
                <w:rFonts w:hint="eastAsia" w:ascii="Times New Roman" w:hAnsi="Times New Roman" w:eastAsia="宋体" w:cs="宋体"/>
                <w:b w:val="0"/>
                <w:bCs w:val="0"/>
                <w:color w:val="000000"/>
                <w:kern w:val="2"/>
                <w:sz w:val="24"/>
                <w:szCs w:val="24"/>
                <w:lang w:val="en-US" w:eastAsia="zh-CN" w:bidi="ar-SA"/>
              </w:rPr>
              <w:t>涟水经济开发区西区污水处理厂现有</w:t>
            </w:r>
            <w:r>
              <w:rPr>
                <w:rFonts w:hint="eastAsia" w:cs="宋体"/>
                <w:b w:val="0"/>
                <w:bCs w:val="0"/>
                <w:color w:val="000000"/>
                <w:kern w:val="2"/>
                <w:sz w:val="24"/>
                <w:szCs w:val="24"/>
                <w:lang w:val="en-US" w:eastAsia="zh-CN" w:bidi="ar-SA"/>
              </w:rPr>
              <w:t>处理</w:t>
            </w:r>
            <w:r>
              <w:rPr>
                <w:rFonts w:hint="default" w:ascii="Times New Roman" w:hAnsi="Times New Roman" w:eastAsia="宋体" w:cs="宋体"/>
                <w:b w:val="0"/>
                <w:bCs w:val="0"/>
                <w:color w:val="000000"/>
                <w:kern w:val="2"/>
                <w:sz w:val="24"/>
                <w:szCs w:val="24"/>
                <w:lang w:val="en-US" w:eastAsia="zh-CN" w:bidi="ar-SA"/>
              </w:rPr>
              <w:t>规模</w:t>
            </w:r>
            <w:r>
              <w:rPr>
                <w:rFonts w:hint="eastAsia" w:ascii="Times New Roman" w:hAnsi="Times New Roman" w:eastAsia="宋体" w:cs="宋体"/>
                <w:b w:val="0"/>
                <w:bCs w:val="0"/>
                <w:color w:val="000000"/>
                <w:kern w:val="2"/>
                <w:sz w:val="24"/>
                <w:szCs w:val="24"/>
                <w:lang w:val="en-US" w:eastAsia="zh-CN" w:bidi="ar-SA"/>
              </w:rPr>
              <w:t>3</w:t>
            </w:r>
            <w:r>
              <w:rPr>
                <w:rFonts w:hint="default" w:ascii="Times New Roman" w:hAnsi="Times New Roman" w:eastAsia="宋体" w:cs="宋体"/>
                <w:b w:val="0"/>
                <w:bCs w:val="0"/>
                <w:color w:val="000000"/>
                <w:kern w:val="2"/>
                <w:sz w:val="24"/>
                <w:szCs w:val="24"/>
                <w:lang w:val="en-US" w:eastAsia="zh-CN" w:bidi="ar-SA"/>
              </w:rPr>
              <w:t>万</w:t>
            </w:r>
            <w:r>
              <w:rPr>
                <w:rFonts w:hint="eastAsia" w:ascii="Times New Roman" w:hAnsi="Times New Roman" w:eastAsia="宋体" w:cs="宋体"/>
                <w:b w:val="0"/>
                <w:bCs w:val="0"/>
                <w:color w:val="000000"/>
                <w:kern w:val="2"/>
                <w:sz w:val="24"/>
                <w:szCs w:val="24"/>
                <w:lang w:val="en-US" w:eastAsia="zh-CN" w:bidi="ar-SA"/>
              </w:rPr>
              <w:t>m</w:t>
            </w:r>
            <w:r>
              <w:rPr>
                <w:rFonts w:hint="eastAsia" w:ascii="Times New Roman" w:hAnsi="Times New Roman" w:eastAsia="宋体" w:cs="宋体"/>
                <w:b w:val="0"/>
                <w:bCs w:val="0"/>
                <w:color w:val="000000"/>
                <w:kern w:val="2"/>
                <w:sz w:val="24"/>
                <w:szCs w:val="24"/>
                <w:vertAlign w:val="superscript"/>
                <w:lang w:val="en-US" w:eastAsia="zh-CN" w:bidi="ar-SA"/>
              </w:rPr>
              <w:t>3</w:t>
            </w:r>
            <w:r>
              <w:rPr>
                <w:rFonts w:hint="eastAsia" w:ascii="Times New Roman" w:hAnsi="Times New Roman" w:eastAsia="宋体" w:cs="宋体"/>
                <w:b w:val="0"/>
                <w:bCs w:val="0"/>
                <w:color w:val="000000"/>
                <w:kern w:val="2"/>
                <w:sz w:val="24"/>
                <w:szCs w:val="24"/>
                <w:lang w:val="en-US" w:eastAsia="zh-CN" w:bidi="ar-SA"/>
              </w:rPr>
              <w:t>/</w:t>
            </w:r>
            <w:r>
              <w:rPr>
                <w:rFonts w:hint="eastAsia" w:cs="宋体"/>
                <w:b w:val="0"/>
                <w:bCs w:val="0"/>
                <w:color w:val="000000"/>
                <w:kern w:val="2"/>
                <w:sz w:val="24"/>
                <w:szCs w:val="24"/>
                <w:lang w:val="en-US" w:eastAsia="zh-CN" w:bidi="ar-SA"/>
              </w:rPr>
              <w:t>d</w:t>
            </w:r>
            <w:r>
              <w:rPr>
                <w:rFonts w:hint="default" w:ascii="Times New Roman" w:hAnsi="Times New Roman" w:eastAsia="宋体" w:cs="宋体"/>
                <w:b w:val="0"/>
                <w:bCs w:val="0"/>
                <w:color w:val="000000"/>
                <w:kern w:val="2"/>
                <w:sz w:val="24"/>
                <w:szCs w:val="24"/>
                <w:lang w:val="en-US" w:eastAsia="zh-CN" w:bidi="ar-SA"/>
              </w:rPr>
              <w:t>，有足够富余量处理本项目的</w:t>
            </w:r>
            <w:r>
              <w:rPr>
                <w:rFonts w:hint="eastAsia" w:cs="宋体"/>
                <w:b w:val="0"/>
                <w:bCs w:val="0"/>
                <w:color w:val="000000"/>
                <w:kern w:val="2"/>
                <w:sz w:val="24"/>
                <w:szCs w:val="24"/>
                <w:lang w:val="en-US" w:eastAsia="zh-CN" w:bidi="ar-SA"/>
              </w:rPr>
              <w:t>生活污水</w:t>
            </w:r>
            <w:r>
              <w:rPr>
                <w:rFonts w:hint="default" w:ascii="Times New Roman" w:hAnsi="Times New Roman" w:eastAsia="宋体" w:cs="宋体"/>
                <w:b w:val="0"/>
                <w:bCs w:val="0"/>
                <w:color w:val="000000"/>
                <w:kern w:val="2"/>
                <w:sz w:val="24"/>
                <w:szCs w:val="24"/>
                <w:lang w:val="en-US" w:eastAsia="zh-CN" w:bidi="ar-SA"/>
              </w:rPr>
              <w:t>。本项目营运后新增</w:t>
            </w:r>
            <w:r>
              <w:rPr>
                <w:rFonts w:hint="eastAsia" w:ascii="Times New Roman" w:hAnsi="Times New Roman" w:eastAsia="宋体" w:cs="宋体"/>
                <w:b w:val="0"/>
                <w:bCs w:val="0"/>
                <w:color w:val="000000"/>
                <w:kern w:val="2"/>
                <w:sz w:val="24"/>
                <w:szCs w:val="24"/>
                <w:lang w:val="en-US" w:eastAsia="zh-CN" w:bidi="ar-SA"/>
              </w:rPr>
              <w:t>废</w:t>
            </w:r>
            <w:r>
              <w:rPr>
                <w:rFonts w:hint="default" w:ascii="Times New Roman" w:hAnsi="Times New Roman" w:eastAsia="宋体" w:cs="宋体"/>
                <w:b w:val="0"/>
                <w:bCs w:val="0"/>
                <w:color w:val="000000"/>
                <w:kern w:val="2"/>
                <w:sz w:val="24"/>
                <w:szCs w:val="24"/>
                <w:lang w:val="en-US" w:eastAsia="zh-CN" w:bidi="ar-SA"/>
              </w:rPr>
              <w:t>水量为</w:t>
            </w:r>
            <w:r>
              <w:rPr>
                <w:rFonts w:hint="eastAsia" w:cs="宋体"/>
                <w:b w:val="0"/>
                <w:bCs w:val="0"/>
                <w:color w:val="000000"/>
                <w:kern w:val="2"/>
                <w:sz w:val="24"/>
                <w:szCs w:val="24"/>
                <w:lang w:val="en-US" w:eastAsia="zh-CN" w:bidi="ar-SA"/>
              </w:rPr>
              <w:t>144</w:t>
            </w:r>
            <w:r>
              <w:rPr>
                <w:rFonts w:hint="eastAsia" w:ascii="Times New Roman" w:hAnsi="Times New Roman" w:eastAsia="宋体" w:cs="宋体"/>
                <w:b w:val="0"/>
                <w:bCs w:val="0"/>
                <w:color w:val="000000"/>
                <w:kern w:val="2"/>
                <w:sz w:val="24"/>
                <w:szCs w:val="24"/>
                <w:lang w:val="en-US" w:eastAsia="zh-CN" w:bidi="ar-SA"/>
              </w:rPr>
              <w:t>m</w:t>
            </w:r>
            <w:r>
              <w:rPr>
                <w:rFonts w:hint="eastAsia" w:ascii="Times New Roman" w:hAnsi="Times New Roman" w:eastAsia="宋体" w:cs="宋体"/>
                <w:b w:val="0"/>
                <w:bCs w:val="0"/>
                <w:color w:val="000000"/>
                <w:kern w:val="2"/>
                <w:sz w:val="24"/>
                <w:szCs w:val="24"/>
                <w:vertAlign w:val="superscript"/>
                <w:lang w:val="en-US" w:eastAsia="zh-CN" w:bidi="ar-SA"/>
              </w:rPr>
              <w:t>3</w:t>
            </w:r>
            <w:r>
              <w:rPr>
                <w:rFonts w:hint="eastAsia" w:ascii="Times New Roman" w:hAnsi="Times New Roman" w:eastAsia="宋体" w:cs="宋体"/>
                <w:b w:val="0"/>
                <w:bCs w:val="0"/>
                <w:color w:val="000000"/>
                <w:kern w:val="2"/>
                <w:sz w:val="24"/>
                <w:szCs w:val="24"/>
                <w:lang w:val="en-US" w:eastAsia="zh-CN" w:bidi="ar-SA"/>
              </w:rPr>
              <w:t>/a</w:t>
            </w:r>
            <w:r>
              <w:rPr>
                <w:rFonts w:hint="default" w:ascii="Times New Roman" w:hAnsi="Times New Roman" w:eastAsia="宋体" w:cs="宋体"/>
                <w:b w:val="0"/>
                <w:bCs w:val="0"/>
                <w:color w:val="000000"/>
                <w:kern w:val="2"/>
                <w:sz w:val="24"/>
                <w:szCs w:val="24"/>
                <w:lang w:val="en-US" w:eastAsia="zh-CN" w:bidi="ar-SA"/>
              </w:rPr>
              <w:t>，占</w:t>
            </w:r>
            <w:r>
              <w:rPr>
                <w:rFonts w:hint="eastAsia" w:ascii="Times New Roman" w:hAnsi="Times New Roman" w:eastAsia="宋体" w:cs="宋体"/>
                <w:b w:val="0"/>
                <w:bCs w:val="0"/>
                <w:color w:val="000000"/>
                <w:kern w:val="2"/>
                <w:sz w:val="24"/>
                <w:szCs w:val="24"/>
                <w:lang w:val="en-US" w:eastAsia="zh-CN" w:bidi="ar-SA"/>
              </w:rPr>
              <w:t>涟水经济开发区西区污水处理厂现状</w:t>
            </w:r>
            <w:r>
              <w:rPr>
                <w:rFonts w:hint="default" w:ascii="Times New Roman" w:hAnsi="Times New Roman" w:eastAsia="宋体" w:cs="宋体"/>
                <w:b w:val="0"/>
                <w:bCs w:val="0"/>
                <w:color w:val="000000"/>
                <w:kern w:val="2"/>
                <w:sz w:val="24"/>
                <w:szCs w:val="24"/>
                <w:lang w:val="en-US" w:eastAsia="zh-CN" w:bidi="ar-SA"/>
              </w:rPr>
              <w:t>规模的比例很小，因此本项目所排废水的水量在污水处理厂的处理能力内。</w:t>
            </w:r>
          </w:p>
          <w:p w14:paraId="095D7C9B">
            <w:pPr>
              <w:pStyle w:val="16"/>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eastAsia"/>
                <w:color w:val="000000"/>
              </w:rPr>
            </w:pPr>
            <w:r>
              <w:rPr>
                <w:rFonts w:hint="eastAsia"/>
                <w:color w:val="000000"/>
                <w:szCs w:val="24"/>
                <w:lang w:val="en-US" w:eastAsia="zh-CN"/>
              </w:rPr>
              <w:t>管网可行性</w:t>
            </w:r>
            <w:r>
              <w:rPr>
                <w:rFonts w:hint="eastAsia"/>
                <w:color w:val="000000"/>
                <w:szCs w:val="24"/>
              </w:rPr>
              <w:t>分析</w:t>
            </w:r>
          </w:p>
          <w:p w14:paraId="19731171">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color w:val="000000"/>
                <w:szCs w:val="24"/>
              </w:rPr>
            </w:pPr>
            <w:r>
              <w:rPr>
                <w:rFonts w:hint="eastAsia"/>
                <w:color w:val="000000"/>
                <w:szCs w:val="24"/>
                <w:lang w:val="en-US" w:eastAsia="zh-CN"/>
              </w:rPr>
              <w:t>项目所在地污水管网已铺设完成，能满足接管条件</w:t>
            </w:r>
            <w:r>
              <w:rPr>
                <w:rFonts w:hint="default"/>
                <w:color w:val="000000"/>
                <w:szCs w:val="24"/>
              </w:rPr>
              <w:t>。</w:t>
            </w:r>
          </w:p>
          <w:p w14:paraId="753579D6">
            <w:pPr>
              <w:pStyle w:val="17"/>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firstLine="480" w:firstLineChars="200"/>
              <w:textAlignment w:val="auto"/>
              <w:rPr>
                <w:rFonts w:hint="default"/>
                <w:b w:val="0"/>
                <w:bCs/>
                <w:color w:val="000000"/>
              </w:rPr>
            </w:pPr>
            <w:r>
              <w:rPr>
                <w:rFonts w:hint="eastAsia" w:ascii="Times New Roman" w:hAnsi="Times New Roman" w:cs="Times New Roman"/>
                <w:b w:val="0"/>
                <w:bCs/>
                <w:color w:val="000000"/>
                <w:lang w:val="en-US" w:eastAsia="zh-CN"/>
              </w:rPr>
              <w:t>5</w:t>
            </w:r>
            <w:r>
              <w:rPr>
                <w:rFonts w:hint="default" w:ascii="Times New Roman" w:hAnsi="Times New Roman" w:cs="Times New Roman"/>
                <w:b w:val="0"/>
                <w:bCs/>
                <w:color w:val="000000"/>
              </w:rPr>
              <w:t>、</w:t>
            </w:r>
            <w:r>
              <w:rPr>
                <w:rFonts w:hint="eastAsia" w:ascii="Times New Roman" w:hAnsi="Times New Roman" w:cs="Times New Roman"/>
                <w:b w:val="0"/>
                <w:bCs/>
                <w:color w:val="000000"/>
              </w:rPr>
              <w:t>水环境影响分析结论</w:t>
            </w:r>
          </w:p>
          <w:p w14:paraId="4FD5E2FC">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color w:val="auto"/>
                <w:sz w:val="24"/>
              </w:rPr>
            </w:pPr>
            <w:r>
              <w:rPr>
                <w:rFonts w:hint="eastAsia" w:ascii="Times New Roman" w:hAnsi="Times New Roman"/>
                <w:b w:val="0"/>
                <w:bCs/>
                <w:color w:val="auto"/>
                <w:sz w:val="24"/>
                <w:lang w:val="en-US" w:eastAsia="zh-CN"/>
              </w:rPr>
              <w:t>本项目生活污水经化粪池处理</w:t>
            </w:r>
            <w:r>
              <w:rPr>
                <w:rFonts w:hint="eastAsia"/>
                <w:b w:val="0"/>
                <w:bCs/>
                <w:color w:val="auto"/>
                <w:sz w:val="24"/>
                <w:lang w:val="en-US" w:eastAsia="zh-CN"/>
              </w:rPr>
              <w:t>后</w:t>
            </w:r>
            <w:r>
              <w:rPr>
                <w:rFonts w:hint="eastAsia" w:ascii="Times New Roman" w:hAnsi="Times New Roman"/>
                <w:b w:val="0"/>
                <w:bCs/>
                <w:color w:val="auto"/>
                <w:sz w:val="24"/>
                <w:lang w:val="en-US" w:eastAsia="zh-CN"/>
              </w:rPr>
              <w:t>达到涟水经济开发区西区污水处理厂接管标准，通过市政污水管网接管至涟水经济开发区西区处理厂处理，尾水</w:t>
            </w:r>
            <w:r>
              <w:rPr>
                <w:rFonts w:hint="eastAsia"/>
                <w:b w:val="0"/>
                <w:bCs/>
                <w:color w:val="auto"/>
                <w:sz w:val="24"/>
                <w:lang w:val="en-US" w:eastAsia="zh-CN"/>
              </w:rPr>
              <w:t>经祁六沟</w:t>
            </w:r>
            <w:r>
              <w:rPr>
                <w:rFonts w:hint="eastAsia" w:ascii="Times New Roman" w:hAnsi="Times New Roman"/>
                <w:b w:val="0"/>
                <w:bCs/>
                <w:color w:val="auto"/>
                <w:sz w:val="24"/>
                <w:lang w:val="en-US" w:eastAsia="zh-CN"/>
              </w:rPr>
              <w:t>排入公兴河；且从水量、水质、配套管网建设情况等方面综合考虑，</w:t>
            </w:r>
            <w:r>
              <w:rPr>
                <w:color w:val="auto"/>
                <w:sz w:val="24"/>
              </w:rPr>
              <w:t>项目废水接管至涟水经济开发区西区污水处理厂处理是可行的。</w:t>
            </w:r>
          </w:p>
          <w:p w14:paraId="46FC60DD">
            <w:pPr>
              <w:pStyle w:val="46"/>
              <w:keepNext w:val="0"/>
              <w:keepLines w:val="0"/>
              <w:pageBreakBefore w:val="0"/>
              <w:widowControl w:val="0"/>
              <w:kinsoku/>
              <w:wordWrap/>
              <w:overflowPunct/>
              <w:topLinePunct w:val="0"/>
              <w:bidi w:val="0"/>
              <w:adjustRightInd/>
              <w:snapToGrid w:val="0"/>
              <w:spacing w:line="360" w:lineRule="auto"/>
              <w:ind w:left="0" w:right="0" w:firstLineChars="200"/>
              <w:rPr>
                <w:b/>
                <w:color w:val="000000"/>
                <w:szCs w:val="24"/>
              </w:rPr>
            </w:pPr>
            <w:r>
              <w:rPr>
                <w:rFonts w:hint="eastAsia"/>
                <w:b/>
                <w:color w:val="000000"/>
                <w:szCs w:val="24"/>
              </w:rPr>
              <w:t>三</w:t>
            </w:r>
            <w:r>
              <w:rPr>
                <w:b/>
                <w:color w:val="000000"/>
                <w:szCs w:val="24"/>
              </w:rPr>
              <w:t>、</w:t>
            </w:r>
            <w:r>
              <w:rPr>
                <w:rFonts w:hint="eastAsia"/>
                <w:b/>
                <w:color w:val="000000"/>
                <w:szCs w:val="24"/>
              </w:rPr>
              <w:t>噪声</w:t>
            </w:r>
          </w:p>
          <w:p w14:paraId="77DE56C6">
            <w:pPr>
              <w:pStyle w:val="48"/>
              <w:keepNext w:val="0"/>
              <w:keepLines w:val="0"/>
              <w:pageBreakBefore w:val="0"/>
              <w:widowControl w:val="0"/>
              <w:kinsoku/>
              <w:wordWrap/>
              <w:overflowPunct/>
              <w:topLinePunct w:val="0"/>
              <w:bidi w:val="0"/>
              <w:adjustRightInd w:val="0"/>
              <w:snapToGrid w:val="0"/>
              <w:spacing w:line="360" w:lineRule="auto"/>
              <w:ind w:firstLine="480"/>
              <w:jc w:val="both"/>
              <w:rPr>
                <w:rFonts w:ascii="Times New Roman" w:eastAsia="宋体"/>
                <w:bCs/>
                <w:color w:val="000000"/>
                <w:sz w:val="24"/>
                <w:szCs w:val="24"/>
              </w:rPr>
            </w:pPr>
            <w:r>
              <w:rPr>
                <w:rFonts w:hint="eastAsia" w:ascii="Times New Roman" w:eastAsia="宋体"/>
                <w:bCs/>
                <w:color w:val="000000"/>
                <w:sz w:val="24"/>
                <w:szCs w:val="24"/>
              </w:rPr>
              <w:t>1、噪声源分析</w:t>
            </w:r>
          </w:p>
          <w:p w14:paraId="5D564DE9">
            <w:pPr>
              <w:pStyle w:val="17"/>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eastAsia="宋体"/>
                <w:bCs/>
                <w:color w:val="000000"/>
                <w:sz w:val="24"/>
                <w:szCs w:val="24"/>
                <w:lang w:val="en-US" w:eastAsia="zh-CN"/>
              </w:rPr>
            </w:pPr>
            <w:r>
              <w:rPr>
                <w:rFonts w:hint="eastAsia" w:ascii="Times New Roman" w:hAnsi="Times New Roman"/>
                <w:b w:val="0"/>
                <w:bCs w:val="0"/>
                <w:color w:val="000000"/>
                <w:sz w:val="24"/>
              </w:rPr>
              <w:t>本项目营运期</w:t>
            </w:r>
            <w:r>
              <w:rPr>
                <w:rFonts w:ascii="Times New Roman" w:hAnsi="Times New Roman"/>
                <w:b w:val="0"/>
                <w:bCs w:val="0"/>
                <w:color w:val="000000"/>
                <w:sz w:val="24"/>
              </w:rPr>
              <w:t>主要固</w:t>
            </w:r>
            <w:r>
              <w:rPr>
                <w:rFonts w:ascii="Times New Roman" w:hAnsi="Times New Roman" w:eastAsia="宋体" w:cs="宋体"/>
                <w:b w:val="0"/>
                <w:bCs w:val="0"/>
                <w:color w:val="000000"/>
                <w:sz w:val="24"/>
              </w:rPr>
              <w:t>定噪声源为</w:t>
            </w:r>
            <w:r>
              <w:rPr>
                <w:rFonts w:hint="eastAsia" w:ascii="Times New Roman" w:hAnsi="Times New Roman" w:cs="宋体"/>
                <w:b w:val="0"/>
                <w:bCs w:val="0"/>
                <w:color w:val="000000"/>
                <w:sz w:val="24"/>
                <w:lang w:val="en-US" w:eastAsia="zh-CN"/>
              </w:rPr>
              <w:t>三色模切高速印刷机</w:t>
            </w:r>
            <w:r>
              <w:rPr>
                <w:rFonts w:hint="eastAsia" w:ascii="Times New Roman" w:hAnsi="Times New Roman" w:eastAsia="宋体" w:cs="宋体"/>
                <w:b w:val="0"/>
                <w:bCs w:val="0"/>
                <w:color w:val="000000"/>
                <w:sz w:val="24"/>
                <w:lang w:val="en-US" w:eastAsia="zh-CN"/>
              </w:rPr>
              <w:t>、</w:t>
            </w:r>
            <w:r>
              <w:rPr>
                <w:rFonts w:hint="eastAsia" w:ascii="Times New Roman" w:hAnsi="Times New Roman" w:cs="宋体"/>
                <w:b w:val="0"/>
                <w:bCs w:val="0"/>
                <w:color w:val="000000"/>
                <w:sz w:val="24"/>
                <w:lang w:val="en-US" w:eastAsia="zh-CN"/>
              </w:rPr>
              <w:t>全自动粘箱机</w:t>
            </w:r>
            <w:r>
              <w:rPr>
                <w:rFonts w:hint="eastAsia" w:ascii="Times New Roman" w:hAnsi="Times New Roman" w:eastAsia="宋体" w:cs="宋体"/>
                <w:b w:val="0"/>
                <w:bCs w:val="0"/>
                <w:color w:val="000000"/>
                <w:sz w:val="24"/>
                <w:lang w:val="en-US" w:eastAsia="zh-CN"/>
              </w:rPr>
              <w:t>、半自动粘箱机、全自动打包机、半自动打包机、</w:t>
            </w:r>
            <w:r>
              <w:rPr>
                <w:rFonts w:hint="eastAsia" w:ascii="Times New Roman" w:hAnsi="Times New Roman" w:cs="宋体"/>
                <w:b w:val="0"/>
                <w:bCs w:val="0"/>
                <w:color w:val="000000"/>
                <w:sz w:val="24"/>
                <w:lang w:val="en-US" w:eastAsia="zh-CN"/>
              </w:rPr>
              <w:t>刀卡机</w:t>
            </w:r>
            <w:r>
              <w:rPr>
                <w:rFonts w:hint="eastAsia" w:ascii="Times New Roman" w:hAnsi="Times New Roman" w:eastAsia="宋体" w:cs="宋体"/>
                <w:b w:val="0"/>
                <w:bCs w:val="0"/>
                <w:color w:val="000000"/>
                <w:sz w:val="24"/>
              </w:rPr>
              <w:t>等。</w:t>
            </w:r>
            <w:r>
              <w:rPr>
                <w:rFonts w:ascii="Times New Roman" w:hAnsi="Times New Roman" w:eastAsia="宋体" w:cs="宋体"/>
                <w:b w:val="0"/>
                <w:bCs w:val="0"/>
                <w:color w:val="000000"/>
                <w:sz w:val="24"/>
              </w:rPr>
              <w:t>根</w:t>
            </w:r>
            <w:r>
              <w:rPr>
                <w:rFonts w:ascii="Times New Roman" w:hAnsi="Times New Roman"/>
                <w:b w:val="0"/>
                <w:bCs w:val="0"/>
                <w:color w:val="000000"/>
                <w:sz w:val="24"/>
              </w:rPr>
              <w:t>据类比</w:t>
            </w:r>
            <w:r>
              <w:rPr>
                <w:rFonts w:hint="eastAsia" w:ascii="Times New Roman" w:hAnsi="Times New Roman"/>
                <w:b w:val="0"/>
                <w:bCs w:val="0"/>
                <w:color w:val="000000"/>
                <w:sz w:val="24"/>
              </w:rPr>
              <w:t>分析</w:t>
            </w:r>
            <w:r>
              <w:rPr>
                <w:rFonts w:ascii="Times New Roman" w:hAnsi="Times New Roman"/>
                <w:b w:val="0"/>
                <w:bCs w:val="0"/>
                <w:color w:val="000000"/>
                <w:sz w:val="24"/>
              </w:rPr>
              <w:t>，设备运行时</w:t>
            </w:r>
            <w:r>
              <w:rPr>
                <w:rFonts w:hint="eastAsia" w:ascii="Times New Roman" w:hAnsi="Times New Roman"/>
                <w:b w:val="0"/>
                <w:bCs w:val="0"/>
                <w:color w:val="000000"/>
                <w:sz w:val="24"/>
              </w:rPr>
              <w:t>机械</w:t>
            </w:r>
            <w:r>
              <w:rPr>
                <w:rFonts w:ascii="Times New Roman" w:hAnsi="Times New Roman"/>
                <w:b w:val="0"/>
                <w:bCs w:val="0"/>
                <w:color w:val="000000"/>
                <w:sz w:val="24"/>
              </w:rPr>
              <w:t>噪声值在</w:t>
            </w:r>
            <w:r>
              <w:rPr>
                <w:rFonts w:hint="eastAsia" w:ascii="Times New Roman" w:hAnsi="Times New Roman"/>
                <w:b w:val="0"/>
                <w:bCs w:val="0"/>
                <w:color w:val="000000"/>
                <w:sz w:val="24"/>
                <w:lang w:val="en-US" w:eastAsia="zh-CN"/>
              </w:rPr>
              <w:t>70</w:t>
            </w:r>
            <w:r>
              <w:rPr>
                <w:rFonts w:ascii="Times New Roman" w:hAnsi="Times New Roman"/>
                <w:b w:val="0"/>
                <w:bCs w:val="0"/>
                <w:color w:val="000000"/>
                <w:sz w:val="24"/>
              </w:rPr>
              <w:t>～</w:t>
            </w:r>
            <w:r>
              <w:rPr>
                <w:rFonts w:hint="eastAsia" w:ascii="Times New Roman" w:hAnsi="Times New Roman"/>
                <w:b w:val="0"/>
                <w:bCs w:val="0"/>
                <w:color w:val="000000"/>
                <w:sz w:val="24"/>
                <w:lang w:val="en-US" w:eastAsia="zh-CN"/>
              </w:rPr>
              <w:t>85</w:t>
            </w:r>
            <w:r>
              <w:rPr>
                <w:rFonts w:ascii="Times New Roman" w:hAnsi="Times New Roman"/>
                <w:b w:val="0"/>
                <w:bCs w:val="0"/>
                <w:color w:val="000000"/>
                <w:sz w:val="24"/>
              </w:rPr>
              <w:t>dB（A）之间。</w:t>
            </w:r>
            <w:r>
              <w:rPr>
                <w:rFonts w:hint="eastAsia" w:ascii="Times New Roman" w:hAnsi="Times New Roman"/>
                <w:b w:val="0"/>
                <w:bCs w:val="0"/>
                <w:snapToGrid w:val="0"/>
                <w:color w:val="000000"/>
                <w:sz w:val="24"/>
              </w:rPr>
              <w:t>本</w:t>
            </w:r>
            <w:r>
              <w:rPr>
                <w:rFonts w:ascii="Times New Roman" w:hAnsi="Times New Roman"/>
                <w:b w:val="0"/>
                <w:bCs w:val="0"/>
                <w:color w:val="000000"/>
                <w:sz w:val="24"/>
              </w:rPr>
              <w:t>项目主要设备噪声源强见</w:t>
            </w:r>
            <w:r>
              <w:rPr>
                <w:rFonts w:hint="eastAsia" w:ascii="Times New Roman" w:hAnsi="Times New Roman"/>
                <w:b w:val="0"/>
                <w:bCs w:val="0"/>
                <w:color w:val="000000"/>
                <w:sz w:val="24"/>
                <w:lang w:val="en-US" w:eastAsia="zh-CN"/>
              </w:rPr>
              <w:t>下</w:t>
            </w:r>
            <w:r>
              <w:rPr>
                <w:rFonts w:ascii="Times New Roman" w:hAnsi="Times New Roman"/>
                <w:b w:val="0"/>
                <w:bCs w:val="0"/>
                <w:color w:val="000000"/>
                <w:sz w:val="24"/>
              </w:rPr>
              <w:t>表</w:t>
            </w:r>
            <w:r>
              <w:rPr>
                <w:rFonts w:hint="eastAsia" w:ascii="Times New Roman" w:hAnsi="Times New Roman"/>
                <w:b w:val="0"/>
                <w:bCs w:val="0"/>
                <w:color w:val="000000"/>
                <w:sz w:val="24"/>
                <w:lang w:eastAsia="zh-CN"/>
              </w:rPr>
              <w:t>。</w:t>
            </w:r>
          </w:p>
        </w:tc>
      </w:tr>
    </w:tbl>
    <w:p w14:paraId="7703184A">
      <w:pPr>
        <w:adjustRightInd w:val="0"/>
        <w:snapToGrid w:val="0"/>
        <w:jc w:val="center"/>
        <w:rPr>
          <w:rFonts w:ascii="宋体" w:hAnsi="宋体" w:cs="宋体"/>
          <w:bCs/>
          <w:color w:val="000000"/>
          <w:szCs w:val="21"/>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15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4717"/>
      </w:tblGrid>
      <w:tr w14:paraId="681493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2" w:hRule="atLeast"/>
          <w:jc w:val="center"/>
        </w:trPr>
        <w:tc>
          <w:tcPr>
            <w:tcW w:w="562" w:type="dxa"/>
            <w:noWrap w:val="0"/>
            <w:vAlign w:val="center"/>
          </w:tcPr>
          <w:p w14:paraId="51B18766">
            <w:pPr>
              <w:keepNext w:val="0"/>
              <w:keepLines w:val="0"/>
              <w:suppressLineNumbers w:val="0"/>
              <w:adjustRightInd w:val="0"/>
              <w:snapToGrid w:val="0"/>
              <w:spacing w:before="0" w:beforeAutospacing="0" w:after="0" w:afterAutospacing="0"/>
              <w:ind w:left="0" w:right="0"/>
              <w:jc w:val="center"/>
              <w:rPr>
                <w:rFonts w:hint="default" w:ascii="宋体" w:hAnsi="宋体" w:cs="宋体"/>
                <w:color w:val="000000"/>
                <w:szCs w:val="21"/>
              </w:rPr>
            </w:pPr>
          </w:p>
        </w:tc>
        <w:tc>
          <w:tcPr>
            <w:tcW w:w="14717" w:type="dxa"/>
            <w:noWrap w:val="0"/>
            <w:vAlign w:val="top"/>
          </w:tcPr>
          <w:p w14:paraId="3ECEE30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0"/>
              <w:rPr>
                <w:rFonts w:hint="eastAsia" w:ascii="Times New Roman" w:hAnsi="Times New Roman" w:eastAsia="宋体"/>
                <w:b/>
                <w:bCs/>
                <w:color w:val="auto"/>
                <w:sz w:val="21"/>
                <w:szCs w:val="21"/>
                <w:lang w:val="en-US" w:eastAsia="zh-CN"/>
              </w:rPr>
            </w:pPr>
            <w:bookmarkStart w:id="0" w:name="_Toc23824"/>
            <w:bookmarkStart w:id="1" w:name="_Toc6520"/>
            <w:bookmarkStart w:id="2" w:name="_Toc5156"/>
            <w:r>
              <w:rPr>
                <w:rFonts w:hint="eastAsia" w:ascii="Times New Roman" w:hAnsi="Times New Roman" w:eastAsia="宋体"/>
                <w:b/>
                <w:bCs/>
                <w:color w:val="auto"/>
                <w:sz w:val="21"/>
                <w:szCs w:val="21"/>
                <w:lang w:val="en-US" w:eastAsia="zh-CN"/>
              </w:rPr>
              <w:t>表</w:t>
            </w:r>
            <w:r>
              <w:rPr>
                <w:rFonts w:hint="default" w:ascii="Times New Roman" w:hAnsi="Times New Roman" w:eastAsia="宋体"/>
                <w:b/>
                <w:bCs/>
                <w:color w:val="auto"/>
                <w:sz w:val="21"/>
                <w:szCs w:val="21"/>
              </w:rPr>
              <w:t>4-</w:t>
            </w:r>
            <w:r>
              <w:rPr>
                <w:rFonts w:hint="eastAsia" w:ascii="Times New Roman" w:hAnsi="Times New Roman"/>
                <w:b/>
                <w:bCs/>
                <w:color w:val="auto"/>
                <w:sz w:val="21"/>
                <w:szCs w:val="21"/>
                <w:lang w:val="en-US" w:eastAsia="zh-CN"/>
              </w:rPr>
              <w:t xml:space="preserve">15  </w:t>
            </w:r>
            <w:r>
              <w:rPr>
                <w:rFonts w:hint="eastAsia" w:ascii="Times New Roman" w:hAnsi="Times New Roman" w:eastAsia="宋体"/>
                <w:b/>
                <w:bCs/>
                <w:color w:val="auto"/>
                <w:sz w:val="21"/>
                <w:szCs w:val="21"/>
                <w:lang w:val="en-US" w:eastAsia="zh-CN"/>
              </w:rPr>
              <w:t>本项目主要噪声源源强调查清单（室外声源位dB（A））</w:t>
            </w:r>
            <w:bookmarkEnd w:id="0"/>
            <w:bookmarkEnd w:id="1"/>
            <w:bookmarkEnd w:id="2"/>
          </w:p>
          <w:tbl>
            <w:tblPr>
              <w:tblStyle w:val="21"/>
              <w:tblW w:w="1450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965"/>
              <w:gridCol w:w="903"/>
              <w:gridCol w:w="818"/>
              <w:gridCol w:w="802"/>
              <w:gridCol w:w="3559"/>
              <w:gridCol w:w="1848"/>
              <w:gridCol w:w="2589"/>
              <w:gridCol w:w="1348"/>
            </w:tblGrid>
            <w:tr w14:paraId="6974B9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tcBorders>
                    <w:tl2br w:val="nil"/>
                    <w:tr2bl w:val="nil"/>
                  </w:tcBorders>
                  <w:vAlign w:val="center"/>
                </w:tcPr>
                <w:p w14:paraId="738D19ED">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3" w:name="_Toc23349"/>
                  <w:bookmarkStart w:id="4" w:name="_Toc18909"/>
                  <w:bookmarkStart w:id="5" w:name="_Toc23752"/>
                  <w:r>
                    <w:rPr>
                      <w:rFonts w:hint="eastAsia" w:ascii="Times New Roman" w:hAnsi="Times New Roman" w:eastAsia="宋体" w:cs="Times New Roman"/>
                      <w:b w:val="0"/>
                      <w:bCs/>
                      <w:color w:val="auto"/>
                      <w:sz w:val="21"/>
                      <w:szCs w:val="21"/>
                      <w:vertAlign w:val="baseline"/>
                      <w:lang w:val="en-US" w:eastAsia="zh-CN"/>
                    </w:rPr>
                    <w:t>序号</w:t>
                  </w:r>
                  <w:bookmarkEnd w:id="3"/>
                  <w:bookmarkEnd w:id="4"/>
                  <w:bookmarkEnd w:id="5"/>
                </w:p>
              </w:tc>
              <w:tc>
                <w:tcPr>
                  <w:tcW w:w="2005" w:type="dxa"/>
                  <w:vMerge w:val="restart"/>
                  <w:tcBorders>
                    <w:tl2br w:val="nil"/>
                    <w:tr2bl w:val="nil"/>
                  </w:tcBorders>
                  <w:vAlign w:val="center"/>
                </w:tcPr>
                <w:p w14:paraId="7D71828E">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6" w:name="_Toc19701"/>
                  <w:bookmarkStart w:id="7" w:name="_Toc1913"/>
                  <w:bookmarkStart w:id="8" w:name="_Toc11879"/>
                  <w:r>
                    <w:rPr>
                      <w:rFonts w:hint="eastAsia" w:ascii="Times New Roman" w:hAnsi="Times New Roman" w:eastAsia="宋体" w:cs="Times New Roman"/>
                      <w:b w:val="0"/>
                      <w:bCs/>
                      <w:color w:val="auto"/>
                      <w:sz w:val="21"/>
                      <w:szCs w:val="21"/>
                      <w:vertAlign w:val="baseline"/>
                      <w:lang w:val="en-US" w:eastAsia="zh-CN"/>
                    </w:rPr>
                    <w:t>声源名称</w:t>
                  </w:r>
                  <w:bookmarkEnd w:id="6"/>
                  <w:bookmarkEnd w:id="7"/>
                  <w:bookmarkEnd w:id="8"/>
                </w:p>
              </w:tc>
              <w:tc>
                <w:tcPr>
                  <w:tcW w:w="2550" w:type="dxa"/>
                  <w:gridSpan w:val="3"/>
                  <w:tcBorders>
                    <w:tl2br w:val="nil"/>
                    <w:tr2bl w:val="nil"/>
                  </w:tcBorders>
                  <w:vAlign w:val="center"/>
                </w:tcPr>
                <w:p w14:paraId="0CD4EFB7">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9" w:name="_Toc10985"/>
                  <w:bookmarkStart w:id="10" w:name="_Toc30662"/>
                  <w:bookmarkStart w:id="11" w:name="_Toc9399"/>
                  <w:r>
                    <w:rPr>
                      <w:rFonts w:hint="eastAsia" w:ascii="Times New Roman" w:hAnsi="Times New Roman" w:eastAsia="宋体" w:cs="Times New Roman"/>
                      <w:b w:val="0"/>
                      <w:bCs/>
                      <w:color w:val="auto"/>
                      <w:sz w:val="21"/>
                      <w:szCs w:val="21"/>
                      <w:vertAlign w:val="baseline"/>
                      <w:lang w:val="en-US" w:eastAsia="zh-CN"/>
                    </w:rPr>
                    <w:t>空间相对位置</w:t>
                  </w:r>
                  <w:bookmarkEnd w:id="9"/>
                  <w:bookmarkEnd w:id="10"/>
                  <w:bookmarkEnd w:id="11"/>
                </w:p>
              </w:tc>
              <w:tc>
                <w:tcPr>
                  <w:tcW w:w="5490" w:type="dxa"/>
                  <w:gridSpan w:val="2"/>
                  <w:tcBorders>
                    <w:tl2br w:val="nil"/>
                    <w:tr2bl w:val="nil"/>
                  </w:tcBorders>
                  <w:vAlign w:val="center"/>
                </w:tcPr>
                <w:p w14:paraId="1E81BE45">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12" w:name="_Toc30258"/>
                  <w:bookmarkStart w:id="13" w:name="_Toc18487"/>
                  <w:bookmarkStart w:id="14" w:name="_Toc13194"/>
                  <w:r>
                    <w:rPr>
                      <w:rFonts w:hint="eastAsia" w:ascii="Times New Roman" w:hAnsi="Times New Roman" w:eastAsia="宋体" w:cs="Times New Roman"/>
                      <w:b w:val="0"/>
                      <w:bCs/>
                      <w:color w:val="auto"/>
                      <w:sz w:val="21"/>
                      <w:szCs w:val="21"/>
                      <w:vertAlign w:val="baseline"/>
                      <w:lang w:val="en-US" w:eastAsia="zh-CN"/>
                    </w:rPr>
                    <w:t>声源源强</w:t>
                  </w:r>
                  <w:bookmarkEnd w:id="12"/>
                  <w:bookmarkEnd w:id="13"/>
                  <w:bookmarkEnd w:id="14"/>
                </w:p>
              </w:tc>
              <w:tc>
                <w:tcPr>
                  <w:tcW w:w="2636" w:type="dxa"/>
                  <w:vMerge w:val="restart"/>
                  <w:tcBorders>
                    <w:tl2br w:val="nil"/>
                    <w:tr2bl w:val="nil"/>
                  </w:tcBorders>
                  <w:vAlign w:val="center"/>
                </w:tcPr>
                <w:p w14:paraId="69286FBB">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15" w:name="_Toc23722"/>
                  <w:bookmarkStart w:id="16" w:name="_Toc11609"/>
                  <w:bookmarkStart w:id="17" w:name="_Toc21276"/>
                  <w:r>
                    <w:rPr>
                      <w:rFonts w:hint="eastAsia" w:ascii="Times New Roman" w:hAnsi="Times New Roman" w:eastAsia="宋体" w:cs="Times New Roman"/>
                      <w:b w:val="0"/>
                      <w:bCs/>
                      <w:color w:val="auto"/>
                      <w:sz w:val="21"/>
                      <w:szCs w:val="21"/>
                      <w:vertAlign w:val="baseline"/>
                      <w:lang w:val="en-US" w:eastAsia="zh-CN"/>
                    </w:rPr>
                    <w:t>声源控制措施</w:t>
                  </w:r>
                  <w:bookmarkEnd w:id="15"/>
                  <w:bookmarkEnd w:id="16"/>
                  <w:bookmarkEnd w:id="17"/>
                </w:p>
              </w:tc>
              <w:tc>
                <w:tcPr>
                  <w:tcW w:w="1145" w:type="dxa"/>
                  <w:vMerge w:val="restart"/>
                  <w:tcBorders>
                    <w:tl2br w:val="nil"/>
                    <w:tr2bl w:val="nil"/>
                  </w:tcBorders>
                  <w:vAlign w:val="center"/>
                </w:tcPr>
                <w:p w14:paraId="122A6A06">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18" w:name="_Toc25775"/>
                  <w:bookmarkStart w:id="19" w:name="_Toc15489"/>
                  <w:bookmarkStart w:id="20" w:name="_Toc32582"/>
                  <w:r>
                    <w:rPr>
                      <w:rFonts w:hint="eastAsia" w:ascii="Times New Roman" w:hAnsi="Times New Roman" w:eastAsia="宋体" w:cs="Times New Roman"/>
                      <w:b w:val="0"/>
                      <w:bCs/>
                      <w:color w:val="auto"/>
                      <w:sz w:val="21"/>
                      <w:szCs w:val="21"/>
                      <w:vertAlign w:val="baseline"/>
                      <w:lang w:val="en-US" w:eastAsia="zh-CN"/>
                    </w:rPr>
                    <w:t>运行时段</w:t>
                  </w:r>
                  <w:bookmarkEnd w:id="18"/>
                  <w:bookmarkEnd w:id="19"/>
                  <w:bookmarkEnd w:id="20"/>
                </w:p>
              </w:tc>
            </w:tr>
            <w:tr w14:paraId="589FBA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tcBorders>
                    <w:tl2br w:val="nil"/>
                    <w:tr2bl w:val="nil"/>
                  </w:tcBorders>
                  <w:vAlign w:val="center"/>
                </w:tcPr>
                <w:p w14:paraId="2B41B2F3">
                  <w:pPr>
                    <w:pStyle w:val="14"/>
                    <w:keepNext w:val="0"/>
                    <w:keepLines w:val="0"/>
                    <w:suppressLineNumbers w:val="0"/>
                    <w:spacing w:before="0" w:beforeAutospacing="0" w:after="0" w:afterAutospacing="0" w:line="240" w:lineRule="auto"/>
                    <w:ind w:right="0"/>
                    <w:jc w:val="center"/>
                    <w:outlineLvl w:val="9"/>
                    <w:rPr>
                      <w:rFonts w:hint="default" w:ascii="Times New Roman" w:hAnsi="Times New Roman" w:eastAsia="宋体" w:cs="Times New Roman"/>
                      <w:b w:val="0"/>
                      <w:bCs/>
                      <w:color w:val="auto"/>
                      <w:sz w:val="21"/>
                      <w:szCs w:val="21"/>
                      <w:vertAlign w:val="baseline"/>
                      <w:lang w:val="en-US" w:eastAsia="zh-CN"/>
                    </w:rPr>
                  </w:pPr>
                </w:p>
              </w:tc>
              <w:tc>
                <w:tcPr>
                  <w:tcW w:w="2005" w:type="dxa"/>
                  <w:vMerge w:val="continue"/>
                  <w:tcBorders>
                    <w:tl2br w:val="nil"/>
                    <w:tr2bl w:val="nil"/>
                  </w:tcBorders>
                  <w:vAlign w:val="center"/>
                </w:tcPr>
                <w:p w14:paraId="1239E119">
                  <w:pPr>
                    <w:pStyle w:val="14"/>
                    <w:keepNext w:val="0"/>
                    <w:keepLines w:val="0"/>
                    <w:suppressLineNumbers w:val="0"/>
                    <w:spacing w:before="0" w:beforeAutospacing="0" w:after="0" w:afterAutospacing="0" w:line="240" w:lineRule="auto"/>
                    <w:ind w:right="0"/>
                    <w:jc w:val="center"/>
                    <w:outlineLvl w:val="9"/>
                    <w:rPr>
                      <w:rFonts w:hint="default" w:ascii="Times New Roman" w:hAnsi="Times New Roman" w:eastAsia="宋体" w:cs="Times New Roman"/>
                      <w:b w:val="0"/>
                      <w:bCs/>
                      <w:color w:val="auto"/>
                      <w:sz w:val="21"/>
                      <w:szCs w:val="21"/>
                      <w:vertAlign w:val="baseline"/>
                      <w:lang w:val="en-US" w:eastAsia="zh-CN"/>
                    </w:rPr>
                  </w:pPr>
                </w:p>
              </w:tc>
              <w:tc>
                <w:tcPr>
                  <w:tcW w:w="915" w:type="dxa"/>
                  <w:tcBorders>
                    <w:tl2br w:val="nil"/>
                    <w:tr2bl w:val="nil"/>
                  </w:tcBorders>
                  <w:vAlign w:val="center"/>
                </w:tcPr>
                <w:p w14:paraId="4A15CE48">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21" w:name="_Toc2713"/>
                  <w:bookmarkStart w:id="22" w:name="_Toc14452"/>
                  <w:bookmarkStart w:id="23" w:name="_Toc29917"/>
                  <w:r>
                    <w:rPr>
                      <w:rFonts w:hint="eastAsia" w:ascii="Times New Roman" w:hAnsi="Times New Roman" w:eastAsia="宋体" w:cs="Times New Roman"/>
                      <w:b w:val="0"/>
                      <w:bCs/>
                      <w:color w:val="auto"/>
                      <w:sz w:val="21"/>
                      <w:szCs w:val="21"/>
                      <w:vertAlign w:val="baseline"/>
                      <w:lang w:val="en-US" w:eastAsia="zh-CN"/>
                    </w:rPr>
                    <w:t>X</w:t>
                  </w:r>
                  <w:bookmarkEnd w:id="21"/>
                  <w:bookmarkEnd w:id="22"/>
                  <w:bookmarkEnd w:id="23"/>
                </w:p>
              </w:tc>
              <w:tc>
                <w:tcPr>
                  <w:tcW w:w="825" w:type="dxa"/>
                  <w:tcBorders>
                    <w:tl2br w:val="nil"/>
                    <w:tr2bl w:val="nil"/>
                  </w:tcBorders>
                  <w:vAlign w:val="center"/>
                </w:tcPr>
                <w:p w14:paraId="38C3CB9B">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24" w:name="_Toc5554"/>
                  <w:bookmarkStart w:id="25" w:name="_Toc1494"/>
                  <w:bookmarkStart w:id="26" w:name="_Toc8555"/>
                  <w:r>
                    <w:rPr>
                      <w:rFonts w:hint="eastAsia" w:ascii="Times New Roman" w:hAnsi="Times New Roman" w:eastAsia="宋体" w:cs="Times New Roman"/>
                      <w:b w:val="0"/>
                      <w:bCs/>
                      <w:color w:val="auto"/>
                      <w:sz w:val="21"/>
                      <w:szCs w:val="21"/>
                      <w:vertAlign w:val="baseline"/>
                      <w:lang w:val="en-US" w:eastAsia="zh-CN"/>
                    </w:rPr>
                    <w:t>Y</w:t>
                  </w:r>
                  <w:bookmarkEnd w:id="24"/>
                  <w:bookmarkEnd w:id="25"/>
                  <w:bookmarkEnd w:id="26"/>
                </w:p>
              </w:tc>
              <w:tc>
                <w:tcPr>
                  <w:tcW w:w="810" w:type="dxa"/>
                  <w:tcBorders>
                    <w:tl2br w:val="nil"/>
                    <w:tr2bl w:val="nil"/>
                  </w:tcBorders>
                  <w:vAlign w:val="center"/>
                </w:tcPr>
                <w:p w14:paraId="5C7025F1">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27" w:name="_Toc24337"/>
                  <w:bookmarkStart w:id="28" w:name="_Toc14806"/>
                  <w:bookmarkStart w:id="29" w:name="_Toc9047"/>
                  <w:r>
                    <w:rPr>
                      <w:rFonts w:hint="eastAsia" w:ascii="Times New Roman" w:hAnsi="Times New Roman" w:eastAsia="宋体" w:cs="Times New Roman"/>
                      <w:b w:val="0"/>
                      <w:bCs/>
                      <w:color w:val="auto"/>
                      <w:sz w:val="21"/>
                      <w:szCs w:val="21"/>
                      <w:vertAlign w:val="baseline"/>
                      <w:lang w:val="en-US" w:eastAsia="zh-CN"/>
                    </w:rPr>
                    <w:t>Z</w:t>
                  </w:r>
                  <w:bookmarkEnd w:id="27"/>
                  <w:bookmarkEnd w:id="28"/>
                  <w:bookmarkEnd w:id="29"/>
                </w:p>
              </w:tc>
              <w:tc>
                <w:tcPr>
                  <w:tcW w:w="3615" w:type="dxa"/>
                  <w:tcBorders>
                    <w:tl2br w:val="nil"/>
                    <w:tr2bl w:val="nil"/>
                  </w:tcBorders>
                  <w:vAlign w:val="center"/>
                </w:tcPr>
                <w:p w14:paraId="532BD92F">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30" w:name="_Toc31075"/>
                  <w:bookmarkStart w:id="31" w:name="_Toc31985"/>
                  <w:bookmarkStart w:id="32" w:name="_Toc2853"/>
                  <w:r>
                    <w:rPr>
                      <w:rFonts w:hint="default" w:ascii="Times New Roman" w:hAnsi="Times New Roman" w:eastAsia="宋体" w:cs="Times New Roman"/>
                      <w:b w:val="0"/>
                      <w:bCs/>
                      <w:color w:val="auto"/>
                      <w:sz w:val="21"/>
                      <w:szCs w:val="21"/>
                      <w:vertAlign w:val="baseline"/>
                      <w:lang w:val="en-US" w:eastAsia="zh-CN"/>
                    </w:rPr>
                    <w:t>（声压级/距声源距离）/（dB(A)/m）</w:t>
                  </w:r>
                  <w:bookmarkEnd w:id="30"/>
                  <w:bookmarkEnd w:id="31"/>
                  <w:bookmarkEnd w:id="32"/>
                </w:p>
              </w:tc>
              <w:tc>
                <w:tcPr>
                  <w:tcW w:w="1875" w:type="dxa"/>
                  <w:tcBorders>
                    <w:tl2br w:val="nil"/>
                    <w:tr2bl w:val="nil"/>
                  </w:tcBorders>
                  <w:vAlign w:val="center"/>
                </w:tcPr>
                <w:p w14:paraId="5E166BC2">
                  <w:pPr>
                    <w:pStyle w:val="14"/>
                    <w:keepNext w:val="0"/>
                    <w:keepLines w:val="0"/>
                    <w:suppressLineNumbers w:val="0"/>
                    <w:spacing w:before="0" w:beforeAutospacing="0" w:after="0" w:afterAutospacing="0" w:line="240" w:lineRule="auto"/>
                    <w:ind w:right="0"/>
                    <w:jc w:val="center"/>
                    <w:outlineLvl w:val="0"/>
                    <w:rPr>
                      <w:rFonts w:hint="default" w:ascii="Times New Roman" w:hAnsi="Times New Roman" w:eastAsia="宋体" w:cs="Times New Roman"/>
                      <w:b w:val="0"/>
                      <w:bCs/>
                      <w:color w:val="auto"/>
                      <w:sz w:val="21"/>
                      <w:szCs w:val="21"/>
                      <w:vertAlign w:val="baseline"/>
                      <w:lang w:val="en-US" w:eastAsia="zh-CN"/>
                    </w:rPr>
                  </w:pPr>
                  <w:bookmarkStart w:id="33" w:name="_Toc15863"/>
                  <w:bookmarkStart w:id="34" w:name="_Toc518"/>
                  <w:bookmarkStart w:id="35" w:name="_Toc7565"/>
                  <w:r>
                    <w:rPr>
                      <w:rFonts w:hint="default" w:ascii="Times New Roman" w:hAnsi="Times New Roman" w:eastAsia="宋体" w:cs="Times New Roman"/>
                      <w:b w:val="0"/>
                      <w:bCs/>
                      <w:color w:val="auto"/>
                      <w:sz w:val="21"/>
                      <w:szCs w:val="21"/>
                      <w:vertAlign w:val="baseline"/>
                      <w:lang w:val="en-US" w:eastAsia="zh-CN"/>
                    </w:rPr>
                    <w:t>声功率级/dB(A)</w:t>
                  </w:r>
                  <w:bookmarkEnd w:id="33"/>
                  <w:bookmarkEnd w:id="34"/>
                  <w:bookmarkEnd w:id="35"/>
                </w:p>
              </w:tc>
              <w:tc>
                <w:tcPr>
                  <w:tcW w:w="2636" w:type="dxa"/>
                  <w:vMerge w:val="continue"/>
                  <w:tcBorders>
                    <w:tl2br w:val="nil"/>
                    <w:tr2bl w:val="nil"/>
                  </w:tcBorders>
                  <w:vAlign w:val="center"/>
                </w:tcPr>
                <w:p w14:paraId="584CD43B">
                  <w:pPr>
                    <w:pStyle w:val="14"/>
                    <w:keepNext w:val="0"/>
                    <w:keepLines w:val="0"/>
                    <w:suppressLineNumbers w:val="0"/>
                    <w:spacing w:before="0" w:beforeAutospacing="0" w:after="0" w:afterAutospacing="0" w:line="240" w:lineRule="auto"/>
                    <w:ind w:right="0"/>
                    <w:jc w:val="center"/>
                    <w:outlineLvl w:val="9"/>
                    <w:rPr>
                      <w:rFonts w:hint="default" w:ascii="Times New Roman" w:hAnsi="Times New Roman" w:eastAsia="宋体" w:cs="Times New Roman"/>
                      <w:b w:val="0"/>
                      <w:bCs/>
                      <w:color w:val="auto"/>
                      <w:sz w:val="21"/>
                      <w:szCs w:val="21"/>
                      <w:vertAlign w:val="baseline"/>
                      <w:lang w:val="en-US" w:eastAsia="zh-CN"/>
                    </w:rPr>
                  </w:pPr>
                </w:p>
              </w:tc>
              <w:tc>
                <w:tcPr>
                  <w:tcW w:w="1145" w:type="dxa"/>
                  <w:vMerge w:val="continue"/>
                  <w:tcBorders>
                    <w:tl2br w:val="nil"/>
                    <w:tr2bl w:val="nil"/>
                  </w:tcBorders>
                  <w:vAlign w:val="center"/>
                </w:tcPr>
                <w:p w14:paraId="1B537741">
                  <w:pPr>
                    <w:pStyle w:val="14"/>
                    <w:keepNext w:val="0"/>
                    <w:keepLines w:val="0"/>
                    <w:suppressLineNumbers w:val="0"/>
                    <w:spacing w:before="0" w:beforeAutospacing="0" w:after="0" w:afterAutospacing="0" w:line="240" w:lineRule="auto"/>
                    <w:ind w:right="0"/>
                    <w:jc w:val="center"/>
                    <w:outlineLvl w:val="9"/>
                    <w:rPr>
                      <w:rFonts w:hint="default" w:ascii="Times New Roman" w:hAnsi="Times New Roman" w:eastAsia="宋体" w:cs="Times New Roman"/>
                      <w:b w:val="0"/>
                      <w:bCs/>
                      <w:color w:val="auto"/>
                      <w:sz w:val="21"/>
                      <w:szCs w:val="21"/>
                      <w:vertAlign w:val="baseline"/>
                      <w:lang w:val="en-US" w:eastAsia="zh-CN"/>
                    </w:rPr>
                  </w:pPr>
                </w:p>
              </w:tc>
            </w:tr>
            <w:tr w14:paraId="3861A8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tcBorders>
                    <w:tl2br w:val="nil"/>
                    <w:tr2bl w:val="nil"/>
                  </w:tcBorders>
                  <w:vAlign w:val="center"/>
                </w:tcPr>
                <w:p w14:paraId="053F3E42">
                  <w:pPr>
                    <w:pStyle w:val="14"/>
                    <w:keepNext w:val="0"/>
                    <w:keepLines w:val="0"/>
                    <w:numPr>
                      <w:ilvl w:val="0"/>
                      <w:numId w:val="10"/>
                    </w:numPr>
                    <w:suppressLineNumbers w:val="0"/>
                    <w:spacing w:before="0" w:beforeAutospacing="0" w:after="0" w:afterAutospacing="0" w:line="240" w:lineRule="auto"/>
                    <w:ind w:left="0" w:leftChars="0" w:right="0" w:firstLine="0" w:firstLineChars="0"/>
                    <w:jc w:val="center"/>
                    <w:outlineLvl w:val="0"/>
                    <w:rPr>
                      <w:rFonts w:hint="default" w:ascii="Times New Roman" w:hAnsi="Times New Roman" w:eastAsia="宋体" w:cs="Times New Roman"/>
                      <w:b w:val="0"/>
                      <w:bCs/>
                      <w:color w:val="auto"/>
                      <w:sz w:val="21"/>
                      <w:szCs w:val="21"/>
                      <w:vertAlign w:val="baseline"/>
                      <w:lang w:val="en-US" w:eastAsia="zh-CN"/>
                    </w:rPr>
                  </w:pPr>
                  <w:bookmarkStart w:id="36" w:name="_Toc23779"/>
                  <w:bookmarkStart w:id="37" w:name="_Toc5852"/>
                  <w:bookmarkStart w:id="38" w:name="_Toc25492"/>
                </w:p>
              </w:tc>
              <w:tc>
                <w:tcPr>
                  <w:tcW w:w="2005" w:type="dxa"/>
                  <w:tcBorders>
                    <w:tl2br w:val="nil"/>
                    <w:tr2bl w:val="nil"/>
                  </w:tcBorders>
                  <w:vAlign w:val="center"/>
                </w:tcPr>
                <w:p w14:paraId="20F7BF4F">
                  <w:pPr>
                    <w:jc w:val="center"/>
                    <w:rPr>
                      <w:rFonts w:hint="eastAsia" w:ascii="Times New Roman" w:hAnsi="Times New Roman" w:eastAsia="宋体" w:cs="Times New Roman"/>
                      <w:b w:val="0"/>
                      <w:bCs/>
                      <w:color w:val="auto"/>
                      <w:sz w:val="21"/>
                      <w:szCs w:val="21"/>
                      <w:vertAlign w:val="baseline"/>
                      <w:lang w:val="en-US" w:eastAsia="zh-CN"/>
                    </w:rPr>
                  </w:pPr>
                  <w:r>
                    <w:rPr>
                      <w:rFonts w:ascii="Times New Roman" w:hAnsi="Times New Roman" w:eastAsia="宋体" w:cs="Arial"/>
                      <w:color w:val="auto"/>
                      <w:sz w:val="21"/>
                    </w:rPr>
                    <w:t>风机</w:t>
                  </w:r>
                </w:p>
              </w:tc>
              <w:tc>
                <w:tcPr>
                  <w:tcW w:w="915" w:type="dxa"/>
                  <w:tcBorders>
                    <w:tl2br w:val="nil"/>
                    <w:tr2bl w:val="nil"/>
                  </w:tcBorders>
                  <w:vAlign w:val="center"/>
                </w:tcPr>
                <w:p w14:paraId="31C561E2">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c>
                <w:tcPr>
                  <w:tcW w:w="825" w:type="dxa"/>
                  <w:tcBorders>
                    <w:tl2br w:val="nil"/>
                    <w:tr2bl w:val="nil"/>
                  </w:tcBorders>
                  <w:vAlign w:val="center"/>
                </w:tcPr>
                <w:p w14:paraId="76F414E6">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-0.5</w:t>
                  </w:r>
                </w:p>
              </w:tc>
              <w:tc>
                <w:tcPr>
                  <w:tcW w:w="810" w:type="dxa"/>
                  <w:tcBorders>
                    <w:tl2br w:val="nil"/>
                    <w:tr2bl w:val="nil"/>
                  </w:tcBorders>
                  <w:vAlign w:val="center"/>
                </w:tcPr>
                <w:p w14:paraId="5D0FCB38">
                  <w:pPr>
                    <w:jc w:val="center"/>
                    <w:rPr>
                      <w:rFonts w:hint="eastAsia" w:ascii="Times New Roman" w:hAnsi="Times New Roman" w:eastAsia="宋体" w:cs="Times New Roman"/>
                      <w:color w:val="auto"/>
                      <w:sz w:val="21"/>
                      <w:szCs w:val="21"/>
                      <w:lang w:val="en-US" w:eastAsia="zh-CN"/>
                    </w:rPr>
                  </w:pPr>
                  <w:r>
                    <w:rPr>
                      <w:rFonts w:ascii="Times New Roman" w:hAnsi="Times New Roman" w:eastAsia="宋体" w:cs="Arial"/>
                      <w:color w:val="auto"/>
                      <w:sz w:val="21"/>
                    </w:rPr>
                    <w:t>1.2</w:t>
                  </w:r>
                </w:p>
              </w:tc>
              <w:tc>
                <w:tcPr>
                  <w:tcW w:w="3615" w:type="dxa"/>
                  <w:tcBorders>
                    <w:tl2br w:val="nil"/>
                    <w:tr2bl w:val="nil"/>
                  </w:tcBorders>
                  <w:vAlign w:val="center"/>
                </w:tcPr>
                <w:p w14:paraId="2ECC084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875" w:type="dxa"/>
                  <w:tcBorders>
                    <w:tl2br w:val="nil"/>
                    <w:tr2bl w:val="nil"/>
                  </w:tcBorders>
                  <w:vAlign w:val="center"/>
                </w:tcPr>
                <w:p w14:paraId="15D32A99">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c>
                <w:tcPr>
                  <w:tcW w:w="2636" w:type="dxa"/>
                  <w:tcBorders>
                    <w:tl2br w:val="nil"/>
                    <w:tr2bl w:val="nil"/>
                  </w:tcBorders>
                  <w:vAlign w:val="center"/>
                </w:tcPr>
                <w:p w14:paraId="24DDE8F9">
                  <w:pPr>
                    <w:keepNext w:val="0"/>
                    <w:keepLines w:val="0"/>
                    <w:suppressLineNumbers w:val="0"/>
                    <w:spacing w:before="0" w:beforeAutospacing="0" w:after="0" w:afterAutospacing="0" w:line="240" w:lineRule="auto"/>
                    <w:ind w:right="0"/>
                    <w:jc w:val="center"/>
                    <w:outlineLvl w:val="0"/>
                    <w:rPr>
                      <w:rFonts w:hint="eastAsia" w:ascii="Times New Roman" w:hAnsi="Times New Roman" w:eastAsia="宋体" w:cs="Times New Roman"/>
                      <w:b w:val="0"/>
                      <w:bCs/>
                      <w:color w:val="auto"/>
                      <w:sz w:val="21"/>
                      <w:szCs w:val="21"/>
                      <w:vertAlign w:val="baseline"/>
                      <w:lang w:val="en-US" w:eastAsia="zh-CN"/>
                    </w:rPr>
                  </w:pPr>
                  <w:r>
                    <w:rPr>
                      <w:rFonts w:hint="eastAsia" w:ascii="Times New Roman" w:hAnsi="Times New Roman" w:eastAsia="宋体" w:cs="Times New Roman"/>
                      <w:b w:val="0"/>
                      <w:bCs/>
                      <w:color w:val="auto"/>
                      <w:sz w:val="21"/>
                      <w:szCs w:val="21"/>
                      <w:vertAlign w:val="baseline"/>
                      <w:lang w:val="en-US" w:eastAsia="zh-CN"/>
                    </w:rPr>
                    <w:t>隔声罩，削减20dB（A）</w:t>
                  </w:r>
                </w:p>
              </w:tc>
              <w:tc>
                <w:tcPr>
                  <w:tcW w:w="1145" w:type="dxa"/>
                  <w:tcBorders>
                    <w:tl2br w:val="nil"/>
                    <w:tr2bl w:val="nil"/>
                  </w:tcBorders>
                  <w:vAlign w:val="center"/>
                </w:tcPr>
                <w:p w14:paraId="62AC80E4">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8:00-12:00，</w:t>
                  </w:r>
                </w:p>
                <w:p w14:paraId="1ED40BD8">
                  <w:pPr>
                    <w:pStyle w:val="14"/>
                    <w:keepNext w:val="0"/>
                    <w:keepLines w:val="0"/>
                    <w:suppressLineNumbers w:val="0"/>
                    <w:spacing w:before="0" w:beforeAutospacing="0" w:after="0" w:afterAutospacing="0" w:line="240" w:lineRule="auto"/>
                    <w:ind w:right="0" w:rightChars="0"/>
                    <w:jc w:val="center"/>
                    <w:outlineLvl w:val="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13:00-16:00</w:t>
                  </w:r>
                </w:p>
              </w:tc>
            </w:tr>
          </w:tbl>
          <w:p w14:paraId="0EFE3F90">
            <w:pPr>
              <w:pStyle w:val="14"/>
              <w:keepNext w:val="0"/>
              <w:keepLines w:val="0"/>
              <w:suppressLineNumbers w:val="0"/>
              <w:spacing w:before="0" w:beforeAutospacing="0" w:after="0" w:afterAutospacing="0" w:line="240" w:lineRule="auto"/>
              <w:ind w:left="0" w:right="0"/>
              <w:jc w:val="center"/>
              <w:outlineLvl w:val="0"/>
              <w:rPr>
                <w:rFonts w:hint="default"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表</w:t>
            </w:r>
            <w:r>
              <w:rPr>
                <w:rFonts w:hint="default" w:ascii="Times New Roman" w:hAnsi="Times New Roman" w:eastAsia="宋体"/>
                <w:b/>
                <w:bCs/>
                <w:color w:val="auto"/>
                <w:sz w:val="21"/>
                <w:szCs w:val="21"/>
              </w:rPr>
              <w:t>4-</w:t>
            </w:r>
            <w:r>
              <w:rPr>
                <w:rFonts w:hint="eastAsia" w:ascii="Times New Roman" w:hAnsi="Times New Roman"/>
                <w:b/>
                <w:bCs/>
                <w:color w:val="auto"/>
                <w:sz w:val="21"/>
                <w:szCs w:val="21"/>
                <w:lang w:val="en-US" w:eastAsia="zh-CN"/>
              </w:rPr>
              <w:t xml:space="preserve">16  </w:t>
            </w:r>
            <w:r>
              <w:rPr>
                <w:rFonts w:hint="eastAsia" w:ascii="Times New Roman" w:hAnsi="Times New Roman" w:eastAsia="宋体"/>
                <w:b/>
                <w:bCs/>
                <w:color w:val="auto"/>
                <w:sz w:val="21"/>
                <w:szCs w:val="21"/>
                <w:lang w:val="en-US" w:eastAsia="zh-CN"/>
              </w:rPr>
              <w:t>本项目主要噪声源源强调查清单（室内声源位dB（A））</w:t>
            </w:r>
            <w:bookmarkEnd w:id="36"/>
            <w:bookmarkEnd w:id="37"/>
            <w:bookmarkEnd w:id="38"/>
          </w:p>
          <w:tbl>
            <w:tblPr>
              <w:tblStyle w:val="20"/>
              <w:tblW w:w="498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11"/>
              <w:gridCol w:w="1823"/>
              <w:gridCol w:w="700"/>
              <w:gridCol w:w="1630"/>
              <w:gridCol w:w="759"/>
              <w:gridCol w:w="715"/>
              <w:gridCol w:w="730"/>
              <w:gridCol w:w="539"/>
              <w:gridCol w:w="759"/>
              <w:gridCol w:w="1465"/>
              <w:gridCol w:w="1348"/>
              <w:gridCol w:w="788"/>
              <w:gridCol w:w="1381"/>
              <w:gridCol w:w="681"/>
            </w:tblGrid>
            <w:tr w14:paraId="175665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vMerge w:val="restart"/>
                  <w:tcBorders>
                    <w:tl2br w:val="nil"/>
                    <w:tr2bl w:val="nil"/>
                  </w:tcBorders>
                  <w:noWrap w:val="0"/>
                  <w:vAlign w:val="center"/>
                </w:tcPr>
                <w:p w14:paraId="074A1E5F">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序号</w:t>
                  </w:r>
                </w:p>
              </w:tc>
              <w:tc>
                <w:tcPr>
                  <w:tcW w:w="261" w:type="pct"/>
                  <w:vMerge w:val="restart"/>
                  <w:tcBorders>
                    <w:tl2br w:val="nil"/>
                    <w:tr2bl w:val="nil"/>
                  </w:tcBorders>
                  <w:noWrap w:val="0"/>
                  <w:vAlign w:val="center"/>
                </w:tcPr>
                <w:p w14:paraId="232CBD9B">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lang w:val="en-US" w:eastAsia="zh-CN"/>
                    </w:rPr>
                    <w:t>建筑物</w:t>
                  </w:r>
                  <w:r>
                    <w:rPr>
                      <w:rFonts w:hint="default" w:ascii="Times New Roman" w:hAnsi="Times New Roman" w:eastAsia="宋体"/>
                      <w:b w:val="0"/>
                      <w:bCs/>
                      <w:color w:val="auto"/>
                      <w:sz w:val="21"/>
                      <w:szCs w:val="21"/>
                    </w:rPr>
                    <w:t>名称</w:t>
                  </w:r>
                </w:p>
              </w:tc>
              <w:tc>
                <w:tcPr>
                  <w:tcW w:w="645" w:type="pct"/>
                  <w:vMerge w:val="restart"/>
                  <w:tcBorders>
                    <w:tl2br w:val="nil"/>
                    <w:tr2bl w:val="nil"/>
                  </w:tcBorders>
                  <w:noWrap w:val="0"/>
                  <w:vAlign w:val="center"/>
                </w:tcPr>
                <w:p w14:paraId="2D935A22">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lang w:val="en-US" w:eastAsia="zh-CN"/>
                    </w:rPr>
                  </w:pPr>
                  <w:r>
                    <w:rPr>
                      <w:rFonts w:hint="eastAsia" w:ascii="Times New Roman" w:hAnsi="Times New Roman" w:eastAsia="宋体"/>
                      <w:b w:val="0"/>
                      <w:bCs/>
                      <w:color w:val="auto"/>
                      <w:sz w:val="21"/>
                      <w:szCs w:val="21"/>
                      <w:lang w:val="en-US" w:eastAsia="zh-CN"/>
                    </w:rPr>
                    <w:t>声源名称</w:t>
                  </w:r>
                </w:p>
              </w:tc>
              <w:tc>
                <w:tcPr>
                  <w:tcW w:w="257" w:type="pct"/>
                  <w:vMerge w:val="restart"/>
                  <w:tcBorders>
                    <w:tl2br w:val="nil"/>
                    <w:tr2bl w:val="nil"/>
                  </w:tcBorders>
                  <w:noWrap w:val="0"/>
                  <w:vAlign w:val="center"/>
                </w:tcPr>
                <w:p w14:paraId="078C0891">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auto"/>
                      <w:kern w:val="2"/>
                      <w:sz w:val="21"/>
                      <w:szCs w:val="21"/>
                      <w:lang w:val="en-US" w:eastAsia="zh-CN" w:bidi="ar-SA"/>
                    </w:rPr>
                  </w:pPr>
                  <w:r>
                    <w:rPr>
                      <w:rFonts w:hint="eastAsia" w:ascii="Times New Roman" w:hAnsi="Times New Roman" w:eastAsia="宋体"/>
                      <w:b w:val="0"/>
                      <w:bCs/>
                      <w:color w:val="auto"/>
                      <w:sz w:val="21"/>
                      <w:szCs w:val="21"/>
                      <w:lang w:val="en-US" w:eastAsia="zh-CN"/>
                    </w:rPr>
                    <w:t>数量（台/套）</w:t>
                  </w:r>
                </w:p>
              </w:tc>
              <w:tc>
                <w:tcPr>
                  <w:tcW w:w="578" w:type="pct"/>
                  <w:vMerge w:val="restart"/>
                  <w:tcBorders>
                    <w:tl2br w:val="nil"/>
                    <w:tr2bl w:val="nil"/>
                  </w:tcBorders>
                  <w:noWrap w:val="0"/>
                  <w:vAlign w:val="center"/>
                </w:tcPr>
                <w:p w14:paraId="633DAF00">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lang w:val="en-US" w:eastAsia="zh-CN"/>
                    </w:rPr>
                    <w:t>单台</w:t>
                  </w:r>
                  <w:r>
                    <w:rPr>
                      <w:rFonts w:hint="default" w:ascii="Times New Roman" w:hAnsi="Times New Roman" w:eastAsia="宋体"/>
                      <w:b w:val="0"/>
                      <w:bCs/>
                      <w:color w:val="auto"/>
                      <w:sz w:val="21"/>
                      <w:szCs w:val="21"/>
                    </w:rPr>
                    <w:t>声源源强</w:t>
                  </w:r>
                </w:p>
                <w:p w14:paraId="3DE5979C">
                  <w:pPr>
                    <w:keepNext w:val="0"/>
                    <w:keepLines w:val="0"/>
                    <w:suppressLineNumbers w:val="0"/>
                    <w:autoSpaceDE w:val="0"/>
                    <w:autoSpaceDN w:val="0"/>
                    <w:spacing w:before="0" w:beforeAutospacing="0" w:after="0" w:afterAutospacing="0"/>
                    <w:ind w:left="0" w:right="0"/>
                    <w:jc w:val="center"/>
                    <w:rPr>
                      <w:rFonts w:hint="eastAsia"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b w:val="0"/>
                      <w:bCs/>
                      <w:color w:val="auto"/>
                      <w:sz w:val="21"/>
                      <w:szCs w:val="21"/>
                    </w:rPr>
                    <w:t>（声压级/距声源距离）/（dB</w:t>
                  </w:r>
                  <w:r>
                    <w:rPr>
                      <w:rFonts w:hint="eastAsia"/>
                      <w:b w:val="0"/>
                      <w:bCs/>
                      <w:color w:val="auto"/>
                      <w:sz w:val="21"/>
                      <w:szCs w:val="21"/>
                      <w:lang w:eastAsia="zh-CN"/>
                    </w:rPr>
                    <w:t>（</w:t>
                  </w:r>
                  <w:r>
                    <w:rPr>
                      <w:rFonts w:hint="default" w:ascii="Times New Roman" w:hAnsi="Times New Roman" w:eastAsia="宋体"/>
                      <w:b w:val="0"/>
                      <w:bCs/>
                      <w:color w:val="auto"/>
                      <w:sz w:val="21"/>
                      <w:szCs w:val="21"/>
                    </w:rPr>
                    <w:t>A</w:t>
                  </w:r>
                  <w:r>
                    <w:rPr>
                      <w:rFonts w:hint="eastAsia"/>
                      <w:b w:val="0"/>
                      <w:bCs/>
                      <w:color w:val="auto"/>
                      <w:sz w:val="21"/>
                      <w:szCs w:val="21"/>
                      <w:lang w:eastAsia="zh-CN"/>
                    </w:rPr>
                    <w:t>）</w:t>
                  </w:r>
                  <w:r>
                    <w:rPr>
                      <w:rFonts w:hint="default" w:ascii="Times New Roman" w:hAnsi="Times New Roman" w:eastAsia="宋体"/>
                      <w:b w:val="0"/>
                      <w:bCs/>
                      <w:color w:val="auto"/>
                      <w:sz w:val="21"/>
                      <w:szCs w:val="21"/>
                    </w:rPr>
                    <w:t>/1m）</w:t>
                  </w:r>
                </w:p>
              </w:tc>
              <w:tc>
                <w:tcPr>
                  <w:tcW w:w="277" w:type="pct"/>
                  <w:vMerge w:val="restart"/>
                  <w:tcBorders>
                    <w:tl2br w:val="nil"/>
                    <w:tr2bl w:val="nil"/>
                  </w:tcBorders>
                  <w:noWrap w:val="0"/>
                  <w:vAlign w:val="center"/>
                </w:tcPr>
                <w:p w14:paraId="00C37F01">
                  <w:pPr>
                    <w:keepNext w:val="0"/>
                    <w:keepLines w:val="0"/>
                    <w:suppressLineNumbers w:val="0"/>
                    <w:spacing w:before="0" w:beforeAutospacing="0" w:after="0" w:afterAutospacing="0"/>
                    <w:ind w:left="0" w:leftChars="0" w:right="0" w:rightChars="0"/>
                    <w:jc w:val="center"/>
                    <w:rPr>
                      <w:rFonts w:hint="default" w:ascii="Times New Roman" w:hAnsi="Times New Roman" w:eastAsia="宋体"/>
                      <w:b w:val="0"/>
                      <w:bCs/>
                      <w:color w:val="auto"/>
                      <w:kern w:val="2"/>
                      <w:sz w:val="21"/>
                      <w:szCs w:val="21"/>
                      <w:lang w:val="en-US" w:eastAsia="zh-CN" w:bidi="ar-SA"/>
                    </w:rPr>
                  </w:pPr>
                  <w:r>
                    <w:rPr>
                      <w:rFonts w:hint="default" w:ascii="Times New Roman" w:hAnsi="Times New Roman" w:eastAsia="宋体"/>
                      <w:b w:val="0"/>
                      <w:bCs/>
                      <w:color w:val="auto"/>
                      <w:sz w:val="21"/>
                      <w:szCs w:val="21"/>
                    </w:rPr>
                    <w:t>声源控制措施</w:t>
                  </w:r>
                </w:p>
                <w:p w14:paraId="20709650">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p>
              </w:tc>
              <w:tc>
                <w:tcPr>
                  <w:tcW w:w="730" w:type="pct"/>
                  <w:gridSpan w:val="3"/>
                  <w:tcBorders>
                    <w:tl2br w:val="nil"/>
                    <w:tr2bl w:val="nil"/>
                  </w:tcBorders>
                  <w:noWrap w:val="0"/>
                  <w:vAlign w:val="center"/>
                </w:tcPr>
                <w:p w14:paraId="070E2885">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空间相对位置/m</w:t>
                  </w:r>
                </w:p>
              </w:tc>
              <w:tc>
                <w:tcPr>
                  <w:tcW w:w="277" w:type="pct"/>
                  <w:vMerge w:val="restart"/>
                  <w:tcBorders>
                    <w:tl2br w:val="nil"/>
                    <w:tr2bl w:val="nil"/>
                  </w:tcBorders>
                  <w:noWrap w:val="0"/>
                  <w:vAlign w:val="center"/>
                </w:tcPr>
                <w:p w14:paraId="08624533">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color w:val="auto"/>
                      <w:sz w:val="21"/>
                      <w:szCs w:val="21"/>
                      <w:vertAlign w:val="baseline"/>
                      <w:lang w:val="en-US" w:eastAsia="zh-CN"/>
                    </w:rPr>
                    <w:t>距室内边界距离/m</w:t>
                  </w:r>
                </w:p>
              </w:tc>
              <w:tc>
                <w:tcPr>
                  <w:tcW w:w="521" w:type="pct"/>
                  <w:vMerge w:val="restart"/>
                  <w:tcBorders>
                    <w:tl2br w:val="nil"/>
                    <w:tr2bl w:val="nil"/>
                  </w:tcBorders>
                  <w:noWrap w:val="0"/>
                  <w:vAlign w:val="center"/>
                </w:tcPr>
                <w:p w14:paraId="43637FD1">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声源源强</w:t>
                  </w:r>
                </w:p>
                <w:p w14:paraId="3E39B831">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（声压级/距声源距离）/（dB</w:t>
                  </w:r>
                  <w:r>
                    <w:rPr>
                      <w:rFonts w:hint="eastAsia"/>
                      <w:b w:val="0"/>
                      <w:bCs/>
                      <w:color w:val="auto"/>
                      <w:sz w:val="21"/>
                      <w:szCs w:val="21"/>
                      <w:lang w:eastAsia="zh-CN"/>
                    </w:rPr>
                    <w:t>（</w:t>
                  </w:r>
                  <w:r>
                    <w:rPr>
                      <w:rFonts w:hint="default" w:ascii="Times New Roman" w:hAnsi="Times New Roman" w:eastAsia="宋体"/>
                      <w:b w:val="0"/>
                      <w:bCs/>
                      <w:color w:val="auto"/>
                      <w:sz w:val="21"/>
                      <w:szCs w:val="21"/>
                    </w:rPr>
                    <w:t>A</w:t>
                  </w:r>
                  <w:r>
                    <w:rPr>
                      <w:rFonts w:hint="eastAsia"/>
                      <w:b w:val="0"/>
                      <w:bCs/>
                      <w:color w:val="auto"/>
                      <w:sz w:val="21"/>
                      <w:szCs w:val="21"/>
                      <w:lang w:eastAsia="zh-CN"/>
                    </w:rPr>
                    <w:t>）</w:t>
                  </w:r>
                  <w:r>
                    <w:rPr>
                      <w:rFonts w:hint="default" w:ascii="Times New Roman" w:hAnsi="Times New Roman" w:eastAsia="宋体"/>
                      <w:b w:val="0"/>
                      <w:bCs/>
                      <w:color w:val="auto"/>
                      <w:sz w:val="21"/>
                      <w:szCs w:val="21"/>
                    </w:rPr>
                    <w:t>/1m）</w:t>
                  </w:r>
                </w:p>
              </w:tc>
              <w:tc>
                <w:tcPr>
                  <w:tcW w:w="272" w:type="pct"/>
                  <w:vMerge w:val="restart"/>
                  <w:tcBorders>
                    <w:tl2br w:val="nil"/>
                    <w:tr2bl w:val="nil"/>
                  </w:tcBorders>
                  <w:noWrap w:val="0"/>
                  <w:vAlign w:val="center"/>
                </w:tcPr>
                <w:p w14:paraId="0DF02877">
                  <w:pPr>
                    <w:keepNext w:val="0"/>
                    <w:keepLines w:val="0"/>
                    <w:suppressLineNumbers w:val="0"/>
                    <w:spacing w:before="0" w:beforeAutospacing="0" w:after="0" w:afterAutospacing="0"/>
                    <w:ind w:left="0" w:right="0"/>
                    <w:jc w:val="center"/>
                    <w:rPr>
                      <w:rFonts w:hint="eastAsia" w:ascii="Times New Roman" w:hAnsi="Times New Roman" w:eastAsia="宋体"/>
                      <w:b w:val="0"/>
                      <w:bCs/>
                      <w:color w:val="auto"/>
                      <w:sz w:val="21"/>
                      <w:szCs w:val="21"/>
                      <w:lang w:eastAsia="zh-CN"/>
                    </w:rPr>
                  </w:pPr>
                  <w:r>
                    <w:rPr>
                      <w:rFonts w:hint="eastAsia" w:ascii="Times New Roman" w:hAnsi="Times New Roman" w:eastAsia="宋体"/>
                      <w:b w:val="0"/>
                      <w:bCs/>
                      <w:color w:val="auto"/>
                      <w:sz w:val="21"/>
                      <w:szCs w:val="21"/>
                      <w:lang w:val="en-US" w:eastAsia="zh-CN"/>
                    </w:rPr>
                    <w:t>运行时段</w:t>
                  </w:r>
                </w:p>
              </w:tc>
              <w:tc>
                <w:tcPr>
                  <w:tcW w:w="273" w:type="pct"/>
                  <w:vMerge w:val="restart"/>
                  <w:tcBorders>
                    <w:tl2br w:val="nil"/>
                    <w:tr2bl w:val="nil"/>
                  </w:tcBorders>
                  <w:noWrap w:val="0"/>
                  <w:vAlign w:val="center"/>
                </w:tcPr>
                <w:p w14:paraId="2156C787">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lang w:val="en-US" w:eastAsia="zh-CN"/>
                    </w:rPr>
                  </w:pPr>
                  <w:r>
                    <w:rPr>
                      <w:rFonts w:hint="eastAsia" w:ascii="Times New Roman" w:hAnsi="Times New Roman" w:eastAsia="宋体"/>
                      <w:b w:val="0"/>
                      <w:color w:val="auto"/>
                      <w:sz w:val="21"/>
                      <w:szCs w:val="21"/>
                      <w:vertAlign w:val="baseline"/>
                      <w:lang w:val="en-US" w:eastAsia="zh-CN"/>
                    </w:rPr>
                    <w:t>建筑物插入损失/dB（A）</w:t>
                  </w:r>
                </w:p>
              </w:tc>
              <w:tc>
                <w:tcPr>
                  <w:tcW w:w="506" w:type="pct"/>
                  <w:vMerge w:val="restart"/>
                  <w:tcBorders>
                    <w:tl2br w:val="nil"/>
                    <w:tr2bl w:val="nil"/>
                  </w:tcBorders>
                  <w:noWrap w:val="0"/>
                  <w:vAlign w:val="center"/>
                </w:tcPr>
                <w:p w14:paraId="2D15CE78">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eastAsia" w:ascii="Times New Roman" w:hAnsi="Times New Roman" w:eastAsia="宋体"/>
                      <w:b w:val="0"/>
                      <w:bCs/>
                      <w:color w:val="auto"/>
                      <w:sz w:val="21"/>
                      <w:szCs w:val="21"/>
                    </w:rPr>
                    <w:t>削减后</w:t>
                  </w:r>
                  <w:r>
                    <w:rPr>
                      <w:rFonts w:hint="default" w:ascii="Times New Roman" w:hAnsi="Times New Roman" w:eastAsia="宋体"/>
                      <w:b w:val="0"/>
                      <w:bCs/>
                      <w:color w:val="auto"/>
                      <w:sz w:val="21"/>
                      <w:szCs w:val="21"/>
                    </w:rPr>
                    <w:t>声源源强（声压级/距声源距离）/（dB</w:t>
                  </w:r>
                  <w:r>
                    <w:rPr>
                      <w:rFonts w:hint="eastAsia"/>
                      <w:b w:val="0"/>
                      <w:bCs/>
                      <w:color w:val="auto"/>
                      <w:sz w:val="21"/>
                      <w:szCs w:val="21"/>
                      <w:lang w:eastAsia="zh-CN"/>
                    </w:rPr>
                    <w:t>（</w:t>
                  </w:r>
                  <w:r>
                    <w:rPr>
                      <w:rFonts w:hint="default" w:ascii="Times New Roman" w:hAnsi="Times New Roman" w:eastAsia="宋体"/>
                      <w:b w:val="0"/>
                      <w:bCs/>
                      <w:color w:val="auto"/>
                      <w:sz w:val="21"/>
                      <w:szCs w:val="21"/>
                    </w:rPr>
                    <w:t>A</w:t>
                  </w:r>
                  <w:r>
                    <w:rPr>
                      <w:rFonts w:hint="eastAsia"/>
                      <w:b w:val="0"/>
                      <w:bCs/>
                      <w:color w:val="auto"/>
                      <w:sz w:val="21"/>
                      <w:szCs w:val="21"/>
                      <w:lang w:eastAsia="zh-CN"/>
                    </w:rPr>
                    <w:t>）</w:t>
                  </w:r>
                  <w:r>
                    <w:rPr>
                      <w:rFonts w:hint="default" w:ascii="Times New Roman" w:hAnsi="Times New Roman" w:eastAsia="宋体"/>
                      <w:b w:val="0"/>
                      <w:bCs/>
                      <w:color w:val="auto"/>
                      <w:sz w:val="21"/>
                      <w:szCs w:val="21"/>
                    </w:rPr>
                    <w:t>/1m）</w:t>
                  </w:r>
                </w:p>
              </w:tc>
              <w:tc>
                <w:tcPr>
                  <w:tcW w:w="250" w:type="pct"/>
                  <w:vMerge w:val="restart"/>
                  <w:tcBorders>
                    <w:tl2br w:val="nil"/>
                    <w:tr2bl w:val="nil"/>
                  </w:tcBorders>
                  <w:noWrap w:val="0"/>
                  <w:vAlign w:val="center"/>
                </w:tcPr>
                <w:p w14:paraId="5AA19B21">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leftChars="0" w:right="0" w:rightChars="0" w:firstLine="0" w:firstLineChars="0"/>
                    <w:jc w:val="center"/>
                    <w:textAlignment w:val="auto"/>
                    <w:rPr>
                      <w:rFonts w:hint="eastAsia" w:ascii="Times New Roman" w:hAnsi="Times New Roman" w:eastAsia="宋体" w:cs="宋体"/>
                      <w:b w:val="0"/>
                      <w:color w:val="auto"/>
                      <w:kern w:val="2"/>
                      <w:sz w:val="21"/>
                      <w:szCs w:val="21"/>
                      <w:vertAlign w:val="baseline"/>
                      <w:lang w:val="en-US" w:eastAsia="zh-CN" w:bidi="ar-SA"/>
                    </w:rPr>
                  </w:pPr>
                  <w:r>
                    <w:rPr>
                      <w:rFonts w:hint="eastAsia" w:ascii="Times New Roman" w:hAnsi="Times New Roman" w:eastAsia="宋体"/>
                      <w:b w:val="0"/>
                      <w:color w:val="auto"/>
                      <w:sz w:val="21"/>
                      <w:szCs w:val="21"/>
                      <w:vertAlign w:val="baseline"/>
                      <w:lang w:val="en-US" w:eastAsia="zh-CN"/>
                    </w:rPr>
                    <w:t>建筑物外距离/m</w:t>
                  </w:r>
                </w:p>
              </w:tc>
            </w:tr>
            <w:tr w14:paraId="739872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vMerge w:val="continue"/>
                  <w:tcBorders>
                    <w:tl2br w:val="nil"/>
                    <w:tr2bl w:val="nil"/>
                  </w:tcBorders>
                  <w:shd w:val="clear" w:color="auto" w:fill="FFFFFF"/>
                  <w:noWrap w:val="0"/>
                  <w:vAlign w:val="center"/>
                </w:tcPr>
                <w:p w14:paraId="45BCA033">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61" w:type="pct"/>
                  <w:vMerge w:val="continue"/>
                  <w:tcBorders>
                    <w:tl2br w:val="nil"/>
                    <w:tr2bl w:val="nil"/>
                  </w:tcBorders>
                  <w:shd w:val="clear" w:color="auto" w:fill="FFFFFF"/>
                  <w:noWrap w:val="0"/>
                  <w:vAlign w:val="center"/>
                </w:tcPr>
                <w:p w14:paraId="34CBEF4C">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645" w:type="pct"/>
                  <w:vMerge w:val="continue"/>
                  <w:tcBorders>
                    <w:tl2br w:val="nil"/>
                    <w:tr2bl w:val="nil"/>
                  </w:tcBorders>
                  <w:shd w:val="clear" w:color="auto" w:fill="FFFFFF"/>
                  <w:noWrap w:val="0"/>
                  <w:vAlign w:val="center"/>
                </w:tcPr>
                <w:p w14:paraId="592798A4">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57" w:type="pct"/>
                  <w:vMerge w:val="continue"/>
                  <w:tcBorders>
                    <w:tl2br w:val="nil"/>
                    <w:tr2bl w:val="nil"/>
                  </w:tcBorders>
                  <w:shd w:val="clear" w:color="auto" w:fill="FFFFFF"/>
                  <w:noWrap w:val="0"/>
                  <w:vAlign w:val="center"/>
                </w:tcPr>
                <w:p w14:paraId="6F5FF61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auto"/>
                      <w:kern w:val="2"/>
                      <w:sz w:val="21"/>
                      <w:szCs w:val="21"/>
                      <w:lang w:val="en-US" w:eastAsia="zh-CN" w:bidi="ar-SA"/>
                    </w:rPr>
                  </w:pPr>
                </w:p>
              </w:tc>
              <w:tc>
                <w:tcPr>
                  <w:tcW w:w="578" w:type="pct"/>
                  <w:vMerge w:val="continue"/>
                  <w:tcBorders>
                    <w:tl2br w:val="nil"/>
                    <w:tr2bl w:val="nil"/>
                  </w:tcBorders>
                  <w:shd w:val="clear" w:color="auto" w:fill="FFFFFF"/>
                  <w:noWrap w:val="0"/>
                  <w:vAlign w:val="center"/>
                </w:tcPr>
                <w:p w14:paraId="6BBBC7D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lang w:val="en-US" w:eastAsia="zh-CN" w:bidi="ar-SA"/>
                    </w:rPr>
                  </w:pPr>
                </w:p>
              </w:tc>
              <w:tc>
                <w:tcPr>
                  <w:tcW w:w="277" w:type="pct"/>
                  <w:vMerge w:val="continue"/>
                  <w:tcBorders>
                    <w:tl2br w:val="nil"/>
                    <w:tr2bl w:val="nil"/>
                  </w:tcBorders>
                  <w:shd w:val="clear" w:color="auto" w:fill="auto"/>
                  <w:noWrap w:val="0"/>
                  <w:vAlign w:val="center"/>
                </w:tcPr>
                <w:p w14:paraId="0D1C0DB9">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p>
              </w:tc>
              <w:tc>
                <w:tcPr>
                  <w:tcW w:w="262" w:type="pct"/>
                  <w:tcBorders>
                    <w:tl2br w:val="nil"/>
                    <w:tr2bl w:val="nil"/>
                  </w:tcBorders>
                  <w:shd w:val="clear" w:color="auto" w:fill="auto"/>
                  <w:noWrap w:val="0"/>
                  <w:vAlign w:val="center"/>
                </w:tcPr>
                <w:p w14:paraId="098F86EB">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X</w:t>
                  </w:r>
                </w:p>
              </w:tc>
              <w:tc>
                <w:tcPr>
                  <w:tcW w:w="267" w:type="pct"/>
                  <w:tcBorders>
                    <w:tl2br w:val="nil"/>
                    <w:tr2bl w:val="nil"/>
                  </w:tcBorders>
                  <w:shd w:val="clear" w:color="auto" w:fill="auto"/>
                  <w:noWrap w:val="0"/>
                  <w:vAlign w:val="center"/>
                </w:tcPr>
                <w:p w14:paraId="7163CB4E">
                  <w:pPr>
                    <w:keepNext w:val="0"/>
                    <w:keepLines w:val="0"/>
                    <w:suppressLineNumbers w:val="0"/>
                    <w:spacing w:before="0" w:beforeAutospacing="0" w:after="0" w:afterAutospacing="0"/>
                    <w:ind w:left="0" w:right="0"/>
                    <w:jc w:val="center"/>
                    <w:rPr>
                      <w:rFonts w:hint="default" w:ascii="Times New Roman" w:hAnsi="Times New Roman" w:eastAsia="宋体"/>
                      <w:b w:val="0"/>
                      <w:bCs/>
                      <w:color w:val="auto"/>
                      <w:sz w:val="21"/>
                      <w:szCs w:val="21"/>
                    </w:rPr>
                  </w:pPr>
                  <w:r>
                    <w:rPr>
                      <w:rFonts w:hint="default" w:ascii="Times New Roman" w:hAnsi="Times New Roman" w:eastAsia="宋体"/>
                      <w:b w:val="0"/>
                      <w:bCs/>
                      <w:color w:val="auto"/>
                      <w:sz w:val="21"/>
                      <w:szCs w:val="21"/>
                    </w:rPr>
                    <w:t>Y</w:t>
                  </w:r>
                </w:p>
              </w:tc>
              <w:tc>
                <w:tcPr>
                  <w:tcW w:w="200" w:type="pct"/>
                  <w:tcBorders>
                    <w:tl2br w:val="nil"/>
                    <w:tr2bl w:val="nil"/>
                  </w:tcBorders>
                  <w:shd w:val="clear" w:color="auto" w:fill="auto"/>
                  <w:noWrap w:val="0"/>
                  <w:vAlign w:val="center"/>
                </w:tcPr>
                <w:p w14:paraId="727A9664">
                  <w:pPr>
                    <w:keepNext w:val="0"/>
                    <w:keepLines w:val="0"/>
                    <w:suppressLineNumbers w:val="0"/>
                    <w:spacing w:before="0" w:beforeAutospacing="0" w:after="0" w:afterAutospacing="0"/>
                    <w:ind w:left="0" w:right="0"/>
                    <w:jc w:val="center"/>
                    <w:rPr>
                      <w:rFonts w:hint="eastAsia" w:ascii="Times New Roman" w:hAnsi="Times New Roman" w:eastAsia="宋体"/>
                      <w:b w:val="0"/>
                      <w:bCs/>
                      <w:color w:val="auto"/>
                      <w:sz w:val="21"/>
                      <w:szCs w:val="21"/>
                      <w:lang w:val="en-US" w:eastAsia="zh-CN"/>
                    </w:rPr>
                  </w:pPr>
                  <w:r>
                    <w:rPr>
                      <w:rFonts w:hint="eastAsia" w:ascii="Times New Roman" w:hAnsi="Times New Roman" w:eastAsia="宋体"/>
                      <w:b w:val="0"/>
                      <w:bCs/>
                      <w:color w:val="auto"/>
                      <w:sz w:val="21"/>
                      <w:szCs w:val="21"/>
                      <w:lang w:val="en-US" w:eastAsia="zh-CN"/>
                    </w:rPr>
                    <w:t>Z</w:t>
                  </w:r>
                </w:p>
              </w:tc>
              <w:tc>
                <w:tcPr>
                  <w:tcW w:w="277" w:type="pct"/>
                  <w:vMerge w:val="continue"/>
                  <w:tcBorders>
                    <w:tl2br w:val="nil"/>
                    <w:tr2bl w:val="nil"/>
                  </w:tcBorders>
                  <w:shd w:val="clear" w:color="auto" w:fill="FFFFFF"/>
                  <w:noWrap w:val="0"/>
                  <w:vAlign w:val="center"/>
                </w:tcPr>
                <w:p w14:paraId="57059604">
                  <w:pPr>
                    <w:keepNext w:val="0"/>
                    <w:keepLines w:val="0"/>
                    <w:suppressLineNumbers w:val="0"/>
                    <w:spacing w:before="0" w:beforeAutospacing="0" w:after="0" w:afterAutospacing="0"/>
                    <w:ind w:left="0" w:right="0"/>
                    <w:jc w:val="center"/>
                    <w:rPr>
                      <w:rFonts w:hint="default" w:ascii="Times New Roman" w:hAnsi="Times New Roman" w:eastAsia="宋体"/>
                      <w:b/>
                      <w:bCs w:val="0"/>
                      <w:color w:val="auto"/>
                      <w:sz w:val="21"/>
                      <w:szCs w:val="21"/>
                    </w:rPr>
                  </w:pPr>
                </w:p>
              </w:tc>
              <w:tc>
                <w:tcPr>
                  <w:tcW w:w="521" w:type="pct"/>
                  <w:vMerge w:val="continue"/>
                  <w:tcBorders>
                    <w:tl2br w:val="nil"/>
                    <w:tr2bl w:val="nil"/>
                  </w:tcBorders>
                  <w:shd w:val="clear" w:color="auto" w:fill="FFFFFF"/>
                  <w:noWrap w:val="0"/>
                  <w:vAlign w:val="center"/>
                </w:tcPr>
                <w:p w14:paraId="27CA7877">
                  <w:pPr>
                    <w:keepNext w:val="0"/>
                    <w:keepLines w:val="0"/>
                    <w:suppressLineNumbers w:val="0"/>
                    <w:spacing w:before="0" w:beforeAutospacing="0" w:after="0" w:afterAutospacing="0"/>
                    <w:ind w:left="0" w:right="0"/>
                    <w:jc w:val="center"/>
                    <w:rPr>
                      <w:rFonts w:hint="default" w:ascii="Times New Roman" w:hAnsi="Times New Roman" w:eastAsia="宋体"/>
                      <w:b/>
                      <w:bCs w:val="0"/>
                      <w:color w:val="auto"/>
                      <w:sz w:val="21"/>
                      <w:szCs w:val="21"/>
                    </w:rPr>
                  </w:pPr>
                </w:p>
              </w:tc>
              <w:tc>
                <w:tcPr>
                  <w:tcW w:w="272" w:type="pct"/>
                  <w:vMerge w:val="continue"/>
                  <w:tcBorders>
                    <w:tl2br w:val="nil"/>
                    <w:tr2bl w:val="nil"/>
                  </w:tcBorders>
                  <w:shd w:val="clear" w:color="auto" w:fill="FFFFFF"/>
                  <w:noWrap w:val="0"/>
                  <w:vAlign w:val="center"/>
                </w:tcPr>
                <w:p w14:paraId="55C5B311">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73" w:type="pct"/>
                  <w:vMerge w:val="continue"/>
                  <w:tcBorders>
                    <w:tl2br w:val="nil"/>
                    <w:tr2bl w:val="nil"/>
                  </w:tcBorders>
                  <w:shd w:val="clear" w:color="auto" w:fill="FFFFFF"/>
                  <w:noWrap w:val="0"/>
                  <w:vAlign w:val="center"/>
                </w:tcPr>
                <w:p w14:paraId="1168546C">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506" w:type="pct"/>
                  <w:vMerge w:val="continue"/>
                  <w:tcBorders>
                    <w:tl2br w:val="nil"/>
                    <w:tr2bl w:val="nil"/>
                  </w:tcBorders>
                  <w:shd w:val="clear" w:color="auto" w:fill="FFFFFF"/>
                  <w:noWrap w:val="0"/>
                  <w:vAlign w:val="center"/>
                </w:tcPr>
                <w:p w14:paraId="562A48BB">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c>
                <w:tcPr>
                  <w:tcW w:w="250" w:type="pct"/>
                  <w:vMerge w:val="continue"/>
                  <w:tcBorders>
                    <w:tl2br w:val="nil"/>
                    <w:tr2bl w:val="nil"/>
                  </w:tcBorders>
                  <w:shd w:val="clear" w:color="auto" w:fill="FFFFFF"/>
                  <w:noWrap w:val="0"/>
                  <w:vAlign w:val="center"/>
                </w:tcPr>
                <w:p w14:paraId="6DFB6965">
                  <w:pPr>
                    <w:keepNext w:val="0"/>
                    <w:keepLines w:val="0"/>
                    <w:suppressLineNumbers w:val="0"/>
                    <w:spacing w:before="0" w:beforeAutospacing="0" w:after="0" w:afterAutospacing="0"/>
                    <w:ind w:left="0" w:right="0"/>
                    <w:jc w:val="center"/>
                    <w:rPr>
                      <w:rFonts w:hint="default" w:ascii="Times New Roman" w:hAnsi="Times New Roman" w:eastAsia="宋体"/>
                      <w:color w:val="auto"/>
                      <w:sz w:val="21"/>
                      <w:szCs w:val="21"/>
                    </w:rPr>
                  </w:pPr>
                </w:p>
              </w:tc>
            </w:tr>
            <w:tr w14:paraId="12A632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714BCD4D">
                  <w:pPr>
                    <w:numPr>
                      <w:ilvl w:val="0"/>
                      <w:numId w:val="11"/>
                    </w:numPr>
                    <w:ind w:left="0" w:leftChars="0" w:firstLine="0" w:firstLineChars="0"/>
                    <w:jc w:val="center"/>
                    <w:rPr>
                      <w:rFonts w:hint="eastAsia"/>
                      <w:color w:val="auto"/>
                      <w:sz w:val="21"/>
                      <w:szCs w:val="21"/>
                      <w:lang w:val="en-US" w:eastAsia="zh-CN"/>
                    </w:rPr>
                  </w:pPr>
                </w:p>
              </w:tc>
              <w:tc>
                <w:tcPr>
                  <w:tcW w:w="261" w:type="pct"/>
                  <w:vMerge w:val="restart"/>
                  <w:tcBorders>
                    <w:tl2br w:val="nil"/>
                    <w:tr2bl w:val="nil"/>
                  </w:tcBorders>
                  <w:noWrap w:val="0"/>
                  <w:vAlign w:val="center"/>
                </w:tcPr>
                <w:p w14:paraId="0BDB80B3">
                  <w:pPr>
                    <w:jc w:val="center"/>
                    <w:rPr>
                      <w:rFonts w:hint="default" w:ascii="Times New Roman" w:hAnsi="Times New Roman" w:eastAsia="宋体"/>
                      <w:color w:val="auto"/>
                      <w:kern w:val="2"/>
                      <w:sz w:val="21"/>
                      <w:szCs w:val="21"/>
                      <w:lang w:val="en-US" w:eastAsia="zh-CN" w:bidi="ar-SA"/>
                    </w:rPr>
                  </w:pPr>
                  <w:r>
                    <w:rPr>
                      <w:rFonts w:hint="eastAsia"/>
                      <w:color w:val="auto"/>
                      <w:kern w:val="2"/>
                      <w:sz w:val="21"/>
                      <w:szCs w:val="21"/>
                      <w:lang w:val="en-US" w:eastAsia="zh-CN" w:bidi="ar-SA"/>
                    </w:rPr>
                    <w:t>生产车间</w:t>
                  </w:r>
                </w:p>
              </w:tc>
              <w:tc>
                <w:tcPr>
                  <w:tcW w:w="645" w:type="pct"/>
                  <w:tcBorders>
                    <w:tl2br w:val="nil"/>
                    <w:tr2bl w:val="nil"/>
                  </w:tcBorders>
                  <w:noWrap w:val="0"/>
                  <w:vAlign w:val="center"/>
                </w:tcPr>
                <w:p w14:paraId="2BD74643">
                  <w:pPr>
                    <w:jc w:val="center"/>
                    <w:rPr>
                      <w:rFonts w:hint="eastAsia" w:ascii="Times New Roman" w:hAnsi="Times New Roman" w:eastAsia="宋体" w:cs="Arial"/>
                      <w:color w:val="auto"/>
                      <w:sz w:val="21"/>
                      <w:szCs w:val="21"/>
                      <w:lang w:val="en-US" w:eastAsia="zh-CN"/>
                    </w:rPr>
                  </w:pPr>
                  <w:r>
                    <w:rPr>
                      <w:rFonts w:hint="eastAsia" w:ascii="Times New Roman" w:hAnsi="Times New Roman" w:cs="Arial"/>
                      <w:color w:val="auto"/>
                      <w:sz w:val="21"/>
                      <w:lang w:val="en-US" w:eastAsia="zh-CN"/>
                    </w:rPr>
                    <w:t>三色模切高速印刷机</w:t>
                  </w:r>
                </w:p>
              </w:tc>
              <w:tc>
                <w:tcPr>
                  <w:tcW w:w="257" w:type="pct"/>
                  <w:tcBorders>
                    <w:tl2br w:val="nil"/>
                    <w:tr2bl w:val="nil"/>
                  </w:tcBorders>
                  <w:noWrap w:val="0"/>
                  <w:vAlign w:val="center"/>
                </w:tcPr>
                <w:p w14:paraId="16EE594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578" w:type="pct"/>
                  <w:tcBorders>
                    <w:tl2br w:val="nil"/>
                    <w:tr2bl w:val="nil"/>
                  </w:tcBorders>
                  <w:noWrap w:val="0"/>
                  <w:vAlign w:val="center"/>
                </w:tcPr>
                <w:p w14:paraId="294A420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r>
                    <w:rPr>
                      <w:rFonts w:hint="eastAsia" w:ascii="Times New Roman" w:hAnsi="Times New Roman" w:cs="Times New Roman"/>
                      <w:color w:val="auto"/>
                      <w:sz w:val="21"/>
                      <w:szCs w:val="21"/>
                      <w:lang w:val="en-US" w:eastAsia="zh-CN"/>
                    </w:rPr>
                    <w:t>0</w:t>
                  </w:r>
                </w:p>
              </w:tc>
              <w:tc>
                <w:tcPr>
                  <w:tcW w:w="277" w:type="pct"/>
                  <w:vMerge w:val="restart"/>
                  <w:tcBorders>
                    <w:tl2br w:val="nil"/>
                    <w:tr2bl w:val="nil"/>
                  </w:tcBorders>
                  <w:noWrap w:val="0"/>
                  <w:vAlign w:val="center"/>
                </w:tcPr>
                <w:p w14:paraId="1DF7559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建筑隔声、基础减震、距离衰减</w:t>
                  </w:r>
                </w:p>
              </w:tc>
              <w:tc>
                <w:tcPr>
                  <w:tcW w:w="715" w:type="dxa"/>
                  <w:tcBorders>
                    <w:tl2br w:val="nil"/>
                    <w:tr2bl w:val="nil"/>
                  </w:tcBorders>
                  <w:noWrap w:val="0"/>
                  <w:vAlign w:val="center"/>
                </w:tcPr>
                <w:p w14:paraId="2372888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w:t>
                  </w:r>
                </w:p>
              </w:tc>
              <w:tc>
                <w:tcPr>
                  <w:tcW w:w="730" w:type="dxa"/>
                  <w:tcBorders>
                    <w:tl2br w:val="nil"/>
                    <w:tr2bl w:val="nil"/>
                  </w:tcBorders>
                  <w:noWrap w:val="0"/>
                  <w:vAlign w:val="center"/>
                </w:tcPr>
                <w:p w14:paraId="2DD86CC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200" w:type="pct"/>
                  <w:tcBorders>
                    <w:tl2br w:val="nil"/>
                    <w:tr2bl w:val="nil"/>
                  </w:tcBorders>
                  <w:noWrap w:val="0"/>
                  <w:vAlign w:val="center"/>
                </w:tcPr>
                <w:p w14:paraId="6C12433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1F3DE04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465" w:type="dxa"/>
                  <w:tcBorders>
                    <w:tl2br w:val="nil"/>
                    <w:tr2bl w:val="nil"/>
                  </w:tcBorders>
                  <w:noWrap w:val="0"/>
                  <w:vAlign w:val="center"/>
                </w:tcPr>
                <w:p w14:paraId="3CB571CA">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51.42</w:t>
                  </w:r>
                </w:p>
              </w:tc>
              <w:tc>
                <w:tcPr>
                  <w:tcW w:w="272" w:type="pct"/>
                  <w:vMerge w:val="restart"/>
                  <w:tcBorders>
                    <w:tl2br w:val="nil"/>
                    <w:tr2bl w:val="nil"/>
                  </w:tcBorders>
                  <w:noWrap w:val="0"/>
                  <w:vAlign w:val="center"/>
                </w:tcPr>
                <w:p w14:paraId="17B530F3">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8:00-12:00，</w:t>
                  </w:r>
                </w:p>
                <w:p w14:paraId="1475496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13:00-16:00</w:t>
                  </w:r>
                </w:p>
              </w:tc>
              <w:tc>
                <w:tcPr>
                  <w:tcW w:w="273" w:type="pct"/>
                  <w:vMerge w:val="restart"/>
                  <w:tcBorders>
                    <w:tl2br w:val="nil"/>
                    <w:tr2bl w:val="nil"/>
                  </w:tcBorders>
                  <w:noWrap w:val="0"/>
                  <w:vAlign w:val="center"/>
                </w:tcPr>
                <w:p w14:paraId="439B444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r>
                    <w:rPr>
                      <w:rFonts w:hint="eastAsia" w:cs="Times New Roman"/>
                      <w:color w:val="auto"/>
                      <w:sz w:val="21"/>
                      <w:szCs w:val="21"/>
                      <w:lang w:val="en-US" w:eastAsia="zh-CN"/>
                    </w:rPr>
                    <w:t>0</w:t>
                  </w:r>
                </w:p>
              </w:tc>
              <w:tc>
                <w:tcPr>
                  <w:tcW w:w="1381" w:type="dxa"/>
                  <w:tcBorders>
                    <w:tl2br w:val="nil"/>
                    <w:tr2bl w:val="nil"/>
                  </w:tcBorders>
                  <w:noWrap w:val="0"/>
                  <w:vAlign w:val="center"/>
                </w:tcPr>
                <w:p w14:paraId="74128274">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31.42</w:t>
                  </w:r>
                </w:p>
              </w:tc>
              <w:tc>
                <w:tcPr>
                  <w:tcW w:w="250" w:type="pct"/>
                  <w:tcBorders>
                    <w:tl2br w:val="nil"/>
                    <w:tr2bl w:val="nil"/>
                  </w:tcBorders>
                  <w:noWrap w:val="0"/>
                  <w:vAlign w:val="center"/>
                </w:tcPr>
                <w:p w14:paraId="6006EEA1">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r>
            <w:tr w14:paraId="1DFCEB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335B3963">
                  <w:pPr>
                    <w:numPr>
                      <w:ilvl w:val="0"/>
                      <w:numId w:val="11"/>
                    </w:numPr>
                    <w:ind w:left="0" w:leftChars="0" w:firstLine="0" w:firstLineChars="0"/>
                    <w:jc w:val="center"/>
                    <w:rPr>
                      <w:rFonts w:hint="eastAsia"/>
                      <w:color w:val="auto"/>
                      <w:sz w:val="21"/>
                      <w:szCs w:val="21"/>
                      <w:lang w:val="en-US" w:eastAsia="zh-CN"/>
                    </w:rPr>
                  </w:pPr>
                </w:p>
              </w:tc>
              <w:tc>
                <w:tcPr>
                  <w:tcW w:w="261" w:type="pct"/>
                  <w:vMerge w:val="continue"/>
                  <w:tcBorders>
                    <w:tl2br w:val="nil"/>
                    <w:tr2bl w:val="nil"/>
                  </w:tcBorders>
                  <w:noWrap w:val="0"/>
                  <w:vAlign w:val="center"/>
                </w:tcPr>
                <w:p w14:paraId="47EF6064">
                  <w:pPr>
                    <w:jc w:val="center"/>
                    <w:rPr>
                      <w:rFonts w:hint="eastAsia" w:ascii="Times New Roman" w:hAnsi="Times New Roman" w:eastAsia="宋体"/>
                      <w:color w:val="auto"/>
                      <w:kern w:val="2"/>
                      <w:sz w:val="21"/>
                      <w:szCs w:val="21"/>
                      <w:lang w:val="en-US" w:eastAsia="zh-CN" w:bidi="ar-SA"/>
                    </w:rPr>
                  </w:pPr>
                </w:p>
              </w:tc>
              <w:tc>
                <w:tcPr>
                  <w:tcW w:w="645" w:type="pct"/>
                  <w:tcBorders>
                    <w:tl2br w:val="nil"/>
                    <w:tr2bl w:val="nil"/>
                  </w:tcBorders>
                  <w:noWrap w:val="0"/>
                  <w:vAlign w:val="center"/>
                </w:tcPr>
                <w:p w14:paraId="2EF6ED83">
                  <w:pPr>
                    <w:jc w:val="center"/>
                    <w:rPr>
                      <w:rFonts w:hint="eastAsia" w:ascii="Times New Roman" w:hAnsi="Times New Roman" w:eastAsia="宋体" w:cs="Arial"/>
                      <w:color w:val="auto"/>
                      <w:sz w:val="21"/>
                      <w:szCs w:val="21"/>
                      <w:lang w:val="en-US" w:eastAsia="zh-CN"/>
                    </w:rPr>
                  </w:pPr>
                  <w:r>
                    <w:rPr>
                      <w:rFonts w:hint="eastAsia" w:ascii="Times New Roman" w:hAnsi="Times New Roman" w:cs="Arial"/>
                      <w:color w:val="auto"/>
                      <w:sz w:val="21"/>
                      <w:lang w:val="en-US" w:eastAsia="zh-CN"/>
                    </w:rPr>
                    <w:t>全自动粘箱机</w:t>
                  </w:r>
                </w:p>
              </w:tc>
              <w:tc>
                <w:tcPr>
                  <w:tcW w:w="257" w:type="pct"/>
                  <w:tcBorders>
                    <w:tl2br w:val="nil"/>
                    <w:tr2bl w:val="nil"/>
                  </w:tcBorders>
                  <w:noWrap w:val="0"/>
                  <w:vAlign w:val="center"/>
                </w:tcPr>
                <w:p w14:paraId="7059896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578" w:type="pct"/>
                  <w:tcBorders>
                    <w:tl2br w:val="nil"/>
                    <w:tr2bl w:val="nil"/>
                  </w:tcBorders>
                  <w:noWrap w:val="0"/>
                  <w:vAlign w:val="center"/>
                </w:tcPr>
                <w:p w14:paraId="013129A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r>
                    <w:rPr>
                      <w:rFonts w:hint="eastAsia" w:ascii="Times New Roman" w:hAnsi="Times New Roman" w:cs="Times New Roman"/>
                      <w:color w:val="auto"/>
                      <w:sz w:val="21"/>
                      <w:szCs w:val="21"/>
                      <w:lang w:val="en-US" w:eastAsia="zh-CN"/>
                    </w:rPr>
                    <w:t>0</w:t>
                  </w:r>
                </w:p>
              </w:tc>
              <w:tc>
                <w:tcPr>
                  <w:tcW w:w="277" w:type="pct"/>
                  <w:vMerge w:val="continue"/>
                  <w:tcBorders>
                    <w:tl2br w:val="nil"/>
                    <w:tr2bl w:val="nil"/>
                  </w:tcBorders>
                  <w:noWrap w:val="0"/>
                  <w:vAlign w:val="center"/>
                </w:tcPr>
                <w:p w14:paraId="53879C6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1ABF93E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w:t>
                  </w:r>
                </w:p>
              </w:tc>
              <w:tc>
                <w:tcPr>
                  <w:tcW w:w="730" w:type="dxa"/>
                  <w:tcBorders>
                    <w:tl2br w:val="nil"/>
                    <w:tr2bl w:val="nil"/>
                  </w:tcBorders>
                  <w:noWrap w:val="0"/>
                  <w:vAlign w:val="center"/>
                </w:tcPr>
                <w:p w14:paraId="0667EFE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200" w:type="pct"/>
                  <w:tcBorders>
                    <w:tl2br w:val="nil"/>
                    <w:tr2bl w:val="nil"/>
                  </w:tcBorders>
                  <w:noWrap w:val="0"/>
                  <w:vAlign w:val="center"/>
                </w:tcPr>
                <w:p w14:paraId="5EE001F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1350C71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1465" w:type="dxa"/>
                  <w:tcBorders>
                    <w:tl2br w:val="nil"/>
                    <w:tr2bl w:val="nil"/>
                  </w:tcBorders>
                  <w:noWrap w:val="0"/>
                  <w:vAlign w:val="center"/>
                </w:tcPr>
                <w:p w14:paraId="50A6149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48.41</w:t>
                  </w:r>
                </w:p>
              </w:tc>
              <w:tc>
                <w:tcPr>
                  <w:tcW w:w="272" w:type="pct"/>
                  <w:vMerge w:val="continue"/>
                  <w:tcBorders>
                    <w:tl2br w:val="nil"/>
                    <w:tr2bl w:val="nil"/>
                  </w:tcBorders>
                  <w:noWrap w:val="0"/>
                  <w:vAlign w:val="center"/>
                </w:tcPr>
                <w:p w14:paraId="56C400D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3" w:type="pct"/>
                  <w:vMerge w:val="continue"/>
                  <w:tcBorders>
                    <w:tl2br w:val="nil"/>
                    <w:tr2bl w:val="nil"/>
                  </w:tcBorders>
                  <w:noWrap w:val="0"/>
                  <w:vAlign w:val="center"/>
                </w:tcPr>
                <w:p w14:paraId="47B5368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381" w:type="dxa"/>
                  <w:tcBorders>
                    <w:tl2br w:val="nil"/>
                    <w:tr2bl w:val="nil"/>
                  </w:tcBorders>
                  <w:noWrap w:val="0"/>
                  <w:vAlign w:val="center"/>
                </w:tcPr>
                <w:p w14:paraId="6FF6771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28.41</w:t>
                  </w:r>
                </w:p>
              </w:tc>
              <w:tc>
                <w:tcPr>
                  <w:tcW w:w="250" w:type="pct"/>
                  <w:tcBorders>
                    <w:tl2br w:val="nil"/>
                    <w:tr2bl w:val="nil"/>
                  </w:tcBorders>
                  <w:noWrap w:val="0"/>
                  <w:vAlign w:val="center"/>
                </w:tcPr>
                <w:p w14:paraId="054631BC">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eastAsia="宋体" w:cs="Times New Roman"/>
                      <w:color w:val="auto"/>
                      <w:sz w:val="21"/>
                      <w:szCs w:val="21"/>
                      <w:lang w:val="en-US" w:eastAsia="zh-CN"/>
                    </w:rPr>
                    <w:t>1</w:t>
                  </w:r>
                </w:p>
              </w:tc>
            </w:tr>
            <w:tr w14:paraId="049896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68EB827F">
                  <w:pPr>
                    <w:numPr>
                      <w:ilvl w:val="0"/>
                      <w:numId w:val="11"/>
                    </w:numPr>
                    <w:ind w:left="0" w:leftChars="0" w:firstLine="0" w:firstLineChars="0"/>
                    <w:jc w:val="center"/>
                    <w:rPr>
                      <w:rFonts w:hint="eastAsia"/>
                      <w:color w:val="auto"/>
                      <w:sz w:val="21"/>
                      <w:szCs w:val="21"/>
                      <w:lang w:val="en-US" w:eastAsia="zh-CN"/>
                    </w:rPr>
                  </w:pPr>
                </w:p>
              </w:tc>
              <w:tc>
                <w:tcPr>
                  <w:tcW w:w="261" w:type="pct"/>
                  <w:vMerge w:val="continue"/>
                  <w:tcBorders>
                    <w:tl2br w:val="nil"/>
                    <w:tr2bl w:val="nil"/>
                  </w:tcBorders>
                  <w:noWrap w:val="0"/>
                  <w:vAlign w:val="center"/>
                </w:tcPr>
                <w:p w14:paraId="5457B5E2">
                  <w:pPr>
                    <w:jc w:val="center"/>
                    <w:rPr>
                      <w:rFonts w:hint="eastAsia" w:ascii="Times New Roman" w:hAnsi="Times New Roman" w:eastAsia="宋体"/>
                      <w:color w:val="auto"/>
                      <w:kern w:val="2"/>
                      <w:sz w:val="21"/>
                      <w:szCs w:val="21"/>
                      <w:lang w:val="en-US" w:eastAsia="zh-CN" w:bidi="ar-SA"/>
                    </w:rPr>
                  </w:pPr>
                </w:p>
              </w:tc>
              <w:tc>
                <w:tcPr>
                  <w:tcW w:w="645" w:type="pct"/>
                  <w:tcBorders>
                    <w:tl2br w:val="nil"/>
                    <w:tr2bl w:val="nil"/>
                  </w:tcBorders>
                  <w:noWrap w:val="0"/>
                  <w:vAlign w:val="center"/>
                </w:tcPr>
                <w:p w14:paraId="7C0FC562">
                  <w:pPr>
                    <w:jc w:val="center"/>
                    <w:rPr>
                      <w:rFonts w:hint="eastAsia" w:ascii="Times New Roman" w:hAnsi="Times New Roman" w:eastAsia="宋体" w:cs="Arial"/>
                      <w:color w:val="auto"/>
                      <w:sz w:val="21"/>
                      <w:szCs w:val="21"/>
                      <w:lang w:val="en-US" w:eastAsia="zh-CN"/>
                    </w:rPr>
                  </w:pPr>
                  <w:r>
                    <w:rPr>
                      <w:rFonts w:hint="eastAsia" w:ascii="Times New Roman" w:hAnsi="Times New Roman" w:cs="Arial"/>
                      <w:color w:val="auto"/>
                      <w:sz w:val="21"/>
                      <w:lang w:val="en-US" w:eastAsia="zh-CN"/>
                    </w:rPr>
                    <w:t>半自动粘箱机</w:t>
                  </w:r>
                </w:p>
              </w:tc>
              <w:tc>
                <w:tcPr>
                  <w:tcW w:w="257" w:type="pct"/>
                  <w:tcBorders>
                    <w:tl2br w:val="nil"/>
                    <w:tr2bl w:val="nil"/>
                  </w:tcBorders>
                  <w:noWrap w:val="0"/>
                  <w:vAlign w:val="center"/>
                </w:tcPr>
                <w:p w14:paraId="4DA7195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578" w:type="pct"/>
                  <w:tcBorders>
                    <w:tl2br w:val="nil"/>
                    <w:tr2bl w:val="nil"/>
                  </w:tcBorders>
                  <w:noWrap w:val="0"/>
                  <w:vAlign w:val="center"/>
                </w:tcPr>
                <w:p w14:paraId="13897EC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277" w:type="pct"/>
                  <w:vMerge w:val="continue"/>
                  <w:tcBorders>
                    <w:tl2br w:val="nil"/>
                    <w:tr2bl w:val="nil"/>
                  </w:tcBorders>
                  <w:noWrap w:val="0"/>
                  <w:vAlign w:val="center"/>
                </w:tcPr>
                <w:p w14:paraId="3A3A8C3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6B13541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730" w:type="dxa"/>
                  <w:tcBorders>
                    <w:tl2br w:val="nil"/>
                    <w:tr2bl w:val="nil"/>
                  </w:tcBorders>
                  <w:noWrap w:val="0"/>
                  <w:vAlign w:val="center"/>
                </w:tcPr>
                <w:p w14:paraId="71D361C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200" w:type="pct"/>
                  <w:tcBorders>
                    <w:tl2br w:val="nil"/>
                    <w:tr2bl w:val="nil"/>
                  </w:tcBorders>
                  <w:noWrap w:val="0"/>
                  <w:vAlign w:val="center"/>
                </w:tcPr>
                <w:p w14:paraId="7855DA5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47779CA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1465" w:type="dxa"/>
                  <w:tcBorders>
                    <w:tl2br w:val="nil"/>
                    <w:tr2bl w:val="nil"/>
                  </w:tcBorders>
                  <w:noWrap w:val="0"/>
                  <w:vAlign w:val="center"/>
                </w:tcPr>
                <w:p w14:paraId="0FE598FC">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53.09</w:t>
                  </w:r>
                </w:p>
              </w:tc>
              <w:tc>
                <w:tcPr>
                  <w:tcW w:w="272" w:type="pct"/>
                  <w:vMerge w:val="continue"/>
                  <w:tcBorders>
                    <w:tl2br w:val="nil"/>
                    <w:tr2bl w:val="nil"/>
                  </w:tcBorders>
                  <w:noWrap w:val="0"/>
                  <w:vAlign w:val="center"/>
                </w:tcPr>
                <w:p w14:paraId="09CE2B8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3" w:type="pct"/>
                  <w:vMerge w:val="continue"/>
                  <w:tcBorders>
                    <w:tl2br w:val="nil"/>
                    <w:tr2bl w:val="nil"/>
                  </w:tcBorders>
                  <w:noWrap w:val="0"/>
                  <w:vAlign w:val="center"/>
                </w:tcPr>
                <w:p w14:paraId="54FC22D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381" w:type="dxa"/>
                  <w:tcBorders>
                    <w:tl2br w:val="nil"/>
                    <w:tr2bl w:val="nil"/>
                  </w:tcBorders>
                  <w:noWrap w:val="0"/>
                  <w:vAlign w:val="center"/>
                </w:tcPr>
                <w:p w14:paraId="71B8E567">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33.09</w:t>
                  </w:r>
                </w:p>
              </w:tc>
              <w:tc>
                <w:tcPr>
                  <w:tcW w:w="250" w:type="pct"/>
                  <w:tcBorders>
                    <w:tl2br w:val="nil"/>
                    <w:tr2bl w:val="nil"/>
                  </w:tcBorders>
                  <w:noWrap w:val="0"/>
                  <w:vAlign w:val="center"/>
                </w:tcPr>
                <w:p w14:paraId="42398EAF">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r>
            <w:tr w14:paraId="2FEB89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18353037">
                  <w:pPr>
                    <w:numPr>
                      <w:ilvl w:val="0"/>
                      <w:numId w:val="11"/>
                    </w:numPr>
                    <w:ind w:left="0" w:leftChars="0" w:firstLine="0" w:firstLineChars="0"/>
                    <w:jc w:val="center"/>
                    <w:rPr>
                      <w:rFonts w:hint="eastAsia"/>
                      <w:color w:val="auto"/>
                      <w:sz w:val="21"/>
                      <w:szCs w:val="21"/>
                      <w:lang w:val="en-US" w:eastAsia="zh-CN"/>
                    </w:rPr>
                  </w:pPr>
                </w:p>
              </w:tc>
              <w:tc>
                <w:tcPr>
                  <w:tcW w:w="261" w:type="pct"/>
                  <w:vMerge w:val="continue"/>
                  <w:tcBorders>
                    <w:tl2br w:val="nil"/>
                    <w:tr2bl w:val="nil"/>
                  </w:tcBorders>
                  <w:noWrap w:val="0"/>
                  <w:vAlign w:val="center"/>
                </w:tcPr>
                <w:p w14:paraId="2011DFF9">
                  <w:pPr>
                    <w:jc w:val="center"/>
                    <w:rPr>
                      <w:rFonts w:hint="eastAsia" w:ascii="Times New Roman" w:hAnsi="Times New Roman" w:eastAsia="宋体"/>
                      <w:color w:val="auto"/>
                      <w:kern w:val="2"/>
                      <w:sz w:val="21"/>
                      <w:szCs w:val="21"/>
                      <w:lang w:val="en-US" w:eastAsia="zh-CN" w:bidi="ar-SA"/>
                    </w:rPr>
                  </w:pPr>
                </w:p>
              </w:tc>
              <w:tc>
                <w:tcPr>
                  <w:tcW w:w="645" w:type="pct"/>
                  <w:tcBorders>
                    <w:tl2br w:val="nil"/>
                    <w:tr2bl w:val="nil"/>
                  </w:tcBorders>
                  <w:noWrap w:val="0"/>
                  <w:vAlign w:val="center"/>
                </w:tcPr>
                <w:p w14:paraId="61AEE40A">
                  <w:pPr>
                    <w:jc w:val="center"/>
                    <w:rPr>
                      <w:rFonts w:hint="eastAsia" w:ascii="Times New Roman" w:hAnsi="Times New Roman" w:eastAsia="宋体" w:cs="Arial"/>
                      <w:color w:val="auto"/>
                      <w:sz w:val="21"/>
                      <w:szCs w:val="21"/>
                      <w:lang w:val="en-US" w:eastAsia="zh-CN"/>
                    </w:rPr>
                  </w:pPr>
                  <w:r>
                    <w:rPr>
                      <w:rFonts w:hint="eastAsia"/>
                      <w:szCs w:val="21"/>
                      <w:lang w:val="en-US" w:eastAsia="zh-CN"/>
                    </w:rPr>
                    <w:t>半自动</w:t>
                  </w:r>
                  <w:r>
                    <w:rPr>
                      <w:rFonts w:hint="eastAsia"/>
                      <w:szCs w:val="21"/>
                    </w:rPr>
                    <w:t>钉机</w:t>
                  </w:r>
                </w:p>
              </w:tc>
              <w:tc>
                <w:tcPr>
                  <w:tcW w:w="257" w:type="pct"/>
                  <w:tcBorders>
                    <w:tl2br w:val="nil"/>
                    <w:tr2bl w:val="nil"/>
                  </w:tcBorders>
                  <w:noWrap w:val="0"/>
                  <w:vAlign w:val="center"/>
                </w:tcPr>
                <w:p w14:paraId="4E1AF0F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578" w:type="pct"/>
                  <w:tcBorders>
                    <w:tl2br w:val="nil"/>
                    <w:tr2bl w:val="nil"/>
                  </w:tcBorders>
                  <w:noWrap w:val="0"/>
                  <w:vAlign w:val="center"/>
                </w:tcPr>
                <w:p w14:paraId="3CE87EF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277" w:type="pct"/>
                  <w:vMerge w:val="continue"/>
                  <w:tcBorders>
                    <w:tl2br w:val="nil"/>
                    <w:tr2bl w:val="nil"/>
                  </w:tcBorders>
                  <w:noWrap w:val="0"/>
                  <w:vAlign w:val="center"/>
                </w:tcPr>
                <w:p w14:paraId="01888E0C">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16AA83F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730" w:type="dxa"/>
                  <w:tcBorders>
                    <w:tl2br w:val="nil"/>
                    <w:tr2bl w:val="nil"/>
                  </w:tcBorders>
                  <w:noWrap w:val="0"/>
                  <w:vAlign w:val="center"/>
                </w:tcPr>
                <w:p w14:paraId="557B5A2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200" w:type="pct"/>
                  <w:tcBorders>
                    <w:tl2br w:val="nil"/>
                    <w:tr2bl w:val="nil"/>
                  </w:tcBorders>
                  <w:noWrap w:val="0"/>
                  <w:vAlign w:val="center"/>
                </w:tcPr>
                <w:p w14:paraId="7F8BE407">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3D92FB9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465" w:type="dxa"/>
                  <w:tcBorders>
                    <w:tl2br w:val="nil"/>
                    <w:tr2bl w:val="nil"/>
                  </w:tcBorders>
                  <w:noWrap w:val="0"/>
                  <w:vAlign w:val="center"/>
                </w:tcPr>
                <w:p w14:paraId="19084E3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272" w:type="pct"/>
                  <w:vMerge w:val="continue"/>
                  <w:tcBorders>
                    <w:tl2br w:val="nil"/>
                    <w:tr2bl w:val="nil"/>
                  </w:tcBorders>
                  <w:noWrap w:val="0"/>
                  <w:vAlign w:val="center"/>
                </w:tcPr>
                <w:p w14:paraId="0273F71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3" w:type="pct"/>
                  <w:vMerge w:val="continue"/>
                  <w:tcBorders>
                    <w:tl2br w:val="nil"/>
                    <w:tr2bl w:val="nil"/>
                  </w:tcBorders>
                  <w:noWrap w:val="0"/>
                  <w:vAlign w:val="center"/>
                </w:tcPr>
                <w:p w14:paraId="71A108D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381" w:type="dxa"/>
                  <w:tcBorders>
                    <w:tl2br w:val="nil"/>
                    <w:tr2bl w:val="nil"/>
                  </w:tcBorders>
                  <w:noWrap w:val="0"/>
                  <w:vAlign w:val="center"/>
                </w:tcPr>
                <w:p w14:paraId="638ABFC7">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w:t>
                  </w:r>
                </w:p>
              </w:tc>
              <w:tc>
                <w:tcPr>
                  <w:tcW w:w="250" w:type="pct"/>
                  <w:tcBorders>
                    <w:tl2br w:val="nil"/>
                    <w:tr2bl w:val="nil"/>
                  </w:tcBorders>
                  <w:noWrap w:val="0"/>
                  <w:vAlign w:val="center"/>
                </w:tcPr>
                <w:p w14:paraId="137B4729">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eastAsia="宋体" w:cs="Times New Roman"/>
                      <w:color w:val="auto"/>
                      <w:sz w:val="21"/>
                      <w:szCs w:val="21"/>
                      <w:lang w:val="en-US" w:eastAsia="zh-CN"/>
                    </w:rPr>
                    <w:t>1</w:t>
                  </w:r>
                </w:p>
              </w:tc>
            </w:tr>
            <w:tr w14:paraId="3C4C0C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71862C6B">
                  <w:pPr>
                    <w:numPr>
                      <w:ilvl w:val="0"/>
                      <w:numId w:val="11"/>
                    </w:numPr>
                    <w:ind w:left="0" w:leftChars="0" w:firstLine="0" w:firstLineChars="0"/>
                    <w:jc w:val="center"/>
                    <w:rPr>
                      <w:rFonts w:hint="eastAsia"/>
                      <w:color w:val="auto"/>
                      <w:sz w:val="21"/>
                      <w:szCs w:val="21"/>
                      <w:lang w:val="en-US" w:eastAsia="zh-CN"/>
                    </w:rPr>
                  </w:pPr>
                </w:p>
              </w:tc>
              <w:tc>
                <w:tcPr>
                  <w:tcW w:w="261" w:type="pct"/>
                  <w:vMerge w:val="continue"/>
                  <w:tcBorders>
                    <w:tl2br w:val="nil"/>
                    <w:tr2bl w:val="nil"/>
                  </w:tcBorders>
                  <w:noWrap w:val="0"/>
                  <w:vAlign w:val="center"/>
                </w:tcPr>
                <w:p w14:paraId="3A37A1D5">
                  <w:pPr>
                    <w:jc w:val="center"/>
                    <w:rPr>
                      <w:rFonts w:hint="eastAsia" w:ascii="Times New Roman" w:hAnsi="Times New Roman" w:eastAsia="宋体"/>
                      <w:color w:val="auto"/>
                      <w:kern w:val="2"/>
                      <w:sz w:val="21"/>
                      <w:szCs w:val="21"/>
                      <w:lang w:val="en-US" w:eastAsia="zh-CN" w:bidi="ar-SA"/>
                    </w:rPr>
                  </w:pPr>
                </w:p>
              </w:tc>
              <w:tc>
                <w:tcPr>
                  <w:tcW w:w="645" w:type="pct"/>
                  <w:tcBorders>
                    <w:tl2br w:val="nil"/>
                    <w:tr2bl w:val="nil"/>
                  </w:tcBorders>
                  <w:noWrap w:val="0"/>
                  <w:vAlign w:val="center"/>
                </w:tcPr>
                <w:p w14:paraId="0608BFC9">
                  <w:pPr>
                    <w:jc w:val="center"/>
                    <w:rPr>
                      <w:rFonts w:hint="eastAsia" w:ascii="Times New Roman" w:hAnsi="Times New Roman" w:eastAsia="宋体" w:cs="Arial"/>
                      <w:color w:val="auto"/>
                      <w:sz w:val="21"/>
                      <w:szCs w:val="21"/>
                      <w:lang w:val="en-US" w:eastAsia="zh-CN"/>
                    </w:rPr>
                  </w:pPr>
                  <w:r>
                    <w:rPr>
                      <w:rFonts w:hint="eastAsia"/>
                      <w:szCs w:val="21"/>
                    </w:rPr>
                    <w:t>分纸机</w:t>
                  </w:r>
                </w:p>
              </w:tc>
              <w:tc>
                <w:tcPr>
                  <w:tcW w:w="257" w:type="pct"/>
                  <w:tcBorders>
                    <w:tl2br w:val="nil"/>
                    <w:tr2bl w:val="nil"/>
                  </w:tcBorders>
                  <w:noWrap w:val="0"/>
                  <w:vAlign w:val="center"/>
                </w:tcPr>
                <w:p w14:paraId="1DF23AC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578" w:type="pct"/>
                  <w:tcBorders>
                    <w:tl2br w:val="nil"/>
                    <w:tr2bl w:val="nil"/>
                  </w:tcBorders>
                  <w:noWrap w:val="0"/>
                  <w:vAlign w:val="center"/>
                </w:tcPr>
                <w:p w14:paraId="3447C49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277" w:type="pct"/>
                  <w:vMerge w:val="continue"/>
                  <w:tcBorders>
                    <w:tl2br w:val="nil"/>
                    <w:tr2bl w:val="nil"/>
                  </w:tcBorders>
                  <w:noWrap w:val="0"/>
                  <w:vAlign w:val="center"/>
                </w:tcPr>
                <w:p w14:paraId="66BD676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1A36C29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w:t>
                  </w:r>
                </w:p>
              </w:tc>
              <w:tc>
                <w:tcPr>
                  <w:tcW w:w="730" w:type="dxa"/>
                  <w:tcBorders>
                    <w:tl2br w:val="nil"/>
                    <w:tr2bl w:val="nil"/>
                  </w:tcBorders>
                  <w:noWrap w:val="0"/>
                  <w:vAlign w:val="center"/>
                </w:tcPr>
                <w:p w14:paraId="3B40C28A">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200" w:type="pct"/>
                  <w:tcBorders>
                    <w:tl2br w:val="nil"/>
                    <w:tr2bl w:val="nil"/>
                  </w:tcBorders>
                  <w:noWrap w:val="0"/>
                  <w:vAlign w:val="center"/>
                </w:tcPr>
                <w:p w14:paraId="113983F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5EF605A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465" w:type="dxa"/>
                  <w:tcBorders>
                    <w:tl2br w:val="nil"/>
                    <w:tr2bl w:val="nil"/>
                  </w:tcBorders>
                  <w:noWrap w:val="0"/>
                  <w:vAlign w:val="center"/>
                </w:tcPr>
                <w:p w14:paraId="49F9872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272" w:type="pct"/>
                  <w:vMerge w:val="continue"/>
                  <w:tcBorders>
                    <w:tl2br w:val="nil"/>
                    <w:tr2bl w:val="nil"/>
                  </w:tcBorders>
                  <w:noWrap w:val="0"/>
                  <w:vAlign w:val="center"/>
                </w:tcPr>
                <w:p w14:paraId="2528CFC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3" w:type="pct"/>
                  <w:vMerge w:val="continue"/>
                  <w:tcBorders>
                    <w:tl2br w:val="nil"/>
                    <w:tr2bl w:val="nil"/>
                  </w:tcBorders>
                  <w:noWrap w:val="0"/>
                  <w:vAlign w:val="center"/>
                </w:tcPr>
                <w:p w14:paraId="6AE36B6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381" w:type="dxa"/>
                  <w:tcBorders>
                    <w:tl2br w:val="nil"/>
                    <w:tr2bl w:val="nil"/>
                  </w:tcBorders>
                  <w:noWrap w:val="0"/>
                  <w:vAlign w:val="center"/>
                </w:tcPr>
                <w:p w14:paraId="73647FAC">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w:t>
                  </w:r>
                </w:p>
              </w:tc>
              <w:tc>
                <w:tcPr>
                  <w:tcW w:w="250" w:type="pct"/>
                  <w:tcBorders>
                    <w:tl2br w:val="nil"/>
                    <w:tr2bl w:val="nil"/>
                  </w:tcBorders>
                  <w:noWrap w:val="0"/>
                  <w:vAlign w:val="center"/>
                </w:tcPr>
                <w:p w14:paraId="16246EE5">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r>
            <w:tr w14:paraId="3850E8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0306531C">
                  <w:pPr>
                    <w:numPr>
                      <w:ilvl w:val="0"/>
                      <w:numId w:val="11"/>
                    </w:numPr>
                    <w:ind w:left="0" w:leftChars="0" w:firstLine="0" w:firstLineChars="0"/>
                    <w:jc w:val="center"/>
                    <w:rPr>
                      <w:rFonts w:hint="eastAsia"/>
                      <w:color w:val="auto"/>
                      <w:sz w:val="21"/>
                      <w:szCs w:val="21"/>
                      <w:lang w:val="en-US" w:eastAsia="zh-CN"/>
                    </w:rPr>
                  </w:pPr>
                </w:p>
              </w:tc>
              <w:tc>
                <w:tcPr>
                  <w:tcW w:w="261" w:type="pct"/>
                  <w:vMerge w:val="continue"/>
                  <w:tcBorders>
                    <w:tl2br w:val="nil"/>
                    <w:tr2bl w:val="nil"/>
                  </w:tcBorders>
                  <w:noWrap w:val="0"/>
                  <w:vAlign w:val="center"/>
                </w:tcPr>
                <w:p w14:paraId="5B5520B7">
                  <w:pPr>
                    <w:jc w:val="center"/>
                    <w:rPr>
                      <w:rFonts w:hint="eastAsia" w:ascii="Times New Roman" w:hAnsi="Times New Roman" w:eastAsia="宋体"/>
                      <w:color w:val="auto"/>
                      <w:kern w:val="2"/>
                      <w:sz w:val="21"/>
                      <w:szCs w:val="21"/>
                      <w:lang w:val="en-US" w:eastAsia="zh-CN" w:bidi="ar-SA"/>
                    </w:rPr>
                  </w:pPr>
                </w:p>
              </w:tc>
              <w:tc>
                <w:tcPr>
                  <w:tcW w:w="645" w:type="pct"/>
                  <w:tcBorders>
                    <w:tl2br w:val="nil"/>
                    <w:tr2bl w:val="nil"/>
                  </w:tcBorders>
                  <w:noWrap w:val="0"/>
                  <w:vAlign w:val="center"/>
                </w:tcPr>
                <w:p w14:paraId="6A3DB89D">
                  <w:pPr>
                    <w:jc w:val="center"/>
                    <w:rPr>
                      <w:rFonts w:hint="eastAsia" w:ascii="Times New Roman" w:hAnsi="Times New Roman" w:eastAsia="宋体" w:cs="Arial"/>
                      <w:color w:val="auto"/>
                      <w:sz w:val="21"/>
                      <w:szCs w:val="21"/>
                      <w:lang w:val="en-US" w:eastAsia="zh-CN"/>
                    </w:rPr>
                  </w:pPr>
                  <w:r>
                    <w:rPr>
                      <w:rFonts w:hint="eastAsia"/>
                      <w:szCs w:val="21"/>
                    </w:rPr>
                    <w:t>切角机</w:t>
                  </w:r>
                </w:p>
              </w:tc>
              <w:tc>
                <w:tcPr>
                  <w:tcW w:w="257" w:type="pct"/>
                  <w:tcBorders>
                    <w:tl2br w:val="nil"/>
                    <w:tr2bl w:val="nil"/>
                  </w:tcBorders>
                  <w:noWrap w:val="0"/>
                  <w:vAlign w:val="center"/>
                </w:tcPr>
                <w:p w14:paraId="1A3AE60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578" w:type="pct"/>
                  <w:tcBorders>
                    <w:tl2br w:val="nil"/>
                    <w:tr2bl w:val="nil"/>
                  </w:tcBorders>
                  <w:noWrap w:val="0"/>
                  <w:vAlign w:val="center"/>
                </w:tcPr>
                <w:p w14:paraId="304EE2A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w:t>
                  </w:r>
                  <w:r>
                    <w:rPr>
                      <w:rFonts w:hint="eastAsia" w:ascii="Times New Roman" w:hAnsi="Times New Roman" w:eastAsia="宋体" w:cs="Times New Roman"/>
                      <w:color w:val="auto"/>
                      <w:sz w:val="21"/>
                      <w:szCs w:val="21"/>
                      <w:lang w:val="en-US" w:eastAsia="zh-CN"/>
                    </w:rPr>
                    <w:t>5</w:t>
                  </w:r>
                </w:p>
              </w:tc>
              <w:tc>
                <w:tcPr>
                  <w:tcW w:w="277" w:type="pct"/>
                  <w:vMerge w:val="continue"/>
                  <w:tcBorders>
                    <w:tl2br w:val="nil"/>
                    <w:tr2bl w:val="nil"/>
                  </w:tcBorders>
                  <w:noWrap w:val="0"/>
                  <w:vAlign w:val="center"/>
                </w:tcPr>
                <w:p w14:paraId="16EFDFD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02061DE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730" w:type="dxa"/>
                  <w:tcBorders>
                    <w:tl2br w:val="nil"/>
                    <w:tr2bl w:val="nil"/>
                  </w:tcBorders>
                  <w:noWrap w:val="0"/>
                  <w:vAlign w:val="center"/>
                </w:tcPr>
                <w:p w14:paraId="4AF804C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200" w:type="pct"/>
                  <w:tcBorders>
                    <w:tl2br w:val="nil"/>
                    <w:tr2bl w:val="nil"/>
                  </w:tcBorders>
                  <w:noWrap w:val="0"/>
                  <w:vAlign w:val="center"/>
                </w:tcPr>
                <w:p w14:paraId="1E5A7B5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04BD3487">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1465" w:type="dxa"/>
                  <w:tcBorders>
                    <w:tl2br w:val="nil"/>
                    <w:tr2bl w:val="nil"/>
                  </w:tcBorders>
                  <w:noWrap w:val="0"/>
                  <w:vAlign w:val="center"/>
                </w:tcPr>
                <w:p w14:paraId="169511B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69.44</w:t>
                  </w:r>
                </w:p>
              </w:tc>
              <w:tc>
                <w:tcPr>
                  <w:tcW w:w="272" w:type="pct"/>
                  <w:vMerge w:val="continue"/>
                  <w:tcBorders>
                    <w:tl2br w:val="nil"/>
                    <w:tr2bl w:val="nil"/>
                  </w:tcBorders>
                  <w:noWrap w:val="0"/>
                  <w:vAlign w:val="center"/>
                </w:tcPr>
                <w:p w14:paraId="6374965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3" w:type="pct"/>
                  <w:vMerge w:val="continue"/>
                  <w:tcBorders>
                    <w:tl2br w:val="nil"/>
                    <w:tr2bl w:val="nil"/>
                  </w:tcBorders>
                  <w:noWrap w:val="0"/>
                  <w:vAlign w:val="center"/>
                </w:tcPr>
                <w:p w14:paraId="670DC03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381" w:type="dxa"/>
                  <w:tcBorders>
                    <w:tl2br w:val="nil"/>
                    <w:tr2bl w:val="nil"/>
                  </w:tcBorders>
                  <w:noWrap w:val="0"/>
                  <w:vAlign w:val="center"/>
                </w:tcPr>
                <w:p w14:paraId="3FFC464C">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49.44</w:t>
                  </w:r>
                </w:p>
              </w:tc>
              <w:tc>
                <w:tcPr>
                  <w:tcW w:w="250" w:type="pct"/>
                  <w:tcBorders>
                    <w:tl2br w:val="nil"/>
                    <w:tr2bl w:val="nil"/>
                  </w:tcBorders>
                  <w:noWrap w:val="0"/>
                  <w:vAlign w:val="center"/>
                </w:tcPr>
                <w:p w14:paraId="61E4BEE8">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eastAsia="宋体" w:cs="Times New Roman"/>
                      <w:color w:val="auto"/>
                      <w:sz w:val="21"/>
                      <w:szCs w:val="21"/>
                      <w:lang w:val="en-US" w:eastAsia="zh-CN"/>
                    </w:rPr>
                    <w:t>1</w:t>
                  </w:r>
                </w:p>
              </w:tc>
            </w:tr>
            <w:tr w14:paraId="29E6DA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146B60E0">
                  <w:pPr>
                    <w:numPr>
                      <w:ilvl w:val="0"/>
                      <w:numId w:val="11"/>
                    </w:numPr>
                    <w:ind w:left="0" w:leftChars="0" w:firstLine="0" w:firstLineChars="0"/>
                    <w:jc w:val="center"/>
                    <w:rPr>
                      <w:rFonts w:hint="eastAsia"/>
                      <w:color w:val="auto"/>
                      <w:sz w:val="21"/>
                      <w:szCs w:val="21"/>
                      <w:lang w:val="en-US" w:eastAsia="zh-CN"/>
                    </w:rPr>
                  </w:pPr>
                </w:p>
              </w:tc>
              <w:tc>
                <w:tcPr>
                  <w:tcW w:w="261" w:type="pct"/>
                  <w:vMerge w:val="continue"/>
                  <w:tcBorders>
                    <w:tl2br w:val="nil"/>
                    <w:tr2bl w:val="nil"/>
                  </w:tcBorders>
                  <w:noWrap w:val="0"/>
                  <w:vAlign w:val="center"/>
                </w:tcPr>
                <w:p w14:paraId="20B6B329">
                  <w:pPr>
                    <w:jc w:val="center"/>
                    <w:rPr>
                      <w:rFonts w:hint="eastAsia" w:ascii="Times New Roman" w:hAnsi="Times New Roman" w:eastAsia="宋体"/>
                      <w:color w:val="auto"/>
                      <w:kern w:val="2"/>
                      <w:sz w:val="21"/>
                      <w:szCs w:val="21"/>
                      <w:lang w:val="en-US" w:eastAsia="zh-CN" w:bidi="ar-SA"/>
                    </w:rPr>
                  </w:pPr>
                </w:p>
              </w:tc>
              <w:tc>
                <w:tcPr>
                  <w:tcW w:w="645" w:type="pct"/>
                  <w:tcBorders>
                    <w:tl2br w:val="nil"/>
                    <w:tr2bl w:val="nil"/>
                  </w:tcBorders>
                  <w:noWrap w:val="0"/>
                  <w:vAlign w:val="center"/>
                </w:tcPr>
                <w:p w14:paraId="143419FE">
                  <w:pPr>
                    <w:jc w:val="center"/>
                    <w:rPr>
                      <w:rFonts w:hint="eastAsia" w:ascii="Times New Roman" w:hAnsi="Times New Roman" w:eastAsia="宋体" w:cs="Arial"/>
                      <w:color w:val="auto"/>
                      <w:sz w:val="21"/>
                      <w:szCs w:val="21"/>
                      <w:lang w:val="en-US" w:eastAsia="zh-CN"/>
                    </w:rPr>
                  </w:pPr>
                  <w:r>
                    <w:rPr>
                      <w:rFonts w:hint="eastAsia"/>
                      <w:szCs w:val="21"/>
                      <w:lang w:val="en-US" w:eastAsia="zh-CN"/>
                    </w:rPr>
                    <w:t>全</w:t>
                  </w:r>
                  <w:r>
                    <w:rPr>
                      <w:rFonts w:hint="eastAsia"/>
                      <w:szCs w:val="21"/>
                    </w:rPr>
                    <w:t>自动打包机</w:t>
                  </w:r>
                </w:p>
              </w:tc>
              <w:tc>
                <w:tcPr>
                  <w:tcW w:w="257" w:type="pct"/>
                  <w:tcBorders>
                    <w:tl2br w:val="nil"/>
                    <w:tr2bl w:val="nil"/>
                  </w:tcBorders>
                  <w:noWrap w:val="0"/>
                  <w:vAlign w:val="center"/>
                </w:tcPr>
                <w:p w14:paraId="579ADAB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578" w:type="pct"/>
                  <w:tcBorders>
                    <w:tl2br w:val="nil"/>
                    <w:tr2bl w:val="nil"/>
                  </w:tcBorders>
                  <w:noWrap w:val="0"/>
                  <w:vAlign w:val="center"/>
                </w:tcPr>
                <w:p w14:paraId="1458AC1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277" w:type="pct"/>
                  <w:vMerge w:val="continue"/>
                  <w:tcBorders>
                    <w:tl2br w:val="nil"/>
                    <w:tr2bl w:val="nil"/>
                  </w:tcBorders>
                  <w:noWrap w:val="0"/>
                  <w:vAlign w:val="center"/>
                </w:tcPr>
                <w:p w14:paraId="0ED37A8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33F7308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c>
                <w:tcPr>
                  <w:tcW w:w="730" w:type="dxa"/>
                  <w:tcBorders>
                    <w:tl2br w:val="nil"/>
                    <w:tr2bl w:val="nil"/>
                  </w:tcBorders>
                  <w:noWrap w:val="0"/>
                  <w:vAlign w:val="center"/>
                </w:tcPr>
                <w:p w14:paraId="7D2FCAA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200" w:type="pct"/>
                  <w:tcBorders>
                    <w:tl2br w:val="nil"/>
                    <w:tr2bl w:val="nil"/>
                  </w:tcBorders>
                  <w:noWrap w:val="0"/>
                  <w:vAlign w:val="center"/>
                </w:tcPr>
                <w:p w14:paraId="3C20E4F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7B8E57D7">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1465" w:type="dxa"/>
                  <w:tcBorders>
                    <w:tl2br w:val="nil"/>
                    <w:tr2bl w:val="nil"/>
                  </w:tcBorders>
                  <w:noWrap w:val="0"/>
                  <w:vAlign w:val="center"/>
                </w:tcPr>
                <w:p w14:paraId="1A25693A">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56.94</w:t>
                  </w:r>
                </w:p>
              </w:tc>
              <w:tc>
                <w:tcPr>
                  <w:tcW w:w="272" w:type="pct"/>
                  <w:vMerge w:val="continue"/>
                  <w:tcBorders>
                    <w:tl2br w:val="nil"/>
                    <w:tr2bl w:val="nil"/>
                  </w:tcBorders>
                  <w:noWrap w:val="0"/>
                  <w:vAlign w:val="center"/>
                </w:tcPr>
                <w:p w14:paraId="0222C63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3" w:type="pct"/>
                  <w:vMerge w:val="continue"/>
                  <w:tcBorders>
                    <w:tl2br w:val="nil"/>
                    <w:tr2bl w:val="nil"/>
                  </w:tcBorders>
                  <w:noWrap w:val="0"/>
                  <w:vAlign w:val="center"/>
                </w:tcPr>
                <w:p w14:paraId="28DAA6E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381" w:type="dxa"/>
                  <w:tcBorders>
                    <w:tl2br w:val="nil"/>
                    <w:tr2bl w:val="nil"/>
                  </w:tcBorders>
                  <w:noWrap w:val="0"/>
                  <w:vAlign w:val="center"/>
                </w:tcPr>
                <w:p w14:paraId="5D4D825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36.94</w:t>
                  </w:r>
                </w:p>
              </w:tc>
              <w:tc>
                <w:tcPr>
                  <w:tcW w:w="250" w:type="pct"/>
                  <w:tcBorders>
                    <w:tl2br w:val="nil"/>
                    <w:tr2bl w:val="nil"/>
                  </w:tcBorders>
                  <w:noWrap w:val="0"/>
                  <w:vAlign w:val="center"/>
                </w:tcPr>
                <w:p w14:paraId="024E5571">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r>
            <w:tr w14:paraId="265417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77FAB0E2">
                  <w:pPr>
                    <w:numPr>
                      <w:ilvl w:val="0"/>
                      <w:numId w:val="11"/>
                    </w:numPr>
                    <w:ind w:left="0" w:leftChars="0" w:firstLine="0" w:firstLineChars="0"/>
                    <w:jc w:val="center"/>
                    <w:rPr>
                      <w:rFonts w:hint="eastAsia"/>
                      <w:color w:val="auto"/>
                      <w:sz w:val="21"/>
                      <w:szCs w:val="21"/>
                      <w:lang w:val="en-US" w:eastAsia="zh-CN"/>
                    </w:rPr>
                  </w:pPr>
                </w:p>
              </w:tc>
              <w:tc>
                <w:tcPr>
                  <w:tcW w:w="261" w:type="pct"/>
                  <w:vMerge w:val="continue"/>
                  <w:tcBorders>
                    <w:tl2br w:val="nil"/>
                    <w:tr2bl w:val="nil"/>
                  </w:tcBorders>
                  <w:noWrap w:val="0"/>
                  <w:vAlign w:val="center"/>
                </w:tcPr>
                <w:p w14:paraId="19894833">
                  <w:pPr>
                    <w:jc w:val="center"/>
                    <w:rPr>
                      <w:rFonts w:hint="eastAsia" w:ascii="Times New Roman" w:hAnsi="Times New Roman" w:eastAsia="宋体"/>
                      <w:color w:val="auto"/>
                      <w:kern w:val="2"/>
                      <w:sz w:val="21"/>
                      <w:szCs w:val="21"/>
                      <w:lang w:val="en-US" w:eastAsia="zh-CN" w:bidi="ar-SA"/>
                    </w:rPr>
                  </w:pPr>
                </w:p>
              </w:tc>
              <w:tc>
                <w:tcPr>
                  <w:tcW w:w="645" w:type="pct"/>
                  <w:tcBorders>
                    <w:tl2br w:val="nil"/>
                    <w:tr2bl w:val="nil"/>
                  </w:tcBorders>
                  <w:noWrap w:val="0"/>
                  <w:vAlign w:val="center"/>
                </w:tcPr>
                <w:p w14:paraId="083E211D">
                  <w:pPr>
                    <w:jc w:val="center"/>
                    <w:rPr>
                      <w:rFonts w:hint="eastAsia" w:ascii="Times New Roman" w:hAnsi="Times New Roman" w:eastAsia="宋体" w:cs="Arial"/>
                      <w:color w:val="auto"/>
                      <w:sz w:val="21"/>
                      <w:szCs w:val="21"/>
                      <w:lang w:val="en-US" w:eastAsia="zh-CN"/>
                    </w:rPr>
                  </w:pPr>
                  <w:r>
                    <w:rPr>
                      <w:rFonts w:hint="eastAsia"/>
                      <w:szCs w:val="21"/>
                      <w:lang w:val="en-US" w:eastAsia="zh-CN"/>
                    </w:rPr>
                    <w:t>半自动</w:t>
                  </w:r>
                  <w:r>
                    <w:rPr>
                      <w:rFonts w:hint="eastAsia"/>
                      <w:szCs w:val="21"/>
                    </w:rPr>
                    <w:t>打包</w:t>
                  </w:r>
                  <w:r>
                    <w:rPr>
                      <w:rFonts w:hint="eastAsia"/>
                      <w:szCs w:val="21"/>
                      <w:lang w:val="en-US" w:eastAsia="zh-CN"/>
                    </w:rPr>
                    <w:t>机</w:t>
                  </w:r>
                </w:p>
              </w:tc>
              <w:tc>
                <w:tcPr>
                  <w:tcW w:w="257" w:type="pct"/>
                  <w:tcBorders>
                    <w:tl2br w:val="nil"/>
                    <w:tr2bl w:val="nil"/>
                  </w:tcBorders>
                  <w:noWrap w:val="0"/>
                  <w:vAlign w:val="center"/>
                </w:tcPr>
                <w:p w14:paraId="77852CA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578" w:type="pct"/>
                  <w:tcBorders>
                    <w:tl2br w:val="nil"/>
                    <w:tr2bl w:val="nil"/>
                  </w:tcBorders>
                  <w:noWrap w:val="0"/>
                  <w:vAlign w:val="center"/>
                </w:tcPr>
                <w:p w14:paraId="638D7C4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70</w:t>
                  </w:r>
                </w:p>
              </w:tc>
              <w:tc>
                <w:tcPr>
                  <w:tcW w:w="277" w:type="pct"/>
                  <w:vMerge w:val="continue"/>
                  <w:tcBorders>
                    <w:tl2br w:val="nil"/>
                    <w:tr2bl w:val="nil"/>
                  </w:tcBorders>
                  <w:noWrap w:val="0"/>
                  <w:vAlign w:val="center"/>
                </w:tcPr>
                <w:p w14:paraId="1039CDE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4712A9F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c>
                <w:tcPr>
                  <w:tcW w:w="730" w:type="dxa"/>
                  <w:tcBorders>
                    <w:tl2br w:val="nil"/>
                    <w:tr2bl w:val="nil"/>
                  </w:tcBorders>
                  <w:noWrap w:val="0"/>
                  <w:vAlign w:val="center"/>
                </w:tcPr>
                <w:p w14:paraId="4E10013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200" w:type="pct"/>
                  <w:tcBorders>
                    <w:tl2br w:val="nil"/>
                    <w:tr2bl w:val="nil"/>
                  </w:tcBorders>
                  <w:noWrap w:val="0"/>
                  <w:vAlign w:val="center"/>
                </w:tcPr>
                <w:p w14:paraId="544AE19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6E7642C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465" w:type="dxa"/>
                  <w:tcBorders>
                    <w:tl2br w:val="nil"/>
                    <w:tr2bl w:val="nil"/>
                  </w:tcBorders>
                  <w:noWrap w:val="0"/>
                  <w:vAlign w:val="center"/>
                </w:tcPr>
                <w:p w14:paraId="2A2A14DA">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56.02</w:t>
                  </w:r>
                </w:p>
              </w:tc>
              <w:tc>
                <w:tcPr>
                  <w:tcW w:w="272" w:type="pct"/>
                  <w:vMerge w:val="continue"/>
                  <w:tcBorders>
                    <w:tl2br w:val="nil"/>
                    <w:tr2bl w:val="nil"/>
                  </w:tcBorders>
                  <w:noWrap w:val="0"/>
                  <w:vAlign w:val="center"/>
                </w:tcPr>
                <w:p w14:paraId="3BFD486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3" w:type="pct"/>
                  <w:vMerge w:val="continue"/>
                  <w:tcBorders>
                    <w:tl2br w:val="nil"/>
                    <w:tr2bl w:val="nil"/>
                  </w:tcBorders>
                  <w:noWrap w:val="0"/>
                  <w:vAlign w:val="center"/>
                </w:tcPr>
                <w:p w14:paraId="7DEEBAA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381" w:type="dxa"/>
                  <w:tcBorders>
                    <w:tl2br w:val="nil"/>
                    <w:tr2bl w:val="nil"/>
                  </w:tcBorders>
                  <w:noWrap w:val="0"/>
                  <w:vAlign w:val="center"/>
                </w:tcPr>
                <w:p w14:paraId="586A49A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36.02</w:t>
                  </w:r>
                </w:p>
              </w:tc>
              <w:tc>
                <w:tcPr>
                  <w:tcW w:w="250" w:type="pct"/>
                  <w:tcBorders>
                    <w:tl2br w:val="nil"/>
                    <w:tr2bl w:val="nil"/>
                  </w:tcBorders>
                  <w:noWrap w:val="0"/>
                  <w:vAlign w:val="center"/>
                </w:tcPr>
                <w:p w14:paraId="1F121C67">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eastAsia="宋体" w:cs="Times New Roman"/>
                      <w:color w:val="auto"/>
                      <w:sz w:val="21"/>
                      <w:szCs w:val="21"/>
                      <w:lang w:val="en-US" w:eastAsia="zh-CN"/>
                    </w:rPr>
                    <w:t>1</w:t>
                  </w:r>
                </w:p>
              </w:tc>
            </w:tr>
            <w:tr w14:paraId="3183BB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2CD74102">
                  <w:pPr>
                    <w:numPr>
                      <w:ilvl w:val="0"/>
                      <w:numId w:val="11"/>
                    </w:numPr>
                    <w:ind w:left="0" w:leftChars="0" w:firstLine="0" w:firstLineChars="0"/>
                    <w:jc w:val="center"/>
                    <w:rPr>
                      <w:rFonts w:hint="eastAsia"/>
                      <w:color w:val="auto"/>
                      <w:sz w:val="21"/>
                      <w:szCs w:val="21"/>
                      <w:lang w:val="en-US" w:eastAsia="zh-CN"/>
                    </w:rPr>
                  </w:pPr>
                </w:p>
              </w:tc>
              <w:tc>
                <w:tcPr>
                  <w:tcW w:w="261" w:type="pct"/>
                  <w:vMerge w:val="continue"/>
                  <w:tcBorders>
                    <w:tl2br w:val="nil"/>
                    <w:tr2bl w:val="nil"/>
                  </w:tcBorders>
                  <w:noWrap w:val="0"/>
                  <w:vAlign w:val="center"/>
                </w:tcPr>
                <w:p w14:paraId="2DD0D5CE">
                  <w:pPr>
                    <w:jc w:val="center"/>
                    <w:rPr>
                      <w:rFonts w:hint="eastAsia" w:ascii="Times New Roman" w:hAnsi="Times New Roman" w:eastAsia="宋体"/>
                      <w:color w:val="auto"/>
                      <w:kern w:val="2"/>
                      <w:sz w:val="21"/>
                      <w:szCs w:val="21"/>
                      <w:lang w:val="en-US" w:eastAsia="zh-CN" w:bidi="ar-SA"/>
                    </w:rPr>
                  </w:pPr>
                </w:p>
              </w:tc>
              <w:tc>
                <w:tcPr>
                  <w:tcW w:w="645" w:type="pct"/>
                  <w:tcBorders>
                    <w:tl2br w:val="nil"/>
                    <w:tr2bl w:val="nil"/>
                  </w:tcBorders>
                  <w:noWrap w:val="0"/>
                  <w:vAlign w:val="center"/>
                </w:tcPr>
                <w:p w14:paraId="49E992B8">
                  <w:pPr>
                    <w:jc w:val="center"/>
                    <w:rPr>
                      <w:rFonts w:hint="eastAsia" w:ascii="Times New Roman" w:hAnsi="Times New Roman" w:eastAsia="宋体" w:cs="Arial"/>
                      <w:color w:val="auto"/>
                      <w:sz w:val="21"/>
                      <w:szCs w:val="21"/>
                      <w:lang w:val="en-US" w:eastAsia="zh-CN"/>
                    </w:rPr>
                  </w:pPr>
                  <w:r>
                    <w:rPr>
                      <w:rFonts w:hint="eastAsia"/>
                      <w:szCs w:val="21"/>
                    </w:rPr>
                    <w:t>刀卡机</w:t>
                  </w:r>
                </w:p>
              </w:tc>
              <w:tc>
                <w:tcPr>
                  <w:tcW w:w="257" w:type="pct"/>
                  <w:tcBorders>
                    <w:tl2br w:val="nil"/>
                    <w:tr2bl w:val="nil"/>
                  </w:tcBorders>
                  <w:noWrap w:val="0"/>
                  <w:vAlign w:val="center"/>
                </w:tcPr>
                <w:p w14:paraId="4E4F633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578" w:type="pct"/>
                  <w:tcBorders>
                    <w:tl2br w:val="nil"/>
                    <w:tr2bl w:val="nil"/>
                  </w:tcBorders>
                  <w:noWrap w:val="0"/>
                  <w:vAlign w:val="center"/>
                </w:tcPr>
                <w:p w14:paraId="17CCA6E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277" w:type="pct"/>
                  <w:vMerge w:val="continue"/>
                  <w:tcBorders>
                    <w:tl2br w:val="nil"/>
                    <w:tr2bl w:val="nil"/>
                  </w:tcBorders>
                  <w:noWrap w:val="0"/>
                  <w:vAlign w:val="center"/>
                </w:tcPr>
                <w:p w14:paraId="25C3A31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6D56871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w:t>
                  </w:r>
                </w:p>
              </w:tc>
              <w:tc>
                <w:tcPr>
                  <w:tcW w:w="730" w:type="dxa"/>
                  <w:tcBorders>
                    <w:tl2br w:val="nil"/>
                    <w:tr2bl w:val="nil"/>
                  </w:tcBorders>
                  <w:noWrap w:val="0"/>
                  <w:vAlign w:val="center"/>
                </w:tcPr>
                <w:p w14:paraId="1B92B4BA">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200" w:type="pct"/>
                  <w:tcBorders>
                    <w:tl2br w:val="nil"/>
                    <w:tr2bl w:val="nil"/>
                  </w:tcBorders>
                  <w:noWrap w:val="0"/>
                  <w:vAlign w:val="center"/>
                </w:tcPr>
                <w:p w14:paraId="457AFA4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6182A14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1465" w:type="dxa"/>
                  <w:tcBorders>
                    <w:tl2br w:val="nil"/>
                    <w:tr2bl w:val="nil"/>
                  </w:tcBorders>
                  <w:noWrap w:val="0"/>
                  <w:vAlign w:val="center"/>
                </w:tcPr>
                <w:p w14:paraId="739EBED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59.17</w:t>
                  </w:r>
                </w:p>
              </w:tc>
              <w:tc>
                <w:tcPr>
                  <w:tcW w:w="272" w:type="pct"/>
                  <w:vMerge w:val="continue"/>
                  <w:tcBorders>
                    <w:tl2br w:val="nil"/>
                    <w:tr2bl w:val="nil"/>
                  </w:tcBorders>
                  <w:noWrap w:val="0"/>
                  <w:vAlign w:val="center"/>
                </w:tcPr>
                <w:p w14:paraId="6B1E5D7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3" w:type="pct"/>
                  <w:vMerge w:val="continue"/>
                  <w:tcBorders>
                    <w:tl2br w:val="nil"/>
                    <w:tr2bl w:val="nil"/>
                  </w:tcBorders>
                  <w:noWrap w:val="0"/>
                  <w:vAlign w:val="center"/>
                </w:tcPr>
                <w:p w14:paraId="0152CB5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381" w:type="dxa"/>
                  <w:tcBorders>
                    <w:tl2br w:val="nil"/>
                    <w:tr2bl w:val="nil"/>
                  </w:tcBorders>
                  <w:noWrap w:val="0"/>
                  <w:vAlign w:val="center"/>
                </w:tcPr>
                <w:p w14:paraId="6E93CC1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39.17</w:t>
                  </w:r>
                </w:p>
              </w:tc>
              <w:tc>
                <w:tcPr>
                  <w:tcW w:w="250" w:type="pct"/>
                  <w:tcBorders>
                    <w:tl2br w:val="nil"/>
                    <w:tr2bl w:val="nil"/>
                  </w:tcBorders>
                  <w:noWrap w:val="0"/>
                  <w:vAlign w:val="center"/>
                </w:tcPr>
                <w:p w14:paraId="38AE2EC5">
                  <w:pPr>
                    <w:keepNext w:val="0"/>
                    <w:keepLines w:val="0"/>
                    <w:suppressLineNumbers w:val="0"/>
                    <w:spacing w:before="0" w:beforeAutospacing="0" w:after="0" w:afterAutospacing="0"/>
                    <w:ind w:left="0" w:leftChars="0" w:right="0" w:rightChars="0"/>
                    <w:jc w:val="center"/>
                    <w:rPr>
                      <w:rFonts w:hint="eastAsia" w:cs="Times New Roman"/>
                      <w:color w:val="auto"/>
                      <w:sz w:val="21"/>
                      <w:szCs w:val="21"/>
                      <w:lang w:val="en-US" w:eastAsia="zh-CN"/>
                    </w:rPr>
                  </w:pPr>
                  <w:r>
                    <w:rPr>
                      <w:rFonts w:hint="eastAsia" w:cs="Times New Roman"/>
                      <w:color w:val="auto"/>
                      <w:sz w:val="21"/>
                      <w:szCs w:val="21"/>
                      <w:lang w:val="en-US" w:eastAsia="zh-CN"/>
                    </w:rPr>
                    <w:t>1</w:t>
                  </w:r>
                </w:p>
              </w:tc>
            </w:tr>
            <w:tr w14:paraId="322AC0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1D85CBFF">
                  <w:pPr>
                    <w:numPr>
                      <w:ilvl w:val="0"/>
                      <w:numId w:val="11"/>
                    </w:numPr>
                    <w:ind w:left="0" w:leftChars="0" w:firstLine="0" w:firstLineChars="0"/>
                    <w:jc w:val="center"/>
                    <w:rPr>
                      <w:rFonts w:hint="eastAsia"/>
                      <w:color w:val="auto"/>
                      <w:sz w:val="21"/>
                      <w:szCs w:val="21"/>
                      <w:lang w:val="en-US" w:eastAsia="zh-CN"/>
                    </w:rPr>
                  </w:pPr>
                </w:p>
              </w:tc>
              <w:tc>
                <w:tcPr>
                  <w:tcW w:w="261" w:type="pct"/>
                  <w:vMerge w:val="continue"/>
                  <w:tcBorders>
                    <w:tl2br w:val="nil"/>
                    <w:tr2bl w:val="nil"/>
                  </w:tcBorders>
                  <w:noWrap w:val="0"/>
                  <w:vAlign w:val="center"/>
                </w:tcPr>
                <w:p w14:paraId="0D3010AE">
                  <w:pPr>
                    <w:jc w:val="center"/>
                    <w:rPr>
                      <w:rFonts w:hint="eastAsia" w:ascii="Times New Roman" w:hAnsi="Times New Roman" w:eastAsia="宋体"/>
                      <w:color w:val="auto"/>
                      <w:kern w:val="2"/>
                      <w:sz w:val="21"/>
                      <w:szCs w:val="21"/>
                      <w:lang w:val="en-US" w:eastAsia="zh-CN" w:bidi="ar-SA"/>
                    </w:rPr>
                  </w:pPr>
                </w:p>
              </w:tc>
              <w:tc>
                <w:tcPr>
                  <w:tcW w:w="645" w:type="pct"/>
                  <w:tcBorders>
                    <w:tl2br w:val="nil"/>
                    <w:tr2bl w:val="nil"/>
                  </w:tcBorders>
                  <w:noWrap w:val="0"/>
                  <w:vAlign w:val="center"/>
                </w:tcPr>
                <w:p w14:paraId="495CB6EF">
                  <w:pPr>
                    <w:jc w:val="center"/>
                    <w:rPr>
                      <w:rFonts w:ascii="Times New Roman" w:hAnsi="Times New Roman" w:eastAsia="宋体" w:cs="Arial"/>
                      <w:color w:val="auto"/>
                      <w:sz w:val="21"/>
                    </w:rPr>
                  </w:pPr>
                  <w:r>
                    <w:rPr>
                      <w:rFonts w:hint="eastAsia"/>
                      <w:szCs w:val="21"/>
                    </w:rPr>
                    <w:t>螺杆机气泵</w:t>
                  </w:r>
                </w:p>
              </w:tc>
              <w:tc>
                <w:tcPr>
                  <w:tcW w:w="257" w:type="pct"/>
                  <w:tcBorders>
                    <w:tl2br w:val="nil"/>
                    <w:tr2bl w:val="nil"/>
                  </w:tcBorders>
                  <w:noWrap w:val="0"/>
                  <w:vAlign w:val="center"/>
                </w:tcPr>
                <w:p w14:paraId="2774AFE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578" w:type="pct"/>
                  <w:tcBorders>
                    <w:tl2br w:val="nil"/>
                    <w:tr2bl w:val="nil"/>
                  </w:tcBorders>
                  <w:noWrap w:val="0"/>
                  <w:vAlign w:val="center"/>
                </w:tcPr>
                <w:p w14:paraId="5BAD48C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277" w:type="pct"/>
                  <w:vMerge w:val="continue"/>
                  <w:tcBorders>
                    <w:tl2br w:val="nil"/>
                    <w:tr2bl w:val="nil"/>
                  </w:tcBorders>
                  <w:noWrap w:val="0"/>
                  <w:vAlign w:val="center"/>
                </w:tcPr>
                <w:p w14:paraId="2E6CA13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30B83A9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w:t>
                  </w:r>
                </w:p>
              </w:tc>
              <w:tc>
                <w:tcPr>
                  <w:tcW w:w="730" w:type="dxa"/>
                  <w:tcBorders>
                    <w:tl2br w:val="nil"/>
                    <w:tr2bl w:val="nil"/>
                  </w:tcBorders>
                  <w:noWrap w:val="0"/>
                  <w:vAlign w:val="center"/>
                </w:tcPr>
                <w:p w14:paraId="16C2757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539" w:type="dxa"/>
                  <w:tcBorders>
                    <w:tl2br w:val="nil"/>
                    <w:tr2bl w:val="nil"/>
                  </w:tcBorders>
                  <w:noWrap w:val="0"/>
                  <w:vAlign w:val="center"/>
                </w:tcPr>
                <w:p w14:paraId="1376EC1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213C9704">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465" w:type="dxa"/>
                  <w:tcBorders>
                    <w:tl2br w:val="nil"/>
                    <w:tr2bl w:val="nil"/>
                  </w:tcBorders>
                  <w:noWrap w:val="0"/>
                  <w:vAlign w:val="center"/>
                </w:tcPr>
                <w:p w14:paraId="3A600A4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w:t>
                  </w:r>
                </w:p>
              </w:tc>
              <w:tc>
                <w:tcPr>
                  <w:tcW w:w="272" w:type="pct"/>
                  <w:vMerge w:val="continue"/>
                  <w:tcBorders>
                    <w:tl2br w:val="nil"/>
                    <w:tr2bl w:val="nil"/>
                  </w:tcBorders>
                  <w:noWrap w:val="0"/>
                  <w:vAlign w:val="center"/>
                </w:tcPr>
                <w:p w14:paraId="68B0CD8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3" w:type="pct"/>
                  <w:vMerge w:val="continue"/>
                  <w:tcBorders>
                    <w:tl2br w:val="nil"/>
                    <w:tr2bl w:val="nil"/>
                  </w:tcBorders>
                  <w:noWrap w:val="0"/>
                  <w:vAlign w:val="center"/>
                </w:tcPr>
                <w:p w14:paraId="66CD669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381" w:type="dxa"/>
                  <w:tcBorders>
                    <w:tl2br w:val="nil"/>
                    <w:tr2bl w:val="nil"/>
                  </w:tcBorders>
                  <w:noWrap w:val="0"/>
                  <w:vAlign w:val="center"/>
                </w:tcPr>
                <w:p w14:paraId="4ACA0FE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w:t>
                  </w:r>
                </w:p>
              </w:tc>
              <w:tc>
                <w:tcPr>
                  <w:tcW w:w="250" w:type="pct"/>
                  <w:tcBorders>
                    <w:tl2br w:val="nil"/>
                    <w:tr2bl w:val="nil"/>
                  </w:tcBorders>
                  <w:noWrap w:val="0"/>
                  <w:vAlign w:val="center"/>
                </w:tcPr>
                <w:p w14:paraId="73EFE75C">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1</w:t>
                  </w:r>
                </w:p>
              </w:tc>
            </w:tr>
            <w:tr w14:paraId="1CA6FC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334F5543">
                  <w:pPr>
                    <w:numPr>
                      <w:ilvl w:val="0"/>
                      <w:numId w:val="11"/>
                    </w:numPr>
                    <w:ind w:left="0" w:leftChars="0" w:firstLine="0" w:firstLineChars="0"/>
                    <w:jc w:val="center"/>
                    <w:rPr>
                      <w:rFonts w:hint="eastAsia"/>
                      <w:color w:val="auto"/>
                      <w:sz w:val="21"/>
                      <w:szCs w:val="21"/>
                      <w:lang w:val="en-US" w:eastAsia="zh-CN"/>
                    </w:rPr>
                  </w:pPr>
                </w:p>
              </w:tc>
              <w:tc>
                <w:tcPr>
                  <w:tcW w:w="261" w:type="pct"/>
                  <w:vMerge w:val="continue"/>
                  <w:tcBorders>
                    <w:tl2br w:val="nil"/>
                    <w:tr2bl w:val="nil"/>
                  </w:tcBorders>
                  <w:noWrap w:val="0"/>
                  <w:vAlign w:val="center"/>
                </w:tcPr>
                <w:p w14:paraId="72290D6F">
                  <w:pPr>
                    <w:jc w:val="center"/>
                    <w:rPr>
                      <w:rFonts w:hint="eastAsia" w:ascii="Times New Roman" w:hAnsi="Times New Roman" w:eastAsia="宋体"/>
                      <w:color w:val="auto"/>
                      <w:kern w:val="2"/>
                      <w:sz w:val="21"/>
                      <w:szCs w:val="21"/>
                      <w:lang w:val="en-US" w:eastAsia="zh-CN" w:bidi="ar-SA"/>
                    </w:rPr>
                  </w:pPr>
                </w:p>
              </w:tc>
              <w:tc>
                <w:tcPr>
                  <w:tcW w:w="645" w:type="pct"/>
                  <w:tcBorders>
                    <w:tl2br w:val="nil"/>
                    <w:tr2bl w:val="nil"/>
                  </w:tcBorders>
                  <w:noWrap w:val="0"/>
                  <w:vAlign w:val="center"/>
                </w:tcPr>
                <w:p w14:paraId="0781BF68">
                  <w:pPr>
                    <w:jc w:val="center"/>
                    <w:rPr>
                      <w:rFonts w:ascii="Times New Roman" w:hAnsi="Times New Roman" w:eastAsia="宋体" w:cs="Arial"/>
                      <w:color w:val="auto"/>
                      <w:sz w:val="21"/>
                    </w:rPr>
                  </w:pPr>
                  <w:r>
                    <w:rPr>
                      <w:rFonts w:hint="eastAsia"/>
                      <w:szCs w:val="21"/>
                    </w:rPr>
                    <w:t>污水处理器</w:t>
                  </w:r>
                </w:p>
              </w:tc>
              <w:tc>
                <w:tcPr>
                  <w:tcW w:w="257" w:type="pct"/>
                  <w:tcBorders>
                    <w:tl2br w:val="nil"/>
                    <w:tr2bl w:val="nil"/>
                  </w:tcBorders>
                  <w:noWrap w:val="0"/>
                  <w:vAlign w:val="center"/>
                </w:tcPr>
                <w:p w14:paraId="060CC73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578" w:type="pct"/>
                  <w:tcBorders>
                    <w:tl2br w:val="nil"/>
                    <w:tr2bl w:val="nil"/>
                  </w:tcBorders>
                  <w:noWrap w:val="0"/>
                  <w:vAlign w:val="center"/>
                </w:tcPr>
                <w:p w14:paraId="7FEB89C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277" w:type="pct"/>
                  <w:vMerge w:val="continue"/>
                  <w:tcBorders>
                    <w:tl2br w:val="nil"/>
                    <w:tr2bl w:val="nil"/>
                  </w:tcBorders>
                  <w:noWrap w:val="0"/>
                  <w:vAlign w:val="center"/>
                </w:tcPr>
                <w:p w14:paraId="682DC08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64DDBD4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74</w:t>
                  </w:r>
                </w:p>
              </w:tc>
              <w:tc>
                <w:tcPr>
                  <w:tcW w:w="730" w:type="dxa"/>
                  <w:tcBorders>
                    <w:tl2br w:val="nil"/>
                    <w:tr2bl w:val="nil"/>
                  </w:tcBorders>
                  <w:noWrap w:val="0"/>
                  <w:vAlign w:val="center"/>
                </w:tcPr>
                <w:p w14:paraId="51344114">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539" w:type="dxa"/>
                  <w:tcBorders>
                    <w:tl2br w:val="nil"/>
                    <w:tr2bl w:val="nil"/>
                  </w:tcBorders>
                  <w:noWrap w:val="0"/>
                  <w:vAlign w:val="center"/>
                </w:tcPr>
                <w:p w14:paraId="41FE9AB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78E1CA5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1465" w:type="dxa"/>
                  <w:tcBorders>
                    <w:tl2br w:val="nil"/>
                    <w:tr2bl w:val="nil"/>
                  </w:tcBorders>
                  <w:noWrap w:val="0"/>
                  <w:vAlign w:val="center"/>
                </w:tcPr>
                <w:p w14:paraId="5F9EB14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51.48</w:t>
                  </w:r>
                </w:p>
              </w:tc>
              <w:tc>
                <w:tcPr>
                  <w:tcW w:w="272" w:type="pct"/>
                  <w:vMerge w:val="continue"/>
                  <w:tcBorders>
                    <w:tl2br w:val="nil"/>
                    <w:tr2bl w:val="nil"/>
                  </w:tcBorders>
                  <w:noWrap w:val="0"/>
                  <w:vAlign w:val="center"/>
                </w:tcPr>
                <w:p w14:paraId="3FC591C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3" w:type="pct"/>
                  <w:vMerge w:val="continue"/>
                  <w:tcBorders>
                    <w:tl2br w:val="nil"/>
                    <w:tr2bl w:val="nil"/>
                  </w:tcBorders>
                  <w:noWrap w:val="0"/>
                  <w:vAlign w:val="center"/>
                </w:tcPr>
                <w:p w14:paraId="37A3CF4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381" w:type="dxa"/>
                  <w:tcBorders>
                    <w:tl2br w:val="nil"/>
                    <w:tr2bl w:val="nil"/>
                  </w:tcBorders>
                  <w:noWrap w:val="0"/>
                  <w:vAlign w:val="center"/>
                </w:tcPr>
                <w:p w14:paraId="3625EE8A">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31.48</w:t>
                  </w:r>
                </w:p>
              </w:tc>
              <w:tc>
                <w:tcPr>
                  <w:tcW w:w="250" w:type="pct"/>
                  <w:tcBorders>
                    <w:tl2br w:val="nil"/>
                    <w:tr2bl w:val="nil"/>
                  </w:tcBorders>
                  <w:noWrap w:val="0"/>
                  <w:vAlign w:val="center"/>
                </w:tcPr>
                <w:p w14:paraId="6FFC329D">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1</w:t>
                  </w:r>
                </w:p>
              </w:tc>
            </w:tr>
            <w:tr w14:paraId="7224B6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 w:type="pct"/>
                  <w:tcBorders>
                    <w:tl2br w:val="nil"/>
                    <w:tr2bl w:val="nil"/>
                  </w:tcBorders>
                  <w:noWrap w:val="0"/>
                  <w:vAlign w:val="center"/>
                </w:tcPr>
                <w:p w14:paraId="64CA2646">
                  <w:pPr>
                    <w:numPr>
                      <w:ilvl w:val="0"/>
                      <w:numId w:val="11"/>
                    </w:numPr>
                    <w:ind w:left="0" w:leftChars="0" w:firstLine="0" w:firstLineChars="0"/>
                    <w:jc w:val="center"/>
                    <w:rPr>
                      <w:rFonts w:hint="eastAsia"/>
                      <w:color w:val="auto"/>
                      <w:sz w:val="21"/>
                      <w:szCs w:val="21"/>
                      <w:lang w:val="en-US" w:eastAsia="zh-CN"/>
                    </w:rPr>
                  </w:pPr>
                </w:p>
              </w:tc>
              <w:tc>
                <w:tcPr>
                  <w:tcW w:w="261" w:type="pct"/>
                  <w:vMerge w:val="continue"/>
                  <w:tcBorders>
                    <w:tl2br w:val="nil"/>
                    <w:tr2bl w:val="nil"/>
                  </w:tcBorders>
                  <w:noWrap w:val="0"/>
                  <w:vAlign w:val="center"/>
                </w:tcPr>
                <w:p w14:paraId="76646CF8">
                  <w:pPr>
                    <w:jc w:val="center"/>
                    <w:rPr>
                      <w:rFonts w:hint="eastAsia" w:ascii="Times New Roman" w:hAnsi="Times New Roman" w:eastAsia="宋体"/>
                      <w:color w:val="auto"/>
                      <w:kern w:val="2"/>
                      <w:sz w:val="21"/>
                      <w:szCs w:val="21"/>
                      <w:lang w:val="en-US" w:eastAsia="zh-CN" w:bidi="ar-SA"/>
                    </w:rPr>
                  </w:pPr>
                </w:p>
              </w:tc>
              <w:tc>
                <w:tcPr>
                  <w:tcW w:w="645" w:type="pct"/>
                  <w:tcBorders>
                    <w:tl2br w:val="nil"/>
                    <w:tr2bl w:val="nil"/>
                  </w:tcBorders>
                  <w:noWrap w:val="0"/>
                  <w:vAlign w:val="center"/>
                </w:tcPr>
                <w:p w14:paraId="025E2A3A">
                  <w:pPr>
                    <w:jc w:val="center"/>
                    <w:rPr>
                      <w:rFonts w:ascii="Times New Roman" w:hAnsi="Times New Roman" w:eastAsia="宋体" w:cs="Arial"/>
                      <w:color w:val="auto"/>
                      <w:sz w:val="21"/>
                    </w:rPr>
                  </w:pPr>
                  <w:r>
                    <w:rPr>
                      <w:rFonts w:hint="eastAsia"/>
                      <w:szCs w:val="21"/>
                    </w:rPr>
                    <w:t>废纸压缩机</w:t>
                  </w:r>
                </w:p>
              </w:tc>
              <w:tc>
                <w:tcPr>
                  <w:tcW w:w="257" w:type="pct"/>
                  <w:tcBorders>
                    <w:tl2br w:val="nil"/>
                    <w:tr2bl w:val="nil"/>
                  </w:tcBorders>
                  <w:noWrap w:val="0"/>
                  <w:vAlign w:val="center"/>
                </w:tcPr>
                <w:p w14:paraId="10B36EF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578" w:type="pct"/>
                  <w:tcBorders>
                    <w:tl2br w:val="nil"/>
                    <w:tr2bl w:val="nil"/>
                  </w:tcBorders>
                  <w:noWrap w:val="0"/>
                  <w:vAlign w:val="center"/>
                </w:tcPr>
                <w:p w14:paraId="6FDE506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277" w:type="pct"/>
                  <w:vMerge w:val="continue"/>
                  <w:tcBorders>
                    <w:tl2br w:val="nil"/>
                    <w:tr2bl w:val="nil"/>
                  </w:tcBorders>
                  <w:noWrap w:val="0"/>
                  <w:vAlign w:val="center"/>
                </w:tcPr>
                <w:p w14:paraId="5A857FC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p>
              </w:tc>
              <w:tc>
                <w:tcPr>
                  <w:tcW w:w="715" w:type="dxa"/>
                  <w:tcBorders>
                    <w:tl2br w:val="nil"/>
                    <w:tr2bl w:val="nil"/>
                  </w:tcBorders>
                  <w:noWrap w:val="0"/>
                  <w:vAlign w:val="center"/>
                </w:tcPr>
                <w:p w14:paraId="0B60689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72</w:t>
                  </w:r>
                </w:p>
              </w:tc>
              <w:tc>
                <w:tcPr>
                  <w:tcW w:w="730" w:type="dxa"/>
                  <w:tcBorders>
                    <w:tl2br w:val="nil"/>
                    <w:tr2bl w:val="nil"/>
                  </w:tcBorders>
                  <w:noWrap w:val="0"/>
                  <w:vAlign w:val="center"/>
                </w:tcPr>
                <w:p w14:paraId="7EBCE55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539" w:type="dxa"/>
                  <w:tcBorders>
                    <w:tl2br w:val="nil"/>
                    <w:tr2bl w:val="nil"/>
                  </w:tcBorders>
                  <w:noWrap w:val="0"/>
                  <w:vAlign w:val="center"/>
                </w:tcPr>
                <w:p w14:paraId="18C4E8E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59" w:type="dxa"/>
                  <w:tcBorders>
                    <w:tl2br w:val="nil"/>
                    <w:tr2bl w:val="nil"/>
                  </w:tcBorders>
                  <w:noWrap w:val="0"/>
                  <w:vAlign w:val="center"/>
                </w:tcPr>
                <w:p w14:paraId="528BCD3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1465" w:type="dxa"/>
                  <w:tcBorders>
                    <w:tl2br w:val="nil"/>
                    <w:tr2bl w:val="nil"/>
                  </w:tcBorders>
                  <w:noWrap w:val="0"/>
                  <w:vAlign w:val="center"/>
                </w:tcPr>
                <w:p w14:paraId="7A3C63D7">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55.9</w:t>
                  </w:r>
                </w:p>
              </w:tc>
              <w:tc>
                <w:tcPr>
                  <w:tcW w:w="272" w:type="pct"/>
                  <w:vMerge w:val="continue"/>
                  <w:tcBorders>
                    <w:tl2br w:val="nil"/>
                    <w:tr2bl w:val="nil"/>
                  </w:tcBorders>
                  <w:noWrap w:val="0"/>
                  <w:vAlign w:val="center"/>
                </w:tcPr>
                <w:p w14:paraId="1A3466B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273" w:type="pct"/>
                  <w:vMerge w:val="continue"/>
                  <w:tcBorders>
                    <w:tl2br w:val="nil"/>
                    <w:tr2bl w:val="nil"/>
                  </w:tcBorders>
                  <w:noWrap w:val="0"/>
                  <w:vAlign w:val="center"/>
                </w:tcPr>
                <w:p w14:paraId="7570BA3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1381" w:type="dxa"/>
                  <w:tcBorders>
                    <w:tl2br w:val="nil"/>
                    <w:tr2bl w:val="nil"/>
                  </w:tcBorders>
                  <w:noWrap w:val="0"/>
                  <w:vAlign w:val="center"/>
                </w:tcPr>
                <w:p w14:paraId="492AC94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w:t>
                  </w:r>
                </w:p>
              </w:tc>
              <w:tc>
                <w:tcPr>
                  <w:tcW w:w="250" w:type="pct"/>
                  <w:tcBorders>
                    <w:tl2br w:val="nil"/>
                    <w:tr2bl w:val="nil"/>
                  </w:tcBorders>
                  <w:noWrap w:val="0"/>
                  <w:vAlign w:val="center"/>
                </w:tcPr>
                <w:p w14:paraId="10827DC6">
                  <w:pPr>
                    <w:keepNext w:val="0"/>
                    <w:keepLines w:val="0"/>
                    <w:suppressLineNumbers w:val="0"/>
                    <w:spacing w:before="0" w:beforeAutospacing="0" w:after="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1</w:t>
                  </w:r>
                </w:p>
              </w:tc>
            </w:tr>
          </w:tbl>
          <w:p w14:paraId="57AAD83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000000"/>
              </w:rPr>
            </w:pPr>
            <w:r>
              <w:rPr>
                <w:rFonts w:hint="eastAsia"/>
                <w:b/>
                <w:bCs w:val="0"/>
                <w:color w:val="auto"/>
                <w:sz w:val="18"/>
                <w:szCs w:val="18"/>
                <w:lang w:val="en-US" w:eastAsia="zh-CN"/>
              </w:rPr>
              <w:t>注：表中坐标以厂房西南角（119.24373865,33.8094531）为坐标原点，正东向为X轴正方向，正北向为Y轴正方向。</w:t>
            </w:r>
          </w:p>
        </w:tc>
      </w:tr>
    </w:tbl>
    <w:p w14:paraId="3911D74B">
      <w:pPr>
        <w:pStyle w:val="17"/>
        <w:rPr>
          <w:color w:val="000000"/>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14:paraId="39EF6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92" w:hRule="atLeast"/>
          <w:jc w:val="center"/>
        </w:trPr>
        <w:tc>
          <w:tcPr>
            <w:tcW w:w="746" w:type="dxa"/>
            <w:noWrap w:val="0"/>
            <w:tcMar>
              <w:left w:w="28" w:type="dxa"/>
              <w:right w:w="28" w:type="dxa"/>
            </w:tcMar>
            <w:vAlign w:val="center"/>
          </w:tcPr>
          <w:p w14:paraId="25E04598">
            <w:pPr>
              <w:pStyle w:val="16"/>
              <w:rPr>
                <w:color w:val="000000"/>
              </w:rPr>
            </w:pPr>
          </w:p>
        </w:tc>
        <w:tc>
          <w:tcPr>
            <w:tcW w:w="8162" w:type="dxa"/>
            <w:noWrap w:val="0"/>
            <w:vAlign w:val="center"/>
          </w:tcPr>
          <w:p w14:paraId="1570E656">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声环境保护具体措施和对策如下：</w:t>
            </w:r>
          </w:p>
          <w:p w14:paraId="420183ED">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（1）从声源上降噪</w:t>
            </w:r>
          </w:p>
          <w:p w14:paraId="617F5DDE">
            <w:pPr>
              <w:keepNext w:val="0"/>
              <w:keepLines w:val="0"/>
              <w:pageBreakBefore w:val="0"/>
              <w:suppressLineNumbers w:val="0"/>
              <w:kinsoku/>
              <w:wordWrap/>
              <w:overflowPunct/>
              <w:topLinePunct w:val="0"/>
              <w:bidi w:val="0"/>
              <w:spacing w:before="0" w:beforeAutospacing="0" w:after="0" w:afterAutospacing="0" w:line="360" w:lineRule="auto"/>
              <w:ind w:right="0"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sz w:val="24"/>
              </w:rPr>
              <w:t>重视设备选型，选择自动化程度高、噪声低的生产设备。项目</w:t>
            </w:r>
            <w:r>
              <w:rPr>
                <w:rFonts w:hint="default" w:ascii="Times New Roman" w:hAnsi="Times New Roman" w:cs="Times New Roman"/>
                <w:color w:val="000000"/>
                <w:sz w:val="24"/>
                <w:lang w:val="en-US" w:eastAsia="zh-CN"/>
              </w:rPr>
              <w:t>主要产噪</w:t>
            </w:r>
            <w:r>
              <w:rPr>
                <w:rFonts w:hint="default" w:ascii="Times New Roman" w:hAnsi="Times New Roman" w:cs="Times New Roman"/>
                <w:color w:val="000000"/>
                <w:sz w:val="24"/>
              </w:rPr>
              <w:t>设备选用满足国标标准的低噪声、低振动设备；加强</w:t>
            </w:r>
            <w:r>
              <w:rPr>
                <w:rFonts w:hint="default" w:ascii="Times New Roman" w:hAnsi="Times New Roman" w:eastAsia="宋体" w:cs="Times New Roman"/>
                <w:color w:val="000000"/>
                <w:kern w:val="2"/>
                <w:sz w:val="24"/>
                <w:szCs w:val="24"/>
                <w:lang w:val="en-US" w:eastAsia="zh-CN" w:bidi="ar-SA"/>
              </w:rPr>
              <w:t>设备的维护、检修与润滑，确保设备处于良好的运转状态。从而从声源上降低设备本身的噪声。</w:t>
            </w:r>
          </w:p>
          <w:p w14:paraId="34F98305">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420" w:leftChars="0" w:right="0" w:rightChars="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（2）从传播途径上降噪</w:t>
            </w:r>
          </w:p>
          <w:p w14:paraId="2EFDF05D">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采用“闹静分开”和“合理布局”的设计原则，在平面布置上，尽量将厂房内的高噪声设备尽量布置在厂区中间，远离噪声敏感区域或厂界，将高噪声设备通过距离衰减减轻噪声对周围环境的影响；</w:t>
            </w:r>
          </w:p>
          <w:p w14:paraId="5D96D23B">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各生产设备按照规范安装，主要生产设备安装在</w:t>
            </w:r>
            <w:r>
              <w:rPr>
                <w:rFonts w:hint="default" w:ascii="Times New Roman" w:hAnsi="Times New Roman" w:cs="Times New Roman"/>
                <w:color w:val="000000"/>
                <w:sz w:val="24"/>
                <w:lang w:val="en-US" w:eastAsia="zh-CN"/>
              </w:rPr>
              <w:t>厂房</w:t>
            </w:r>
            <w:r>
              <w:rPr>
                <w:rFonts w:hint="default" w:ascii="Times New Roman" w:hAnsi="Times New Roman" w:cs="Times New Roman"/>
                <w:color w:val="000000"/>
                <w:sz w:val="24"/>
              </w:rPr>
              <w:t>内，</w:t>
            </w:r>
            <w:r>
              <w:rPr>
                <w:rFonts w:hint="default" w:ascii="Times New Roman" w:hAnsi="Times New Roman" w:cs="Times New Roman"/>
                <w:color w:val="000000"/>
                <w:sz w:val="24"/>
                <w:lang w:val="en-US" w:eastAsia="zh-CN"/>
              </w:rPr>
              <w:t>厂房</w:t>
            </w:r>
            <w:r>
              <w:rPr>
                <w:rFonts w:hint="default" w:ascii="Times New Roman" w:hAnsi="Times New Roman" w:cs="Times New Roman"/>
                <w:color w:val="000000"/>
                <w:sz w:val="24"/>
              </w:rPr>
              <w:t>墙壁采用具有较高隔声、吸声功能的建筑材料，通过建筑物封闭隔声降低噪声向外环境的辐射量；并对高噪声设备设置隔声罩、安装消声器、底座采用减震基座等措施，可减轻设备噪声对周围环境的影响。其中，隔音消声设计等方面严格按照《工业企业噪声控制设计规范》（GB/T50087-2013）的要求进行。</w:t>
            </w:r>
          </w:p>
          <w:p w14:paraId="2D71128B">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管道采用</w:t>
            </w:r>
            <w:r>
              <w:rPr>
                <w:rFonts w:hint="default" w:ascii="Times New Roman" w:hAnsi="Times New Roman" w:cs="Times New Roman"/>
                <w:color w:val="000000"/>
                <w:sz w:val="24"/>
                <w:lang w:eastAsia="zh-CN"/>
              </w:rPr>
              <w:t>隔振</w:t>
            </w:r>
            <w:r>
              <w:rPr>
                <w:rFonts w:hint="default" w:ascii="Times New Roman" w:hAnsi="Times New Roman" w:cs="Times New Roman"/>
                <w:color w:val="000000"/>
                <w:sz w:val="24"/>
              </w:rPr>
              <w:t>避震喉，以减少噪声的传播；合理安排装卸作业，避免噪声设备同时运转。</w:t>
            </w:r>
          </w:p>
          <w:p w14:paraId="30E81684">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对各类噪声源采取以上降噪措施后，建设项目厂界噪声可达标，能满足环境保护的要求。</w:t>
            </w:r>
          </w:p>
          <w:p w14:paraId="384FC5AA">
            <w:pPr>
              <w:keepNext w:val="0"/>
              <w:keepLines w:val="0"/>
              <w:pageBreakBefore w:val="0"/>
              <w:numPr>
                <w:ilvl w:val="0"/>
                <w:numId w:val="2"/>
              </w:numPr>
              <w:suppressLineNumbers w:val="0"/>
              <w:kinsoku/>
              <w:wordWrap/>
              <w:overflowPunct/>
              <w:topLinePunct w:val="0"/>
              <w:bidi w:val="0"/>
              <w:adjustRightInd w:val="0"/>
              <w:spacing w:before="0" w:beforeAutospacing="0" w:after="0" w:afterAutospacing="0" w:line="360" w:lineRule="auto"/>
              <w:ind w:left="0" w:leftChars="0" w:right="0" w:firstLine="480" w:firstLineChars="200"/>
              <w:textAlignment w:val="auto"/>
              <w:rPr>
                <w:rFonts w:hint="default" w:ascii="Times New Roman" w:hAnsi="Times New Roman" w:cs="Times New Roman"/>
                <w:bCs/>
                <w:color w:val="000000"/>
                <w:sz w:val="24"/>
                <w:lang w:val="en-US" w:eastAsia="zh-CN"/>
              </w:rPr>
            </w:pPr>
            <w:r>
              <w:rPr>
                <w:rFonts w:hint="default" w:ascii="Times New Roman" w:hAnsi="Times New Roman" w:cs="Times New Roman"/>
                <w:bCs/>
                <w:color w:val="000000"/>
                <w:sz w:val="24"/>
                <w:lang w:val="en-US" w:eastAsia="zh-CN"/>
              </w:rPr>
              <w:t>噪声预测</w:t>
            </w:r>
          </w:p>
          <w:p w14:paraId="4B79F562">
            <w:pPr>
              <w:keepNext w:val="0"/>
              <w:keepLines w:val="0"/>
              <w:pageBreakBefore w:val="0"/>
              <w:numPr>
                <w:ilvl w:val="0"/>
                <w:numId w:val="0"/>
              </w:numPr>
              <w:suppressLineNumbers w:val="0"/>
              <w:kinsoku/>
              <w:wordWrap/>
              <w:overflowPunct/>
              <w:topLinePunct w:val="0"/>
              <w:bidi w:val="0"/>
              <w:adjustRightInd w:val="0"/>
              <w:spacing w:before="0" w:beforeAutospacing="0" w:after="0" w:afterAutospacing="0" w:line="360" w:lineRule="auto"/>
              <w:ind w:left="0" w:right="0" w:rightChars="0"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本项目位于</w:t>
            </w:r>
            <w:r>
              <w:rPr>
                <w:rFonts w:hint="default" w:ascii="Times New Roman" w:hAnsi="Times New Roman" w:cs="Times New Roman"/>
                <w:color w:val="000000"/>
                <w:sz w:val="24"/>
                <w:lang w:val="en-US" w:eastAsia="zh-CN"/>
              </w:rPr>
              <w:t>涟水县经济开发区</w:t>
            </w:r>
            <w:r>
              <w:rPr>
                <w:rFonts w:hint="default" w:ascii="Times New Roman" w:hAnsi="Times New Roman" w:cs="Times New Roman"/>
                <w:color w:val="000000"/>
                <w:sz w:val="24"/>
              </w:rPr>
              <w:t>，其声环境功能为</w:t>
            </w:r>
            <w:r>
              <w:rPr>
                <w:rFonts w:hint="default" w:ascii="Times New Roman" w:hAnsi="Times New Roman" w:cs="Times New Roman"/>
                <w:color w:val="000000"/>
                <w:sz w:val="24"/>
                <w:lang w:val="en-US" w:eastAsia="zh-CN"/>
              </w:rPr>
              <w:t>3类</w:t>
            </w:r>
            <w:r>
              <w:rPr>
                <w:rFonts w:hint="default" w:ascii="Times New Roman" w:hAnsi="Times New Roman" w:cs="Times New Roman"/>
                <w:color w:val="000000"/>
                <w:sz w:val="24"/>
              </w:rPr>
              <w:t>区，本项目夜间不生产，营运期项目四周厂界昼间噪声执行《工业企业厂界环境噪声排放标准》（GB12348-2008）中的</w:t>
            </w:r>
            <w:r>
              <w:rPr>
                <w:rFonts w:hint="default" w:ascii="Times New Roman" w:hAnsi="Times New Roman" w:cs="Times New Roman"/>
                <w:color w:val="000000"/>
                <w:sz w:val="24"/>
                <w:lang w:val="en-US" w:eastAsia="zh-CN"/>
              </w:rPr>
              <w:t>3类</w:t>
            </w:r>
            <w:r>
              <w:rPr>
                <w:rFonts w:hint="default" w:ascii="Times New Roman" w:hAnsi="Times New Roman" w:cs="Times New Roman"/>
                <w:color w:val="000000"/>
                <w:sz w:val="24"/>
              </w:rPr>
              <w:t>标准（昼间≤</w:t>
            </w:r>
            <w:r>
              <w:rPr>
                <w:rFonts w:hint="default" w:ascii="Times New Roman" w:hAnsi="Times New Roman" w:cs="Times New Roman"/>
                <w:color w:val="000000"/>
                <w:sz w:val="24"/>
                <w:lang w:val="en-US" w:eastAsia="zh-CN"/>
              </w:rPr>
              <w:t>65</w:t>
            </w:r>
            <w:r>
              <w:rPr>
                <w:rFonts w:hint="default" w:ascii="Times New Roman" w:hAnsi="Times New Roman" w:cs="Times New Roman"/>
                <w:color w:val="000000"/>
                <w:sz w:val="24"/>
              </w:rPr>
              <w:t>dB（A））。</w:t>
            </w:r>
          </w:p>
          <w:p w14:paraId="154CC191">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rPr>
            </w:pPr>
            <w:r>
              <w:rPr>
                <w:rFonts w:hint="default" w:ascii="Times New Roman" w:hAnsi="Times New Roman" w:cs="Times New Roman"/>
                <w:color w:val="000000"/>
                <w:sz w:val="24"/>
              </w:rPr>
              <w:t>参照《环境影响评价技术导则声环境》（HJ2.4-2021），</w:t>
            </w:r>
            <w:r>
              <w:rPr>
                <w:rFonts w:hint="default" w:ascii="Times New Roman" w:hAnsi="Times New Roman" w:cs="Times New Roman"/>
                <w:color w:val="000000"/>
                <w:kern w:val="0"/>
                <w:sz w:val="24"/>
                <w:lang w:bidi="ar"/>
              </w:rPr>
              <w:t>噪声在传播过程中受到多种因素的干扰，使其产生衰减，根据建设项目噪声源和环境特征，预测过程中考虑了隔声罩等的屏障作用、空气吸收。预测模式采用点声源处于半自由空间的几何发散模式。</w:t>
            </w:r>
          </w:p>
          <w:p w14:paraId="3B6B421A">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lang w:val="en-US" w:eastAsia="zh-CN"/>
              </w:rPr>
              <w:t>①</w:t>
            </w:r>
            <w:r>
              <w:rPr>
                <w:rFonts w:hint="default" w:ascii="Times New Roman" w:hAnsi="Times New Roman" w:eastAsia="宋体" w:cs="Times New Roman"/>
                <w:color w:val="000000"/>
                <w:sz w:val="24"/>
              </w:rPr>
              <w:t>室内声源等效室外声源声功率级计算方法</w:t>
            </w:r>
          </w:p>
          <w:p w14:paraId="11E6999A">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设靠近开口处（或窗户）室内、室外某倍频带的声压级或A声级分别为L</w:t>
            </w:r>
            <w:r>
              <w:rPr>
                <w:rFonts w:hint="default" w:ascii="Times New Roman" w:hAnsi="Times New Roman" w:cs="Times New Roman"/>
                <w:color w:val="000000"/>
                <w:kern w:val="0"/>
                <w:sz w:val="24"/>
                <w:vertAlign w:val="subscript"/>
                <w:lang w:bidi="ar"/>
              </w:rPr>
              <w:t>p1</w:t>
            </w:r>
            <w:r>
              <w:rPr>
                <w:rFonts w:hint="default" w:ascii="Times New Roman" w:hAnsi="Times New Roman" w:cs="Times New Roman"/>
                <w:color w:val="000000"/>
                <w:kern w:val="0"/>
                <w:sz w:val="24"/>
                <w:lang w:bidi="ar"/>
              </w:rPr>
              <w:t>和L</w:t>
            </w:r>
            <w:r>
              <w:rPr>
                <w:rFonts w:hint="default" w:ascii="Times New Roman" w:hAnsi="Times New Roman" w:cs="Times New Roman"/>
                <w:color w:val="000000"/>
                <w:kern w:val="0"/>
                <w:sz w:val="24"/>
                <w:vertAlign w:val="subscript"/>
                <w:lang w:bidi="ar"/>
              </w:rPr>
              <w:t>p2</w:t>
            </w:r>
            <w:r>
              <w:rPr>
                <w:rFonts w:hint="default" w:ascii="Times New Roman" w:hAnsi="Times New Roman" w:cs="Times New Roman"/>
                <w:color w:val="000000"/>
                <w:kern w:val="0"/>
                <w:sz w:val="24"/>
                <w:lang w:bidi="ar"/>
              </w:rPr>
              <w:t>。若声源所在室内声场为近似扩散声场，则室外的倍频带声压级可按式</w:t>
            </w:r>
            <w:r>
              <w:rPr>
                <w:rFonts w:hint="default" w:ascii="Times New Roman" w:hAnsi="Times New Roman" w:cs="Times New Roman"/>
                <w:color w:val="000000"/>
                <w:kern w:val="0"/>
                <w:sz w:val="24"/>
                <w:lang w:val="en-US" w:eastAsia="zh-CN" w:bidi="ar"/>
              </w:rPr>
              <w:t>①</w:t>
            </w:r>
            <w:r>
              <w:rPr>
                <w:rFonts w:hint="default" w:ascii="Times New Roman" w:hAnsi="Times New Roman" w:cs="Times New Roman"/>
                <w:color w:val="000000"/>
                <w:kern w:val="0"/>
                <w:sz w:val="24"/>
                <w:lang w:bidi="ar"/>
              </w:rPr>
              <w:t>近似求出：</w:t>
            </w:r>
          </w:p>
          <w:p w14:paraId="2FDA617D">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kern w:val="0"/>
                <w:position w:val="-14"/>
                <w:sz w:val="24"/>
                <w:lang w:bidi="ar"/>
              </w:rPr>
              <w:object>
                <v:shape id="_x0000_i1027" o:spt="75" type="#_x0000_t75" style="height:20.25pt;width:99pt;" o:ole="t" filled="f" o:preferrelative="t" stroked="f" coordsize="21600,21600">
                  <v:path/>
                  <v:fill on="f" focussize="0,0"/>
                  <v:stroke on="f"/>
                  <v:imagedata r:id="rId14" o:title=""/>
                  <o:lock v:ext="edit" aspectratio="t"/>
                  <w10:wrap type="none"/>
                  <w10:anchorlock/>
                </v:shape>
                <o:OLEObject Type="Embed" ProgID="Equation.3" ShapeID="_x0000_i1027" DrawAspect="Content" ObjectID="_1468075728" r:id="rId13">
                  <o:LockedField>false</o:LockedField>
                </o:OLEObject>
              </w:object>
            </w:r>
            <w:r>
              <w:rPr>
                <w:rFonts w:hint="default" w:ascii="Times New Roman" w:hAnsi="Times New Roman" w:cs="Times New Roman"/>
                <w:color w:val="000000"/>
                <w:kern w:val="0"/>
                <w:sz w:val="24"/>
                <w:lang w:val="en-US" w:eastAsia="zh-CN" w:bidi="ar"/>
              </w:rPr>
              <w:t>①</w:t>
            </w:r>
          </w:p>
          <w:p w14:paraId="2209D591">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eastAsia" w:ascii="Times New Roman" w:hAnsi="Times New Roman" w:eastAsia="宋体" w:cs="Times New Roman"/>
                <w:color w:val="000000"/>
                <w:kern w:val="0"/>
                <w:sz w:val="24"/>
                <w:lang w:eastAsia="zh-CN" w:bidi="ar"/>
              </w:rPr>
            </w:pPr>
            <w:r>
              <w:rPr>
                <w:rFonts w:hint="default" w:ascii="Times New Roman" w:hAnsi="Times New Roman" w:cs="Times New Roman"/>
                <w:color w:val="000000"/>
                <w:kern w:val="0"/>
                <w:sz w:val="24"/>
                <w:lang w:bidi="ar"/>
              </w:rPr>
              <w:t>式中：L</w:t>
            </w:r>
            <w:r>
              <w:rPr>
                <w:rFonts w:hint="default" w:ascii="Times New Roman" w:hAnsi="Times New Roman" w:cs="Times New Roman"/>
                <w:color w:val="000000"/>
                <w:kern w:val="0"/>
                <w:sz w:val="24"/>
                <w:vertAlign w:val="subscript"/>
                <w:lang w:bidi="ar"/>
              </w:rPr>
              <w:t>p1</w:t>
            </w:r>
            <w:r>
              <w:rPr>
                <w:rFonts w:hint="default" w:ascii="Times New Roman" w:hAnsi="Times New Roman" w:cs="Times New Roman"/>
                <w:color w:val="000000"/>
                <w:kern w:val="0"/>
                <w:sz w:val="24"/>
                <w:lang w:bidi="ar"/>
              </w:rPr>
              <w:t>—靠近开口处（或窗户）室内某倍频带的声压级或A声级，dB；</w:t>
            </w:r>
          </w:p>
          <w:p w14:paraId="6BB931A6">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right="0" w:firstLine="1200" w:firstLineChars="500"/>
              <w:jc w:val="left"/>
              <w:textAlignment w:val="auto"/>
              <w:rPr>
                <w:rFonts w:hint="eastAsia" w:ascii="Times New Roman" w:hAnsi="Times New Roman" w:eastAsia="宋体" w:cs="Times New Roman"/>
                <w:color w:val="000000"/>
                <w:kern w:val="0"/>
                <w:sz w:val="24"/>
                <w:lang w:eastAsia="zh-CN" w:bidi="ar"/>
              </w:rPr>
            </w:pPr>
            <w:r>
              <w:rPr>
                <w:rFonts w:hint="default" w:ascii="Times New Roman" w:hAnsi="Times New Roman" w:cs="Times New Roman"/>
                <w:color w:val="000000"/>
                <w:kern w:val="0"/>
                <w:sz w:val="24"/>
                <w:lang w:bidi="ar"/>
              </w:rPr>
              <w:t>L</w:t>
            </w:r>
            <w:r>
              <w:rPr>
                <w:rFonts w:hint="default" w:ascii="Times New Roman" w:hAnsi="Times New Roman" w:cs="Times New Roman"/>
                <w:color w:val="000000"/>
                <w:kern w:val="0"/>
                <w:sz w:val="24"/>
                <w:vertAlign w:val="subscript"/>
                <w:lang w:bidi="ar"/>
              </w:rPr>
              <w:t>p2</w:t>
            </w:r>
            <w:r>
              <w:rPr>
                <w:rFonts w:hint="default" w:ascii="Times New Roman" w:hAnsi="Times New Roman" w:cs="Times New Roman"/>
                <w:color w:val="000000"/>
                <w:kern w:val="0"/>
                <w:sz w:val="24"/>
                <w:lang w:bidi="ar"/>
              </w:rPr>
              <w:t>—靠近开口处（或窗户）室外某倍频带的声压级或A声级，dB；</w:t>
            </w:r>
          </w:p>
          <w:p w14:paraId="5559ABBE">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right="0" w:firstLine="1200" w:firstLineChars="500"/>
              <w:jc w:val="left"/>
              <w:textAlignment w:val="auto"/>
              <w:rPr>
                <w:rFonts w:hint="eastAsia" w:ascii="Times New Roman" w:hAnsi="Times New Roman" w:eastAsia="宋体" w:cs="Times New Roman"/>
                <w:color w:val="000000"/>
                <w:kern w:val="0"/>
                <w:sz w:val="24"/>
                <w:lang w:eastAsia="zh-CN" w:bidi="ar"/>
              </w:rPr>
            </w:pPr>
            <w:r>
              <w:rPr>
                <w:rFonts w:hint="default" w:ascii="Times New Roman" w:hAnsi="Times New Roman" w:cs="Times New Roman"/>
                <w:color w:val="000000"/>
                <w:kern w:val="0"/>
                <w:sz w:val="24"/>
                <w:lang w:bidi="ar"/>
              </w:rPr>
              <w:t>TL—隔墙（或窗户）倍频带或A声级的隔声量，dB。</w:t>
            </w:r>
          </w:p>
          <w:p w14:paraId="79681145">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也可按式</w:t>
            </w:r>
            <w:r>
              <w:rPr>
                <w:rFonts w:hint="default" w:ascii="Times New Roman" w:hAnsi="Times New Roman" w:cs="Times New Roman"/>
                <w:color w:val="000000"/>
                <w:kern w:val="0"/>
                <w:sz w:val="24"/>
                <w:lang w:val="en-US" w:eastAsia="zh-CN" w:bidi="ar"/>
              </w:rPr>
              <w:t>②</w:t>
            </w:r>
            <w:r>
              <w:rPr>
                <w:rFonts w:hint="default" w:ascii="Times New Roman" w:hAnsi="Times New Roman" w:cs="Times New Roman"/>
                <w:color w:val="000000"/>
                <w:kern w:val="0"/>
                <w:sz w:val="24"/>
                <w:lang w:bidi="ar"/>
              </w:rPr>
              <w:t>计算某一室内声源靠近围护结构处产生的倍频带声压级或A声级：</w:t>
            </w:r>
          </w:p>
          <w:p w14:paraId="253AE91E">
            <w:pPr>
              <w:keepNext w:val="0"/>
              <w:keepLines w:val="0"/>
              <w:pageBreakBefore w:val="0"/>
              <w:widowControl/>
              <w:suppressLineNumbers w:val="0"/>
              <w:kinsoku/>
              <w:wordWrap/>
              <w:overflowPunct/>
              <w:topLinePunct w:val="0"/>
              <w:autoSpaceDN w:val="0"/>
              <w:bidi w:val="0"/>
              <w:adjustRightInd w:val="0"/>
              <w:snapToGrid w:val="0"/>
              <w:spacing w:before="0" w:beforeAutospacing="0" w:after="120" w:afterLines="50" w:afterAutospacing="0" w:line="360" w:lineRule="auto"/>
              <w:ind w:left="0" w:right="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kern w:val="0"/>
                <w:position w:val="-24"/>
                <w:sz w:val="24"/>
                <w:lang w:bidi="ar"/>
              </w:rPr>
              <w:object>
                <v:shape id="_x0000_i1028" o:spt="75" type="#_x0000_t75" style="height:32.25pt;width:134.25pt;" o:ole="t" filled="f" o:preferrelative="t" stroked="f" coordsize="21600,21600">
                  <v:path/>
                  <v:fill on="f" focussize="0,0"/>
                  <v:stroke on="f"/>
                  <v:imagedata r:id="rId16" o:title=""/>
                  <o:lock v:ext="edit" aspectratio="t"/>
                  <w10:wrap type="none"/>
                  <w10:anchorlock/>
                </v:shape>
                <o:OLEObject Type="Embed" ProgID="Equation.3" ShapeID="_x0000_i1028" DrawAspect="Content" ObjectID="_1468075729" r:id="rId15">
                  <o:LockedField>false</o:LockedField>
                </o:OLEObject>
              </w:object>
            </w:r>
            <w:r>
              <w:rPr>
                <w:rFonts w:hint="default" w:ascii="Times New Roman" w:hAnsi="Times New Roman" w:cs="Times New Roman"/>
                <w:color w:val="000000"/>
                <w:kern w:val="0"/>
                <w:sz w:val="24"/>
                <w:lang w:val="en-US" w:eastAsia="zh-CN" w:bidi="ar"/>
              </w:rPr>
              <w:t>②</w:t>
            </w:r>
          </w:p>
          <w:p w14:paraId="4C168D51">
            <w:pPr>
              <w:keepNext w:val="0"/>
              <w:keepLines w:val="0"/>
              <w:pageBreakBefore w:val="0"/>
              <w:widowControl/>
              <w:suppressLineNumbers w:val="0"/>
              <w:kinsoku/>
              <w:wordWrap/>
              <w:overflowPunct/>
              <w:topLinePunct w:val="0"/>
              <w:autoSpaceDN w:val="0"/>
              <w:bidi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kern w:val="0"/>
                <w:sz w:val="24"/>
                <w:lang w:eastAsia="zh-CN" w:bidi="ar"/>
              </w:rPr>
            </w:pPr>
            <w:r>
              <w:rPr>
                <w:rFonts w:hint="default" w:ascii="Times New Roman" w:hAnsi="Times New Roman" w:cs="Times New Roman"/>
                <w:color w:val="000000"/>
                <w:kern w:val="0"/>
                <w:sz w:val="24"/>
                <w:lang w:bidi="ar"/>
              </w:rPr>
              <w:t>式中：Q—指向性因数；通常对无指向性声源，当声源放在房间中心时，Q=1；当放在一面墙的中心时，Q=2；当放在两面墙夹角处时，Q=4；当放在三面墙夹角处时，Q=8；</w:t>
            </w:r>
          </w:p>
          <w:p w14:paraId="3BF2A05C">
            <w:pPr>
              <w:keepNext w:val="0"/>
              <w:keepLines w:val="0"/>
              <w:pageBreakBefore w:val="0"/>
              <w:widowControl/>
              <w:suppressLineNumbers w:val="0"/>
              <w:kinsoku/>
              <w:wordWrap/>
              <w:overflowPunct/>
              <w:topLinePunct w:val="0"/>
              <w:autoSpaceDN w:val="0"/>
              <w:bidi w:val="0"/>
              <w:spacing w:before="0" w:beforeAutospacing="0" w:after="0" w:afterAutospacing="0" w:line="360" w:lineRule="auto"/>
              <w:ind w:left="0" w:right="0" w:firstLine="1200" w:firstLineChars="500"/>
              <w:textAlignment w:val="auto"/>
              <w:rPr>
                <w:rFonts w:hint="eastAsia" w:ascii="Times New Roman" w:hAnsi="Times New Roman" w:eastAsia="宋体" w:cs="Times New Roman"/>
                <w:color w:val="000000"/>
                <w:kern w:val="0"/>
                <w:sz w:val="24"/>
                <w:lang w:eastAsia="zh-CN" w:bidi="ar"/>
              </w:rPr>
            </w:pPr>
            <w:r>
              <w:rPr>
                <w:rFonts w:hint="default" w:ascii="Times New Roman" w:hAnsi="Times New Roman" w:cs="Times New Roman"/>
                <w:color w:val="000000"/>
                <w:kern w:val="0"/>
                <w:sz w:val="24"/>
                <w:lang w:bidi="ar"/>
              </w:rPr>
              <w:t>R—房间常数；R=Sα/(1-α)，S为房间内表面面积，m</w:t>
            </w:r>
            <w:r>
              <w:rPr>
                <w:rFonts w:hint="default" w:ascii="Times New Roman" w:hAnsi="Times New Roman" w:cs="Times New Roman"/>
                <w:color w:val="000000"/>
                <w:kern w:val="0"/>
                <w:sz w:val="24"/>
                <w:vertAlign w:val="superscript"/>
                <w:lang w:bidi="ar"/>
              </w:rPr>
              <w:t>2</w:t>
            </w:r>
            <w:r>
              <w:rPr>
                <w:rFonts w:hint="default" w:ascii="Times New Roman" w:hAnsi="Times New Roman" w:cs="Times New Roman"/>
                <w:color w:val="000000"/>
                <w:kern w:val="0"/>
                <w:sz w:val="24"/>
                <w:lang w:bidi="ar"/>
              </w:rPr>
              <w:t>；α为平均吸声系数；</w:t>
            </w:r>
          </w:p>
          <w:p w14:paraId="502DDA29">
            <w:pPr>
              <w:keepNext w:val="0"/>
              <w:keepLines w:val="0"/>
              <w:pageBreakBefore w:val="0"/>
              <w:widowControl/>
              <w:suppressLineNumbers w:val="0"/>
              <w:kinsoku/>
              <w:wordWrap/>
              <w:overflowPunct/>
              <w:topLinePunct w:val="0"/>
              <w:autoSpaceDN w:val="0"/>
              <w:bidi w:val="0"/>
              <w:spacing w:before="0" w:beforeAutospacing="0" w:after="0" w:afterAutospacing="0" w:line="360" w:lineRule="auto"/>
              <w:ind w:left="0" w:right="0" w:firstLine="1200" w:firstLineChars="500"/>
              <w:textAlignment w:val="auto"/>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r—声源到靠近围护结构某点处的距离，m。</w:t>
            </w:r>
          </w:p>
          <w:p w14:paraId="4BD71997">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然后，按公式</w:t>
            </w:r>
            <w:r>
              <w:rPr>
                <w:rFonts w:hint="default" w:ascii="Times New Roman" w:hAnsi="Times New Roman" w:cs="Times New Roman"/>
                <w:color w:val="000000"/>
                <w:kern w:val="0"/>
                <w:sz w:val="24"/>
                <w:lang w:val="en-US" w:eastAsia="zh-CN" w:bidi="ar"/>
              </w:rPr>
              <w:t>③</w:t>
            </w:r>
            <w:r>
              <w:rPr>
                <w:rFonts w:hint="default" w:ascii="Times New Roman" w:hAnsi="Times New Roman" w:cs="Times New Roman"/>
                <w:color w:val="000000"/>
                <w:kern w:val="0"/>
                <w:sz w:val="24"/>
                <w:lang w:bidi="ar"/>
              </w:rPr>
              <w:t>计算出所有室内声源在围护结构处产生的i倍频带叠加声压级：</w:t>
            </w:r>
          </w:p>
          <w:p w14:paraId="42D2579A">
            <w:pPr>
              <w:keepNext w:val="0"/>
              <w:keepLines w:val="0"/>
              <w:pageBreakBefore w:val="0"/>
              <w:widowControl/>
              <w:suppressLineNumbers w:val="0"/>
              <w:kinsoku/>
              <w:wordWrap/>
              <w:overflowPunct/>
              <w:topLinePunct w:val="0"/>
              <w:autoSpaceDN w:val="0"/>
              <w:bidi w:val="0"/>
              <w:adjustRightInd w:val="0"/>
              <w:snapToGrid w:val="0"/>
              <w:spacing w:before="0" w:beforeAutospacing="0" w:after="240" w:afterLines="100" w:afterAutospacing="0" w:line="360" w:lineRule="auto"/>
              <w:ind w:left="0" w:right="0"/>
              <w:jc w:val="center"/>
              <w:textAlignment w:val="auto"/>
              <w:rPr>
                <w:rFonts w:hint="default" w:ascii="Times New Roman" w:hAnsi="Times New Roman" w:eastAsia="宋体" w:cs="Times New Roman"/>
                <w:color w:val="000000"/>
                <w:sz w:val="24"/>
                <w:lang w:eastAsia="zh-CN"/>
              </w:rPr>
            </w:pPr>
            <w:r>
              <w:rPr>
                <w:rFonts w:hint="default" w:ascii="Times New Roman" w:hAnsi="Times New Roman" w:cs="Times New Roman"/>
                <w:color w:val="000000"/>
                <w:kern w:val="0"/>
                <w:position w:val="-30"/>
                <w:sz w:val="24"/>
                <w:lang w:bidi="ar"/>
              </w:rPr>
              <w:object>
                <v:shape id="_x0000_i1029" o:spt="75" type="#_x0000_t75" style="height:32.25pt;width:128.25pt;" o:ole="t" filled="f" o:preferrelative="t" stroked="f" coordsize="21600,21600">
                  <v:path/>
                  <v:fill on="f" focussize="0,0"/>
                  <v:stroke on="f"/>
                  <v:imagedata r:id="rId18" o:title=""/>
                  <o:lock v:ext="edit" aspectratio="t"/>
                  <w10:wrap type="none"/>
                  <w10:anchorlock/>
                </v:shape>
                <o:OLEObject Type="Embed" ProgID="Equation.3" ShapeID="_x0000_i1029" DrawAspect="Content" ObjectID="_1468075730" r:id="rId17">
                  <o:LockedField>false</o:LockedField>
                </o:OLEObject>
              </w:object>
            </w:r>
            <w:r>
              <w:rPr>
                <w:rFonts w:hint="default" w:ascii="Times New Roman" w:hAnsi="Times New Roman" w:cs="Times New Roman"/>
                <w:color w:val="000000"/>
                <w:kern w:val="0"/>
                <w:sz w:val="24"/>
                <w:lang w:val="en-US" w:eastAsia="zh-CN" w:bidi="ar"/>
              </w:rPr>
              <w:t>③</w:t>
            </w:r>
          </w:p>
          <w:p w14:paraId="6480DE88">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式中：L</w:t>
            </w:r>
            <w:r>
              <w:rPr>
                <w:rFonts w:hint="default" w:ascii="Times New Roman" w:hAnsi="Times New Roman" w:cs="Times New Roman"/>
                <w:color w:val="000000"/>
                <w:kern w:val="0"/>
                <w:sz w:val="24"/>
                <w:vertAlign w:val="subscript"/>
                <w:lang w:bidi="ar"/>
              </w:rPr>
              <w:t>P1i</w:t>
            </w:r>
            <w:r>
              <w:rPr>
                <w:rFonts w:hint="default" w:ascii="Times New Roman" w:hAnsi="Times New Roman" w:cs="Times New Roman"/>
                <w:color w:val="000000"/>
                <w:kern w:val="0"/>
                <w:sz w:val="24"/>
                <w:lang w:bidi="ar"/>
              </w:rPr>
              <w:t>(T)—靠近围护结构处室内N个声源i倍频带的叠加声压级，dB；</w:t>
            </w:r>
          </w:p>
          <w:p w14:paraId="240794E2">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1262" w:firstLineChars="526"/>
              <w:jc w:val="left"/>
              <w:textAlignment w:val="auto"/>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L</w:t>
            </w:r>
            <w:r>
              <w:rPr>
                <w:rFonts w:hint="default" w:ascii="Times New Roman" w:hAnsi="Times New Roman" w:cs="Times New Roman"/>
                <w:color w:val="000000"/>
                <w:kern w:val="0"/>
                <w:sz w:val="24"/>
                <w:vertAlign w:val="subscript"/>
                <w:lang w:bidi="ar"/>
              </w:rPr>
              <w:t>P1ij</w:t>
            </w:r>
            <w:r>
              <w:rPr>
                <w:rFonts w:hint="default" w:ascii="Times New Roman" w:hAnsi="Times New Roman" w:cs="Times New Roman"/>
                <w:color w:val="000000"/>
                <w:kern w:val="0"/>
                <w:sz w:val="24"/>
                <w:lang w:bidi="ar"/>
              </w:rPr>
              <w:t>—室内j声源i倍频带的声压级，dB；N—室内声源总数。</w:t>
            </w:r>
          </w:p>
          <w:p w14:paraId="4D839A40">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在室内近似为扩散声场时，按公式</w:t>
            </w:r>
            <w:r>
              <w:rPr>
                <w:rFonts w:hint="default" w:ascii="Times New Roman" w:hAnsi="Times New Roman" w:cs="Times New Roman"/>
                <w:color w:val="000000"/>
                <w:kern w:val="0"/>
                <w:sz w:val="24"/>
                <w:lang w:val="en-US" w:eastAsia="zh-CN" w:bidi="ar"/>
              </w:rPr>
              <w:t>④</w:t>
            </w:r>
            <w:r>
              <w:rPr>
                <w:rFonts w:hint="default" w:ascii="Times New Roman" w:hAnsi="Times New Roman" w:cs="Times New Roman"/>
                <w:color w:val="000000"/>
                <w:kern w:val="0"/>
                <w:sz w:val="24"/>
                <w:lang w:bidi="ar"/>
              </w:rPr>
              <w:t>计算出靠近室外围护结构处的声压级：</w:t>
            </w:r>
          </w:p>
          <w:p w14:paraId="5C0BA350">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4"/>
                <w:lang w:eastAsia="zh-CN"/>
              </w:rPr>
            </w:pPr>
            <w:r>
              <w:rPr>
                <w:rFonts w:hint="default" w:ascii="Times New Roman" w:hAnsi="Times New Roman" w:cs="Times New Roman"/>
                <w:color w:val="000000"/>
                <w:kern w:val="0"/>
                <w:position w:val="-12"/>
                <w:sz w:val="24"/>
                <w:lang w:bidi="ar"/>
              </w:rPr>
              <w:object>
                <v:shape id="_x0000_i1030" o:spt="75" type="#_x0000_t75" style="height:17.25pt;width:114.2pt;" o:ole="t" filled="f" o:preferrelative="t" stroked="f" coordsize="21600,21600">
                  <v:path/>
                  <v:fill on="f" focussize="0,0"/>
                  <v:stroke on="f"/>
                  <v:imagedata r:id="rId20" o:title=""/>
                  <o:lock v:ext="edit" aspectratio="t"/>
                  <w10:wrap type="none"/>
                  <w10:anchorlock/>
                </v:shape>
                <o:OLEObject Type="Embed" ProgID="Equation.3" ShapeID="_x0000_i1030" DrawAspect="Content" ObjectID="_1468075731" r:id="rId19">
                  <o:LockedField>false</o:LockedField>
                </o:OLEObject>
              </w:object>
            </w:r>
            <w:r>
              <w:rPr>
                <w:rFonts w:hint="default" w:ascii="Times New Roman" w:hAnsi="Times New Roman" w:cs="Times New Roman"/>
                <w:color w:val="000000"/>
                <w:kern w:val="0"/>
                <w:sz w:val="24"/>
                <w:lang w:val="en-US" w:eastAsia="zh-CN" w:bidi="ar"/>
              </w:rPr>
              <w:t>④</w:t>
            </w:r>
          </w:p>
          <w:p w14:paraId="035C8047">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式中：L</w:t>
            </w:r>
            <w:r>
              <w:rPr>
                <w:rFonts w:hint="default" w:ascii="Times New Roman" w:hAnsi="Times New Roman" w:cs="Times New Roman"/>
                <w:color w:val="000000"/>
                <w:kern w:val="0"/>
                <w:sz w:val="24"/>
                <w:vertAlign w:val="subscript"/>
                <w:lang w:bidi="ar"/>
              </w:rPr>
              <w:t>P2i</w:t>
            </w:r>
            <w:r>
              <w:rPr>
                <w:rFonts w:hint="default" w:ascii="Times New Roman" w:hAnsi="Times New Roman" w:cs="Times New Roman"/>
                <w:color w:val="000000"/>
                <w:kern w:val="0"/>
                <w:sz w:val="24"/>
                <w:lang w:bidi="ar"/>
              </w:rPr>
              <w:t>(T)—靠近围护结构处室外N个声源i倍频带的叠加声压级，dB；</w:t>
            </w:r>
          </w:p>
          <w:p w14:paraId="4598A544">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1262" w:firstLineChars="526"/>
              <w:jc w:val="left"/>
              <w:textAlignment w:val="auto"/>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TL</w:t>
            </w:r>
            <w:r>
              <w:rPr>
                <w:rFonts w:hint="default" w:ascii="Times New Roman" w:hAnsi="Times New Roman" w:cs="Times New Roman"/>
                <w:color w:val="000000"/>
                <w:kern w:val="0"/>
                <w:sz w:val="24"/>
                <w:vertAlign w:val="subscript"/>
                <w:lang w:bidi="ar"/>
              </w:rPr>
              <w:t>i</w:t>
            </w:r>
            <w:r>
              <w:rPr>
                <w:rFonts w:hint="default" w:ascii="Times New Roman" w:hAnsi="Times New Roman" w:cs="Times New Roman"/>
                <w:color w:val="000000"/>
                <w:kern w:val="0"/>
                <w:sz w:val="24"/>
                <w:lang w:bidi="ar"/>
              </w:rPr>
              <w:t>—围护结构i倍频带的隔声量，dB。</w:t>
            </w:r>
          </w:p>
          <w:p w14:paraId="446979A4">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然后，按公式</w:t>
            </w:r>
            <w:r>
              <w:rPr>
                <w:rFonts w:hint="default" w:ascii="Times New Roman" w:hAnsi="Times New Roman" w:cs="Times New Roman"/>
                <w:color w:val="000000"/>
                <w:kern w:val="0"/>
                <w:sz w:val="24"/>
                <w:lang w:val="en-US" w:eastAsia="zh-CN" w:bidi="ar"/>
              </w:rPr>
              <w:t>⑤</w:t>
            </w:r>
            <w:r>
              <w:rPr>
                <w:rFonts w:hint="default" w:ascii="Times New Roman" w:hAnsi="Times New Roman" w:cs="Times New Roman"/>
                <w:color w:val="000000"/>
                <w:kern w:val="0"/>
                <w:sz w:val="24"/>
                <w:lang w:bidi="ar"/>
              </w:rPr>
              <w:t>将室外声源的声压级和透过面积换算成等效的室外声源，计算出中心位置位于透声面积（S）处的等效声源的倍频带声功率级：</w:t>
            </w:r>
          </w:p>
          <w:p w14:paraId="446BFC6A">
            <w:pPr>
              <w:keepNext w:val="0"/>
              <w:keepLines w:val="0"/>
              <w:pageBreakBefore w:val="0"/>
              <w:widowControl/>
              <w:suppressLineNumbers w:val="0"/>
              <w:kinsoku/>
              <w:wordWrap/>
              <w:overflowPunct/>
              <w:topLinePunct w:val="0"/>
              <w:autoSpaceDN w:val="0"/>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color w:val="000000"/>
                <w:sz w:val="24"/>
                <w:lang w:eastAsia="zh-CN"/>
              </w:rPr>
            </w:pPr>
            <w:r>
              <w:rPr>
                <w:rFonts w:hint="default" w:ascii="Times New Roman" w:hAnsi="Times New Roman" w:cs="Times New Roman"/>
                <w:color w:val="000000"/>
                <w:kern w:val="0"/>
                <w:position w:val="-12"/>
                <w:sz w:val="24"/>
                <w:lang w:bidi="ar"/>
              </w:rPr>
              <w:object>
                <v:shape id="_x0000_i1031" o:spt="75" type="#_x0000_t75" style="height:18.5pt;width:87.95pt;" o:ole="t" filled="f" o:preferrelative="t" stroked="f" coordsize="21600,21600">
                  <v:path/>
                  <v:fill on="f" focussize="0,0"/>
                  <v:stroke on="f"/>
                  <v:imagedata r:id="rId22" o:title=""/>
                  <o:lock v:ext="edit" aspectratio="t"/>
                  <w10:wrap type="none"/>
                  <w10:anchorlock/>
                </v:shape>
                <o:OLEObject Type="Embed" ProgID="Equation.3" ShapeID="_x0000_i1031" DrawAspect="Content" ObjectID="_1468075732" r:id="rId21">
                  <o:LockedField>false</o:LockedField>
                </o:OLEObject>
              </w:object>
            </w:r>
            <w:r>
              <w:rPr>
                <w:rFonts w:hint="default" w:ascii="Times New Roman" w:hAnsi="Times New Roman" w:cs="Times New Roman"/>
                <w:color w:val="000000"/>
                <w:kern w:val="0"/>
                <w:sz w:val="24"/>
                <w:lang w:val="en-US" w:eastAsia="zh-CN" w:bidi="ar"/>
              </w:rPr>
              <w:t>⑤</w:t>
            </w:r>
          </w:p>
          <w:p w14:paraId="00BAD392">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然后按室外声源预测方法计算预测点处的A声级。</w:t>
            </w:r>
          </w:p>
          <w:p w14:paraId="193F7A78">
            <w:pPr>
              <w:keepNext w:val="0"/>
              <w:keepLines w:val="0"/>
              <w:pageBreakBefore w:val="0"/>
              <w:suppressLineNumbers w:val="0"/>
              <w:kinsoku/>
              <w:wordWrap/>
              <w:overflowPunct/>
              <w:topLinePunct w:val="0"/>
              <w:autoSpaceDE w:val="0"/>
              <w:autoSpaceDN w:val="0"/>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②噪声贡献值计算</w:t>
            </w:r>
          </w:p>
          <w:p w14:paraId="512EE754">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设第i个室外声源在预测点产生的A声级为L</w:t>
            </w:r>
            <w:r>
              <w:rPr>
                <w:rFonts w:hint="default" w:ascii="Times New Roman" w:hAnsi="Times New Roman" w:eastAsia="宋体" w:cs="Times New Roman"/>
                <w:color w:val="000000"/>
                <w:kern w:val="0"/>
                <w:sz w:val="24"/>
                <w:vertAlign w:val="subscript"/>
                <w:lang w:bidi="ar"/>
              </w:rPr>
              <w:t>Ai</w:t>
            </w:r>
            <w:r>
              <w:rPr>
                <w:rFonts w:hint="default" w:ascii="Times New Roman" w:hAnsi="Times New Roman" w:eastAsia="宋体" w:cs="Times New Roman"/>
                <w:color w:val="000000"/>
                <w:kern w:val="0"/>
                <w:sz w:val="24"/>
                <w:lang w:bidi="ar"/>
              </w:rPr>
              <w:t>，在T时间内该声源工作时间为t</w:t>
            </w:r>
            <w:r>
              <w:rPr>
                <w:rFonts w:hint="default" w:ascii="Times New Roman" w:hAnsi="Times New Roman" w:eastAsia="宋体" w:cs="Times New Roman"/>
                <w:color w:val="000000"/>
                <w:kern w:val="0"/>
                <w:sz w:val="24"/>
                <w:vertAlign w:val="subscript"/>
                <w:lang w:bidi="ar"/>
              </w:rPr>
              <w:t>i</w:t>
            </w:r>
            <w:r>
              <w:rPr>
                <w:rFonts w:hint="default" w:ascii="Times New Roman" w:hAnsi="Times New Roman" w:eastAsia="宋体" w:cs="Times New Roman"/>
                <w:color w:val="000000"/>
                <w:kern w:val="0"/>
                <w:sz w:val="24"/>
                <w:lang w:bidi="ar"/>
              </w:rPr>
              <w:t>；第j个等效室外声源在预测点产生的A声级为L</w:t>
            </w:r>
            <w:r>
              <w:rPr>
                <w:rFonts w:hint="default" w:ascii="Times New Roman" w:hAnsi="Times New Roman" w:eastAsia="宋体" w:cs="Times New Roman"/>
                <w:color w:val="000000"/>
                <w:kern w:val="0"/>
                <w:sz w:val="24"/>
                <w:vertAlign w:val="subscript"/>
                <w:lang w:bidi="ar"/>
              </w:rPr>
              <w:t>Aj</w:t>
            </w:r>
            <w:r>
              <w:rPr>
                <w:rFonts w:hint="default" w:ascii="Times New Roman" w:hAnsi="Times New Roman" w:eastAsia="宋体" w:cs="Times New Roman"/>
                <w:color w:val="000000"/>
                <w:kern w:val="0"/>
                <w:sz w:val="24"/>
                <w:lang w:bidi="ar"/>
              </w:rPr>
              <w:t>，在T时间内该声源工作时间为t</w:t>
            </w:r>
            <w:r>
              <w:rPr>
                <w:rFonts w:hint="default" w:ascii="Times New Roman" w:hAnsi="Times New Roman" w:eastAsia="宋体" w:cs="Times New Roman"/>
                <w:color w:val="000000"/>
                <w:kern w:val="0"/>
                <w:sz w:val="24"/>
                <w:vertAlign w:val="subscript"/>
                <w:lang w:bidi="ar"/>
              </w:rPr>
              <w:t>j</w:t>
            </w:r>
            <w:r>
              <w:rPr>
                <w:rFonts w:hint="default" w:ascii="Times New Roman" w:hAnsi="Times New Roman" w:eastAsia="宋体" w:cs="Times New Roman"/>
                <w:color w:val="000000"/>
                <w:kern w:val="0"/>
                <w:sz w:val="24"/>
                <w:lang w:bidi="ar"/>
              </w:rPr>
              <w:t>，则拟建工程声源对预测点产生的贡献值（L</w:t>
            </w:r>
            <w:r>
              <w:rPr>
                <w:rFonts w:hint="default" w:ascii="Times New Roman" w:hAnsi="Times New Roman" w:eastAsia="宋体" w:cs="Times New Roman"/>
                <w:color w:val="000000"/>
                <w:kern w:val="0"/>
                <w:sz w:val="24"/>
                <w:vertAlign w:val="subscript"/>
                <w:lang w:bidi="ar"/>
              </w:rPr>
              <w:t>eqg</w:t>
            </w:r>
            <w:r>
              <w:rPr>
                <w:rFonts w:hint="default" w:ascii="Times New Roman" w:hAnsi="Times New Roman" w:eastAsia="宋体" w:cs="Times New Roman"/>
                <w:color w:val="000000"/>
                <w:kern w:val="0"/>
                <w:sz w:val="24"/>
                <w:lang w:bidi="ar"/>
              </w:rPr>
              <w:t>）为：</w:t>
            </w:r>
          </w:p>
          <w:p w14:paraId="6ACA5338">
            <w:pPr>
              <w:keepNext w:val="0"/>
              <w:keepLines w:val="0"/>
              <w:pageBreakBefore w:val="0"/>
              <w:widowControl/>
              <w:suppressLineNumbers w:val="0"/>
              <w:kinsoku/>
              <w:wordWrap/>
              <w:overflowPunct/>
              <w:topLinePunct w:val="0"/>
              <w:autoSpaceDE/>
              <w:autoSpaceDN w:val="0"/>
              <w:bidi w:val="0"/>
              <w:adjustRightInd w:val="0"/>
              <w:snapToGrid w:val="0"/>
              <w:spacing w:before="0" w:beforeAutospacing="0" w:after="120" w:afterLines="50" w:afterAutospacing="0" w:line="360" w:lineRule="auto"/>
              <w:ind w:left="0" w:right="0"/>
              <w:jc w:val="center"/>
              <w:textAlignment w:val="auto"/>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kern w:val="0"/>
                <w:position w:val="-30"/>
                <w:sz w:val="24"/>
                <w:lang w:bidi="ar"/>
              </w:rPr>
              <w:object>
                <v:shape id="_x0000_i1032" o:spt="75" type="#_x0000_t75" style="height:29.95pt;width:215.15pt;" o:ole="t" filled="f" o:preferrelative="t" stroked="f" coordsize="21600,21600">
                  <v:path/>
                  <v:fill on="f" focussize="0,0"/>
                  <v:stroke on="f"/>
                  <v:imagedata r:id="rId24" o:title=""/>
                  <o:lock v:ext="edit" aspectratio="t"/>
                  <w10:wrap type="none"/>
                  <w10:anchorlock/>
                </v:shape>
                <o:OLEObject Type="Embed" ProgID="Equation.3" ShapeID="_x0000_i1032" DrawAspect="Content" ObjectID="_1468075733" r:id="rId23">
                  <o:LockedField>false</o:LockedField>
                </o:OLEObject>
              </w:object>
            </w:r>
            <w:r>
              <w:rPr>
                <w:rFonts w:hint="default" w:ascii="Times New Roman" w:hAnsi="Times New Roman" w:eastAsia="宋体" w:cs="Times New Roman"/>
                <w:color w:val="000000"/>
                <w:kern w:val="0"/>
                <w:sz w:val="24"/>
                <w:lang w:val="en-US" w:eastAsia="zh-CN" w:bidi="ar"/>
              </w:rPr>
              <w:t>⑥</w:t>
            </w:r>
          </w:p>
          <w:p w14:paraId="67C980D2">
            <w:pPr>
              <w:keepNext w:val="0"/>
              <w:keepLines w:val="0"/>
              <w:pageBreakBefore w:val="0"/>
              <w:widowControl/>
              <w:suppressLineNumbers w:val="0"/>
              <w:kinsoku/>
              <w:wordWrap/>
              <w:overflowPunct/>
              <w:topLinePunct w:val="0"/>
              <w:autoSpaceDE/>
              <w:autoSpaceDN w:val="0"/>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式中：L</w:t>
            </w:r>
            <w:r>
              <w:rPr>
                <w:rFonts w:hint="default" w:ascii="Times New Roman" w:hAnsi="Times New Roman" w:eastAsia="宋体" w:cs="Times New Roman"/>
                <w:color w:val="000000"/>
                <w:kern w:val="0"/>
                <w:sz w:val="24"/>
                <w:vertAlign w:val="subscript"/>
                <w:lang w:bidi="ar"/>
              </w:rPr>
              <w:t>eqg</w:t>
            </w:r>
            <w:r>
              <w:rPr>
                <w:rFonts w:hint="default" w:ascii="Times New Roman" w:hAnsi="Times New Roman" w:eastAsia="宋体" w:cs="Times New Roman"/>
                <w:color w:val="000000"/>
                <w:kern w:val="0"/>
                <w:sz w:val="24"/>
                <w:lang w:bidi="ar"/>
              </w:rPr>
              <w:t>—建设项目声源在预测点产生的噪声贡献值，dB；</w:t>
            </w:r>
          </w:p>
          <w:p w14:paraId="64CBA026">
            <w:pPr>
              <w:pStyle w:val="8"/>
              <w:keepNext w:val="0"/>
              <w:keepLines w:val="0"/>
              <w:pageBreakBefore w:val="0"/>
              <w:suppressLineNumbers w:val="0"/>
              <w:kinsoku/>
              <w:wordWrap/>
              <w:overflowPunct/>
              <w:topLinePunct w:val="0"/>
              <w:bidi w:val="0"/>
              <w:spacing w:before="0" w:beforeAutospacing="0" w:afterAutospacing="0" w:line="360" w:lineRule="auto"/>
              <w:ind w:left="0" w:leftChars="0" w:right="0" w:rightChars="0" w:firstLine="1200" w:firstLineChars="500"/>
              <w:textAlignment w:val="auto"/>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T—用于计算等效声级的时间，s；N—室外声源个数；</w:t>
            </w:r>
          </w:p>
          <w:p w14:paraId="0D1859B2">
            <w:pPr>
              <w:pStyle w:val="8"/>
              <w:keepNext w:val="0"/>
              <w:keepLines w:val="0"/>
              <w:pageBreakBefore w:val="0"/>
              <w:suppressLineNumbers w:val="0"/>
              <w:kinsoku/>
              <w:wordWrap/>
              <w:overflowPunct/>
              <w:topLinePunct w:val="0"/>
              <w:bidi w:val="0"/>
              <w:spacing w:before="0" w:beforeAutospacing="0" w:afterAutospacing="0" w:line="360" w:lineRule="auto"/>
              <w:ind w:left="0" w:leftChars="0" w:right="0" w:rightChars="0" w:firstLine="1200" w:firstLineChars="500"/>
              <w:textAlignment w:val="auto"/>
              <w:rPr>
                <w:rFonts w:hint="default" w:ascii="Times New Roman" w:hAnsi="Times New Roman" w:eastAsia="宋体" w:cs="Times New Roman"/>
                <w:color w:val="000000"/>
                <w:sz w:val="24"/>
                <w:lang w:bidi="ar"/>
              </w:rPr>
            </w:pPr>
            <w:r>
              <w:rPr>
                <w:rFonts w:hint="default" w:ascii="Times New Roman" w:hAnsi="Times New Roman" w:eastAsia="宋体" w:cs="Times New Roman"/>
                <w:color w:val="000000"/>
                <w:sz w:val="24"/>
                <w:lang w:bidi="ar"/>
              </w:rPr>
              <w:t>t</w:t>
            </w:r>
            <w:r>
              <w:rPr>
                <w:rFonts w:hint="default" w:ascii="Times New Roman" w:hAnsi="Times New Roman" w:eastAsia="宋体" w:cs="Times New Roman"/>
                <w:color w:val="000000"/>
                <w:sz w:val="24"/>
                <w:vertAlign w:val="subscript"/>
                <w:lang w:bidi="ar"/>
              </w:rPr>
              <w:t>i</w:t>
            </w:r>
            <w:r>
              <w:rPr>
                <w:rFonts w:hint="default" w:ascii="Times New Roman" w:hAnsi="Times New Roman" w:eastAsia="宋体" w:cs="Times New Roman"/>
                <w:color w:val="000000"/>
                <w:sz w:val="24"/>
                <w:lang w:bidi="ar"/>
              </w:rPr>
              <w:t>—在T时间内i声源工作时间，s；M—等效室外声源个数；</w:t>
            </w:r>
          </w:p>
          <w:p w14:paraId="20859C48">
            <w:pPr>
              <w:pStyle w:val="8"/>
              <w:keepNext w:val="0"/>
              <w:keepLines w:val="0"/>
              <w:pageBreakBefore w:val="0"/>
              <w:suppressLineNumbers w:val="0"/>
              <w:kinsoku/>
              <w:wordWrap/>
              <w:overflowPunct/>
              <w:topLinePunct w:val="0"/>
              <w:bidi w:val="0"/>
              <w:spacing w:before="0" w:beforeAutospacing="0" w:afterAutospacing="0" w:line="360" w:lineRule="auto"/>
              <w:ind w:left="0" w:leftChars="0" w:right="0" w:rightChars="0" w:firstLine="1200" w:firstLineChars="500"/>
              <w:textAlignment w:val="auto"/>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szCs w:val="24"/>
                <w:lang w:val="en-US" w:eastAsia="zh-CN" w:bidi="ar"/>
              </w:rPr>
              <w:t>t</w:t>
            </w:r>
            <w:r>
              <w:rPr>
                <w:rFonts w:hint="default" w:ascii="Times New Roman" w:hAnsi="Times New Roman" w:eastAsia="宋体" w:cs="Times New Roman"/>
                <w:color w:val="000000"/>
                <w:kern w:val="0"/>
                <w:sz w:val="24"/>
                <w:szCs w:val="24"/>
                <w:vertAlign w:val="subscript"/>
                <w:lang w:val="en-US" w:eastAsia="zh-CN" w:bidi="ar"/>
              </w:rPr>
              <w:t>j</w:t>
            </w:r>
            <w:r>
              <w:rPr>
                <w:rFonts w:hint="default" w:ascii="Times New Roman" w:hAnsi="Times New Roman" w:eastAsia="宋体" w:cs="Times New Roman"/>
                <w:color w:val="000000"/>
                <w:kern w:val="0"/>
                <w:sz w:val="24"/>
                <w:szCs w:val="24"/>
                <w:lang w:val="en-US" w:eastAsia="zh-CN" w:bidi="ar"/>
              </w:rPr>
              <w:t>—在T时间内j声源工作时间，s。</w:t>
            </w:r>
          </w:p>
          <w:p w14:paraId="02A4258D">
            <w:pPr>
              <w:pStyle w:val="16"/>
              <w:keepNext w:val="0"/>
              <w:keepLines w:val="0"/>
              <w:pageBreakBefore w:val="0"/>
              <w:numPr>
                <w:ilvl w:val="0"/>
                <w:numId w:val="0"/>
              </w:numPr>
              <w:kinsoku/>
              <w:wordWrap/>
              <w:overflowPunct/>
              <w:topLinePunct w:val="0"/>
              <w:bidi w:val="0"/>
              <w:spacing w:line="360" w:lineRule="auto"/>
              <w:ind w:leftChars="200"/>
              <w:textAlignment w:val="auto"/>
              <w:rPr>
                <w:rFonts w:hint="default" w:ascii="Times New Roman" w:hAnsi="Times New Roman" w:cs="Times New Roman"/>
                <w:color w:val="000000"/>
                <w:szCs w:val="24"/>
                <w:lang w:val="en-US" w:eastAsia="zh-CN"/>
              </w:rPr>
            </w:pPr>
            <w:r>
              <w:rPr>
                <w:rFonts w:hint="default" w:ascii="Times New Roman" w:hAnsi="Times New Roman" w:cs="Times New Roman"/>
                <w:color w:val="000000"/>
                <w:szCs w:val="24"/>
                <w:lang w:val="en-US" w:eastAsia="zh-CN"/>
              </w:rPr>
              <w:t>③预测点预测值计算</w:t>
            </w:r>
          </w:p>
          <w:p w14:paraId="7A76869B">
            <w:pPr>
              <w:pStyle w:val="17"/>
              <w:keepNext w:val="0"/>
              <w:keepLines w:val="0"/>
              <w:pageBreakBefore w:val="0"/>
              <w:numPr>
                <w:ilvl w:val="0"/>
                <w:numId w:val="0"/>
              </w:numPr>
              <w:kinsoku/>
              <w:wordWrap/>
              <w:overflowPunct/>
              <w:topLinePunct w:val="0"/>
              <w:bidi w:val="0"/>
              <w:spacing w:line="360" w:lineRule="auto"/>
              <w:jc w:val="center"/>
              <w:textAlignment w:val="auto"/>
              <w:rPr>
                <w:rFonts w:hint="default" w:ascii="Times New Roman" w:hAnsi="Times New Roman" w:eastAsia="宋体" w:cs="Times New Roman"/>
                <w:color w:val="000000"/>
                <w:lang w:val="en-US" w:eastAsia="zh-CN"/>
              </w:rPr>
            </w:pPr>
            <w:r>
              <w:rPr>
                <w:rFonts w:hint="default" w:ascii="Times New Roman" w:hAnsi="Times New Roman" w:cs="Times New Roman"/>
                <w:color w:val="000000"/>
                <w:kern w:val="0"/>
                <w:position w:val="-14"/>
                <w:sz w:val="24"/>
                <w:lang w:bidi="ar"/>
              </w:rPr>
              <w:object>
                <v:shape id="_x0000_i1033" o:spt="75" type="#_x0000_t75" style="height:25.35pt;width:118.2pt;" o:ole="t" filled="f" o:preferrelative="t" stroked="f" coordsize="21600,21600">
                  <v:path/>
                  <v:fill on="f" focussize="0,0"/>
                  <v:stroke on="f"/>
                  <v:imagedata r:id="rId26" o:title=""/>
                  <o:lock v:ext="edit" aspectratio="t"/>
                  <w10:wrap type="none"/>
                  <w10:anchorlock/>
                </v:shape>
                <o:OLEObject Type="Embed" ProgID="Equation.3" ShapeID="_x0000_i1033" DrawAspect="Content" ObjectID="_1468075734" r:id="rId25">
                  <o:LockedField>false</o:LockedField>
                </o:OLEObject>
              </w:object>
            </w:r>
            <w:r>
              <w:rPr>
                <w:rFonts w:hint="default" w:ascii="Times New Roman" w:hAnsi="Times New Roman" w:cs="Times New Roman"/>
                <w:b w:val="0"/>
                <w:bCs/>
                <w:color w:val="000000"/>
                <w:kern w:val="0"/>
                <w:sz w:val="24"/>
                <w:lang w:val="en-US" w:eastAsia="zh-CN" w:bidi="ar"/>
              </w:rPr>
              <w:t>⑦</w:t>
            </w:r>
          </w:p>
          <w:p w14:paraId="0695E968">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式中：L</w:t>
            </w:r>
            <w:r>
              <w:rPr>
                <w:rFonts w:hint="default" w:ascii="Times New Roman" w:hAnsi="Times New Roman" w:cs="Times New Roman"/>
                <w:color w:val="000000"/>
                <w:kern w:val="0"/>
                <w:sz w:val="24"/>
                <w:vertAlign w:val="subscript"/>
                <w:lang w:bidi="ar"/>
              </w:rPr>
              <w:t>eqg</w:t>
            </w:r>
            <w:r>
              <w:rPr>
                <w:rFonts w:hint="default" w:ascii="Times New Roman" w:hAnsi="Times New Roman" w:cs="Times New Roman"/>
                <w:color w:val="000000"/>
                <w:kern w:val="0"/>
                <w:sz w:val="24"/>
                <w:lang w:bidi="ar"/>
              </w:rPr>
              <w:t>—建设项目声源在预测点的等效声级贡献值，dB(A)；</w:t>
            </w:r>
          </w:p>
          <w:p w14:paraId="286159AA">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360" w:lineRule="auto"/>
              <w:ind w:left="0" w:right="0" w:firstLine="1200" w:firstLineChars="500"/>
              <w:textAlignment w:val="auto"/>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L</w:t>
            </w:r>
            <w:r>
              <w:rPr>
                <w:rFonts w:hint="default" w:ascii="Times New Roman" w:hAnsi="Times New Roman" w:cs="Times New Roman"/>
                <w:color w:val="000000"/>
                <w:kern w:val="0"/>
                <w:sz w:val="24"/>
                <w:vertAlign w:val="subscript"/>
                <w:lang w:bidi="ar"/>
              </w:rPr>
              <w:t>eqb</w:t>
            </w:r>
            <w:r>
              <w:rPr>
                <w:rFonts w:hint="default" w:ascii="Times New Roman" w:hAnsi="Times New Roman" w:cs="Times New Roman"/>
                <w:color w:val="000000"/>
                <w:kern w:val="0"/>
                <w:sz w:val="24"/>
                <w:lang w:bidi="ar"/>
              </w:rPr>
              <w:t>—预测点的背景值，dB(A)。</w:t>
            </w:r>
          </w:p>
          <w:p w14:paraId="122877E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根据项目建设内容及《环境影响评价技术导则—声环境》（HJ2.4-2021）</w:t>
            </w:r>
          </w:p>
          <w:p w14:paraId="5AFFD22F">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的要求，项目采用的模型为《环境影响评价技术导则声环境》(HJ2.4.2021)附录A（规范性附录）户外声传播的衰减和附录B（规范性附录）中“B.1工业噪声预测计算模型”</w:t>
            </w:r>
            <w:r>
              <w:rPr>
                <w:rFonts w:hint="default" w:ascii="Times New Roman" w:hAnsi="Times New Roman" w:eastAsia="宋体" w:cs="Times New Roman"/>
                <w:color w:val="000000"/>
                <w:sz w:val="24"/>
                <w:szCs w:val="24"/>
              </w:rPr>
              <w:t>。</w:t>
            </w:r>
          </w:p>
          <w:p w14:paraId="0C46CF99">
            <w:pPr>
              <w:pStyle w:val="1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napToGrid w:val="0"/>
                <w:color w:val="000000"/>
                <w:sz w:val="24"/>
              </w:rPr>
              <w:t>根据《环境影响评价技术导则声环境》（HJ2.4-2021），</w:t>
            </w:r>
            <w:r>
              <w:rPr>
                <w:rFonts w:hint="default" w:ascii="Times New Roman" w:hAnsi="Times New Roman" w:cs="Times New Roman"/>
                <w:snapToGrid w:val="0"/>
                <w:color w:val="000000"/>
                <w:sz w:val="24"/>
                <w:lang w:val="en-US" w:eastAsia="zh-CN"/>
              </w:rPr>
              <w:t>本</w:t>
            </w:r>
            <w:r>
              <w:rPr>
                <w:rFonts w:hint="default" w:ascii="Times New Roman" w:hAnsi="Times New Roman" w:eastAsia="宋体" w:cs="Times New Roman"/>
                <w:snapToGrid w:val="0"/>
                <w:color w:val="000000"/>
                <w:sz w:val="24"/>
                <w:lang w:eastAsia="zh-CN"/>
              </w:rPr>
              <w:t>项目</w:t>
            </w:r>
            <w:r>
              <w:rPr>
                <w:rFonts w:hint="default" w:ascii="Times New Roman" w:hAnsi="Times New Roman" w:eastAsia="宋体" w:cs="Times New Roman"/>
                <w:snapToGrid w:val="0"/>
                <w:color w:val="000000"/>
                <w:sz w:val="24"/>
              </w:rPr>
              <w:t>对厂界噪声影响预测结果见</w:t>
            </w:r>
            <w:r>
              <w:rPr>
                <w:rFonts w:hint="default" w:ascii="Times New Roman" w:hAnsi="Times New Roman" w:eastAsia="宋体" w:cs="Times New Roman"/>
                <w:snapToGrid w:val="0"/>
                <w:color w:val="000000"/>
                <w:sz w:val="24"/>
                <w:lang w:val="en-US" w:eastAsia="zh-CN"/>
              </w:rPr>
              <w:t>下表</w:t>
            </w:r>
            <w:r>
              <w:rPr>
                <w:rFonts w:hint="default" w:ascii="Times New Roman" w:hAnsi="Times New Roman" w:eastAsia="宋体" w:cs="Times New Roman"/>
                <w:snapToGrid w:val="0"/>
                <w:color w:val="000000"/>
                <w:sz w:val="24"/>
              </w:rPr>
              <w:t>。</w:t>
            </w:r>
          </w:p>
          <w:p w14:paraId="747E97D6">
            <w:pPr>
              <w:keepNext w:val="0"/>
              <w:keepLines w:val="0"/>
              <w:pageBreakBefore w:val="0"/>
              <w:widowControl/>
              <w:kinsoku/>
              <w:wordWrap/>
              <w:overflowPunct/>
              <w:topLinePunct w:val="0"/>
              <w:autoSpaceDE/>
              <w:autoSpaceDN w:val="0"/>
              <w:bidi w:val="0"/>
              <w:adjustRightInd/>
              <w:snapToGrid/>
              <w:spacing w:line="240" w:lineRule="auto"/>
              <w:ind w:firstLine="0" w:firstLineChars="0"/>
              <w:jc w:val="center"/>
              <w:textAlignment w:val="auto"/>
              <w:rPr>
                <w:b/>
                <w:bCs/>
                <w:color w:val="000000"/>
                <w:sz w:val="21"/>
                <w:szCs w:val="21"/>
              </w:rPr>
            </w:pPr>
            <w:r>
              <w:rPr>
                <w:rFonts w:hint="eastAsia"/>
                <w:b/>
                <w:bCs/>
                <w:color w:val="000000"/>
                <w:sz w:val="21"/>
                <w:szCs w:val="21"/>
              </w:rPr>
              <w:t>表4-1</w:t>
            </w:r>
            <w:r>
              <w:rPr>
                <w:rFonts w:hint="eastAsia"/>
                <w:b/>
                <w:bCs/>
                <w:color w:val="000000"/>
                <w:sz w:val="21"/>
                <w:szCs w:val="21"/>
                <w:lang w:val="en-US" w:eastAsia="zh-CN"/>
              </w:rPr>
              <w:t xml:space="preserve">7  </w:t>
            </w:r>
            <w:r>
              <w:rPr>
                <w:rFonts w:hint="eastAsia"/>
                <w:b/>
                <w:bCs/>
                <w:color w:val="000000"/>
                <w:sz w:val="21"/>
                <w:szCs w:val="21"/>
              </w:rPr>
              <w:t>厂界噪声预测结果与达标分析单位：dB（A）</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749"/>
              <w:gridCol w:w="749"/>
              <w:gridCol w:w="752"/>
              <w:gridCol w:w="925"/>
              <w:gridCol w:w="1318"/>
              <w:gridCol w:w="1321"/>
              <w:gridCol w:w="1105"/>
            </w:tblGrid>
            <w:tr w14:paraId="59B0FA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6" w:type="pct"/>
                  <w:vMerge w:val="restart"/>
                  <w:noWrap w:val="0"/>
                  <w:vAlign w:val="center"/>
                </w:tcPr>
                <w:p w14:paraId="7BCE8105">
                  <w:pPr>
                    <w:jc w:val="center"/>
                    <w:rPr>
                      <w:rFonts w:ascii="Times New Roman" w:hAnsi="Times New Roman" w:eastAsia="宋体"/>
                      <w:b w:val="0"/>
                      <w:bCs/>
                      <w:color w:val="000000"/>
                      <w:sz w:val="21"/>
                      <w:szCs w:val="21"/>
                    </w:rPr>
                  </w:pPr>
                  <w:bookmarkStart w:id="39" w:name="PT_7"/>
                  <w:r>
                    <w:rPr>
                      <w:rFonts w:hint="eastAsia" w:ascii="Times New Roman" w:hAnsi="Times New Roman" w:eastAsia="宋体"/>
                      <w:b w:val="0"/>
                      <w:bCs/>
                      <w:color w:val="000000"/>
                      <w:sz w:val="21"/>
                      <w:szCs w:val="21"/>
                    </w:rPr>
                    <w:t>预测方位</w:t>
                  </w:r>
                  <w:bookmarkEnd w:id="39"/>
                </w:p>
              </w:tc>
              <w:tc>
                <w:tcPr>
                  <w:tcW w:w="1415" w:type="pct"/>
                  <w:gridSpan w:val="3"/>
                  <w:noWrap w:val="0"/>
                  <w:vAlign w:val="center"/>
                </w:tcPr>
                <w:p w14:paraId="687A478F">
                  <w:pPr>
                    <w:jc w:val="center"/>
                    <w:rPr>
                      <w:rFonts w:ascii="Times New Roman" w:hAnsi="Times New Roman" w:eastAsia="宋体"/>
                      <w:b w:val="0"/>
                      <w:bCs/>
                      <w:color w:val="000000"/>
                      <w:sz w:val="21"/>
                      <w:szCs w:val="21"/>
                    </w:rPr>
                  </w:pPr>
                  <w:r>
                    <w:rPr>
                      <w:rFonts w:hint="eastAsia" w:ascii="Times New Roman" w:hAnsi="Times New Roman" w:eastAsia="宋体"/>
                      <w:b w:val="0"/>
                      <w:bCs/>
                      <w:color w:val="000000"/>
                      <w:sz w:val="21"/>
                      <w:szCs w:val="21"/>
                    </w:rPr>
                    <w:t>空间相对位置/m</w:t>
                  </w:r>
                </w:p>
              </w:tc>
              <w:tc>
                <w:tcPr>
                  <w:tcW w:w="582" w:type="pct"/>
                  <w:vMerge w:val="restart"/>
                  <w:noWrap w:val="0"/>
                  <w:vAlign w:val="center"/>
                </w:tcPr>
                <w:p w14:paraId="010135DF">
                  <w:pPr>
                    <w:jc w:val="center"/>
                    <w:rPr>
                      <w:rFonts w:ascii="Times New Roman" w:hAnsi="Times New Roman" w:eastAsia="宋体"/>
                      <w:b w:val="0"/>
                      <w:bCs/>
                      <w:color w:val="000000"/>
                      <w:sz w:val="21"/>
                      <w:szCs w:val="21"/>
                    </w:rPr>
                  </w:pPr>
                  <w:r>
                    <w:rPr>
                      <w:rFonts w:hint="eastAsia" w:ascii="Times New Roman" w:hAnsi="Times New Roman" w:eastAsia="宋体"/>
                      <w:b w:val="0"/>
                      <w:bCs/>
                      <w:color w:val="000000"/>
                      <w:sz w:val="21"/>
                      <w:szCs w:val="21"/>
                    </w:rPr>
                    <w:t>时段</w:t>
                  </w:r>
                </w:p>
              </w:tc>
              <w:tc>
                <w:tcPr>
                  <w:tcW w:w="829" w:type="pct"/>
                  <w:vMerge w:val="restart"/>
                  <w:noWrap w:val="0"/>
                  <w:vAlign w:val="center"/>
                </w:tcPr>
                <w:p w14:paraId="0A9BC027">
                  <w:pPr>
                    <w:jc w:val="center"/>
                    <w:rPr>
                      <w:rFonts w:ascii="Times New Roman" w:hAnsi="Times New Roman" w:eastAsia="宋体"/>
                      <w:b w:val="0"/>
                      <w:bCs/>
                      <w:color w:val="000000"/>
                      <w:sz w:val="21"/>
                      <w:szCs w:val="21"/>
                    </w:rPr>
                  </w:pPr>
                  <w:r>
                    <w:rPr>
                      <w:rFonts w:hint="eastAsia" w:ascii="Times New Roman" w:hAnsi="Times New Roman" w:eastAsia="宋体"/>
                      <w:b w:val="0"/>
                      <w:bCs/>
                      <w:color w:val="000000"/>
                      <w:sz w:val="21"/>
                      <w:szCs w:val="21"/>
                    </w:rPr>
                    <w:t>贡献值dB(A)）</w:t>
                  </w:r>
                </w:p>
              </w:tc>
              <w:tc>
                <w:tcPr>
                  <w:tcW w:w="831" w:type="pct"/>
                  <w:vMerge w:val="restart"/>
                  <w:noWrap w:val="0"/>
                  <w:vAlign w:val="center"/>
                </w:tcPr>
                <w:p w14:paraId="7C33C9C4">
                  <w:pPr>
                    <w:jc w:val="center"/>
                    <w:rPr>
                      <w:rFonts w:ascii="Times New Roman" w:hAnsi="Times New Roman" w:eastAsia="宋体"/>
                      <w:b w:val="0"/>
                      <w:bCs/>
                      <w:color w:val="000000"/>
                      <w:sz w:val="21"/>
                      <w:szCs w:val="21"/>
                    </w:rPr>
                  </w:pPr>
                  <w:r>
                    <w:rPr>
                      <w:rFonts w:hint="eastAsia" w:ascii="Times New Roman" w:hAnsi="Times New Roman" w:eastAsia="宋体"/>
                      <w:b w:val="0"/>
                      <w:bCs/>
                      <w:color w:val="000000"/>
                      <w:sz w:val="21"/>
                      <w:szCs w:val="21"/>
                    </w:rPr>
                    <w:t>标准限值dB(A)）</w:t>
                  </w:r>
                </w:p>
              </w:tc>
              <w:tc>
                <w:tcPr>
                  <w:tcW w:w="695" w:type="pct"/>
                  <w:vMerge w:val="restart"/>
                  <w:noWrap w:val="0"/>
                  <w:vAlign w:val="center"/>
                </w:tcPr>
                <w:p w14:paraId="4C2D8A2F">
                  <w:pPr>
                    <w:jc w:val="center"/>
                    <w:rPr>
                      <w:rFonts w:ascii="Times New Roman" w:hAnsi="Times New Roman" w:eastAsia="宋体"/>
                      <w:b w:val="0"/>
                      <w:bCs/>
                      <w:color w:val="000000"/>
                      <w:sz w:val="21"/>
                      <w:szCs w:val="21"/>
                    </w:rPr>
                  </w:pPr>
                  <w:r>
                    <w:rPr>
                      <w:rFonts w:hint="eastAsia" w:ascii="Times New Roman" w:hAnsi="Times New Roman" w:eastAsia="宋体"/>
                      <w:b w:val="0"/>
                      <w:bCs/>
                      <w:color w:val="000000"/>
                      <w:sz w:val="21"/>
                      <w:szCs w:val="21"/>
                    </w:rPr>
                    <w:t>达标情况</w:t>
                  </w:r>
                </w:p>
              </w:tc>
            </w:tr>
            <w:tr w14:paraId="489DDF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6" w:type="pct"/>
                  <w:vMerge w:val="continue"/>
                  <w:shd w:val="clear" w:color="auto" w:fill="auto"/>
                  <w:noWrap w:val="0"/>
                  <w:vAlign w:val="center"/>
                </w:tcPr>
                <w:p w14:paraId="389878A1">
                  <w:pPr>
                    <w:widowControl/>
                    <w:jc w:val="center"/>
                    <w:rPr>
                      <w:rFonts w:ascii="Times New Roman" w:hAnsi="Times New Roman" w:eastAsia="宋体"/>
                      <w:color w:val="000000"/>
                      <w:sz w:val="21"/>
                      <w:szCs w:val="21"/>
                    </w:rPr>
                  </w:pPr>
                </w:p>
              </w:tc>
              <w:tc>
                <w:tcPr>
                  <w:tcW w:w="471" w:type="pct"/>
                  <w:shd w:val="clear" w:color="auto" w:fill="FFFFFF"/>
                  <w:noWrap w:val="0"/>
                  <w:vAlign w:val="center"/>
                </w:tcPr>
                <w:p w14:paraId="76306871">
                  <w:pPr>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X</w:t>
                  </w:r>
                </w:p>
              </w:tc>
              <w:tc>
                <w:tcPr>
                  <w:tcW w:w="471" w:type="pct"/>
                  <w:shd w:val="clear" w:color="auto" w:fill="FFFFFF"/>
                  <w:noWrap w:val="0"/>
                  <w:vAlign w:val="center"/>
                </w:tcPr>
                <w:p w14:paraId="111528C0">
                  <w:pPr>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Y</w:t>
                  </w:r>
                </w:p>
              </w:tc>
              <w:tc>
                <w:tcPr>
                  <w:tcW w:w="473" w:type="pct"/>
                  <w:shd w:val="clear" w:color="auto" w:fill="FFFFFF"/>
                  <w:noWrap w:val="0"/>
                  <w:vAlign w:val="center"/>
                </w:tcPr>
                <w:p w14:paraId="3E547CB7">
                  <w:pPr>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Z</w:t>
                  </w:r>
                </w:p>
              </w:tc>
              <w:tc>
                <w:tcPr>
                  <w:tcW w:w="582" w:type="pct"/>
                  <w:vMerge w:val="continue"/>
                  <w:noWrap w:val="0"/>
                  <w:vAlign w:val="center"/>
                </w:tcPr>
                <w:p w14:paraId="0226CC52">
                  <w:pPr>
                    <w:widowControl/>
                    <w:jc w:val="center"/>
                    <w:rPr>
                      <w:rFonts w:ascii="Times New Roman" w:hAnsi="Times New Roman" w:eastAsia="宋体"/>
                      <w:color w:val="000000"/>
                      <w:sz w:val="21"/>
                      <w:szCs w:val="21"/>
                    </w:rPr>
                  </w:pPr>
                </w:p>
              </w:tc>
              <w:tc>
                <w:tcPr>
                  <w:tcW w:w="829" w:type="pct"/>
                  <w:vMerge w:val="continue"/>
                  <w:tcBorders>
                    <w:bottom w:val="single" w:color="auto" w:sz="2" w:space="0"/>
                  </w:tcBorders>
                  <w:noWrap w:val="0"/>
                  <w:vAlign w:val="center"/>
                </w:tcPr>
                <w:p w14:paraId="72DF2571">
                  <w:pPr>
                    <w:widowControl/>
                    <w:jc w:val="center"/>
                    <w:rPr>
                      <w:rFonts w:ascii="Times New Roman" w:hAnsi="Times New Roman" w:eastAsia="宋体"/>
                      <w:color w:val="000000"/>
                      <w:sz w:val="21"/>
                      <w:szCs w:val="21"/>
                    </w:rPr>
                  </w:pPr>
                </w:p>
              </w:tc>
              <w:tc>
                <w:tcPr>
                  <w:tcW w:w="831" w:type="pct"/>
                  <w:vMerge w:val="continue"/>
                  <w:tcBorders>
                    <w:bottom w:val="single" w:color="auto" w:sz="2" w:space="0"/>
                  </w:tcBorders>
                  <w:noWrap w:val="0"/>
                  <w:vAlign w:val="center"/>
                </w:tcPr>
                <w:p w14:paraId="4AAA8B85">
                  <w:pPr>
                    <w:widowControl/>
                    <w:jc w:val="center"/>
                    <w:rPr>
                      <w:rFonts w:ascii="Times New Roman" w:hAnsi="Times New Roman" w:eastAsia="宋体"/>
                      <w:color w:val="000000"/>
                      <w:sz w:val="21"/>
                      <w:szCs w:val="21"/>
                    </w:rPr>
                  </w:pPr>
                </w:p>
              </w:tc>
              <w:tc>
                <w:tcPr>
                  <w:tcW w:w="695" w:type="pct"/>
                  <w:vMerge w:val="continue"/>
                  <w:noWrap w:val="0"/>
                  <w:vAlign w:val="center"/>
                </w:tcPr>
                <w:p w14:paraId="34694D0A">
                  <w:pPr>
                    <w:widowControl/>
                    <w:jc w:val="center"/>
                    <w:rPr>
                      <w:rFonts w:ascii="Times New Roman" w:hAnsi="Times New Roman" w:eastAsia="宋体"/>
                      <w:color w:val="000000"/>
                      <w:sz w:val="21"/>
                      <w:szCs w:val="21"/>
                    </w:rPr>
                  </w:pPr>
                </w:p>
              </w:tc>
            </w:tr>
            <w:tr w14:paraId="7C151E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6" w:type="pct"/>
                  <w:shd w:val="clear" w:color="auto" w:fill="FFFFFF"/>
                  <w:noWrap w:val="0"/>
                  <w:vAlign w:val="center"/>
                </w:tcPr>
                <w:p w14:paraId="39334005">
                  <w:pPr>
                    <w:jc w:val="center"/>
                    <w:rPr>
                      <w:rFonts w:ascii="Times New Roman" w:hAnsi="Times New Roman" w:eastAsia="宋体" w:cs="Arial"/>
                      <w:color w:val="000000"/>
                      <w:sz w:val="21"/>
                    </w:rPr>
                  </w:pPr>
                  <w:r>
                    <w:rPr>
                      <w:rFonts w:ascii="Times New Roman" w:hAnsi="Times New Roman" w:eastAsia="宋体" w:cs="Arial"/>
                      <w:color w:val="000000"/>
                      <w:sz w:val="21"/>
                    </w:rPr>
                    <w:t>东侧</w:t>
                  </w:r>
                </w:p>
              </w:tc>
              <w:tc>
                <w:tcPr>
                  <w:tcW w:w="471" w:type="pct"/>
                  <w:shd w:val="clear" w:color="auto" w:fill="FFFFFF"/>
                  <w:noWrap w:val="0"/>
                  <w:vAlign w:val="center"/>
                </w:tcPr>
                <w:p w14:paraId="12E7EDB0">
                  <w:pPr>
                    <w:jc w:val="center"/>
                    <w:rPr>
                      <w:rFonts w:hint="default" w:ascii="Times New Roman" w:hAnsi="Times New Roman" w:eastAsia="宋体" w:cs="Arial"/>
                      <w:color w:val="000000"/>
                      <w:sz w:val="21"/>
                      <w:lang w:val="en-US" w:eastAsia="zh-CN"/>
                    </w:rPr>
                  </w:pPr>
                  <w:r>
                    <w:rPr>
                      <w:rFonts w:hint="eastAsia" w:cs="Arial"/>
                      <w:color w:val="000000"/>
                      <w:sz w:val="21"/>
                      <w:lang w:val="en-US" w:eastAsia="zh-CN"/>
                    </w:rPr>
                    <w:t>79.5</w:t>
                  </w:r>
                </w:p>
              </w:tc>
              <w:tc>
                <w:tcPr>
                  <w:tcW w:w="471" w:type="pct"/>
                  <w:shd w:val="clear" w:color="auto" w:fill="FFFFFF"/>
                  <w:noWrap w:val="0"/>
                  <w:vAlign w:val="center"/>
                </w:tcPr>
                <w:p w14:paraId="2BACF737">
                  <w:pPr>
                    <w:jc w:val="center"/>
                    <w:rPr>
                      <w:rFonts w:hint="default" w:ascii="Times New Roman" w:hAnsi="Times New Roman" w:eastAsia="宋体" w:cs="Arial"/>
                      <w:color w:val="000000"/>
                      <w:sz w:val="21"/>
                      <w:lang w:val="en-US" w:eastAsia="zh-CN"/>
                    </w:rPr>
                  </w:pPr>
                  <w:r>
                    <w:rPr>
                      <w:rFonts w:hint="eastAsia" w:cs="Arial"/>
                      <w:color w:val="000000"/>
                      <w:sz w:val="21"/>
                      <w:lang w:val="en-US" w:eastAsia="zh-CN"/>
                    </w:rPr>
                    <w:t>22.5</w:t>
                  </w:r>
                </w:p>
              </w:tc>
              <w:tc>
                <w:tcPr>
                  <w:tcW w:w="473" w:type="pct"/>
                  <w:shd w:val="clear" w:color="auto" w:fill="FFFFFF"/>
                  <w:noWrap w:val="0"/>
                  <w:vAlign w:val="center"/>
                </w:tcPr>
                <w:p w14:paraId="6E1CB004">
                  <w:pPr>
                    <w:jc w:val="center"/>
                    <w:rPr>
                      <w:rFonts w:hint="default" w:ascii="Times New Roman" w:hAnsi="Times New Roman" w:eastAsia="宋体" w:cs="Arial"/>
                      <w:color w:val="000000"/>
                      <w:sz w:val="21"/>
                      <w:lang w:val="en-US" w:eastAsia="zh-CN"/>
                    </w:rPr>
                  </w:pPr>
                  <w:r>
                    <w:rPr>
                      <w:rFonts w:ascii="Times New Roman" w:hAnsi="Times New Roman" w:eastAsia="宋体" w:cs="Arial"/>
                      <w:color w:val="000000"/>
                      <w:sz w:val="21"/>
                    </w:rPr>
                    <w:t>1.2</w:t>
                  </w:r>
                </w:p>
              </w:tc>
              <w:tc>
                <w:tcPr>
                  <w:tcW w:w="582" w:type="pct"/>
                  <w:shd w:val="clear" w:color="auto" w:fill="FFFFFF"/>
                  <w:noWrap w:val="0"/>
                  <w:vAlign w:val="center"/>
                </w:tcPr>
                <w:p w14:paraId="306E50B8">
                  <w:pPr>
                    <w:jc w:val="center"/>
                    <w:rPr>
                      <w:rFonts w:ascii="Times New Roman" w:hAnsi="Times New Roman" w:eastAsia="宋体" w:cs="Arial"/>
                      <w:color w:val="000000"/>
                      <w:sz w:val="21"/>
                      <w:lang w:val="en-US" w:eastAsia="zh-CN"/>
                    </w:rPr>
                  </w:pPr>
                  <w:r>
                    <w:rPr>
                      <w:rFonts w:ascii="Times New Roman" w:hAnsi="Times New Roman" w:eastAsia="宋体" w:cs="Arial"/>
                      <w:color w:val="000000"/>
                      <w:sz w:val="21"/>
                    </w:rPr>
                    <w:t>昼间</w:t>
                  </w:r>
                </w:p>
              </w:tc>
              <w:tc>
                <w:tcPr>
                  <w:tcW w:w="829" w:type="pct"/>
                  <w:tcBorders>
                    <w:top w:val="single" w:color="auto" w:sz="2" w:space="0"/>
                  </w:tcBorders>
                  <w:shd w:val="clear" w:color="auto" w:fill="FFFFFF"/>
                  <w:noWrap w:val="0"/>
                  <w:vAlign w:val="center"/>
                </w:tcPr>
                <w:p w14:paraId="12AE0F60">
                  <w:pPr>
                    <w:jc w:val="center"/>
                    <w:rPr>
                      <w:rFonts w:hint="default" w:ascii="Times New Roman" w:hAnsi="Times New Roman" w:eastAsia="宋体" w:cs="Arial"/>
                      <w:color w:val="000000"/>
                      <w:sz w:val="21"/>
                      <w:lang w:val="en-US" w:eastAsia="zh-CN"/>
                    </w:rPr>
                  </w:pPr>
                  <w:r>
                    <w:rPr>
                      <w:rFonts w:hint="eastAsia" w:cs="Arial"/>
                      <w:color w:val="000000"/>
                      <w:sz w:val="21"/>
                      <w:lang w:val="en-US" w:eastAsia="zh-CN"/>
                    </w:rPr>
                    <w:t>48.42</w:t>
                  </w:r>
                </w:p>
              </w:tc>
              <w:tc>
                <w:tcPr>
                  <w:tcW w:w="831" w:type="pct"/>
                  <w:tcBorders>
                    <w:top w:val="single" w:color="auto" w:sz="2" w:space="0"/>
                  </w:tcBorders>
                  <w:shd w:val="clear" w:color="auto" w:fill="FFFFFF"/>
                  <w:noWrap w:val="0"/>
                  <w:vAlign w:val="center"/>
                </w:tcPr>
                <w:p w14:paraId="59BAE60D">
                  <w:pPr>
                    <w:jc w:val="center"/>
                    <w:rPr>
                      <w:rFonts w:hint="default" w:ascii="Times New Roman" w:hAnsi="Times New Roman" w:eastAsia="宋体" w:cs="Arial"/>
                      <w:color w:val="000000"/>
                      <w:sz w:val="21"/>
                      <w:lang w:val="en-US" w:eastAsia="zh-CN"/>
                    </w:rPr>
                  </w:pPr>
                  <w:r>
                    <w:rPr>
                      <w:rFonts w:hint="eastAsia" w:ascii="Times New Roman" w:hAnsi="Times New Roman" w:eastAsia="宋体" w:cs="Arial"/>
                      <w:color w:val="000000"/>
                      <w:sz w:val="21"/>
                      <w:lang w:val="en-US" w:eastAsia="zh-CN"/>
                    </w:rPr>
                    <w:t>65</w:t>
                  </w:r>
                </w:p>
              </w:tc>
              <w:tc>
                <w:tcPr>
                  <w:tcW w:w="695" w:type="pct"/>
                  <w:shd w:val="clear" w:color="auto" w:fill="FFFFFF"/>
                  <w:noWrap w:val="0"/>
                  <w:vAlign w:val="center"/>
                </w:tcPr>
                <w:p w14:paraId="7350277B">
                  <w:pPr>
                    <w:jc w:val="center"/>
                    <w:rPr>
                      <w:rFonts w:ascii="Times New Roman" w:hAnsi="Times New Roman" w:eastAsia="宋体" w:cs="Arial"/>
                      <w:color w:val="000000"/>
                      <w:sz w:val="21"/>
                      <w:lang w:val="en-US" w:eastAsia="zh-CN"/>
                    </w:rPr>
                  </w:pPr>
                  <w:r>
                    <w:rPr>
                      <w:rFonts w:ascii="Times New Roman" w:hAnsi="Times New Roman" w:eastAsia="宋体" w:cs="Arial"/>
                      <w:color w:val="000000"/>
                      <w:sz w:val="21"/>
                    </w:rPr>
                    <w:t>达标</w:t>
                  </w:r>
                </w:p>
              </w:tc>
            </w:tr>
            <w:tr w14:paraId="21713A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6" w:type="pct"/>
                  <w:shd w:val="clear" w:color="auto" w:fill="FFFFFF"/>
                  <w:noWrap w:val="0"/>
                  <w:vAlign w:val="center"/>
                </w:tcPr>
                <w:p w14:paraId="708A217B">
                  <w:pPr>
                    <w:jc w:val="center"/>
                    <w:rPr>
                      <w:rFonts w:hint="eastAsia" w:ascii="Times New Roman" w:hAnsi="Times New Roman" w:eastAsia="宋体" w:cs="Arial"/>
                      <w:color w:val="000000"/>
                      <w:sz w:val="21"/>
                    </w:rPr>
                  </w:pPr>
                  <w:r>
                    <w:rPr>
                      <w:rFonts w:ascii="Times New Roman" w:hAnsi="Times New Roman" w:eastAsia="宋体" w:cs="Arial"/>
                      <w:color w:val="000000"/>
                      <w:sz w:val="21"/>
                    </w:rPr>
                    <w:t>南侧</w:t>
                  </w:r>
                </w:p>
              </w:tc>
              <w:tc>
                <w:tcPr>
                  <w:tcW w:w="471" w:type="pct"/>
                  <w:shd w:val="clear" w:color="auto" w:fill="FFFFFF"/>
                  <w:noWrap w:val="0"/>
                  <w:vAlign w:val="center"/>
                </w:tcPr>
                <w:p w14:paraId="482AA9D1">
                  <w:pPr>
                    <w:jc w:val="center"/>
                    <w:rPr>
                      <w:rFonts w:hint="default" w:ascii="Times New Roman" w:hAnsi="Times New Roman" w:eastAsia="宋体" w:cs="Arial"/>
                      <w:color w:val="000000"/>
                      <w:sz w:val="21"/>
                      <w:lang w:val="en-US" w:eastAsia="zh-CN"/>
                    </w:rPr>
                  </w:pPr>
                  <w:r>
                    <w:rPr>
                      <w:rFonts w:hint="eastAsia" w:cs="Arial"/>
                      <w:color w:val="000000"/>
                      <w:sz w:val="21"/>
                      <w:lang w:val="en-US" w:eastAsia="zh-CN"/>
                    </w:rPr>
                    <w:t>39</w:t>
                  </w:r>
                </w:p>
              </w:tc>
              <w:tc>
                <w:tcPr>
                  <w:tcW w:w="471" w:type="pct"/>
                  <w:shd w:val="clear" w:color="auto" w:fill="FFFFFF"/>
                  <w:noWrap w:val="0"/>
                  <w:vAlign w:val="center"/>
                </w:tcPr>
                <w:p w14:paraId="1B8F2DA8">
                  <w:pPr>
                    <w:jc w:val="center"/>
                    <w:rPr>
                      <w:rFonts w:hint="default" w:ascii="Times New Roman" w:hAnsi="Times New Roman" w:eastAsia="宋体" w:cs="Arial"/>
                      <w:color w:val="000000"/>
                      <w:sz w:val="21"/>
                      <w:lang w:val="en-US" w:eastAsia="zh-CN"/>
                    </w:rPr>
                  </w:pPr>
                  <w:r>
                    <w:rPr>
                      <w:rFonts w:ascii="Times New Roman" w:hAnsi="Times New Roman" w:eastAsia="宋体" w:cs="Arial"/>
                      <w:color w:val="000000"/>
                      <w:sz w:val="21"/>
                    </w:rPr>
                    <w:t>-</w:t>
                  </w:r>
                  <w:r>
                    <w:rPr>
                      <w:rFonts w:hint="eastAsia" w:cs="Arial"/>
                      <w:color w:val="000000"/>
                      <w:sz w:val="21"/>
                      <w:lang w:val="en-US" w:eastAsia="zh-CN"/>
                    </w:rPr>
                    <w:t>1.5</w:t>
                  </w:r>
                </w:p>
              </w:tc>
              <w:tc>
                <w:tcPr>
                  <w:tcW w:w="473" w:type="pct"/>
                  <w:shd w:val="clear" w:color="auto" w:fill="FFFFFF"/>
                  <w:noWrap w:val="0"/>
                  <w:vAlign w:val="center"/>
                </w:tcPr>
                <w:p w14:paraId="4FC03F5B">
                  <w:pPr>
                    <w:jc w:val="center"/>
                    <w:rPr>
                      <w:rFonts w:ascii="Times New Roman" w:hAnsi="Times New Roman" w:eastAsia="宋体" w:cs="Arial"/>
                      <w:color w:val="000000"/>
                      <w:sz w:val="21"/>
                      <w:lang w:val="en-US" w:eastAsia="zh-CN"/>
                    </w:rPr>
                  </w:pPr>
                  <w:r>
                    <w:rPr>
                      <w:rFonts w:ascii="Times New Roman" w:hAnsi="Times New Roman" w:eastAsia="宋体" w:cs="Arial"/>
                      <w:color w:val="000000"/>
                      <w:sz w:val="21"/>
                    </w:rPr>
                    <w:t>1.2</w:t>
                  </w:r>
                </w:p>
              </w:tc>
              <w:tc>
                <w:tcPr>
                  <w:tcW w:w="582" w:type="pct"/>
                  <w:shd w:val="clear" w:color="auto" w:fill="FFFFFF"/>
                  <w:noWrap w:val="0"/>
                  <w:vAlign w:val="center"/>
                </w:tcPr>
                <w:p w14:paraId="744624BA">
                  <w:pPr>
                    <w:jc w:val="center"/>
                    <w:rPr>
                      <w:rFonts w:hint="eastAsia" w:ascii="Times New Roman" w:hAnsi="Times New Roman" w:eastAsia="宋体" w:cs="Arial"/>
                      <w:color w:val="000000"/>
                      <w:sz w:val="21"/>
                      <w:lang w:val="en-US" w:eastAsia="zh-CN"/>
                    </w:rPr>
                  </w:pPr>
                  <w:r>
                    <w:rPr>
                      <w:rFonts w:ascii="Times New Roman" w:hAnsi="Times New Roman" w:eastAsia="宋体" w:cs="Arial"/>
                      <w:color w:val="000000"/>
                      <w:sz w:val="21"/>
                    </w:rPr>
                    <w:t>昼间</w:t>
                  </w:r>
                </w:p>
              </w:tc>
              <w:tc>
                <w:tcPr>
                  <w:tcW w:w="829" w:type="pct"/>
                  <w:tcBorders>
                    <w:top w:val="single" w:color="auto" w:sz="2" w:space="0"/>
                  </w:tcBorders>
                  <w:shd w:val="clear" w:color="auto" w:fill="FFFFFF"/>
                  <w:noWrap w:val="0"/>
                  <w:vAlign w:val="center"/>
                </w:tcPr>
                <w:p w14:paraId="18B21C9B">
                  <w:pPr>
                    <w:jc w:val="center"/>
                    <w:rPr>
                      <w:rFonts w:hint="default" w:ascii="Times New Roman" w:hAnsi="Times New Roman" w:eastAsia="宋体" w:cs="Arial"/>
                      <w:color w:val="000000"/>
                      <w:sz w:val="21"/>
                      <w:lang w:val="en-US" w:eastAsia="zh-CN"/>
                    </w:rPr>
                  </w:pPr>
                  <w:r>
                    <w:rPr>
                      <w:rFonts w:hint="eastAsia" w:cs="Arial"/>
                      <w:color w:val="000000"/>
                      <w:sz w:val="21"/>
                      <w:lang w:val="en-US" w:eastAsia="zh-CN"/>
                    </w:rPr>
                    <w:t>52.2</w:t>
                  </w:r>
                </w:p>
              </w:tc>
              <w:tc>
                <w:tcPr>
                  <w:tcW w:w="831" w:type="pct"/>
                  <w:tcBorders>
                    <w:top w:val="single" w:color="auto" w:sz="2" w:space="0"/>
                  </w:tcBorders>
                  <w:shd w:val="clear" w:color="auto" w:fill="FFFFFF"/>
                  <w:noWrap w:val="0"/>
                  <w:vAlign w:val="center"/>
                </w:tcPr>
                <w:p w14:paraId="5969E069">
                  <w:pPr>
                    <w:jc w:val="center"/>
                    <w:rPr>
                      <w:rFonts w:hint="default" w:ascii="Times New Roman" w:hAnsi="Times New Roman" w:eastAsia="宋体" w:cs="Arial"/>
                      <w:color w:val="000000"/>
                      <w:sz w:val="21"/>
                      <w:lang w:val="en-US" w:eastAsia="zh-CN"/>
                    </w:rPr>
                  </w:pPr>
                  <w:r>
                    <w:rPr>
                      <w:rFonts w:hint="eastAsia" w:ascii="Times New Roman" w:hAnsi="Times New Roman" w:eastAsia="宋体" w:cs="Arial"/>
                      <w:color w:val="000000"/>
                      <w:sz w:val="21"/>
                      <w:lang w:val="en-US" w:eastAsia="zh-CN"/>
                    </w:rPr>
                    <w:t>65</w:t>
                  </w:r>
                </w:p>
              </w:tc>
              <w:tc>
                <w:tcPr>
                  <w:tcW w:w="695" w:type="pct"/>
                  <w:shd w:val="clear" w:color="auto" w:fill="FFFFFF"/>
                  <w:noWrap w:val="0"/>
                  <w:vAlign w:val="center"/>
                </w:tcPr>
                <w:p w14:paraId="752970BE">
                  <w:pPr>
                    <w:jc w:val="center"/>
                    <w:rPr>
                      <w:rFonts w:hint="eastAsia" w:ascii="Times New Roman" w:hAnsi="Times New Roman" w:eastAsia="宋体" w:cs="Arial"/>
                      <w:color w:val="000000"/>
                      <w:sz w:val="21"/>
                      <w:lang w:val="en-US" w:eastAsia="zh-CN"/>
                    </w:rPr>
                  </w:pPr>
                  <w:r>
                    <w:rPr>
                      <w:rFonts w:ascii="Times New Roman" w:hAnsi="Times New Roman" w:eastAsia="宋体" w:cs="Arial"/>
                      <w:color w:val="000000"/>
                      <w:sz w:val="21"/>
                    </w:rPr>
                    <w:t>达标</w:t>
                  </w:r>
                </w:p>
              </w:tc>
            </w:tr>
            <w:tr w14:paraId="37200D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6" w:type="pct"/>
                  <w:shd w:val="clear" w:color="auto" w:fill="FFFFFF"/>
                  <w:noWrap w:val="0"/>
                  <w:vAlign w:val="center"/>
                </w:tcPr>
                <w:p w14:paraId="7A410446">
                  <w:pPr>
                    <w:jc w:val="center"/>
                    <w:rPr>
                      <w:rFonts w:ascii="Times New Roman" w:hAnsi="Times New Roman" w:eastAsia="宋体" w:cs="Arial"/>
                      <w:color w:val="000000"/>
                      <w:sz w:val="21"/>
                    </w:rPr>
                  </w:pPr>
                  <w:r>
                    <w:rPr>
                      <w:rFonts w:ascii="Times New Roman" w:hAnsi="Times New Roman" w:eastAsia="宋体" w:cs="Arial"/>
                      <w:color w:val="000000"/>
                      <w:sz w:val="21"/>
                    </w:rPr>
                    <w:t>西侧</w:t>
                  </w:r>
                </w:p>
              </w:tc>
              <w:tc>
                <w:tcPr>
                  <w:tcW w:w="471" w:type="pct"/>
                  <w:shd w:val="clear" w:color="auto" w:fill="FFFFFF"/>
                  <w:noWrap w:val="0"/>
                  <w:vAlign w:val="center"/>
                </w:tcPr>
                <w:p w14:paraId="6F181E36">
                  <w:pPr>
                    <w:jc w:val="center"/>
                    <w:rPr>
                      <w:rFonts w:hint="default" w:ascii="Times New Roman" w:hAnsi="Times New Roman" w:eastAsia="宋体" w:cs="Arial"/>
                      <w:color w:val="000000"/>
                      <w:sz w:val="21"/>
                      <w:lang w:val="en-US" w:eastAsia="zh-CN"/>
                    </w:rPr>
                  </w:pPr>
                  <w:r>
                    <w:rPr>
                      <w:rFonts w:ascii="Times New Roman" w:hAnsi="Times New Roman" w:eastAsia="宋体" w:cs="Arial"/>
                      <w:color w:val="000000"/>
                      <w:sz w:val="21"/>
                    </w:rPr>
                    <w:t>-</w:t>
                  </w:r>
                  <w:r>
                    <w:rPr>
                      <w:rFonts w:hint="eastAsia" w:cs="Arial"/>
                      <w:color w:val="000000"/>
                      <w:sz w:val="21"/>
                      <w:lang w:val="en-US" w:eastAsia="zh-CN"/>
                    </w:rPr>
                    <w:t>1.5</w:t>
                  </w:r>
                </w:p>
              </w:tc>
              <w:tc>
                <w:tcPr>
                  <w:tcW w:w="471" w:type="pct"/>
                  <w:shd w:val="clear" w:color="auto" w:fill="FFFFFF"/>
                  <w:noWrap w:val="0"/>
                  <w:vAlign w:val="center"/>
                </w:tcPr>
                <w:p w14:paraId="6AF2E3CB">
                  <w:pPr>
                    <w:jc w:val="center"/>
                    <w:rPr>
                      <w:rFonts w:hint="default" w:ascii="Times New Roman" w:hAnsi="Times New Roman" w:eastAsia="宋体" w:cs="Arial"/>
                      <w:color w:val="000000"/>
                      <w:sz w:val="21"/>
                      <w:lang w:val="en-US" w:eastAsia="zh-CN"/>
                    </w:rPr>
                  </w:pPr>
                  <w:r>
                    <w:rPr>
                      <w:rFonts w:hint="eastAsia" w:cs="Arial"/>
                      <w:color w:val="000000"/>
                      <w:sz w:val="21"/>
                      <w:lang w:val="en-US" w:eastAsia="zh-CN"/>
                    </w:rPr>
                    <w:t>22.5</w:t>
                  </w:r>
                </w:p>
              </w:tc>
              <w:tc>
                <w:tcPr>
                  <w:tcW w:w="473" w:type="pct"/>
                  <w:shd w:val="clear" w:color="auto" w:fill="FFFFFF"/>
                  <w:noWrap w:val="0"/>
                  <w:vAlign w:val="center"/>
                </w:tcPr>
                <w:p w14:paraId="3A63CE00">
                  <w:pPr>
                    <w:jc w:val="center"/>
                    <w:rPr>
                      <w:rFonts w:ascii="Times New Roman" w:hAnsi="Times New Roman" w:eastAsia="宋体" w:cs="Arial"/>
                      <w:color w:val="000000"/>
                      <w:sz w:val="21"/>
                      <w:lang w:val="en-US" w:eastAsia="zh-CN"/>
                    </w:rPr>
                  </w:pPr>
                  <w:r>
                    <w:rPr>
                      <w:rFonts w:ascii="Times New Roman" w:hAnsi="Times New Roman" w:eastAsia="宋体" w:cs="Arial"/>
                      <w:color w:val="000000"/>
                      <w:sz w:val="21"/>
                    </w:rPr>
                    <w:t>1.2</w:t>
                  </w:r>
                </w:p>
              </w:tc>
              <w:tc>
                <w:tcPr>
                  <w:tcW w:w="582" w:type="pct"/>
                  <w:shd w:val="clear" w:color="auto" w:fill="FFFFFF"/>
                  <w:noWrap w:val="0"/>
                  <w:vAlign w:val="center"/>
                </w:tcPr>
                <w:p w14:paraId="301E07AC">
                  <w:pPr>
                    <w:jc w:val="center"/>
                    <w:rPr>
                      <w:rFonts w:hint="eastAsia" w:ascii="Times New Roman" w:hAnsi="Times New Roman" w:eastAsia="宋体" w:cs="Arial"/>
                      <w:color w:val="000000"/>
                      <w:sz w:val="21"/>
                      <w:lang w:val="en-US" w:eastAsia="zh-CN"/>
                    </w:rPr>
                  </w:pPr>
                  <w:r>
                    <w:rPr>
                      <w:rFonts w:ascii="Times New Roman" w:hAnsi="Times New Roman" w:eastAsia="宋体" w:cs="Arial"/>
                      <w:color w:val="000000"/>
                      <w:sz w:val="21"/>
                    </w:rPr>
                    <w:t>昼间</w:t>
                  </w:r>
                </w:p>
              </w:tc>
              <w:tc>
                <w:tcPr>
                  <w:tcW w:w="829" w:type="pct"/>
                  <w:tcBorders>
                    <w:top w:val="single" w:color="auto" w:sz="2" w:space="0"/>
                  </w:tcBorders>
                  <w:shd w:val="clear" w:color="auto" w:fill="FFFFFF"/>
                  <w:noWrap w:val="0"/>
                  <w:vAlign w:val="center"/>
                </w:tcPr>
                <w:p w14:paraId="41B85337">
                  <w:pPr>
                    <w:jc w:val="center"/>
                    <w:rPr>
                      <w:rFonts w:hint="default" w:ascii="Times New Roman" w:hAnsi="Times New Roman" w:eastAsia="宋体" w:cs="Arial"/>
                      <w:color w:val="000000"/>
                      <w:sz w:val="21"/>
                      <w:lang w:val="en-US" w:eastAsia="zh-CN"/>
                    </w:rPr>
                  </w:pPr>
                  <w:r>
                    <w:rPr>
                      <w:rFonts w:hint="eastAsia" w:cs="Arial"/>
                      <w:color w:val="000000"/>
                      <w:sz w:val="21"/>
                      <w:lang w:val="en-US" w:eastAsia="zh-CN"/>
                    </w:rPr>
                    <w:t>39.98</w:t>
                  </w:r>
                </w:p>
              </w:tc>
              <w:tc>
                <w:tcPr>
                  <w:tcW w:w="831" w:type="pct"/>
                  <w:tcBorders>
                    <w:top w:val="single" w:color="auto" w:sz="2" w:space="0"/>
                  </w:tcBorders>
                  <w:shd w:val="clear" w:color="auto" w:fill="FFFFFF"/>
                  <w:noWrap w:val="0"/>
                  <w:vAlign w:val="center"/>
                </w:tcPr>
                <w:p w14:paraId="116A7167">
                  <w:pPr>
                    <w:jc w:val="center"/>
                    <w:rPr>
                      <w:rFonts w:hint="default" w:ascii="Times New Roman" w:hAnsi="Times New Roman" w:eastAsia="宋体" w:cs="Arial"/>
                      <w:color w:val="000000"/>
                      <w:sz w:val="21"/>
                      <w:lang w:val="en-US" w:eastAsia="zh-CN"/>
                    </w:rPr>
                  </w:pPr>
                  <w:r>
                    <w:rPr>
                      <w:rFonts w:hint="eastAsia" w:ascii="Times New Roman" w:hAnsi="Times New Roman" w:eastAsia="宋体" w:cs="Arial"/>
                      <w:color w:val="000000"/>
                      <w:sz w:val="21"/>
                      <w:lang w:val="en-US" w:eastAsia="zh-CN"/>
                    </w:rPr>
                    <w:t>65</w:t>
                  </w:r>
                </w:p>
              </w:tc>
              <w:tc>
                <w:tcPr>
                  <w:tcW w:w="695" w:type="pct"/>
                  <w:shd w:val="clear" w:color="auto" w:fill="FFFFFF"/>
                  <w:noWrap w:val="0"/>
                  <w:vAlign w:val="center"/>
                </w:tcPr>
                <w:p w14:paraId="0C458BE0">
                  <w:pPr>
                    <w:jc w:val="center"/>
                    <w:rPr>
                      <w:rFonts w:hint="eastAsia" w:ascii="Times New Roman" w:hAnsi="Times New Roman" w:eastAsia="宋体" w:cs="Arial"/>
                      <w:color w:val="000000"/>
                      <w:sz w:val="21"/>
                      <w:lang w:val="en-US" w:eastAsia="zh-CN"/>
                    </w:rPr>
                  </w:pPr>
                  <w:r>
                    <w:rPr>
                      <w:rFonts w:ascii="Times New Roman" w:hAnsi="Times New Roman" w:eastAsia="宋体" w:cs="Arial"/>
                      <w:color w:val="000000"/>
                      <w:sz w:val="21"/>
                    </w:rPr>
                    <w:t>达标</w:t>
                  </w:r>
                </w:p>
              </w:tc>
            </w:tr>
            <w:tr w14:paraId="194940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6" w:type="pct"/>
                  <w:shd w:val="clear" w:color="auto" w:fill="FFFFFF"/>
                  <w:noWrap w:val="0"/>
                  <w:vAlign w:val="center"/>
                </w:tcPr>
                <w:p w14:paraId="41D12289">
                  <w:pPr>
                    <w:jc w:val="center"/>
                    <w:rPr>
                      <w:rFonts w:ascii="Times New Roman" w:hAnsi="Times New Roman" w:eastAsia="宋体" w:cs="Arial"/>
                      <w:color w:val="000000"/>
                      <w:sz w:val="21"/>
                    </w:rPr>
                  </w:pPr>
                  <w:r>
                    <w:rPr>
                      <w:rFonts w:ascii="Times New Roman" w:hAnsi="Times New Roman" w:eastAsia="宋体" w:cs="Arial"/>
                      <w:color w:val="000000"/>
                      <w:sz w:val="21"/>
                    </w:rPr>
                    <w:t>北侧</w:t>
                  </w:r>
                </w:p>
              </w:tc>
              <w:tc>
                <w:tcPr>
                  <w:tcW w:w="471" w:type="pct"/>
                  <w:shd w:val="clear" w:color="auto" w:fill="FFFFFF"/>
                  <w:noWrap w:val="0"/>
                  <w:vAlign w:val="center"/>
                </w:tcPr>
                <w:p w14:paraId="48A575D9">
                  <w:pPr>
                    <w:jc w:val="center"/>
                    <w:rPr>
                      <w:rFonts w:hint="default" w:ascii="Times New Roman" w:hAnsi="Times New Roman" w:eastAsia="宋体" w:cs="Arial"/>
                      <w:color w:val="000000"/>
                      <w:sz w:val="21"/>
                      <w:lang w:val="en-US" w:eastAsia="zh-CN"/>
                    </w:rPr>
                  </w:pPr>
                  <w:r>
                    <w:rPr>
                      <w:rFonts w:hint="eastAsia" w:cs="Arial"/>
                      <w:color w:val="000000"/>
                      <w:sz w:val="21"/>
                      <w:lang w:val="en-US" w:eastAsia="zh-CN"/>
                    </w:rPr>
                    <w:t>39</w:t>
                  </w:r>
                </w:p>
              </w:tc>
              <w:tc>
                <w:tcPr>
                  <w:tcW w:w="471" w:type="pct"/>
                  <w:shd w:val="clear" w:color="auto" w:fill="FFFFFF"/>
                  <w:noWrap w:val="0"/>
                  <w:vAlign w:val="center"/>
                </w:tcPr>
                <w:p w14:paraId="5F1122B7">
                  <w:pPr>
                    <w:jc w:val="center"/>
                    <w:rPr>
                      <w:rFonts w:hint="default" w:ascii="Times New Roman" w:hAnsi="Times New Roman" w:eastAsia="宋体" w:cs="Arial"/>
                      <w:color w:val="000000"/>
                      <w:sz w:val="21"/>
                      <w:lang w:val="en-US" w:eastAsia="zh-CN"/>
                    </w:rPr>
                  </w:pPr>
                  <w:r>
                    <w:rPr>
                      <w:rFonts w:hint="eastAsia" w:cs="Arial"/>
                      <w:color w:val="000000"/>
                      <w:sz w:val="21"/>
                      <w:lang w:val="en-US" w:eastAsia="zh-CN"/>
                    </w:rPr>
                    <w:t>46.5</w:t>
                  </w:r>
                </w:p>
              </w:tc>
              <w:tc>
                <w:tcPr>
                  <w:tcW w:w="473" w:type="pct"/>
                  <w:shd w:val="clear" w:color="auto" w:fill="FFFFFF"/>
                  <w:noWrap w:val="0"/>
                  <w:vAlign w:val="center"/>
                </w:tcPr>
                <w:p w14:paraId="49EA9E14">
                  <w:pPr>
                    <w:jc w:val="center"/>
                    <w:rPr>
                      <w:rFonts w:hint="default" w:ascii="Times New Roman" w:hAnsi="Times New Roman" w:eastAsia="宋体" w:cs="Arial"/>
                      <w:color w:val="000000"/>
                      <w:sz w:val="21"/>
                      <w:lang w:val="en-US" w:eastAsia="zh-CN"/>
                    </w:rPr>
                  </w:pPr>
                  <w:r>
                    <w:rPr>
                      <w:rFonts w:ascii="Times New Roman" w:hAnsi="Times New Roman" w:eastAsia="宋体" w:cs="Arial"/>
                      <w:color w:val="000000"/>
                      <w:sz w:val="21"/>
                    </w:rPr>
                    <w:t>1.2</w:t>
                  </w:r>
                </w:p>
              </w:tc>
              <w:tc>
                <w:tcPr>
                  <w:tcW w:w="582" w:type="pct"/>
                  <w:shd w:val="clear" w:color="auto" w:fill="FFFFFF"/>
                  <w:noWrap w:val="0"/>
                  <w:vAlign w:val="center"/>
                </w:tcPr>
                <w:p w14:paraId="51943251">
                  <w:pPr>
                    <w:jc w:val="center"/>
                    <w:rPr>
                      <w:rFonts w:ascii="Times New Roman" w:hAnsi="Times New Roman" w:eastAsia="宋体" w:cs="Arial"/>
                      <w:color w:val="000000"/>
                      <w:sz w:val="21"/>
                      <w:lang w:val="en-US" w:eastAsia="zh-CN"/>
                    </w:rPr>
                  </w:pPr>
                  <w:r>
                    <w:rPr>
                      <w:rFonts w:ascii="Times New Roman" w:hAnsi="Times New Roman" w:eastAsia="宋体" w:cs="Arial"/>
                      <w:color w:val="000000"/>
                      <w:sz w:val="21"/>
                    </w:rPr>
                    <w:t>昼间</w:t>
                  </w:r>
                </w:p>
              </w:tc>
              <w:tc>
                <w:tcPr>
                  <w:tcW w:w="829" w:type="pct"/>
                  <w:shd w:val="clear" w:color="auto" w:fill="FFFFFF"/>
                  <w:noWrap w:val="0"/>
                  <w:vAlign w:val="center"/>
                </w:tcPr>
                <w:p w14:paraId="129F895F">
                  <w:pPr>
                    <w:jc w:val="center"/>
                    <w:rPr>
                      <w:rFonts w:hint="default" w:ascii="Times New Roman" w:hAnsi="Times New Roman" w:eastAsia="宋体" w:cs="Arial"/>
                      <w:color w:val="000000"/>
                      <w:sz w:val="21"/>
                      <w:lang w:val="en-US" w:eastAsia="zh-CN"/>
                    </w:rPr>
                  </w:pPr>
                  <w:r>
                    <w:rPr>
                      <w:rFonts w:hint="eastAsia" w:cs="Arial"/>
                      <w:color w:val="000000"/>
                      <w:sz w:val="21"/>
                      <w:lang w:val="en-US" w:eastAsia="zh-CN"/>
                    </w:rPr>
                    <w:t>39.7</w:t>
                  </w:r>
                </w:p>
              </w:tc>
              <w:tc>
                <w:tcPr>
                  <w:tcW w:w="831" w:type="pct"/>
                  <w:shd w:val="clear" w:color="auto" w:fill="FFFFFF"/>
                  <w:noWrap w:val="0"/>
                  <w:vAlign w:val="center"/>
                </w:tcPr>
                <w:p w14:paraId="2E461E14">
                  <w:pPr>
                    <w:jc w:val="center"/>
                    <w:rPr>
                      <w:rFonts w:hint="default" w:ascii="Times New Roman" w:hAnsi="Times New Roman" w:eastAsia="宋体" w:cs="Arial"/>
                      <w:color w:val="000000"/>
                      <w:sz w:val="21"/>
                      <w:lang w:val="en-US" w:eastAsia="zh-CN"/>
                    </w:rPr>
                  </w:pPr>
                  <w:r>
                    <w:rPr>
                      <w:rFonts w:hint="eastAsia" w:ascii="Times New Roman" w:hAnsi="Times New Roman" w:eastAsia="宋体" w:cs="Arial"/>
                      <w:color w:val="000000"/>
                      <w:sz w:val="21"/>
                      <w:lang w:val="en-US" w:eastAsia="zh-CN"/>
                    </w:rPr>
                    <w:t>65</w:t>
                  </w:r>
                </w:p>
              </w:tc>
              <w:tc>
                <w:tcPr>
                  <w:tcW w:w="695" w:type="pct"/>
                  <w:shd w:val="clear" w:color="auto" w:fill="FFFFFF"/>
                  <w:noWrap w:val="0"/>
                  <w:vAlign w:val="center"/>
                </w:tcPr>
                <w:p w14:paraId="5DD20F9D">
                  <w:pPr>
                    <w:jc w:val="center"/>
                    <w:rPr>
                      <w:rFonts w:ascii="Times New Roman" w:hAnsi="Times New Roman" w:eastAsia="宋体" w:cs="Arial"/>
                      <w:color w:val="000000"/>
                      <w:sz w:val="21"/>
                      <w:lang w:val="en-US" w:eastAsia="zh-CN"/>
                    </w:rPr>
                  </w:pPr>
                  <w:r>
                    <w:rPr>
                      <w:rFonts w:ascii="Times New Roman" w:hAnsi="Times New Roman" w:eastAsia="宋体" w:cs="Arial"/>
                      <w:color w:val="000000"/>
                      <w:sz w:val="21"/>
                    </w:rPr>
                    <w:t>达标</w:t>
                  </w:r>
                </w:p>
              </w:tc>
            </w:tr>
          </w:tbl>
          <w:p w14:paraId="678CF0B5">
            <w:pPr>
              <w:keepNext w:val="0"/>
              <w:keepLines w:val="0"/>
              <w:pageBreakBefore w:val="0"/>
              <w:widowControl w:val="0"/>
              <w:kinsoku/>
              <w:wordWrap/>
              <w:overflowPunct/>
              <w:topLinePunct w:val="0"/>
              <w:bidi w:val="0"/>
              <w:snapToGrid/>
              <w:spacing w:line="360" w:lineRule="auto"/>
              <w:ind w:firstLine="480" w:firstLineChars="200"/>
              <w:textAlignment w:val="auto"/>
              <w:rPr>
                <w:snapToGrid w:val="0"/>
                <w:color w:val="000000"/>
                <w:sz w:val="24"/>
              </w:rPr>
            </w:pPr>
            <w:r>
              <w:rPr>
                <w:rFonts w:hint="eastAsia"/>
                <w:snapToGrid w:val="0"/>
                <w:color w:val="000000"/>
                <w:sz w:val="24"/>
              </w:rPr>
              <w:t>由</w:t>
            </w:r>
            <w:r>
              <w:rPr>
                <w:snapToGrid w:val="0"/>
                <w:color w:val="000000"/>
                <w:sz w:val="24"/>
              </w:rPr>
              <w:t>上表预测结果</w:t>
            </w:r>
            <w:r>
              <w:rPr>
                <w:rFonts w:hint="eastAsia"/>
                <w:snapToGrid w:val="0"/>
                <w:color w:val="000000"/>
                <w:sz w:val="24"/>
              </w:rPr>
              <w:t>可知，本</w:t>
            </w:r>
            <w:r>
              <w:rPr>
                <w:snapToGrid w:val="0"/>
                <w:color w:val="000000"/>
                <w:sz w:val="24"/>
              </w:rPr>
              <w:t>项目厂界四周</w:t>
            </w:r>
            <w:r>
              <w:rPr>
                <w:rFonts w:hint="eastAsia"/>
                <w:snapToGrid w:val="0"/>
                <w:color w:val="000000"/>
                <w:sz w:val="24"/>
              </w:rPr>
              <w:t>昼间噪声</w:t>
            </w:r>
            <w:r>
              <w:rPr>
                <w:snapToGrid w:val="0"/>
                <w:color w:val="000000"/>
                <w:sz w:val="24"/>
              </w:rPr>
              <w:t>能够满足</w:t>
            </w:r>
            <w:r>
              <w:rPr>
                <w:rFonts w:hint="eastAsia"/>
                <w:color w:val="000000"/>
                <w:sz w:val="24"/>
              </w:rPr>
              <w:t>《工业企业厂界环境噪声排放标准》（GB12348-2008）中的</w:t>
            </w:r>
            <w:r>
              <w:rPr>
                <w:rFonts w:hint="eastAsia"/>
                <w:color w:val="000000"/>
                <w:sz w:val="24"/>
                <w:lang w:val="en-US" w:eastAsia="zh-CN"/>
              </w:rPr>
              <w:t>3类</w:t>
            </w:r>
            <w:r>
              <w:rPr>
                <w:rFonts w:hint="eastAsia"/>
                <w:color w:val="000000"/>
                <w:sz w:val="24"/>
              </w:rPr>
              <w:t>标准</w:t>
            </w:r>
            <w:r>
              <w:rPr>
                <w:snapToGrid w:val="0"/>
                <w:color w:val="000000"/>
                <w:sz w:val="24"/>
              </w:rPr>
              <w:t>要求</w:t>
            </w:r>
            <w:r>
              <w:rPr>
                <w:rFonts w:hint="eastAsia"/>
                <w:snapToGrid w:val="0"/>
                <w:color w:val="000000"/>
                <w:sz w:val="24"/>
              </w:rPr>
              <w:t>，</w:t>
            </w:r>
            <w:r>
              <w:rPr>
                <w:snapToGrid w:val="0"/>
                <w:color w:val="000000"/>
                <w:sz w:val="24"/>
              </w:rPr>
              <w:t>因此</w:t>
            </w:r>
            <w:r>
              <w:rPr>
                <w:rFonts w:hint="eastAsia"/>
                <w:snapToGrid w:val="0"/>
                <w:color w:val="000000"/>
                <w:sz w:val="24"/>
              </w:rPr>
              <w:t>，</w:t>
            </w:r>
            <w:r>
              <w:rPr>
                <w:snapToGrid w:val="0"/>
                <w:color w:val="000000"/>
                <w:sz w:val="24"/>
              </w:rPr>
              <w:t>本项目对周围声环境影响不大。</w:t>
            </w:r>
          </w:p>
          <w:p w14:paraId="37610A6A">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cs="Times New Roman"/>
                <w:b w:val="0"/>
                <w:color w:val="000000"/>
              </w:rPr>
            </w:pPr>
            <w:r>
              <w:rPr>
                <w:rFonts w:hint="eastAsia" w:ascii="Times New Roman" w:hAnsi="Times New Roman" w:cs="Times New Roman"/>
                <w:b w:val="0"/>
                <w:color w:val="000000"/>
                <w:lang w:val="en-US" w:eastAsia="zh-CN"/>
              </w:rPr>
              <w:t>3</w:t>
            </w:r>
            <w:r>
              <w:rPr>
                <w:rFonts w:ascii="Times New Roman" w:hAnsi="Times New Roman" w:cs="Times New Roman"/>
                <w:b w:val="0"/>
                <w:color w:val="000000"/>
              </w:rPr>
              <w:t>、</w:t>
            </w:r>
            <w:r>
              <w:rPr>
                <w:rFonts w:hint="eastAsia" w:ascii="Times New Roman" w:hAnsi="Times New Roman" w:cs="Times New Roman"/>
                <w:b w:val="0"/>
                <w:color w:val="000000"/>
              </w:rPr>
              <w:t>噪声</w:t>
            </w:r>
            <w:r>
              <w:rPr>
                <w:rFonts w:ascii="Times New Roman" w:hAnsi="Times New Roman" w:cs="Times New Roman"/>
                <w:b w:val="0"/>
                <w:color w:val="000000"/>
              </w:rPr>
              <w:t>监测要求</w:t>
            </w:r>
          </w:p>
          <w:p w14:paraId="00BDD2B3">
            <w:pPr>
              <w:pStyle w:val="17"/>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ascii="Times New Roman" w:hAnsi="Times New Roman" w:cs="Times New Roman"/>
                <w:b w:val="0"/>
                <w:bCs/>
                <w:color w:val="000000"/>
              </w:rPr>
            </w:pPr>
            <w:r>
              <w:rPr>
                <w:rFonts w:hint="eastAsia" w:ascii="Times New Roman" w:hAnsi="Times New Roman"/>
                <w:b w:val="0"/>
                <w:bCs/>
                <w:color w:val="000000"/>
              </w:rPr>
              <w:t>根据《排污单位自行监测技术指南总则》</w:t>
            </w:r>
            <w:r>
              <w:rPr>
                <w:rFonts w:hint="default" w:ascii="Times New Roman" w:hAnsi="Times New Roman" w:cs="Times New Roman"/>
                <w:b w:val="0"/>
                <w:bCs w:val="0"/>
                <w:color w:val="000000"/>
                <w:lang w:eastAsia="zh-CN"/>
              </w:rPr>
              <w:t>（HJ819-2017）</w:t>
            </w:r>
            <w:r>
              <w:rPr>
                <w:rFonts w:ascii="Times New Roman" w:hAnsi="Times New Roman" w:cs="Times New Roman"/>
                <w:b w:val="0"/>
                <w:bCs/>
                <w:color w:val="000000"/>
              </w:rPr>
              <w:t>中相</w:t>
            </w:r>
            <w:r>
              <w:rPr>
                <w:rFonts w:hint="eastAsia" w:ascii="Times New Roman" w:hAnsi="Times New Roman"/>
                <w:b w:val="0"/>
                <w:bCs/>
                <w:color w:val="000000"/>
              </w:rPr>
              <w:t>关规定，</w:t>
            </w:r>
            <w:r>
              <w:rPr>
                <w:rFonts w:hint="eastAsia" w:ascii="Times New Roman" w:hAnsi="Times New Roman"/>
                <w:b w:val="0"/>
                <w:bCs/>
                <w:color w:val="000000"/>
                <w:lang w:eastAsia="zh-CN"/>
              </w:rPr>
              <w:t>项目</w:t>
            </w:r>
            <w:r>
              <w:rPr>
                <w:rFonts w:hint="eastAsia" w:ascii="Times New Roman" w:hAnsi="Times New Roman"/>
                <w:b w:val="0"/>
                <w:bCs/>
                <w:color w:val="000000"/>
              </w:rPr>
              <w:t>营运期噪声应进行常规自行监测，噪声监测要求如</w:t>
            </w:r>
            <w:r>
              <w:rPr>
                <w:rFonts w:ascii="Times New Roman" w:hAnsi="Times New Roman" w:cs="Times New Roman"/>
                <w:b w:val="0"/>
                <w:bCs/>
                <w:color w:val="000000"/>
              </w:rPr>
              <w:t>下表。</w:t>
            </w:r>
          </w:p>
          <w:p w14:paraId="2926B56E">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bCs/>
                <w:color w:val="000000"/>
                <w:sz w:val="21"/>
                <w:szCs w:val="21"/>
              </w:rPr>
            </w:pPr>
            <w:r>
              <w:rPr>
                <w:rFonts w:hint="eastAsia"/>
                <w:b/>
                <w:bCs/>
                <w:color w:val="000000"/>
                <w:sz w:val="21"/>
                <w:szCs w:val="21"/>
              </w:rPr>
              <w:t>表4-1</w:t>
            </w:r>
            <w:r>
              <w:rPr>
                <w:rFonts w:hint="eastAsia"/>
                <w:b/>
                <w:bCs/>
                <w:color w:val="000000"/>
                <w:sz w:val="21"/>
                <w:szCs w:val="21"/>
                <w:lang w:val="en-US" w:eastAsia="zh-CN"/>
              </w:rPr>
              <w:t xml:space="preserve">8  </w:t>
            </w:r>
            <w:r>
              <w:rPr>
                <w:rFonts w:hint="eastAsia"/>
                <w:b/>
                <w:bCs/>
                <w:color w:val="000000"/>
                <w:sz w:val="21"/>
                <w:szCs w:val="21"/>
              </w:rPr>
              <w:t>项目噪声监测要求一览表</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365"/>
              <w:gridCol w:w="1828"/>
              <w:gridCol w:w="1680"/>
              <w:gridCol w:w="2339"/>
            </w:tblGrid>
            <w:tr w14:paraId="547B16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8" w:type="dxa"/>
                  <w:noWrap w:val="0"/>
                  <w:vAlign w:val="center"/>
                </w:tcPr>
                <w:p w14:paraId="2340401E">
                  <w:pPr>
                    <w:pStyle w:val="16"/>
                    <w:spacing w:after="0"/>
                    <w:ind w:left="0" w:leftChars="0" w:firstLine="0" w:firstLineChars="0"/>
                    <w:jc w:val="center"/>
                    <w:rPr>
                      <w:color w:val="000000"/>
                      <w:sz w:val="21"/>
                      <w:szCs w:val="21"/>
                    </w:rPr>
                  </w:pPr>
                  <w:r>
                    <w:rPr>
                      <w:rFonts w:hint="eastAsia"/>
                      <w:color w:val="000000"/>
                      <w:sz w:val="21"/>
                      <w:szCs w:val="21"/>
                    </w:rPr>
                    <w:t>序号</w:t>
                  </w:r>
                </w:p>
              </w:tc>
              <w:tc>
                <w:tcPr>
                  <w:tcW w:w="1377" w:type="dxa"/>
                  <w:noWrap w:val="0"/>
                  <w:vAlign w:val="center"/>
                </w:tcPr>
                <w:p w14:paraId="798074E2">
                  <w:pPr>
                    <w:pStyle w:val="16"/>
                    <w:spacing w:after="0"/>
                    <w:ind w:left="0" w:leftChars="0" w:firstLine="0" w:firstLineChars="0"/>
                    <w:jc w:val="center"/>
                    <w:rPr>
                      <w:color w:val="000000"/>
                      <w:sz w:val="21"/>
                      <w:szCs w:val="21"/>
                    </w:rPr>
                  </w:pPr>
                  <w:r>
                    <w:rPr>
                      <w:rFonts w:hint="eastAsia"/>
                      <w:color w:val="000000"/>
                      <w:sz w:val="21"/>
                      <w:szCs w:val="21"/>
                    </w:rPr>
                    <w:t>监测点位</w:t>
                  </w:r>
                </w:p>
              </w:tc>
              <w:tc>
                <w:tcPr>
                  <w:tcW w:w="1845" w:type="dxa"/>
                  <w:noWrap w:val="0"/>
                  <w:vAlign w:val="center"/>
                </w:tcPr>
                <w:p w14:paraId="326FF171">
                  <w:pPr>
                    <w:pStyle w:val="16"/>
                    <w:spacing w:after="0"/>
                    <w:ind w:left="0" w:leftChars="0" w:firstLine="0" w:firstLineChars="0"/>
                    <w:jc w:val="center"/>
                    <w:rPr>
                      <w:color w:val="000000"/>
                      <w:sz w:val="21"/>
                      <w:szCs w:val="21"/>
                    </w:rPr>
                  </w:pPr>
                  <w:r>
                    <w:rPr>
                      <w:rFonts w:hint="eastAsia"/>
                      <w:color w:val="000000"/>
                      <w:sz w:val="21"/>
                      <w:szCs w:val="21"/>
                    </w:rPr>
                    <w:t>监测因子</w:t>
                  </w:r>
                </w:p>
              </w:tc>
              <w:tc>
                <w:tcPr>
                  <w:tcW w:w="1695" w:type="dxa"/>
                  <w:noWrap w:val="0"/>
                  <w:vAlign w:val="center"/>
                </w:tcPr>
                <w:p w14:paraId="39C6FFBA">
                  <w:pPr>
                    <w:pStyle w:val="16"/>
                    <w:spacing w:after="0"/>
                    <w:ind w:left="0" w:leftChars="0" w:firstLine="0" w:firstLineChars="0"/>
                    <w:jc w:val="center"/>
                    <w:rPr>
                      <w:color w:val="000000"/>
                      <w:sz w:val="21"/>
                      <w:szCs w:val="21"/>
                    </w:rPr>
                  </w:pPr>
                  <w:r>
                    <w:rPr>
                      <w:rFonts w:hint="eastAsia"/>
                      <w:color w:val="000000"/>
                      <w:sz w:val="21"/>
                      <w:szCs w:val="21"/>
                    </w:rPr>
                    <w:t>监测频次</w:t>
                  </w:r>
                </w:p>
              </w:tc>
              <w:tc>
                <w:tcPr>
                  <w:tcW w:w="2349" w:type="dxa"/>
                  <w:noWrap w:val="0"/>
                  <w:vAlign w:val="center"/>
                </w:tcPr>
                <w:p w14:paraId="477BFD49">
                  <w:pPr>
                    <w:pStyle w:val="16"/>
                    <w:spacing w:after="0"/>
                    <w:ind w:left="0" w:leftChars="0" w:firstLine="0" w:firstLineChars="0"/>
                    <w:jc w:val="center"/>
                    <w:rPr>
                      <w:color w:val="000000"/>
                      <w:sz w:val="21"/>
                      <w:szCs w:val="21"/>
                    </w:rPr>
                  </w:pPr>
                  <w:r>
                    <w:rPr>
                      <w:rFonts w:hint="eastAsia"/>
                      <w:color w:val="000000"/>
                      <w:sz w:val="21"/>
                      <w:szCs w:val="21"/>
                    </w:rPr>
                    <w:t>执行标准</w:t>
                  </w:r>
                </w:p>
              </w:tc>
            </w:tr>
            <w:tr w14:paraId="7769CF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8" w:type="dxa"/>
                  <w:noWrap w:val="0"/>
                  <w:vAlign w:val="center"/>
                </w:tcPr>
                <w:p w14:paraId="7949D050">
                  <w:pPr>
                    <w:pStyle w:val="16"/>
                    <w:spacing w:after="0"/>
                    <w:ind w:left="0" w:leftChars="0" w:firstLine="0" w:firstLineChars="0"/>
                    <w:jc w:val="center"/>
                    <w:rPr>
                      <w:color w:val="000000"/>
                      <w:sz w:val="21"/>
                      <w:szCs w:val="21"/>
                    </w:rPr>
                  </w:pPr>
                  <w:r>
                    <w:rPr>
                      <w:rFonts w:hint="eastAsia"/>
                      <w:color w:val="000000"/>
                      <w:sz w:val="21"/>
                      <w:szCs w:val="21"/>
                    </w:rPr>
                    <w:t>1</w:t>
                  </w:r>
                </w:p>
              </w:tc>
              <w:tc>
                <w:tcPr>
                  <w:tcW w:w="1377" w:type="dxa"/>
                  <w:noWrap w:val="0"/>
                  <w:vAlign w:val="center"/>
                </w:tcPr>
                <w:p w14:paraId="71083B84">
                  <w:pPr>
                    <w:pStyle w:val="16"/>
                    <w:spacing w:after="0"/>
                    <w:ind w:left="0" w:leftChars="0" w:firstLine="0" w:firstLineChars="0"/>
                    <w:jc w:val="center"/>
                    <w:rPr>
                      <w:color w:val="000000"/>
                      <w:sz w:val="21"/>
                      <w:szCs w:val="21"/>
                    </w:rPr>
                  </w:pPr>
                  <w:r>
                    <w:rPr>
                      <w:rFonts w:hint="eastAsia"/>
                      <w:color w:val="000000"/>
                      <w:sz w:val="21"/>
                      <w:szCs w:val="21"/>
                    </w:rPr>
                    <w:t>四周厂界</w:t>
                  </w:r>
                </w:p>
              </w:tc>
              <w:tc>
                <w:tcPr>
                  <w:tcW w:w="1845" w:type="dxa"/>
                  <w:noWrap w:val="0"/>
                  <w:vAlign w:val="center"/>
                </w:tcPr>
                <w:p w14:paraId="3676C920">
                  <w:pPr>
                    <w:jc w:val="center"/>
                    <w:rPr>
                      <w:color w:val="000000"/>
                      <w:szCs w:val="21"/>
                    </w:rPr>
                  </w:pPr>
                  <w:r>
                    <w:rPr>
                      <w:color w:val="000000"/>
                      <w:szCs w:val="21"/>
                    </w:rPr>
                    <w:t>等效连续A声级</w:t>
                  </w:r>
                </w:p>
              </w:tc>
              <w:tc>
                <w:tcPr>
                  <w:tcW w:w="1695" w:type="dxa"/>
                  <w:noWrap w:val="0"/>
                  <w:vAlign w:val="center"/>
                </w:tcPr>
                <w:p w14:paraId="3BD1D851">
                  <w:pPr>
                    <w:jc w:val="center"/>
                    <w:rPr>
                      <w:color w:val="000000"/>
                      <w:szCs w:val="21"/>
                    </w:rPr>
                  </w:pPr>
                  <w:r>
                    <w:rPr>
                      <w:color w:val="000000"/>
                      <w:szCs w:val="21"/>
                    </w:rPr>
                    <w:t>1次/季度</w:t>
                  </w:r>
                </w:p>
              </w:tc>
              <w:tc>
                <w:tcPr>
                  <w:tcW w:w="2349" w:type="dxa"/>
                  <w:noWrap w:val="0"/>
                  <w:vAlign w:val="center"/>
                </w:tcPr>
                <w:p w14:paraId="14D02E16">
                  <w:pPr>
                    <w:jc w:val="center"/>
                    <w:rPr>
                      <w:color w:val="000000"/>
                      <w:szCs w:val="21"/>
                    </w:rPr>
                  </w:pPr>
                  <w:r>
                    <w:rPr>
                      <w:color w:val="000000"/>
                      <w:szCs w:val="21"/>
                    </w:rPr>
                    <w:t>GB12348-2008</w:t>
                  </w:r>
                </w:p>
              </w:tc>
            </w:tr>
          </w:tbl>
          <w:p w14:paraId="1E5C1FDF">
            <w:pPr>
              <w:pStyle w:val="17"/>
              <w:keepNext w:val="0"/>
              <w:keepLines w:val="0"/>
              <w:pageBreakBefore w:val="0"/>
              <w:kinsoku/>
              <w:wordWrap/>
              <w:overflowPunct/>
              <w:topLinePunct w:val="0"/>
              <w:bidi w:val="0"/>
              <w:spacing w:line="360" w:lineRule="auto"/>
              <w:rPr>
                <w:rFonts w:ascii="Times New Roman" w:hAnsi="Times New Roman" w:eastAsia="宋体"/>
                <w:color w:val="000000"/>
                <w:sz w:val="24"/>
              </w:rPr>
            </w:pPr>
            <w:r>
              <w:rPr>
                <w:rFonts w:hint="eastAsia" w:ascii="Times New Roman" w:hAnsi="Times New Roman" w:eastAsia="宋体"/>
                <w:bCs/>
                <w:color w:val="000000"/>
                <w:spacing w:val="-10"/>
                <w:sz w:val="24"/>
                <w:szCs w:val="21"/>
              </w:rPr>
              <w:t>四、固体废物</w:t>
            </w:r>
          </w:p>
          <w:p w14:paraId="46EC8371">
            <w:pPr>
              <w:pStyle w:val="16"/>
              <w:keepNext w:val="0"/>
              <w:keepLines w:val="0"/>
              <w:pageBreakBefore w:val="0"/>
              <w:kinsoku/>
              <w:wordWrap/>
              <w:overflowPunct/>
              <w:topLinePunct w:val="0"/>
              <w:bidi w:val="0"/>
              <w:spacing w:after="0" w:line="360" w:lineRule="auto"/>
              <w:ind w:left="0" w:leftChars="0" w:firstLine="480"/>
              <w:textAlignment w:val="auto"/>
              <w:rPr>
                <w:rFonts w:hint="eastAsia" w:ascii="Times New Roman" w:hAnsi="Times New Roman" w:eastAsia="宋体"/>
                <w:color w:val="000000"/>
                <w:sz w:val="24"/>
              </w:rPr>
            </w:pPr>
            <w:r>
              <w:rPr>
                <w:rFonts w:hint="eastAsia" w:ascii="Times New Roman" w:hAnsi="Times New Roman" w:eastAsia="宋体"/>
                <w:color w:val="000000"/>
                <w:sz w:val="24"/>
              </w:rPr>
              <w:t>本项目运营期产生的固体废物主要为</w:t>
            </w:r>
            <w:r>
              <w:rPr>
                <w:rFonts w:hint="eastAsia" w:ascii="Times New Roman" w:hAnsi="Times New Roman" w:eastAsia="宋体"/>
                <w:color w:val="000000"/>
                <w:sz w:val="24"/>
                <w:lang w:val="en-US" w:eastAsia="zh-CN"/>
              </w:rPr>
              <w:t>废边角料、不合格品、</w:t>
            </w:r>
            <w:r>
              <w:rPr>
                <w:rFonts w:hint="eastAsia" w:ascii="Times New Roman" w:hAnsi="Times New Roman" w:eastAsia="宋体"/>
                <w:color w:val="000000"/>
                <w:sz w:val="24"/>
                <w:lang w:eastAsia="zh-CN"/>
              </w:rPr>
              <w:t>废纸盒</w:t>
            </w:r>
            <w:r>
              <w:rPr>
                <w:rFonts w:hint="eastAsia" w:ascii="Times New Roman" w:hAnsi="Times New Roman" w:eastAsia="宋体"/>
                <w:color w:val="000000"/>
                <w:sz w:val="24"/>
                <w:lang w:val="en-US" w:eastAsia="zh-CN"/>
              </w:rPr>
              <w:t>、</w:t>
            </w:r>
            <w:r>
              <w:rPr>
                <w:rFonts w:hint="eastAsia" w:ascii="Times New Roman" w:hAnsi="Times New Roman" w:eastAsia="宋体"/>
                <w:color w:val="000000"/>
                <w:sz w:val="24"/>
              </w:rPr>
              <w:t>废活性炭、</w:t>
            </w:r>
            <w:r>
              <w:rPr>
                <w:rFonts w:hint="eastAsia" w:ascii="Times New Roman" w:hAnsi="Times New Roman"/>
                <w:color w:val="000000"/>
                <w:sz w:val="24"/>
                <w:lang w:val="en-US" w:eastAsia="zh-CN"/>
              </w:rPr>
              <w:t>废包装桶、</w:t>
            </w:r>
            <w:r>
              <w:rPr>
                <w:rFonts w:hint="eastAsia"/>
                <w:color w:val="000000"/>
                <w:sz w:val="24"/>
                <w:lang w:val="en-US" w:eastAsia="zh-CN"/>
              </w:rPr>
              <w:t>废润滑油、</w:t>
            </w:r>
            <w:r>
              <w:rPr>
                <w:rFonts w:hint="eastAsia" w:ascii="Times New Roman" w:hAnsi="Times New Roman" w:eastAsia="宋体" w:cs="宋体"/>
                <w:b w:val="0"/>
                <w:bCs/>
                <w:color w:val="000000"/>
                <w:sz w:val="24"/>
                <w:lang w:val="en-US" w:eastAsia="zh-CN"/>
              </w:rPr>
              <w:t>废弃的含油抹布、劳保用品</w:t>
            </w:r>
            <w:r>
              <w:rPr>
                <w:rFonts w:hint="eastAsia" w:cs="宋体"/>
                <w:b w:val="0"/>
                <w:bCs/>
                <w:color w:val="000000"/>
                <w:sz w:val="24"/>
                <w:lang w:val="en-US" w:eastAsia="zh-CN"/>
              </w:rPr>
              <w:t>、浓缩液</w:t>
            </w:r>
            <w:r>
              <w:rPr>
                <w:rFonts w:hint="eastAsia" w:ascii="Times New Roman" w:hAnsi="Times New Roman" w:eastAsia="宋体"/>
                <w:color w:val="000000"/>
                <w:sz w:val="24"/>
                <w:lang w:val="en-US" w:eastAsia="zh-CN"/>
              </w:rPr>
              <w:t>和员工</w:t>
            </w:r>
            <w:r>
              <w:rPr>
                <w:rFonts w:hint="eastAsia" w:ascii="Times New Roman" w:hAnsi="Times New Roman" w:eastAsia="宋体"/>
                <w:color w:val="000000"/>
                <w:sz w:val="24"/>
              </w:rPr>
              <w:t>生活垃圾。</w:t>
            </w:r>
          </w:p>
          <w:p w14:paraId="6653396C">
            <w:pPr>
              <w:pStyle w:val="17"/>
              <w:keepNext w:val="0"/>
              <w:keepLines w:val="0"/>
              <w:pageBreakBefore w:val="0"/>
              <w:kinsoku/>
              <w:wordWrap/>
              <w:overflowPunct/>
              <w:topLinePunct w:val="0"/>
              <w:bidi w:val="0"/>
              <w:spacing w:line="360" w:lineRule="auto"/>
              <w:ind w:firstLine="480" w:firstLineChars="200"/>
              <w:jc w:val="both"/>
              <w:textAlignment w:val="auto"/>
              <w:rPr>
                <w:rFonts w:hint="default" w:ascii="Times New Roman" w:hAnsi="Times New Roman" w:eastAsia="宋体"/>
                <w:b w:val="0"/>
                <w:bCs/>
                <w:color w:val="auto"/>
                <w:sz w:val="24"/>
                <w:lang w:val="en-US" w:eastAsia="zh-CN"/>
              </w:rPr>
            </w:pPr>
            <w:r>
              <w:rPr>
                <w:rFonts w:hint="eastAsia" w:ascii="Times New Roman" w:hAnsi="Times New Roman" w:eastAsia="宋体"/>
                <w:b w:val="0"/>
                <w:bCs/>
                <w:color w:val="auto"/>
                <w:sz w:val="24"/>
              </w:rPr>
              <w:t>（</w:t>
            </w:r>
            <w:r>
              <w:rPr>
                <w:rFonts w:hint="eastAsia" w:ascii="Times New Roman" w:hAnsi="Times New Roman"/>
                <w:b w:val="0"/>
                <w:bCs/>
                <w:color w:val="auto"/>
                <w:sz w:val="24"/>
                <w:lang w:val="en-US" w:eastAsia="zh-CN"/>
              </w:rPr>
              <w:t>1</w:t>
            </w:r>
            <w:r>
              <w:rPr>
                <w:rFonts w:hint="eastAsia" w:ascii="Times New Roman" w:hAnsi="Times New Roman" w:eastAsia="宋体"/>
                <w:b w:val="0"/>
                <w:bCs/>
                <w:color w:val="auto"/>
                <w:sz w:val="24"/>
              </w:rPr>
              <w:t>）</w:t>
            </w:r>
            <w:r>
              <w:rPr>
                <w:rFonts w:hint="eastAsia" w:ascii="Times New Roman" w:hAnsi="Times New Roman" w:eastAsia="宋体"/>
                <w:b w:val="0"/>
                <w:bCs/>
                <w:color w:val="auto"/>
                <w:sz w:val="24"/>
                <w:lang w:val="en-US" w:eastAsia="zh-CN"/>
              </w:rPr>
              <w:t>废边角料</w:t>
            </w:r>
          </w:p>
          <w:p w14:paraId="1AAE8349">
            <w:pPr>
              <w:keepNext w:val="0"/>
              <w:keepLines w:val="0"/>
              <w:pageBreakBefore w:val="0"/>
              <w:widowControl/>
              <w:kinsoku/>
              <w:wordWrap/>
              <w:overflowPunct/>
              <w:topLinePunct w:val="0"/>
              <w:bidi w:val="0"/>
              <w:spacing w:line="360" w:lineRule="auto"/>
              <w:ind w:firstLine="480" w:firstLineChars="200"/>
              <w:textAlignment w:val="auto"/>
              <w:rPr>
                <w:rFonts w:hint="eastAsia" w:ascii="Times New Roman" w:hAnsi="Times New Roman" w:eastAsia="宋体"/>
                <w:color w:val="auto"/>
                <w:sz w:val="24"/>
                <w:lang w:eastAsia="zh-CN"/>
              </w:rPr>
            </w:pPr>
            <w:r>
              <w:rPr>
                <w:rFonts w:hint="eastAsia" w:ascii="Times New Roman" w:hAnsi="Times New Roman" w:eastAsia="宋体"/>
                <w:color w:val="auto"/>
                <w:sz w:val="24"/>
              </w:rPr>
              <w:t>废边角料主要为项目</w:t>
            </w:r>
            <w:r>
              <w:rPr>
                <w:rFonts w:hint="eastAsia" w:ascii="Times New Roman" w:hAnsi="Times New Roman" w:eastAsia="宋体"/>
                <w:color w:val="auto"/>
                <w:sz w:val="24"/>
                <w:lang w:val="en-US" w:eastAsia="zh-CN"/>
              </w:rPr>
              <w:t>分切、</w:t>
            </w:r>
            <w:r>
              <w:rPr>
                <w:rFonts w:hint="eastAsia" w:ascii="Times New Roman" w:hAnsi="Times New Roman"/>
                <w:color w:val="auto"/>
                <w:sz w:val="24"/>
                <w:lang w:val="en-US" w:eastAsia="zh-CN"/>
              </w:rPr>
              <w:t>开槽</w:t>
            </w:r>
            <w:r>
              <w:rPr>
                <w:rFonts w:hint="eastAsia" w:ascii="Times New Roman" w:hAnsi="Times New Roman" w:eastAsia="宋体"/>
                <w:color w:val="auto"/>
                <w:sz w:val="24"/>
              </w:rPr>
              <w:t>工序中所产生，本项目废边角料</w:t>
            </w:r>
            <w:r>
              <w:rPr>
                <w:rFonts w:hint="eastAsia" w:ascii="Times New Roman" w:hAnsi="Times New Roman" w:eastAsia="宋体"/>
                <w:color w:val="auto"/>
                <w:sz w:val="24"/>
                <w:lang w:val="en-US" w:eastAsia="zh-CN"/>
              </w:rPr>
              <w:t>产生</w:t>
            </w:r>
            <w:r>
              <w:rPr>
                <w:rFonts w:hint="eastAsia" w:ascii="Times New Roman" w:hAnsi="Times New Roman" w:eastAsia="宋体"/>
                <w:color w:val="auto"/>
                <w:sz w:val="24"/>
              </w:rPr>
              <w:t>量约为</w:t>
            </w:r>
            <w:r>
              <w:rPr>
                <w:rFonts w:hint="eastAsia" w:ascii="Times New Roman" w:hAnsi="Times New Roman" w:eastAsia="宋体"/>
                <w:color w:val="auto"/>
                <w:sz w:val="24"/>
                <w:lang w:val="en-US" w:eastAsia="zh-CN"/>
              </w:rPr>
              <w:t>原料量的0.1%，项目原料中瓦楞箱片使用量为45t/a，则本项目产生</w:t>
            </w:r>
            <w:r>
              <w:rPr>
                <w:rFonts w:hint="eastAsia" w:ascii="Times New Roman" w:hAnsi="Times New Roman" w:eastAsia="宋体"/>
                <w:color w:val="auto"/>
                <w:sz w:val="24"/>
              </w:rPr>
              <w:t>废边角料量约为</w:t>
            </w:r>
            <w:r>
              <w:rPr>
                <w:rFonts w:hint="eastAsia" w:ascii="Times New Roman" w:hAnsi="Times New Roman" w:eastAsia="宋体"/>
                <w:color w:val="auto"/>
                <w:sz w:val="24"/>
                <w:lang w:val="en-US" w:eastAsia="zh-CN"/>
              </w:rPr>
              <w:t>0.045t</w:t>
            </w:r>
            <w:r>
              <w:rPr>
                <w:rFonts w:hint="eastAsia" w:ascii="Times New Roman" w:hAnsi="Times New Roman" w:eastAsia="宋体"/>
                <w:color w:val="auto"/>
                <w:sz w:val="24"/>
              </w:rPr>
              <w:t>，</w:t>
            </w:r>
            <w:r>
              <w:rPr>
                <w:rFonts w:hint="eastAsia" w:ascii="Times New Roman" w:hAnsi="Times New Roman" w:eastAsia="宋体"/>
                <w:color w:val="auto"/>
                <w:sz w:val="24"/>
                <w:lang w:val="en-US" w:eastAsia="zh-CN"/>
              </w:rPr>
              <w:t>废</w:t>
            </w:r>
            <w:r>
              <w:rPr>
                <w:rFonts w:hint="eastAsia" w:ascii="Times New Roman" w:hAnsi="Times New Roman" w:eastAsia="宋体"/>
                <w:color w:val="auto"/>
                <w:sz w:val="24"/>
              </w:rPr>
              <w:t>边角料收集</w:t>
            </w:r>
            <w:r>
              <w:rPr>
                <w:rFonts w:hint="eastAsia"/>
                <w:color w:val="auto"/>
                <w:sz w:val="24"/>
                <w:lang w:val="en-US" w:eastAsia="zh-CN"/>
              </w:rPr>
              <w:t>压缩</w:t>
            </w:r>
            <w:r>
              <w:rPr>
                <w:rFonts w:hint="eastAsia" w:ascii="Times New Roman" w:hAnsi="Times New Roman" w:eastAsia="宋体"/>
                <w:color w:val="auto"/>
                <w:sz w:val="24"/>
              </w:rPr>
              <w:t>后统一外售给相关单位回收利用</w:t>
            </w:r>
            <w:r>
              <w:rPr>
                <w:rFonts w:hint="eastAsia" w:ascii="Times New Roman" w:hAnsi="Times New Roman" w:eastAsia="宋体"/>
                <w:color w:val="auto"/>
                <w:sz w:val="24"/>
                <w:lang w:eastAsia="zh-CN"/>
              </w:rPr>
              <w:t>。</w:t>
            </w:r>
          </w:p>
          <w:p w14:paraId="39BFF202">
            <w:pPr>
              <w:pStyle w:val="17"/>
              <w:keepNext w:val="0"/>
              <w:keepLines w:val="0"/>
              <w:pageBreakBefore w:val="0"/>
              <w:kinsoku/>
              <w:wordWrap/>
              <w:overflowPunct/>
              <w:topLinePunct w:val="0"/>
              <w:bidi w:val="0"/>
              <w:spacing w:line="360" w:lineRule="auto"/>
              <w:ind w:firstLine="480" w:firstLineChars="200"/>
              <w:jc w:val="both"/>
              <w:textAlignment w:val="auto"/>
              <w:rPr>
                <w:rFonts w:hint="default" w:ascii="Times New Roman" w:hAnsi="Times New Roman" w:eastAsia="宋体"/>
                <w:b w:val="0"/>
                <w:bCs/>
                <w:color w:val="auto"/>
                <w:sz w:val="24"/>
                <w:lang w:val="en-US" w:eastAsia="zh-CN"/>
              </w:rPr>
            </w:pPr>
            <w:r>
              <w:rPr>
                <w:rFonts w:hint="eastAsia" w:ascii="Times New Roman" w:hAnsi="Times New Roman" w:eastAsia="宋体"/>
                <w:b w:val="0"/>
                <w:bCs/>
                <w:color w:val="auto"/>
                <w:sz w:val="24"/>
              </w:rPr>
              <w:t>（</w:t>
            </w:r>
            <w:r>
              <w:rPr>
                <w:rFonts w:hint="eastAsia" w:ascii="Times New Roman" w:hAnsi="Times New Roman"/>
                <w:b w:val="0"/>
                <w:bCs/>
                <w:color w:val="auto"/>
                <w:sz w:val="24"/>
                <w:lang w:val="en-US" w:eastAsia="zh-CN"/>
              </w:rPr>
              <w:t>2</w:t>
            </w:r>
            <w:r>
              <w:rPr>
                <w:rFonts w:hint="eastAsia" w:ascii="Times New Roman" w:hAnsi="Times New Roman" w:eastAsia="宋体"/>
                <w:b w:val="0"/>
                <w:bCs/>
                <w:color w:val="auto"/>
                <w:sz w:val="24"/>
              </w:rPr>
              <w:t>）</w:t>
            </w:r>
            <w:r>
              <w:rPr>
                <w:rFonts w:hint="eastAsia" w:ascii="Times New Roman" w:hAnsi="Times New Roman"/>
                <w:b w:val="0"/>
                <w:bCs/>
                <w:color w:val="auto"/>
                <w:sz w:val="24"/>
                <w:lang w:val="en-US" w:eastAsia="zh-CN"/>
              </w:rPr>
              <w:t>不合格品</w:t>
            </w:r>
          </w:p>
          <w:p w14:paraId="6776C7BF">
            <w:pPr>
              <w:pStyle w:val="17"/>
              <w:keepNext w:val="0"/>
              <w:keepLines w:val="0"/>
              <w:pageBreakBefore w:val="0"/>
              <w:kinsoku/>
              <w:wordWrap/>
              <w:overflowPunct/>
              <w:topLinePunct w:val="0"/>
              <w:bidi w:val="0"/>
              <w:spacing w:line="360" w:lineRule="auto"/>
              <w:ind w:firstLine="480" w:firstLineChars="200"/>
              <w:jc w:val="both"/>
              <w:textAlignment w:val="auto"/>
              <w:rPr>
                <w:rFonts w:hint="eastAsia" w:ascii="Times New Roman" w:hAnsi="Times New Roman" w:eastAsia="宋体"/>
                <w:b w:val="0"/>
                <w:bCs/>
                <w:color w:val="auto"/>
                <w:sz w:val="24"/>
                <w:lang w:eastAsia="zh-CN"/>
              </w:rPr>
            </w:pPr>
            <w:r>
              <w:rPr>
                <w:rFonts w:hint="eastAsia" w:ascii="Times New Roman" w:hAnsi="Times New Roman" w:eastAsia="宋体"/>
                <w:b w:val="0"/>
                <w:bCs/>
                <w:color w:val="auto"/>
                <w:sz w:val="24"/>
                <w:lang w:val="en-US" w:eastAsia="zh-CN"/>
              </w:rPr>
              <w:t>本项目检验工序会产生不合格纸箱，不合格品</w:t>
            </w:r>
            <w:r>
              <w:rPr>
                <w:rFonts w:hint="eastAsia" w:ascii="Times New Roman" w:hAnsi="Times New Roman"/>
                <w:b w:val="0"/>
                <w:bCs/>
                <w:color w:val="auto"/>
                <w:sz w:val="24"/>
                <w:lang w:val="en-US" w:eastAsia="zh-CN"/>
              </w:rPr>
              <w:t>产生</w:t>
            </w:r>
            <w:r>
              <w:rPr>
                <w:rFonts w:hint="eastAsia" w:ascii="Times New Roman" w:hAnsi="Times New Roman" w:eastAsia="宋体"/>
                <w:b w:val="0"/>
                <w:bCs/>
                <w:color w:val="auto"/>
                <w:sz w:val="24"/>
              </w:rPr>
              <w:t>量约为</w:t>
            </w:r>
            <w:r>
              <w:rPr>
                <w:rFonts w:hint="eastAsia" w:ascii="Times New Roman" w:hAnsi="Times New Roman" w:eastAsia="宋体"/>
                <w:b w:val="0"/>
                <w:bCs/>
                <w:color w:val="auto"/>
                <w:sz w:val="24"/>
                <w:lang w:val="en-US" w:eastAsia="zh-CN"/>
              </w:rPr>
              <w:t>原料量的0.2%，项目原料中瓦楞</w:t>
            </w:r>
            <w:r>
              <w:rPr>
                <w:rFonts w:hint="eastAsia" w:ascii="Times New Roman" w:hAnsi="Times New Roman"/>
                <w:b w:val="0"/>
                <w:bCs/>
                <w:color w:val="auto"/>
                <w:sz w:val="24"/>
                <w:lang w:val="en-US" w:eastAsia="zh-CN"/>
              </w:rPr>
              <w:t>纸板</w:t>
            </w:r>
            <w:r>
              <w:rPr>
                <w:rFonts w:hint="eastAsia" w:ascii="Times New Roman" w:hAnsi="Times New Roman" w:eastAsia="宋体"/>
                <w:b w:val="0"/>
                <w:bCs/>
                <w:color w:val="auto"/>
                <w:sz w:val="24"/>
                <w:lang w:val="en-US" w:eastAsia="zh-CN"/>
              </w:rPr>
              <w:t>重量</w:t>
            </w:r>
            <w:r>
              <w:rPr>
                <w:rFonts w:hint="eastAsia" w:ascii="Times New Roman" w:hAnsi="Times New Roman"/>
                <w:b w:val="0"/>
                <w:bCs/>
                <w:color w:val="auto"/>
                <w:sz w:val="24"/>
                <w:lang w:val="en-US" w:eastAsia="zh-CN"/>
              </w:rPr>
              <w:t>为</w:t>
            </w:r>
            <w:r>
              <w:rPr>
                <w:rFonts w:hint="eastAsia" w:ascii="Times New Roman" w:hAnsi="Times New Roman" w:eastAsia="宋体"/>
                <w:b w:val="0"/>
                <w:bCs/>
                <w:color w:val="auto"/>
                <w:sz w:val="24"/>
                <w:lang w:val="en-US" w:eastAsia="zh-CN"/>
              </w:rPr>
              <w:t>45t/a，则本项目产生不合格品</w:t>
            </w:r>
            <w:r>
              <w:rPr>
                <w:rFonts w:hint="eastAsia" w:ascii="Times New Roman" w:hAnsi="Times New Roman" w:eastAsia="宋体"/>
                <w:b w:val="0"/>
                <w:bCs/>
                <w:color w:val="auto"/>
                <w:sz w:val="24"/>
              </w:rPr>
              <w:t>量约为</w:t>
            </w:r>
            <w:r>
              <w:rPr>
                <w:rFonts w:hint="eastAsia" w:ascii="Times New Roman" w:hAnsi="Times New Roman" w:eastAsia="宋体"/>
                <w:b w:val="0"/>
                <w:bCs/>
                <w:color w:val="auto"/>
                <w:sz w:val="24"/>
                <w:lang w:val="en-US" w:eastAsia="zh-CN"/>
              </w:rPr>
              <w:t>0.09t</w:t>
            </w:r>
            <w:r>
              <w:rPr>
                <w:rFonts w:hint="eastAsia" w:ascii="Times New Roman" w:hAnsi="Times New Roman" w:eastAsia="宋体"/>
                <w:b w:val="0"/>
                <w:bCs/>
                <w:color w:val="auto"/>
                <w:sz w:val="24"/>
              </w:rPr>
              <w:t>，</w:t>
            </w:r>
            <w:r>
              <w:rPr>
                <w:rFonts w:hint="eastAsia" w:ascii="Times New Roman" w:hAnsi="Times New Roman" w:eastAsia="宋体"/>
                <w:b w:val="0"/>
                <w:bCs/>
                <w:color w:val="auto"/>
                <w:sz w:val="24"/>
                <w:lang w:val="en-US" w:eastAsia="zh-CN"/>
              </w:rPr>
              <w:t>不合格品</w:t>
            </w:r>
            <w:r>
              <w:rPr>
                <w:rFonts w:hint="eastAsia" w:ascii="Times New Roman" w:hAnsi="Times New Roman" w:eastAsia="宋体"/>
                <w:b w:val="0"/>
                <w:bCs/>
                <w:color w:val="auto"/>
                <w:sz w:val="24"/>
              </w:rPr>
              <w:t>收集</w:t>
            </w:r>
            <w:r>
              <w:rPr>
                <w:rFonts w:hint="eastAsia" w:ascii="Times New Roman" w:hAnsi="Times New Roman"/>
                <w:b w:val="0"/>
                <w:bCs/>
                <w:color w:val="auto"/>
                <w:sz w:val="24"/>
                <w:lang w:val="en-US" w:eastAsia="zh-CN"/>
              </w:rPr>
              <w:t>压缩</w:t>
            </w:r>
            <w:r>
              <w:rPr>
                <w:rFonts w:hint="eastAsia" w:ascii="Times New Roman" w:hAnsi="Times New Roman" w:eastAsia="宋体"/>
                <w:b w:val="0"/>
                <w:bCs/>
                <w:color w:val="auto"/>
                <w:sz w:val="24"/>
              </w:rPr>
              <w:t>后统一外售给相关单位回收利用</w:t>
            </w:r>
            <w:r>
              <w:rPr>
                <w:rFonts w:hint="eastAsia" w:ascii="Times New Roman" w:hAnsi="Times New Roman" w:eastAsia="宋体"/>
                <w:b w:val="0"/>
                <w:bCs/>
                <w:color w:val="auto"/>
                <w:sz w:val="24"/>
                <w:lang w:eastAsia="zh-CN"/>
              </w:rPr>
              <w:t>。</w:t>
            </w:r>
          </w:p>
          <w:p w14:paraId="566798DC">
            <w:pPr>
              <w:pStyle w:val="17"/>
              <w:keepNext w:val="0"/>
              <w:keepLines w:val="0"/>
              <w:pageBreakBefore w:val="0"/>
              <w:kinsoku/>
              <w:wordWrap/>
              <w:overflowPunct/>
              <w:topLinePunct w:val="0"/>
              <w:bidi w:val="0"/>
              <w:spacing w:line="360" w:lineRule="auto"/>
              <w:ind w:firstLine="480" w:firstLineChars="200"/>
              <w:jc w:val="both"/>
              <w:rPr>
                <w:rFonts w:hint="eastAsia" w:ascii="Times New Roman" w:hAnsi="Times New Roman" w:eastAsia="宋体"/>
                <w:b w:val="0"/>
                <w:bCs/>
                <w:color w:val="000000"/>
                <w:sz w:val="24"/>
                <w:lang w:eastAsia="zh-CN"/>
              </w:rPr>
            </w:pPr>
            <w:r>
              <w:rPr>
                <w:rFonts w:hint="eastAsia" w:ascii="Times New Roman" w:hAnsi="Times New Roman" w:eastAsia="宋体"/>
                <w:b w:val="0"/>
                <w:bCs/>
                <w:color w:val="000000"/>
                <w:sz w:val="24"/>
              </w:rPr>
              <w:t>（</w:t>
            </w:r>
            <w:r>
              <w:rPr>
                <w:rFonts w:hint="eastAsia" w:ascii="Times New Roman" w:hAnsi="Times New Roman"/>
                <w:b w:val="0"/>
                <w:bCs/>
                <w:color w:val="000000"/>
                <w:sz w:val="24"/>
                <w:lang w:val="en-US" w:eastAsia="zh-CN"/>
              </w:rPr>
              <w:t>3</w:t>
            </w:r>
            <w:r>
              <w:rPr>
                <w:rFonts w:hint="eastAsia" w:ascii="Times New Roman" w:hAnsi="Times New Roman" w:eastAsia="宋体"/>
                <w:b w:val="0"/>
                <w:bCs/>
                <w:color w:val="000000"/>
                <w:sz w:val="24"/>
              </w:rPr>
              <w:t>）</w:t>
            </w:r>
            <w:r>
              <w:rPr>
                <w:rFonts w:hint="eastAsia" w:ascii="Times New Roman" w:hAnsi="Times New Roman"/>
                <w:b w:val="0"/>
                <w:bCs/>
                <w:color w:val="000000"/>
                <w:sz w:val="24"/>
                <w:lang w:eastAsia="zh-CN"/>
              </w:rPr>
              <w:t>废纸盒</w:t>
            </w:r>
          </w:p>
          <w:p w14:paraId="33ABBE03">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color w:val="000000"/>
                <w:kern w:val="0"/>
                <w:sz w:val="24"/>
                <w:szCs w:val="20"/>
                <w:lang w:val="en-US" w:eastAsia="zh-CN" w:bidi="ar-SA"/>
              </w:rPr>
            </w:pPr>
            <w:r>
              <w:rPr>
                <w:rFonts w:hint="eastAsia" w:ascii="Times New Roman" w:hAnsi="Times New Roman" w:eastAsia="宋体" w:cs="Times New Roman"/>
                <w:color w:val="000000"/>
                <w:kern w:val="0"/>
                <w:sz w:val="24"/>
                <w:szCs w:val="20"/>
                <w:lang w:val="en-US" w:eastAsia="zh-CN" w:bidi="ar-SA"/>
              </w:rPr>
              <w:t>本项目辅料</w:t>
            </w:r>
            <w:r>
              <w:rPr>
                <w:rFonts w:hint="eastAsia" w:ascii="Times New Roman" w:hAnsi="Times New Roman" w:cs="Times New Roman"/>
                <w:color w:val="000000"/>
                <w:kern w:val="0"/>
                <w:sz w:val="24"/>
                <w:szCs w:val="20"/>
                <w:lang w:val="en-US" w:eastAsia="zh-CN" w:bidi="ar-SA"/>
              </w:rPr>
              <w:t>钉子</w:t>
            </w:r>
            <w:r>
              <w:rPr>
                <w:rFonts w:hint="eastAsia" w:ascii="Times New Roman" w:hAnsi="Times New Roman" w:eastAsia="宋体" w:cs="Times New Roman"/>
                <w:color w:val="000000"/>
                <w:kern w:val="0"/>
                <w:sz w:val="24"/>
                <w:szCs w:val="20"/>
                <w:lang w:val="en-US" w:eastAsia="zh-CN" w:bidi="ar-SA"/>
              </w:rPr>
              <w:t>需要使用纸盒装，因此会产生废纸盒，</w:t>
            </w:r>
            <w:r>
              <w:rPr>
                <w:rFonts w:hint="eastAsia"/>
                <w:color w:val="000000"/>
                <w:sz w:val="24"/>
                <w:lang w:val="en-US" w:eastAsia="zh-CN"/>
              </w:rPr>
              <w:t>本项目</w:t>
            </w:r>
            <w:r>
              <w:rPr>
                <w:rFonts w:hint="eastAsia" w:ascii="Times New Roman" w:hAnsi="Times New Roman" w:eastAsia="宋体" w:cs="Times New Roman"/>
                <w:color w:val="000000"/>
                <w:kern w:val="0"/>
                <w:sz w:val="24"/>
                <w:szCs w:val="20"/>
                <w:lang w:val="en-US" w:eastAsia="zh-CN" w:bidi="ar-SA"/>
              </w:rPr>
              <w:t>废纸盒产生量约为0.</w:t>
            </w:r>
            <w:r>
              <w:rPr>
                <w:rFonts w:hint="eastAsia" w:cs="Times New Roman"/>
                <w:color w:val="000000"/>
                <w:kern w:val="0"/>
                <w:sz w:val="24"/>
                <w:szCs w:val="20"/>
                <w:lang w:val="en-US" w:eastAsia="zh-CN" w:bidi="ar-SA"/>
              </w:rPr>
              <w:t>005</w:t>
            </w:r>
            <w:r>
              <w:rPr>
                <w:rFonts w:hint="eastAsia" w:ascii="Times New Roman" w:hAnsi="Times New Roman" w:eastAsia="宋体" w:cs="Times New Roman"/>
                <w:color w:val="000000"/>
                <w:kern w:val="0"/>
                <w:sz w:val="24"/>
                <w:szCs w:val="20"/>
                <w:lang w:val="en-US" w:eastAsia="zh-CN" w:bidi="ar-SA"/>
              </w:rPr>
              <w:t>t/a。废纸盒属于一般工业固废，收集后暂存于厂区内一般固废库内，定期外售给废旧资源回收公司。</w:t>
            </w:r>
          </w:p>
          <w:p w14:paraId="459FC29D">
            <w:pPr>
              <w:keepNext w:val="0"/>
              <w:keepLines w:val="0"/>
              <w:pageBreakBefore w:val="0"/>
              <w:numPr>
                <w:ilvl w:val="0"/>
                <w:numId w:val="0"/>
              </w:numPr>
              <w:kinsoku/>
              <w:wordWrap/>
              <w:overflowPunct/>
              <w:topLinePunct w:val="0"/>
              <w:bidi w:val="0"/>
              <w:adjustRightInd w:val="0"/>
              <w:snapToGrid w:val="0"/>
              <w:spacing w:line="360" w:lineRule="auto"/>
              <w:ind w:firstLine="440" w:firstLineChars="200"/>
              <w:rPr>
                <w:rFonts w:hint="eastAsia" w:ascii="Times New Roman" w:hAnsi="Times New Roman" w:eastAsia="宋体"/>
                <w:bCs/>
                <w:color w:val="000000"/>
                <w:spacing w:val="-10"/>
                <w:sz w:val="24"/>
                <w:szCs w:val="21"/>
                <w:lang w:val="en-US" w:eastAsia="zh-CN"/>
              </w:rPr>
            </w:pPr>
            <w:r>
              <w:rPr>
                <w:rFonts w:hint="eastAsia" w:ascii="Times New Roman" w:hAnsi="Times New Roman" w:eastAsia="宋体"/>
                <w:bCs/>
                <w:color w:val="000000"/>
                <w:spacing w:val="-10"/>
                <w:sz w:val="24"/>
                <w:szCs w:val="21"/>
                <w:lang w:val="en-US" w:eastAsia="zh-CN"/>
              </w:rPr>
              <w:t>（4）废活性炭</w:t>
            </w:r>
          </w:p>
          <w:p w14:paraId="49389E2E">
            <w:pPr>
              <w:keepNext w:val="0"/>
              <w:keepLines w:val="0"/>
              <w:pageBreakBefore w:val="0"/>
              <w:numPr>
                <w:ilvl w:val="0"/>
                <w:numId w:val="0"/>
              </w:numPr>
              <w:kinsoku/>
              <w:wordWrap/>
              <w:overflowPunct/>
              <w:topLinePunct w:val="0"/>
              <w:bidi w:val="0"/>
              <w:adjustRightInd w:val="0"/>
              <w:snapToGrid w:val="0"/>
              <w:spacing w:line="360" w:lineRule="auto"/>
              <w:ind w:firstLine="480" w:firstLineChars="200"/>
              <w:rPr>
                <w:rFonts w:hint="eastAsia" w:ascii="Times New Roman" w:hAnsi="Times New Roman" w:eastAsia="宋体"/>
                <w:color w:val="000000"/>
                <w:sz w:val="24"/>
              </w:rPr>
            </w:pPr>
            <w:r>
              <w:rPr>
                <w:rFonts w:hint="eastAsia" w:ascii="Times New Roman" w:hAnsi="Times New Roman" w:eastAsia="宋体"/>
                <w:color w:val="000000"/>
                <w:sz w:val="24"/>
              </w:rPr>
              <w:t>本项目生产过程中</w:t>
            </w:r>
            <w:r>
              <w:rPr>
                <w:rFonts w:hint="eastAsia" w:ascii="Times New Roman" w:hAnsi="Times New Roman" w:eastAsia="宋体"/>
                <w:color w:val="000000"/>
                <w:sz w:val="24"/>
                <w:lang w:val="en-US" w:eastAsia="zh-CN"/>
              </w:rPr>
              <w:t>调墨、印刷、粘箱工序</w:t>
            </w:r>
            <w:r>
              <w:rPr>
                <w:rFonts w:hint="eastAsia" w:ascii="Times New Roman" w:hAnsi="Times New Roman" w:eastAsia="宋体"/>
                <w:color w:val="000000"/>
                <w:sz w:val="24"/>
              </w:rPr>
              <w:t>产生有机废气，经收集后采用二级活性炭吸附装置处理，该环节会产生废活性炭。在选择活性炭时，应选择碘值不低于800毫克/克的活性炭。参照</w:t>
            </w:r>
            <w:r>
              <w:rPr>
                <w:rFonts w:ascii="Times New Roman" w:hAnsi="Times New Roman" w:eastAsia="宋体"/>
                <w:color w:val="000000"/>
                <w:sz w:val="24"/>
              </w:rPr>
              <w:t>《省生态环境厅关于将排污单位活性炭使用更换纳入排污许可管理的通知》（苏环办</w:t>
            </w:r>
            <w:r>
              <w:rPr>
                <w:rFonts w:hint="eastAsia"/>
                <w:color w:val="000000"/>
                <w:sz w:val="24"/>
                <w:lang w:eastAsia="zh-CN"/>
              </w:rPr>
              <w:t>〔2021〕218号</w:t>
            </w:r>
            <w:r>
              <w:rPr>
                <w:rFonts w:ascii="Times New Roman" w:hAnsi="Times New Roman" w:eastAsia="宋体"/>
                <w:color w:val="000000"/>
                <w:sz w:val="24"/>
              </w:rPr>
              <w:t>）</w:t>
            </w:r>
            <w:r>
              <w:rPr>
                <w:rFonts w:hint="eastAsia" w:ascii="Times New Roman" w:hAnsi="Times New Roman" w:eastAsia="宋体"/>
                <w:color w:val="000000"/>
                <w:sz w:val="24"/>
                <w:lang w:val="en-US" w:eastAsia="zh-CN"/>
              </w:rPr>
              <w:t>和《省生态环境厅关于深入开展涉VOCs治理重点工作核查的通知》（苏环办〔2022〕218号）</w:t>
            </w:r>
            <w:r>
              <w:rPr>
                <w:rFonts w:hint="eastAsia" w:ascii="Times New Roman" w:hAnsi="Times New Roman" w:eastAsia="宋体"/>
                <w:color w:val="000000"/>
                <w:sz w:val="24"/>
              </w:rPr>
              <w:t>文件中计算方式计算活性炭更换周期</w:t>
            </w:r>
            <w:r>
              <w:rPr>
                <w:rFonts w:ascii="Times New Roman" w:hAnsi="Times New Roman" w:eastAsia="宋体"/>
                <w:color w:val="000000"/>
                <w:sz w:val="24"/>
              </w:rPr>
              <w:t>，活性炭更换周期</w:t>
            </w:r>
            <w:r>
              <w:rPr>
                <w:rFonts w:hint="eastAsia" w:ascii="Times New Roman" w:hAnsi="Times New Roman" w:eastAsia="宋体"/>
                <w:color w:val="000000"/>
                <w:sz w:val="24"/>
              </w:rPr>
              <w:t>计算公式如下：</w:t>
            </w:r>
          </w:p>
          <w:p w14:paraId="25BA784A">
            <w:pPr>
              <w:keepNext w:val="0"/>
              <w:keepLines w:val="0"/>
              <w:pageBreakBefore w:val="0"/>
              <w:widowControl w:val="0"/>
              <w:kinsoku/>
              <w:wordWrap/>
              <w:overflowPunct/>
              <w:topLinePunct w:val="0"/>
              <w:bidi w:val="0"/>
              <w:adjustRightInd w:val="0"/>
              <w:snapToGrid w:val="0"/>
              <w:spacing w:line="360" w:lineRule="auto"/>
              <w:ind w:firstLine="2400" w:firstLineChars="1000"/>
              <w:jc w:val="both"/>
              <w:textAlignment w:val="auto"/>
              <w:rPr>
                <w:rFonts w:ascii="Times New Roman" w:hAnsi="Times New Roman"/>
                <w:color w:val="auto"/>
                <w:sz w:val="24"/>
              </w:rPr>
            </w:pPr>
            <w:r>
              <w:rPr>
                <w:rFonts w:ascii="Times New Roman" w:hAnsi="Times New Roman"/>
                <w:color w:val="auto"/>
                <w:sz w:val="24"/>
              </w:rPr>
              <w:t>T=m×s÷（c×10</w:t>
            </w:r>
            <w:r>
              <w:rPr>
                <w:rFonts w:ascii="Times New Roman" w:hAnsi="Times New Roman"/>
                <w:color w:val="auto"/>
                <w:sz w:val="24"/>
                <w:vertAlign w:val="superscript"/>
              </w:rPr>
              <w:t>-6</w:t>
            </w:r>
            <w:r>
              <w:rPr>
                <w:rFonts w:ascii="Times New Roman" w:hAnsi="Times New Roman"/>
                <w:color w:val="auto"/>
                <w:sz w:val="24"/>
              </w:rPr>
              <w:t>×Q×t）</w:t>
            </w:r>
          </w:p>
          <w:p w14:paraId="7C77B44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ascii="Times New Roman" w:hAnsi="Times New Roman"/>
                <w:color w:val="auto"/>
                <w:sz w:val="24"/>
              </w:rPr>
            </w:pPr>
            <w:r>
              <w:rPr>
                <w:rFonts w:ascii="Times New Roman" w:hAnsi="Times New Roman"/>
                <w:color w:val="auto"/>
                <w:sz w:val="24"/>
              </w:rPr>
              <w:t>式中：</w:t>
            </w:r>
          </w:p>
          <w:p w14:paraId="052025CE">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ascii="Times New Roman" w:hAnsi="Times New Roman"/>
                <w:color w:val="auto"/>
                <w:sz w:val="24"/>
              </w:rPr>
            </w:pPr>
            <w:r>
              <w:rPr>
                <w:rFonts w:ascii="Times New Roman" w:hAnsi="Times New Roman"/>
                <w:color w:val="auto"/>
                <w:sz w:val="24"/>
              </w:rPr>
              <w:t>T—更换周期，天；</w:t>
            </w:r>
          </w:p>
          <w:p w14:paraId="1CAC74AC">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ascii="Times New Roman" w:hAnsi="Times New Roman"/>
                <w:color w:val="auto"/>
                <w:sz w:val="24"/>
              </w:rPr>
            </w:pPr>
            <w:r>
              <w:rPr>
                <w:rFonts w:hint="eastAsia" w:ascii="Times New Roman" w:hAnsi="Times New Roman"/>
                <w:color w:val="auto"/>
                <w:sz w:val="24"/>
              </w:rPr>
              <w:t>m</w:t>
            </w:r>
            <w:r>
              <w:rPr>
                <w:rFonts w:ascii="Times New Roman" w:hAnsi="Times New Roman"/>
                <w:color w:val="auto"/>
                <w:sz w:val="24"/>
              </w:rPr>
              <w:t>—活性炭的用量，kg（</w:t>
            </w:r>
            <w:r>
              <w:rPr>
                <w:rFonts w:hint="eastAsia" w:ascii="Times New Roman" w:hAnsi="Times New Roman"/>
                <w:color w:val="auto"/>
                <w:sz w:val="24"/>
              </w:rPr>
              <w:t>本</w:t>
            </w:r>
            <w:r>
              <w:rPr>
                <w:rFonts w:ascii="Times New Roman" w:hAnsi="Times New Roman"/>
                <w:color w:val="auto"/>
                <w:sz w:val="24"/>
              </w:rPr>
              <w:t>项目活性炭</w:t>
            </w:r>
            <w:r>
              <w:rPr>
                <w:rFonts w:hint="eastAsia" w:ascii="Times New Roman" w:hAnsi="Times New Roman"/>
                <w:color w:val="auto"/>
                <w:sz w:val="24"/>
              </w:rPr>
              <w:t>单次</w:t>
            </w:r>
            <w:r>
              <w:rPr>
                <w:rFonts w:ascii="Times New Roman" w:hAnsi="Times New Roman"/>
                <w:color w:val="auto"/>
                <w:sz w:val="24"/>
              </w:rPr>
              <w:t>装</w:t>
            </w:r>
            <w:r>
              <w:rPr>
                <w:rFonts w:hint="eastAsia" w:ascii="Times New Roman" w:hAnsi="Times New Roman"/>
                <w:color w:val="auto"/>
                <w:sz w:val="24"/>
              </w:rPr>
              <w:t>填</w:t>
            </w:r>
            <w:r>
              <w:rPr>
                <w:rFonts w:ascii="Times New Roman" w:hAnsi="Times New Roman"/>
                <w:color w:val="auto"/>
                <w:sz w:val="24"/>
              </w:rPr>
              <w:t>量</w:t>
            </w:r>
            <w:r>
              <w:rPr>
                <w:rFonts w:hint="eastAsia" w:ascii="Times New Roman" w:hAnsi="Times New Roman"/>
                <w:color w:val="auto"/>
                <w:sz w:val="24"/>
              </w:rPr>
              <w:t>取</w:t>
            </w:r>
            <w:r>
              <w:rPr>
                <w:rFonts w:hint="eastAsia"/>
                <w:color w:val="auto"/>
                <w:sz w:val="24"/>
                <w:lang w:val="en-US" w:eastAsia="zh-CN"/>
              </w:rPr>
              <w:t>6</w:t>
            </w:r>
            <w:r>
              <w:rPr>
                <w:rFonts w:hint="eastAsia" w:ascii="Times New Roman" w:hAnsi="Times New Roman"/>
                <w:color w:val="auto"/>
                <w:sz w:val="24"/>
                <w:lang w:val="en-US" w:eastAsia="zh-CN"/>
              </w:rPr>
              <w:t>0kg</w:t>
            </w:r>
            <w:r>
              <w:rPr>
                <w:rFonts w:ascii="Times New Roman" w:hAnsi="Times New Roman"/>
                <w:color w:val="auto"/>
                <w:sz w:val="24"/>
              </w:rPr>
              <w:t>）；</w:t>
            </w:r>
          </w:p>
          <w:p w14:paraId="7F520AAD">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ascii="Times New Roman" w:hAnsi="Times New Roman"/>
                <w:color w:val="auto"/>
                <w:sz w:val="24"/>
              </w:rPr>
            </w:pPr>
            <w:r>
              <w:rPr>
                <w:rFonts w:ascii="Times New Roman" w:hAnsi="Times New Roman"/>
                <w:color w:val="auto"/>
                <w:sz w:val="24"/>
              </w:rPr>
              <w:t>s—动态吸附量，%</w:t>
            </w:r>
            <w:r>
              <w:rPr>
                <w:rFonts w:hint="eastAsia" w:ascii="Times New Roman" w:hAnsi="Times New Roman"/>
                <w:color w:val="auto"/>
                <w:sz w:val="24"/>
              </w:rPr>
              <w:t>，</w:t>
            </w:r>
            <w:r>
              <w:rPr>
                <w:rFonts w:ascii="Times New Roman" w:hAnsi="Times New Roman"/>
                <w:color w:val="auto"/>
                <w:sz w:val="24"/>
              </w:rPr>
              <w:t>（</w:t>
            </w:r>
            <w:r>
              <w:rPr>
                <w:rFonts w:hint="eastAsia" w:ascii="Times New Roman" w:hAnsi="Times New Roman"/>
                <w:color w:val="auto"/>
                <w:sz w:val="24"/>
              </w:rPr>
              <w:t>本项目动态吸附量取</w:t>
            </w:r>
            <w:r>
              <w:rPr>
                <w:rFonts w:hint="eastAsia" w:ascii="Times New Roman" w:hAnsi="Times New Roman"/>
                <w:color w:val="auto"/>
                <w:sz w:val="24"/>
                <w:lang w:val="en-US" w:eastAsia="zh-CN"/>
              </w:rPr>
              <w:t>2</w:t>
            </w:r>
            <w:r>
              <w:rPr>
                <w:rFonts w:hint="eastAsia" w:ascii="Times New Roman" w:hAnsi="Times New Roman"/>
                <w:color w:val="auto"/>
                <w:sz w:val="24"/>
              </w:rPr>
              <w:t>0</w:t>
            </w:r>
            <w:r>
              <w:rPr>
                <w:rFonts w:ascii="Times New Roman" w:hAnsi="Times New Roman"/>
                <w:color w:val="auto"/>
                <w:sz w:val="24"/>
              </w:rPr>
              <w:t>%）</w:t>
            </w:r>
            <w:r>
              <w:rPr>
                <w:rFonts w:hint="eastAsia" w:ascii="Times New Roman" w:hAnsi="Times New Roman"/>
                <w:color w:val="auto"/>
                <w:sz w:val="24"/>
              </w:rPr>
              <w:t>；</w:t>
            </w:r>
          </w:p>
          <w:p w14:paraId="4F424BFF">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ascii="Times New Roman" w:hAnsi="Times New Roman"/>
                <w:color w:val="auto"/>
                <w:sz w:val="24"/>
              </w:rPr>
            </w:pPr>
            <w:r>
              <w:rPr>
                <w:rFonts w:ascii="Times New Roman" w:hAnsi="Times New Roman"/>
                <w:color w:val="auto"/>
                <w:sz w:val="24"/>
              </w:rPr>
              <w:t>c—活性炭削减的VOCs浓度，mg/m</w:t>
            </w:r>
            <w:r>
              <w:rPr>
                <w:rFonts w:ascii="Times New Roman" w:hAnsi="Times New Roman"/>
                <w:color w:val="auto"/>
                <w:sz w:val="24"/>
                <w:vertAlign w:val="superscript"/>
              </w:rPr>
              <w:t>3</w:t>
            </w:r>
            <w:r>
              <w:rPr>
                <w:rFonts w:ascii="Times New Roman" w:hAnsi="Times New Roman"/>
                <w:color w:val="auto"/>
                <w:sz w:val="24"/>
              </w:rPr>
              <w:t>；（</w:t>
            </w:r>
            <w:r>
              <w:rPr>
                <w:rFonts w:hint="eastAsia" w:ascii="Times New Roman" w:hAnsi="Times New Roman"/>
                <w:color w:val="auto"/>
                <w:sz w:val="24"/>
              </w:rPr>
              <w:t>本项目中为</w:t>
            </w:r>
            <w:r>
              <w:rPr>
                <w:rFonts w:hint="eastAsia"/>
                <w:color w:val="auto"/>
                <w:sz w:val="24"/>
                <w:lang w:val="en-US" w:eastAsia="zh-CN"/>
              </w:rPr>
              <w:t>4.01</w:t>
            </w:r>
            <w:r>
              <w:rPr>
                <w:rFonts w:ascii="Times New Roman" w:hAnsi="Times New Roman"/>
                <w:color w:val="auto"/>
                <w:sz w:val="24"/>
              </w:rPr>
              <w:t>mg/m</w:t>
            </w:r>
            <w:r>
              <w:rPr>
                <w:rFonts w:ascii="Times New Roman" w:hAnsi="Times New Roman"/>
                <w:color w:val="auto"/>
                <w:sz w:val="24"/>
                <w:vertAlign w:val="superscript"/>
              </w:rPr>
              <w:t>3</w:t>
            </w:r>
            <w:r>
              <w:rPr>
                <w:rFonts w:ascii="Times New Roman" w:hAnsi="Times New Roman"/>
                <w:color w:val="auto"/>
                <w:sz w:val="24"/>
              </w:rPr>
              <w:t>）</w:t>
            </w:r>
          </w:p>
          <w:p w14:paraId="16C55EFE">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ascii="Times New Roman" w:hAnsi="Times New Roman"/>
                <w:color w:val="auto"/>
                <w:sz w:val="24"/>
              </w:rPr>
            </w:pPr>
            <w:r>
              <w:rPr>
                <w:rFonts w:ascii="Times New Roman" w:hAnsi="Times New Roman"/>
                <w:color w:val="auto"/>
                <w:sz w:val="24"/>
              </w:rPr>
              <w:t>Q—风量，单位m</w:t>
            </w:r>
            <w:r>
              <w:rPr>
                <w:rFonts w:ascii="Times New Roman" w:hAnsi="Times New Roman"/>
                <w:color w:val="auto"/>
                <w:sz w:val="24"/>
                <w:vertAlign w:val="superscript"/>
              </w:rPr>
              <w:t>3</w:t>
            </w:r>
            <w:r>
              <w:rPr>
                <w:rFonts w:ascii="Times New Roman" w:hAnsi="Times New Roman"/>
                <w:color w:val="auto"/>
                <w:sz w:val="24"/>
              </w:rPr>
              <w:t>/h；（</w:t>
            </w:r>
            <w:r>
              <w:rPr>
                <w:rFonts w:hint="eastAsia" w:ascii="Times New Roman" w:hAnsi="Times New Roman"/>
                <w:color w:val="auto"/>
                <w:sz w:val="24"/>
              </w:rPr>
              <w:t>本项目中为</w:t>
            </w:r>
            <w:r>
              <w:rPr>
                <w:rFonts w:hint="eastAsia"/>
                <w:color w:val="auto"/>
                <w:sz w:val="24"/>
                <w:lang w:val="en-US" w:eastAsia="zh-CN"/>
              </w:rPr>
              <w:t>50</w:t>
            </w:r>
            <w:r>
              <w:rPr>
                <w:rFonts w:ascii="Times New Roman" w:hAnsi="Times New Roman"/>
                <w:color w:val="auto"/>
                <w:sz w:val="24"/>
              </w:rPr>
              <w:t>00m</w:t>
            </w:r>
            <w:r>
              <w:rPr>
                <w:rFonts w:ascii="Times New Roman" w:hAnsi="Times New Roman"/>
                <w:color w:val="auto"/>
                <w:sz w:val="24"/>
                <w:vertAlign w:val="superscript"/>
              </w:rPr>
              <w:t>3</w:t>
            </w:r>
            <w:r>
              <w:rPr>
                <w:rFonts w:ascii="Times New Roman" w:hAnsi="Times New Roman"/>
                <w:color w:val="auto"/>
                <w:sz w:val="24"/>
              </w:rPr>
              <w:t>/h）</w:t>
            </w:r>
          </w:p>
          <w:p w14:paraId="165D4061">
            <w:pPr>
              <w:keepNext w:val="0"/>
              <w:keepLines w:val="0"/>
              <w:pageBreakBefore w:val="0"/>
              <w:widowControl w:val="0"/>
              <w:kinsoku/>
              <w:wordWrap/>
              <w:overflowPunct/>
              <w:topLinePunct w:val="0"/>
              <w:bidi w:val="0"/>
              <w:adjustRightInd w:val="0"/>
              <w:snapToGrid w:val="0"/>
              <w:spacing w:line="360" w:lineRule="auto"/>
              <w:ind w:firstLine="1200" w:firstLineChars="500"/>
              <w:jc w:val="both"/>
              <w:textAlignment w:val="auto"/>
              <w:rPr>
                <w:rFonts w:hint="eastAsia" w:ascii="Times New Roman" w:hAnsi="Times New Roman"/>
                <w:color w:val="auto"/>
                <w:sz w:val="24"/>
              </w:rPr>
            </w:pPr>
            <w:r>
              <w:rPr>
                <w:rFonts w:ascii="Times New Roman" w:hAnsi="Times New Roman"/>
                <w:color w:val="auto"/>
                <w:sz w:val="24"/>
              </w:rPr>
              <w:t>t—运行时间，单位h/d。（</w:t>
            </w:r>
            <w:r>
              <w:rPr>
                <w:rFonts w:hint="eastAsia" w:ascii="Times New Roman" w:hAnsi="Times New Roman"/>
                <w:color w:val="auto"/>
                <w:sz w:val="24"/>
              </w:rPr>
              <w:t>本项目中为</w:t>
            </w:r>
            <w:r>
              <w:rPr>
                <w:rFonts w:hint="eastAsia" w:ascii="Times New Roman" w:hAnsi="Times New Roman"/>
                <w:color w:val="auto"/>
                <w:sz w:val="24"/>
                <w:lang w:val="en-US" w:eastAsia="zh-CN"/>
              </w:rPr>
              <w:t>8</w:t>
            </w:r>
            <w:r>
              <w:rPr>
                <w:rFonts w:ascii="Times New Roman" w:hAnsi="Times New Roman"/>
                <w:color w:val="auto"/>
                <w:sz w:val="24"/>
              </w:rPr>
              <w:t>h</w:t>
            </w:r>
            <w:r>
              <w:rPr>
                <w:rFonts w:hint="eastAsia" w:ascii="Times New Roman" w:hAnsi="Times New Roman"/>
                <w:color w:val="auto"/>
                <w:sz w:val="24"/>
              </w:rPr>
              <w:t>/d</w:t>
            </w:r>
            <w:r>
              <w:rPr>
                <w:rFonts w:ascii="Times New Roman" w:hAnsi="Times New Roman"/>
                <w:color w:val="auto"/>
                <w:sz w:val="24"/>
              </w:rPr>
              <w:t>）</w:t>
            </w:r>
            <w:r>
              <w:rPr>
                <w:rFonts w:hint="eastAsia" w:ascii="Times New Roman" w:hAnsi="Times New Roman"/>
                <w:color w:val="auto"/>
                <w:sz w:val="24"/>
              </w:rPr>
              <w:t>。</w:t>
            </w:r>
          </w:p>
          <w:p w14:paraId="7B2632AB">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color w:val="auto"/>
                <w:sz w:val="24"/>
              </w:rPr>
            </w:pPr>
            <w:r>
              <w:rPr>
                <w:rFonts w:ascii="Times New Roman" w:hAnsi="Times New Roman"/>
                <w:color w:val="auto"/>
                <w:sz w:val="24"/>
              </w:rPr>
              <w:t>经计算，理论</w:t>
            </w:r>
            <w:r>
              <w:rPr>
                <w:rFonts w:hint="eastAsia" w:ascii="Times New Roman" w:hAnsi="Times New Roman"/>
                <w:color w:val="auto"/>
                <w:sz w:val="24"/>
              </w:rPr>
              <w:t>上，本</w:t>
            </w:r>
            <w:r>
              <w:rPr>
                <w:rFonts w:ascii="Times New Roman" w:hAnsi="Times New Roman"/>
                <w:color w:val="auto"/>
                <w:sz w:val="24"/>
              </w:rPr>
              <w:t>项目活性炭更换周期为</w:t>
            </w:r>
            <w:r>
              <w:rPr>
                <w:rFonts w:hint="eastAsia"/>
                <w:color w:val="auto"/>
                <w:sz w:val="24"/>
                <w:lang w:val="en-US" w:eastAsia="zh-CN"/>
              </w:rPr>
              <w:t>74.81</w:t>
            </w:r>
            <w:r>
              <w:rPr>
                <w:rFonts w:hint="eastAsia" w:ascii="Times New Roman" w:hAnsi="Times New Roman"/>
                <w:color w:val="auto"/>
                <w:sz w:val="24"/>
              </w:rPr>
              <w:t>天更换一次</w:t>
            </w:r>
            <w:r>
              <w:rPr>
                <w:rFonts w:ascii="Times New Roman" w:hAnsi="Times New Roman"/>
                <w:color w:val="auto"/>
                <w:sz w:val="24"/>
              </w:rPr>
              <w:t>，</w:t>
            </w:r>
            <w:r>
              <w:rPr>
                <w:rFonts w:hint="eastAsia" w:ascii="Times New Roman" w:hAnsi="Times New Roman"/>
                <w:color w:val="auto"/>
                <w:sz w:val="24"/>
              </w:rPr>
              <w:t>平均每年更换</w:t>
            </w:r>
            <w:r>
              <w:rPr>
                <w:rFonts w:hint="eastAsia"/>
                <w:color w:val="auto"/>
                <w:sz w:val="24"/>
                <w:lang w:val="en-US" w:eastAsia="zh-CN"/>
              </w:rPr>
              <w:t>5</w:t>
            </w:r>
            <w:r>
              <w:rPr>
                <w:rFonts w:hint="eastAsia" w:ascii="Times New Roman" w:hAnsi="Times New Roman"/>
                <w:color w:val="auto"/>
                <w:sz w:val="24"/>
              </w:rPr>
              <w:t>次。本项目活性炭单次</w:t>
            </w:r>
            <w:r>
              <w:rPr>
                <w:rFonts w:ascii="Times New Roman" w:hAnsi="Times New Roman"/>
                <w:color w:val="auto"/>
                <w:sz w:val="24"/>
              </w:rPr>
              <w:t>装</w:t>
            </w:r>
            <w:r>
              <w:rPr>
                <w:rFonts w:hint="eastAsia" w:ascii="Times New Roman" w:hAnsi="Times New Roman"/>
                <w:color w:val="auto"/>
                <w:sz w:val="24"/>
              </w:rPr>
              <w:t>填</w:t>
            </w:r>
            <w:r>
              <w:rPr>
                <w:rFonts w:ascii="Times New Roman" w:hAnsi="Times New Roman"/>
                <w:color w:val="auto"/>
                <w:sz w:val="24"/>
              </w:rPr>
              <w:t>量</w:t>
            </w:r>
            <w:r>
              <w:rPr>
                <w:rFonts w:hint="eastAsia" w:ascii="Times New Roman" w:hAnsi="Times New Roman"/>
                <w:color w:val="auto"/>
                <w:sz w:val="24"/>
              </w:rPr>
              <w:t>取</w:t>
            </w:r>
            <w:r>
              <w:rPr>
                <w:rFonts w:hint="eastAsia"/>
                <w:color w:val="auto"/>
                <w:sz w:val="24"/>
                <w:lang w:val="en-US" w:eastAsia="zh-CN"/>
              </w:rPr>
              <w:t>6</w:t>
            </w:r>
            <w:r>
              <w:rPr>
                <w:rFonts w:hint="eastAsia" w:ascii="Times New Roman" w:hAnsi="Times New Roman"/>
                <w:color w:val="auto"/>
                <w:sz w:val="24"/>
                <w:lang w:val="en-US" w:eastAsia="zh-CN"/>
              </w:rPr>
              <w:t>0kg</w:t>
            </w:r>
            <w:r>
              <w:rPr>
                <w:rFonts w:hint="eastAsia" w:ascii="Times New Roman" w:hAnsi="Times New Roman"/>
                <w:color w:val="auto"/>
                <w:sz w:val="24"/>
              </w:rPr>
              <w:t>，则活性炭年使用量共为</w:t>
            </w:r>
            <w:r>
              <w:rPr>
                <w:rFonts w:hint="eastAsia" w:ascii="Times New Roman" w:hAnsi="Times New Roman"/>
                <w:color w:val="auto"/>
                <w:sz w:val="24"/>
                <w:lang w:val="en-US" w:eastAsia="zh-CN"/>
              </w:rPr>
              <w:t>0.</w:t>
            </w:r>
            <w:r>
              <w:rPr>
                <w:rFonts w:hint="eastAsia"/>
                <w:color w:val="auto"/>
                <w:sz w:val="24"/>
                <w:lang w:val="en-US" w:eastAsia="zh-CN"/>
              </w:rPr>
              <w:t>3</w:t>
            </w:r>
            <w:r>
              <w:rPr>
                <w:rFonts w:hint="eastAsia" w:ascii="Times New Roman" w:hAnsi="Times New Roman"/>
                <w:color w:val="auto"/>
                <w:sz w:val="24"/>
              </w:rPr>
              <w:t>t，活性炭的吸附处理效率约为90%，本项目被活性炭吸附的有机废气量约</w:t>
            </w:r>
            <w:r>
              <w:rPr>
                <w:rFonts w:hint="eastAsia" w:ascii="Times New Roman" w:hAnsi="Times New Roman"/>
                <w:color w:val="auto"/>
                <w:sz w:val="24"/>
                <w:lang w:val="en-US" w:eastAsia="zh-CN"/>
              </w:rPr>
              <w:t>0.0</w:t>
            </w:r>
            <w:r>
              <w:rPr>
                <w:rFonts w:hint="eastAsia"/>
                <w:color w:val="auto"/>
                <w:sz w:val="24"/>
                <w:lang w:val="en-US" w:eastAsia="zh-CN"/>
              </w:rPr>
              <w:t>48</w:t>
            </w:r>
            <w:r>
              <w:rPr>
                <w:rFonts w:hint="eastAsia" w:ascii="Times New Roman" w:hAnsi="Times New Roman"/>
                <w:color w:val="auto"/>
                <w:sz w:val="24"/>
              </w:rPr>
              <w:t>t/a，则废活性炭产生量约为</w:t>
            </w:r>
            <w:r>
              <w:rPr>
                <w:rFonts w:hint="eastAsia" w:ascii="Times New Roman" w:hAnsi="Times New Roman"/>
                <w:color w:val="auto"/>
                <w:sz w:val="24"/>
                <w:lang w:val="en-US" w:eastAsia="zh-CN"/>
              </w:rPr>
              <w:t>0.</w:t>
            </w:r>
            <w:r>
              <w:rPr>
                <w:rFonts w:hint="eastAsia"/>
                <w:color w:val="auto"/>
                <w:sz w:val="24"/>
                <w:lang w:val="en-US" w:eastAsia="zh-CN"/>
              </w:rPr>
              <w:t>348</w:t>
            </w:r>
            <w:r>
              <w:rPr>
                <w:rFonts w:hint="eastAsia" w:ascii="Times New Roman" w:hAnsi="Times New Roman"/>
                <w:color w:val="auto"/>
                <w:sz w:val="24"/>
              </w:rPr>
              <w:t>t/a。废活性炭属于危险废物，收集后暂存于厂区内危废</w:t>
            </w:r>
            <w:r>
              <w:rPr>
                <w:rFonts w:hint="eastAsia"/>
                <w:color w:val="auto"/>
                <w:sz w:val="24"/>
                <w:lang w:val="en-US" w:eastAsia="zh-CN"/>
              </w:rPr>
              <w:t>贮存点</w:t>
            </w:r>
            <w:r>
              <w:rPr>
                <w:rFonts w:hint="eastAsia" w:ascii="Times New Roman" w:hAnsi="Times New Roman"/>
                <w:color w:val="auto"/>
                <w:sz w:val="24"/>
              </w:rPr>
              <w:t>内，定期委托有资质单位处置。</w:t>
            </w:r>
          </w:p>
          <w:p w14:paraId="24A62E30">
            <w:pPr>
              <w:pStyle w:val="46"/>
              <w:keepNext w:val="0"/>
              <w:keepLines w:val="0"/>
              <w:pageBreakBefore w:val="0"/>
              <w:widowControl w:val="0"/>
              <w:suppressLineNumbers w:val="0"/>
              <w:kinsoku/>
              <w:wordWrap/>
              <w:overflowPunct/>
              <w:topLinePunct w:val="0"/>
              <w:bidi w:val="0"/>
              <w:adjustRightInd/>
              <w:snapToGrid w:val="0"/>
              <w:spacing w:before="0" w:beforeAutospacing="0" w:afterAutospacing="0" w:line="360" w:lineRule="auto"/>
              <w:ind w:left="0" w:right="0" w:firstLine="480" w:firstLineChars="200"/>
              <w:jc w:val="both"/>
              <w:rPr>
                <w:rFonts w:hint="default" w:ascii="Times New Roman" w:hAnsi="Times New Roman" w:eastAsia="宋体"/>
                <w:b w:val="0"/>
                <w:bCs/>
                <w:color w:val="000000"/>
                <w:sz w:val="24"/>
                <w:lang w:val="en-US" w:eastAsia="zh-CN"/>
              </w:rPr>
            </w:pPr>
            <w:r>
              <w:rPr>
                <w:rFonts w:hint="eastAsia" w:ascii="Times New Roman" w:hAnsi="Times New Roman" w:eastAsia="宋体"/>
                <w:b w:val="0"/>
                <w:bCs/>
                <w:color w:val="000000"/>
                <w:sz w:val="24"/>
                <w:lang w:eastAsia="zh-CN"/>
              </w:rPr>
              <w:t>（</w:t>
            </w:r>
            <w:r>
              <w:rPr>
                <w:rFonts w:hint="eastAsia" w:ascii="Times New Roman" w:hAnsi="Times New Roman" w:eastAsia="宋体"/>
                <w:b w:val="0"/>
                <w:bCs/>
                <w:color w:val="000000"/>
                <w:sz w:val="24"/>
                <w:lang w:val="en-US" w:eastAsia="zh-CN"/>
              </w:rPr>
              <w:t>5</w:t>
            </w:r>
            <w:r>
              <w:rPr>
                <w:rFonts w:hint="eastAsia" w:ascii="Times New Roman" w:hAnsi="Times New Roman" w:eastAsia="宋体"/>
                <w:b w:val="0"/>
                <w:bCs/>
                <w:color w:val="000000"/>
                <w:sz w:val="24"/>
                <w:lang w:eastAsia="zh-CN"/>
              </w:rPr>
              <w:t>）</w:t>
            </w:r>
            <w:r>
              <w:rPr>
                <w:rFonts w:hint="eastAsia" w:ascii="Times New Roman" w:hAnsi="Times New Roman" w:eastAsia="宋体"/>
                <w:b w:val="0"/>
                <w:bCs/>
                <w:color w:val="000000"/>
                <w:sz w:val="24"/>
                <w:lang w:val="en-US" w:eastAsia="zh-CN"/>
              </w:rPr>
              <w:t>废包装桶</w:t>
            </w:r>
          </w:p>
          <w:p w14:paraId="49867390">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Times New Roman" w:hAnsi="Times New Roman" w:eastAsia="宋体"/>
                <w:b w:val="0"/>
                <w:bCs/>
                <w:color w:val="000000"/>
                <w:sz w:val="24"/>
                <w:lang w:val="en-US" w:eastAsia="zh-CN"/>
              </w:rPr>
            </w:pPr>
            <w:r>
              <w:rPr>
                <w:rFonts w:hint="eastAsia" w:ascii="Times New Roman" w:hAnsi="Times New Roman" w:eastAsia="宋体"/>
                <w:b w:val="0"/>
                <w:bCs/>
                <w:color w:val="000000"/>
                <w:sz w:val="24"/>
                <w:lang w:val="en-US" w:eastAsia="zh-CN"/>
              </w:rPr>
              <w:t>本项目贮存辅料的废桶为危险废物，废包装桶包括废水性油墨桶和废胶水桶，包装桶的产生量约为0.2t/a，破损的废包装桶属于危险废物，</w:t>
            </w:r>
            <w:r>
              <w:rPr>
                <w:rFonts w:hint="eastAsia" w:ascii="Times New Roman" w:hAnsi="Times New Roman" w:eastAsia="宋体"/>
                <w:bCs/>
                <w:color w:val="000000"/>
                <w:sz w:val="24"/>
                <w:lang w:val="en-US" w:eastAsia="zh-CN"/>
              </w:rPr>
              <w:t>破损率为10%，则破损的废包装桶量为0.02t/a，</w:t>
            </w:r>
            <w:r>
              <w:rPr>
                <w:rFonts w:hint="eastAsia" w:ascii="Times New Roman" w:hAnsi="Times New Roman" w:eastAsia="宋体"/>
                <w:b w:val="0"/>
                <w:bCs/>
                <w:color w:val="000000"/>
                <w:sz w:val="24"/>
                <w:lang w:val="en-US" w:eastAsia="zh-CN"/>
              </w:rPr>
              <w:t>收集后暂存于厂区内危废</w:t>
            </w:r>
            <w:r>
              <w:rPr>
                <w:rFonts w:hint="eastAsia"/>
                <w:b w:val="0"/>
                <w:bCs/>
                <w:color w:val="000000"/>
                <w:sz w:val="24"/>
                <w:lang w:val="en-US" w:eastAsia="zh-CN"/>
              </w:rPr>
              <w:t>贮存点</w:t>
            </w:r>
            <w:r>
              <w:rPr>
                <w:rFonts w:hint="eastAsia" w:ascii="Times New Roman" w:hAnsi="Times New Roman" w:eastAsia="宋体"/>
                <w:b w:val="0"/>
                <w:bCs/>
                <w:color w:val="000000"/>
                <w:sz w:val="24"/>
                <w:lang w:val="en-US" w:eastAsia="zh-CN"/>
              </w:rPr>
              <w:t>内，定期委托有资质单位处置，剩余完好的包装桶0.18t/a，由供应商回收利用。</w:t>
            </w:r>
          </w:p>
          <w:p w14:paraId="793FE94E">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宋体"/>
                <w:b w:val="0"/>
                <w:bCs/>
                <w:color w:val="000000"/>
                <w:sz w:val="24"/>
                <w:lang w:val="en-US" w:eastAsia="zh-CN"/>
              </w:rPr>
            </w:pPr>
            <w:r>
              <w:rPr>
                <w:rFonts w:hint="eastAsia" w:ascii="Times New Roman" w:hAnsi="Times New Roman" w:eastAsia="宋体" w:cs="宋体"/>
                <w:b w:val="0"/>
                <w:bCs/>
                <w:color w:val="000000"/>
                <w:sz w:val="24"/>
                <w:lang w:val="en-US" w:eastAsia="zh-CN"/>
              </w:rPr>
              <w:t>（6）废润滑油</w:t>
            </w:r>
          </w:p>
          <w:p w14:paraId="7982EE5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360" w:lineRule="auto"/>
              <w:ind w:left="0" w:right="0" w:firstLine="480"/>
              <w:textAlignment w:val="auto"/>
              <w:rPr>
                <w:rFonts w:hint="default" w:ascii="Times New Roman" w:hAnsi="Times New Roman"/>
                <w:color w:val="000000"/>
                <w:lang w:val="en-US" w:eastAsia="zh-CN"/>
              </w:rPr>
            </w:pPr>
            <w:r>
              <w:rPr>
                <w:rFonts w:hint="eastAsia" w:ascii="Times New Roman" w:hAnsi="Times New Roman" w:eastAsia="宋体"/>
                <w:b w:val="0"/>
                <w:bCs/>
                <w:color w:val="000000"/>
                <w:sz w:val="24"/>
              </w:rPr>
              <w:t>本项目生产过程中部分生产设备需要使用润滑油对设备进行润滑，润滑油平均</w:t>
            </w:r>
            <w:r>
              <w:rPr>
                <w:rFonts w:hint="eastAsia" w:ascii="Times New Roman" w:hAnsi="Times New Roman" w:eastAsia="宋体"/>
                <w:b w:val="0"/>
                <w:bCs/>
                <w:color w:val="000000"/>
                <w:sz w:val="24"/>
                <w:lang w:val="en-US" w:eastAsia="zh-CN"/>
              </w:rPr>
              <w:t>1</w:t>
            </w:r>
            <w:r>
              <w:rPr>
                <w:rFonts w:hint="eastAsia" w:ascii="Times New Roman" w:hAnsi="Times New Roman" w:eastAsia="宋体"/>
                <w:b w:val="0"/>
                <w:bCs/>
                <w:color w:val="000000"/>
                <w:sz w:val="24"/>
              </w:rPr>
              <w:t>年更换一次，每次润滑油使用量为</w:t>
            </w:r>
            <w:r>
              <w:rPr>
                <w:rFonts w:hint="eastAsia" w:ascii="Times New Roman" w:hAnsi="Times New Roman" w:eastAsia="宋体"/>
                <w:b w:val="0"/>
                <w:bCs/>
                <w:color w:val="000000"/>
                <w:sz w:val="24"/>
                <w:lang w:val="en-US" w:eastAsia="zh-CN"/>
              </w:rPr>
              <w:t>0.5</w:t>
            </w:r>
            <w:r>
              <w:rPr>
                <w:rFonts w:hint="eastAsia" w:ascii="Times New Roman" w:hAnsi="Times New Roman" w:eastAsia="宋体"/>
                <w:b w:val="0"/>
                <w:bCs/>
                <w:color w:val="000000"/>
                <w:sz w:val="24"/>
              </w:rPr>
              <w:t>t，润滑油损耗按照15%计，则每次更换下来的废润滑油量为</w:t>
            </w:r>
            <w:r>
              <w:rPr>
                <w:rFonts w:hint="eastAsia" w:ascii="Times New Roman" w:hAnsi="Times New Roman" w:eastAsia="宋体"/>
                <w:bCs/>
                <w:color w:val="000000"/>
                <w:sz w:val="24"/>
                <w:szCs w:val="24"/>
                <w:lang w:val="en-US" w:eastAsia="zh-CN"/>
              </w:rPr>
              <w:t>0.425t/a。收集后暂存于厂区内危废</w:t>
            </w:r>
            <w:r>
              <w:rPr>
                <w:rFonts w:hint="eastAsia"/>
                <w:bCs/>
                <w:color w:val="000000"/>
                <w:sz w:val="24"/>
                <w:szCs w:val="24"/>
                <w:lang w:val="en-US" w:eastAsia="zh-CN"/>
              </w:rPr>
              <w:t>贮存点</w:t>
            </w:r>
            <w:r>
              <w:rPr>
                <w:rFonts w:hint="eastAsia" w:ascii="Times New Roman" w:hAnsi="Times New Roman" w:eastAsia="宋体"/>
                <w:bCs/>
                <w:color w:val="000000"/>
                <w:sz w:val="24"/>
                <w:szCs w:val="24"/>
                <w:lang w:val="en-US" w:eastAsia="zh-CN"/>
              </w:rPr>
              <w:t>内，定期委托有资质单位处置。</w:t>
            </w:r>
          </w:p>
          <w:p w14:paraId="4F3D9126">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宋体"/>
                <w:b w:val="0"/>
                <w:bCs/>
                <w:color w:val="000000"/>
                <w:sz w:val="24"/>
                <w:lang w:val="en-US" w:eastAsia="zh-CN"/>
              </w:rPr>
            </w:pPr>
            <w:r>
              <w:rPr>
                <w:rFonts w:hint="eastAsia" w:ascii="Times New Roman" w:hAnsi="Times New Roman" w:eastAsia="宋体" w:cs="宋体"/>
                <w:b w:val="0"/>
                <w:bCs/>
                <w:color w:val="000000"/>
                <w:sz w:val="24"/>
                <w:lang w:val="en-US" w:eastAsia="zh-CN"/>
              </w:rPr>
              <w:t>（</w:t>
            </w:r>
            <w:r>
              <w:rPr>
                <w:rFonts w:hint="eastAsia" w:ascii="Times New Roman" w:hAnsi="Times New Roman" w:cs="宋体"/>
                <w:b w:val="0"/>
                <w:bCs/>
                <w:color w:val="000000"/>
                <w:sz w:val="24"/>
                <w:lang w:val="en-US" w:eastAsia="zh-CN"/>
              </w:rPr>
              <w:t>7</w:t>
            </w:r>
            <w:r>
              <w:rPr>
                <w:rFonts w:hint="eastAsia" w:ascii="Times New Roman" w:hAnsi="Times New Roman" w:eastAsia="宋体" w:cs="宋体"/>
                <w:b w:val="0"/>
                <w:bCs/>
                <w:color w:val="000000"/>
                <w:sz w:val="24"/>
                <w:lang w:val="en-US" w:eastAsia="zh-CN"/>
              </w:rPr>
              <w:t>）废弃的含油抹布、劳保用品</w:t>
            </w:r>
          </w:p>
          <w:p w14:paraId="4A5393ED">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宋体"/>
                <w:b w:val="0"/>
                <w:bCs/>
                <w:color w:val="000000"/>
                <w:sz w:val="24"/>
                <w:lang w:val="en-US" w:eastAsia="zh-CN"/>
              </w:rPr>
            </w:pPr>
            <w:r>
              <w:rPr>
                <w:rFonts w:hint="eastAsia" w:ascii="Times New Roman" w:hAnsi="Times New Roman" w:eastAsia="宋体" w:cs="宋体"/>
                <w:b w:val="0"/>
                <w:bCs/>
                <w:color w:val="000000"/>
                <w:sz w:val="24"/>
                <w:lang w:val="en-US" w:eastAsia="zh-CN"/>
              </w:rPr>
              <w:t>本项目设备维护、擦拭时会产生废弃的含油抹布、劳保用品，经估算，废弃的含油抹布、劳保用品产生量约为</w:t>
            </w:r>
            <w:r>
              <w:rPr>
                <w:rFonts w:hint="default" w:ascii="Times New Roman" w:hAnsi="Times New Roman" w:eastAsia="宋体" w:cs="宋体"/>
                <w:b w:val="0"/>
                <w:bCs/>
                <w:color w:val="000000"/>
                <w:sz w:val="24"/>
                <w:lang w:val="en-US" w:eastAsia="zh-CN"/>
              </w:rPr>
              <w:t>0.1t/a。</w:t>
            </w:r>
            <w:r>
              <w:rPr>
                <w:rFonts w:hint="eastAsia" w:ascii="Times New Roman" w:hAnsi="Times New Roman" w:eastAsia="宋体" w:cs="宋体"/>
                <w:b w:val="0"/>
                <w:bCs/>
                <w:color w:val="000000"/>
                <w:sz w:val="24"/>
                <w:lang w:val="en-US" w:eastAsia="zh-CN"/>
              </w:rPr>
              <w:t>废弃的含油抹布、劳保用品</w:t>
            </w:r>
            <w:r>
              <w:rPr>
                <w:rFonts w:hint="default" w:ascii="Times New Roman" w:hAnsi="Times New Roman" w:eastAsia="宋体" w:cs="宋体"/>
                <w:b w:val="0"/>
                <w:bCs/>
                <w:color w:val="000000"/>
                <w:sz w:val="24"/>
                <w:lang w:val="en-US" w:eastAsia="zh-CN"/>
              </w:rPr>
              <w:t>收集后暂存于厂区内危废</w:t>
            </w:r>
            <w:r>
              <w:rPr>
                <w:rFonts w:hint="eastAsia" w:ascii="Times New Roman" w:hAnsi="Times New Roman" w:cs="宋体"/>
                <w:b w:val="0"/>
                <w:bCs/>
                <w:color w:val="000000"/>
                <w:sz w:val="24"/>
                <w:lang w:val="en-US" w:eastAsia="zh-CN"/>
              </w:rPr>
              <w:t>贮存点</w:t>
            </w:r>
            <w:r>
              <w:rPr>
                <w:rFonts w:hint="default" w:ascii="Times New Roman" w:hAnsi="Times New Roman" w:eastAsia="宋体" w:cs="宋体"/>
                <w:b w:val="0"/>
                <w:bCs/>
                <w:color w:val="000000"/>
                <w:sz w:val="24"/>
                <w:lang w:val="en-US" w:eastAsia="zh-CN"/>
              </w:rPr>
              <w:t>内，</w:t>
            </w:r>
            <w:r>
              <w:rPr>
                <w:rFonts w:hint="eastAsia" w:ascii="Times New Roman" w:hAnsi="Times New Roman" w:eastAsia="宋体" w:cs="宋体"/>
                <w:b w:val="0"/>
                <w:bCs/>
                <w:color w:val="000000"/>
                <w:sz w:val="24"/>
              </w:rPr>
              <w:t>定期委托有资质单位处置</w:t>
            </w:r>
            <w:r>
              <w:rPr>
                <w:rFonts w:hint="default" w:ascii="Times New Roman" w:hAnsi="Times New Roman" w:eastAsia="宋体" w:cs="宋体"/>
                <w:b w:val="0"/>
                <w:bCs/>
                <w:color w:val="000000"/>
                <w:sz w:val="24"/>
                <w:lang w:val="en-US" w:eastAsia="zh-CN"/>
              </w:rPr>
              <w:t>。</w:t>
            </w:r>
          </w:p>
          <w:p w14:paraId="5DDAB913">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宋体"/>
                <w:b w:val="0"/>
                <w:bCs/>
                <w:color w:val="000000"/>
                <w:sz w:val="24"/>
                <w:lang w:val="en-US" w:eastAsia="zh-CN"/>
              </w:rPr>
            </w:pPr>
            <w:r>
              <w:rPr>
                <w:rFonts w:hint="eastAsia" w:ascii="Times New Roman" w:hAnsi="Times New Roman" w:eastAsia="宋体" w:cs="宋体"/>
                <w:b w:val="0"/>
                <w:bCs/>
                <w:color w:val="000000"/>
                <w:sz w:val="24"/>
                <w:lang w:val="en-US" w:eastAsia="zh-CN"/>
              </w:rPr>
              <w:t>（</w:t>
            </w:r>
            <w:r>
              <w:rPr>
                <w:rFonts w:hint="eastAsia" w:ascii="Times New Roman" w:hAnsi="Times New Roman" w:cs="宋体"/>
                <w:b w:val="0"/>
                <w:bCs/>
                <w:color w:val="000000"/>
                <w:sz w:val="24"/>
                <w:lang w:val="en-US" w:eastAsia="zh-CN"/>
              </w:rPr>
              <w:t>8</w:t>
            </w:r>
            <w:r>
              <w:rPr>
                <w:rFonts w:hint="eastAsia" w:ascii="Times New Roman" w:hAnsi="Times New Roman" w:eastAsia="宋体" w:cs="宋体"/>
                <w:b w:val="0"/>
                <w:bCs/>
                <w:color w:val="000000"/>
                <w:sz w:val="24"/>
                <w:lang w:val="en-US" w:eastAsia="zh-CN"/>
              </w:rPr>
              <w:t>）</w:t>
            </w:r>
            <w:r>
              <w:rPr>
                <w:rFonts w:hint="eastAsia" w:ascii="Times New Roman" w:hAnsi="Times New Roman" w:cs="宋体"/>
                <w:b w:val="0"/>
                <w:bCs/>
                <w:color w:val="000000"/>
                <w:sz w:val="24"/>
                <w:lang w:val="en-US" w:eastAsia="zh-CN"/>
              </w:rPr>
              <w:t>浓缩液</w:t>
            </w:r>
          </w:p>
          <w:p w14:paraId="4939664E">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宋体"/>
                <w:b w:val="0"/>
                <w:bCs/>
                <w:color w:val="000000"/>
                <w:sz w:val="24"/>
                <w:lang w:eastAsia="zh-CN"/>
              </w:rPr>
            </w:pPr>
            <w:r>
              <w:rPr>
                <w:rFonts w:hint="eastAsia" w:ascii="Times New Roman" w:hAnsi="Times New Roman" w:eastAsia="宋体" w:cs="宋体"/>
                <w:b w:val="0"/>
                <w:bCs/>
                <w:color w:val="000000"/>
                <w:sz w:val="24"/>
                <w:lang w:val="en-US" w:eastAsia="zh-CN"/>
              </w:rPr>
              <w:t>本项目</w:t>
            </w:r>
            <w:r>
              <w:rPr>
                <w:rFonts w:hint="eastAsia" w:ascii="Times New Roman" w:hAnsi="Times New Roman" w:cs="宋体"/>
                <w:b w:val="0"/>
                <w:bCs/>
                <w:color w:val="000000"/>
                <w:sz w:val="24"/>
                <w:lang w:val="en-US" w:eastAsia="zh-CN"/>
              </w:rPr>
              <w:t>印刷设备清洗废水经污水处理设备处理后会产生浓缩液，浓缩液作为危废处置，根据水平衡章节，浓缩液产生量为3.375t/a</w:t>
            </w:r>
            <w:r>
              <w:rPr>
                <w:rFonts w:hint="default" w:ascii="Times New Roman" w:hAnsi="Times New Roman" w:eastAsia="宋体" w:cs="宋体"/>
                <w:b w:val="0"/>
                <w:bCs/>
                <w:color w:val="000000"/>
                <w:sz w:val="24"/>
                <w:lang w:val="en-US" w:eastAsia="zh-CN"/>
              </w:rPr>
              <w:t>。</w:t>
            </w:r>
            <w:r>
              <w:rPr>
                <w:rFonts w:hint="eastAsia" w:ascii="Times New Roman" w:hAnsi="Times New Roman" w:cs="宋体"/>
                <w:b w:val="0"/>
                <w:bCs/>
                <w:color w:val="000000"/>
                <w:sz w:val="24"/>
                <w:lang w:val="en-US" w:eastAsia="zh-CN"/>
              </w:rPr>
              <w:t>浓缩液</w:t>
            </w:r>
            <w:r>
              <w:rPr>
                <w:rFonts w:hint="default" w:ascii="Times New Roman" w:hAnsi="Times New Roman" w:eastAsia="宋体" w:cs="宋体"/>
                <w:b w:val="0"/>
                <w:bCs/>
                <w:color w:val="000000"/>
                <w:sz w:val="24"/>
                <w:lang w:val="en-US" w:eastAsia="zh-CN"/>
              </w:rPr>
              <w:t>收集后暂存于厂区内危废</w:t>
            </w:r>
            <w:r>
              <w:rPr>
                <w:rFonts w:hint="eastAsia" w:ascii="Times New Roman" w:hAnsi="Times New Roman" w:cs="宋体"/>
                <w:b w:val="0"/>
                <w:bCs/>
                <w:color w:val="000000"/>
                <w:sz w:val="24"/>
                <w:lang w:val="en-US" w:eastAsia="zh-CN"/>
              </w:rPr>
              <w:t>贮存点</w:t>
            </w:r>
            <w:r>
              <w:rPr>
                <w:rFonts w:hint="default" w:ascii="Times New Roman" w:hAnsi="Times New Roman" w:eastAsia="宋体" w:cs="宋体"/>
                <w:b w:val="0"/>
                <w:bCs/>
                <w:color w:val="000000"/>
                <w:sz w:val="24"/>
                <w:lang w:val="en-US" w:eastAsia="zh-CN"/>
              </w:rPr>
              <w:t>内，</w:t>
            </w:r>
            <w:r>
              <w:rPr>
                <w:rFonts w:hint="eastAsia" w:ascii="Times New Roman" w:hAnsi="Times New Roman" w:eastAsia="宋体" w:cs="宋体"/>
                <w:b w:val="0"/>
                <w:bCs/>
                <w:color w:val="000000"/>
                <w:sz w:val="24"/>
              </w:rPr>
              <w:t>定期委托有资质单位处置</w:t>
            </w:r>
            <w:r>
              <w:rPr>
                <w:rFonts w:hint="default" w:ascii="Times New Roman" w:hAnsi="Times New Roman" w:eastAsia="宋体" w:cs="宋体"/>
                <w:b w:val="0"/>
                <w:bCs/>
                <w:color w:val="000000"/>
                <w:sz w:val="24"/>
                <w:lang w:val="en-US" w:eastAsia="zh-CN"/>
              </w:rPr>
              <w:t>。</w:t>
            </w:r>
          </w:p>
          <w:p w14:paraId="24F4A69C">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宋体"/>
                <w:b w:val="0"/>
                <w:bCs/>
                <w:color w:val="000000"/>
                <w:sz w:val="24"/>
                <w:lang w:val="en-US" w:eastAsia="zh-CN"/>
              </w:rPr>
            </w:pPr>
            <w:r>
              <w:rPr>
                <w:rFonts w:hint="eastAsia" w:ascii="Times New Roman" w:hAnsi="Times New Roman" w:eastAsia="宋体" w:cs="宋体"/>
                <w:b w:val="0"/>
                <w:bCs/>
                <w:color w:val="000000"/>
                <w:sz w:val="24"/>
                <w:lang w:eastAsia="zh-CN"/>
              </w:rPr>
              <w:t>（</w:t>
            </w:r>
            <w:r>
              <w:rPr>
                <w:rFonts w:hint="eastAsia" w:ascii="Times New Roman" w:hAnsi="Times New Roman" w:cs="宋体"/>
                <w:b w:val="0"/>
                <w:bCs/>
                <w:color w:val="000000"/>
                <w:sz w:val="24"/>
                <w:lang w:val="en-US" w:eastAsia="zh-CN"/>
              </w:rPr>
              <w:t>9</w:t>
            </w:r>
            <w:r>
              <w:rPr>
                <w:rFonts w:hint="eastAsia" w:ascii="Times New Roman" w:hAnsi="Times New Roman" w:eastAsia="宋体" w:cs="宋体"/>
                <w:b w:val="0"/>
                <w:bCs/>
                <w:color w:val="000000"/>
                <w:sz w:val="24"/>
                <w:lang w:eastAsia="zh-CN"/>
              </w:rPr>
              <w:t>）</w:t>
            </w:r>
            <w:r>
              <w:rPr>
                <w:rFonts w:hint="eastAsia" w:ascii="Times New Roman" w:hAnsi="Times New Roman" w:eastAsia="宋体" w:cs="宋体"/>
                <w:b w:val="0"/>
                <w:bCs/>
                <w:color w:val="000000"/>
                <w:sz w:val="24"/>
                <w:lang w:val="en-US" w:eastAsia="zh-CN"/>
              </w:rPr>
              <w:t>生活垃圾</w:t>
            </w:r>
          </w:p>
          <w:p w14:paraId="5E095BFC">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eastAsia="宋体"/>
                <w:bCs/>
                <w:color w:val="000000"/>
                <w:sz w:val="24"/>
                <w:szCs w:val="24"/>
                <w:lang w:val="en-US" w:eastAsia="zh-CN"/>
              </w:rPr>
            </w:pPr>
            <w:r>
              <w:rPr>
                <w:rFonts w:hint="eastAsia" w:ascii="Times New Roman" w:hAnsi="Times New Roman" w:eastAsia="宋体" w:cs="宋体"/>
                <w:b w:val="0"/>
                <w:bCs/>
                <w:color w:val="000000"/>
                <w:sz w:val="24"/>
                <w:lang w:val="en-US" w:eastAsia="zh-CN"/>
              </w:rPr>
              <w:t>本项目定员1</w:t>
            </w:r>
            <w:r>
              <w:rPr>
                <w:rFonts w:hint="eastAsia" w:ascii="Times New Roman" w:hAnsi="Times New Roman" w:cs="宋体"/>
                <w:b w:val="0"/>
                <w:bCs/>
                <w:color w:val="000000"/>
                <w:sz w:val="24"/>
                <w:lang w:val="en-US" w:eastAsia="zh-CN"/>
              </w:rPr>
              <w:t>2</w:t>
            </w:r>
            <w:r>
              <w:rPr>
                <w:rFonts w:hint="eastAsia" w:ascii="Times New Roman" w:hAnsi="Times New Roman" w:eastAsia="宋体" w:cs="宋体"/>
                <w:b w:val="0"/>
                <w:bCs/>
                <w:color w:val="000000"/>
                <w:sz w:val="24"/>
                <w:lang w:val="en-US" w:eastAsia="zh-CN"/>
              </w:rPr>
              <w:t>人，年生产</w:t>
            </w:r>
            <w:r>
              <w:rPr>
                <w:rFonts w:hint="eastAsia" w:ascii="Times New Roman" w:hAnsi="Times New Roman" w:cs="宋体"/>
                <w:b w:val="0"/>
                <w:bCs/>
                <w:color w:val="000000"/>
                <w:sz w:val="24"/>
                <w:lang w:val="en-US" w:eastAsia="zh-CN"/>
              </w:rPr>
              <w:t>300</w:t>
            </w:r>
            <w:r>
              <w:rPr>
                <w:rFonts w:hint="eastAsia" w:ascii="Times New Roman" w:hAnsi="Times New Roman" w:eastAsia="宋体" w:cs="宋体"/>
                <w:b w:val="0"/>
                <w:bCs/>
                <w:color w:val="000000"/>
                <w:sz w:val="24"/>
                <w:lang w:val="en-US" w:eastAsia="zh-CN"/>
              </w:rPr>
              <w:t>天，生活垃圾产量按0.5kg/人·天计算，则生活垃圾产生量约为1.</w:t>
            </w:r>
            <w:r>
              <w:rPr>
                <w:rFonts w:hint="eastAsia" w:ascii="Times New Roman" w:hAnsi="Times New Roman" w:cs="宋体"/>
                <w:b w:val="0"/>
                <w:bCs/>
                <w:color w:val="000000"/>
                <w:sz w:val="24"/>
                <w:lang w:val="en-US" w:eastAsia="zh-CN"/>
              </w:rPr>
              <w:t>8</w:t>
            </w:r>
            <w:r>
              <w:rPr>
                <w:rFonts w:hint="eastAsia" w:ascii="Times New Roman" w:hAnsi="Times New Roman" w:eastAsia="宋体" w:cs="宋体"/>
                <w:b w:val="0"/>
                <w:bCs/>
                <w:color w:val="000000"/>
                <w:sz w:val="24"/>
                <w:lang w:val="en-US" w:eastAsia="zh-CN"/>
              </w:rPr>
              <w:t>t/a，生活垃圾收集后由环卫部门统一清运。</w:t>
            </w:r>
          </w:p>
        </w:tc>
      </w:tr>
    </w:tbl>
    <w:p w14:paraId="431CE9D4">
      <w:pPr>
        <w:pStyle w:val="16"/>
        <w:rPr>
          <w:color w:val="000000"/>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5051"/>
      </w:tblGrid>
      <w:tr w14:paraId="189B1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5" w:hRule="atLeast"/>
          <w:jc w:val="center"/>
        </w:trPr>
        <w:tc>
          <w:tcPr>
            <w:tcW w:w="575" w:type="dxa"/>
            <w:noWrap w:val="0"/>
            <w:vAlign w:val="center"/>
          </w:tcPr>
          <w:p w14:paraId="0737BFEE">
            <w:pPr>
              <w:adjustRightInd w:val="0"/>
              <w:snapToGrid w:val="0"/>
              <w:jc w:val="center"/>
              <w:rPr>
                <w:rFonts w:ascii="宋体" w:hAnsi="宋体" w:cs="宋体"/>
                <w:color w:val="000000"/>
                <w:szCs w:val="21"/>
              </w:rPr>
            </w:pPr>
          </w:p>
        </w:tc>
        <w:tc>
          <w:tcPr>
            <w:tcW w:w="15051" w:type="dxa"/>
            <w:noWrap w:val="0"/>
            <w:vAlign w:val="top"/>
          </w:tcPr>
          <w:p w14:paraId="03996C9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000000"/>
                <w:sz w:val="21"/>
                <w:szCs w:val="21"/>
              </w:rPr>
            </w:pPr>
            <w:r>
              <w:rPr>
                <w:rFonts w:ascii="Times New Roman" w:hAnsi="Times New Roman"/>
                <w:b/>
                <w:bCs/>
                <w:color w:val="000000"/>
                <w:sz w:val="21"/>
                <w:szCs w:val="21"/>
              </w:rPr>
              <w:t>表4-</w:t>
            </w:r>
            <w:r>
              <w:rPr>
                <w:rFonts w:hint="eastAsia" w:ascii="Times New Roman" w:hAnsi="Times New Roman"/>
                <w:b/>
                <w:bCs/>
                <w:color w:val="000000"/>
                <w:sz w:val="21"/>
                <w:szCs w:val="21"/>
              </w:rPr>
              <w:t>1</w:t>
            </w:r>
            <w:r>
              <w:rPr>
                <w:rFonts w:hint="eastAsia" w:ascii="Times New Roman" w:hAnsi="Times New Roman"/>
                <w:b/>
                <w:bCs/>
                <w:color w:val="000000"/>
                <w:sz w:val="21"/>
                <w:szCs w:val="21"/>
                <w:lang w:val="en-US" w:eastAsia="zh-CN"/>
              </w:rPr>
              <w:t xml:space="preserve">9  </w:t>
            </w:r>
            <w:r>
              <w:rPr>
                <w:rFonts w:ascii="Times New Roman" w:hAnsi="Times New Roman"/>
                <w:b/>
                <w:bCs/>
                <w:color w:val="000000"/>
                <w:sz w:val="21"/>
                <w:szCs w:val="21"/>
              </w:rPr>
              <w:t>项目固废产生及处置情况一览表</w:t>
            </w:r>
          </w:p>
          <w:tbl>
            <w:tblPr>
              <w:tblStyle w:val="21"/>
              <w:tblW w:w="1462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4"/>
              <w:gridCol w:w="1616"/>
              <w:gridCol w:w="660"/>
              <w:gridCol w:w="430"/>
              <w:gridCol w:w="1479"/>
              <w:gridCol w:w="840"/>
              <w:gridCol w:w="1425"/>
              <w:gridCol w:w="720"/>
              <w:gridCol w:w="900"/>
              <w:gridCol w:w="915"/>
              <w:gridCol w:w="855"/>
              <w:gridCol w:w="1305"/>
              <w:gridCol w:w="1878"/>
            </w:tblGrid>
            <w:tr w14:paraId="000242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426" w:type="dxa"/>
                  <w:noWrap w:val="0"/>
                  <w:vAlign w:val="center"/>
                </w:tcPr>
                <w:p w14:paraId="7EFC7DEA">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序号</w:t>
                  </w:r>
                </w:p>
              </w:tc>
              <w:tc>
                <w:tcPr>
                  <w:tcW w:w="1174" w:type="dxa"/>
                  <w:noWrap w:val="0"/>
                  <w:vAlign w:val="center"/>
                </w:tcPr>
                <w:p w14:paraId="37110B90">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固废名称</w:t>
                  </w:r>
                </w:p>
              </w:tc>
              <w:tc>
                <w:tcPr>
                  <w:tcW w:w="1616" w:type="dxa"/>
                  <w:noWrap w:val="0"/>
                  <w:vAlign w:val="center"/>
                </w:tcPr>
                <w:p w14:paraId="606E3567">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产生环节</w:t>
                  </w:r>
                </w:p>
              </w:tc>
              <w:tc>
                <w:tcPr>
                  <w:tcW w:w="660" w:type="dxa"/>
                  <w:noWrap w:val="0"/>
                  <w:vAlign w:val="center"/>
                </w:tcPr>
                <w:p w14:paraId="311D4094">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属性</w:t>
                  </w:r>
                </w:p>
              </w:tc>
              <w:tc>
                <w:tcPr>
                  <w:tcW w:w="430" w:type="dxa"/>
                  <w:noWrap w:val="0"/>
                  <w:vAlign w:val="center"/>
                </w:tcPr>
                <w:p w14:paraId="280A4059">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性状</w:t>
                  </w:r>
                </w:p>
              </w:tc>
              <w:tc>
                <w:tcPr>
                  <w:tcW w:w="1479" w:type="dxa"/>
                  <w:noWrap w:val="0"/>
                  <w:vAlign w:val="center"/>
                </w:tcPr>
                <w:p w14:paraId="1CF7A7DC">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有害成分</w:t>
                  </w:r>
                </w:p>
              </w:tc>
              <w:tc>
                <w:tcPr>
                  <w:tcW w:w="840" w:type="dxa"/>
                  <w:noWrap w:val="0"/>
                  <w:vAlign w:val="center"/>
                </w:tcPr>
                <w:p w14:paraId="0E5D7448">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废物</w:t>
                  </w:r>
                  <w:r>
                    <w:rPr>
                      <w:rFonts w:ascii="Times New Roman" w:hAnsi="Times New Roman" w:eastAsia="宋体"/>
                      <w:color w:val="000000"/>
                      <w:sz w:val="21"/>
                      <w:szCs w:val="18"/>
                    </w:rPr>
                    <w:t>类别</w:t>
                  </w:r>
                </w:p>
              </w:tc>
              <w:tc>
                <w:tcPr>
                  <w:tcW w:w="1425" w:type="dxa"/>
                  <w:noWrap w:val="0"/>
                  <w:vAlign w:val="center"/>
                </w:tcPr>
                <w:p w14:paraId="3E1D50DE">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废物</w:t>
                  </w:r>
                  <w:r>
                    <w:rPr>
                      <w:rFonts w:ascii="Times New Roman" w:hAnsi="Times New Roman" w:eastAsia="宋体"/>
                      <w:color w:val="000000"/>
                      <w:sz w:val="21"/>
                      <w:szCs w:val="18"/>
                    </w:rPr>
                    <w:t>代码</w:t>
                  </w:r>
                </w:p>
              </w:tc>
              <w:tc>
                <w:tcPr>
                  <w:tcW w:w="720" w:type="dxa"/>
                  <w:noWrap w:val="0"/>
                  <w:vAlign w:val="center"/>
                </w:tcPr>
                <w:p w14:paraId="69B8189A">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危险</w:t>
                  </w:r>
                </w:p>
                <w:p w14:paraId="72B3C1C2">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特性</w:t>
                  </w:r>
                </w:p>
              </w:tc>
              <w:tc>
                <w:tcPr>
                  <w:tcW w:w="900" w:type="dxa"/>
                  <w:noWrap w:val="0"/>
                  <w:vAlign w:val="center"/>
                </w:tcPr>
                <w:p w14:paraId="1E5AD94E">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产生量</w:t>
                  </w:r>
                </w:p>
                <w:p w14:paraId="1031F8D1">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w:t>
                  </w:r>
                  <w:r>
                    <w:rPr>
                      <w:rFonts w:ascii="Times New Roman" w:hAnsi="Times New Roman" w:eastAsia="宋体"/>
                      <w:color w:val="000000"/>
                      <w:sz w:val="21"/>
                      <w:szCs w:val="18"/>
                    </w:rPr>
                    <w:t>t/a</w:t>
                  </w:r>
                  <w:r>
                    <w:rPr>
                      <w:rFonts w:hint="eastAsia" w:ascii="Times New Roman" w:hAnsi="Times New Roman" w:eastAsia="宋体"/>
                      <w:color w:val="000000"/>
                      <w:sz w:val="21"/>
                      <w:szCs w:val="18"/>
                    </w:rPr>
                    <w:t>）</w:t>
                  </w:r>
                </w:p>
              </w:tc>
              <w:tc>
                <w:tcPr>
                  <w:tcW w:w="915" w:type="dxa"/>
                  <w:noWrap w:val="0"/>
                  <w:vAlign w:val="center"/>
                </w:tcPr>
                <w:p w14:paraId="35B7D2C0">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利用量</w:t>
                  </w:r>
                </w:p>
                <w:p w14:paraId="0D730A04">
                  <w:pPr>
                    <w:pStyle w:val="16"/>
                    <w:spacing w:after="0"/>
                    <w:ind w:left="0" w:leftChars="0" w:firstLine="0" w:firstLineChars="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w:t>
                  </w:r>
                  <w:r>
                    <w:rPr>
                      <w:rFonts w:ascii="Times New Roman" w:hAnsi="Times New Roman" w:eastAsia="宋体"/>
                      <w:color w:val="000000"/>
                      <w:sz w:val="21"/>
                      <w:szCs w:val="18"/>
                    </w:rPr>
                    <w:t>t/a</w:t>
                  </w:r>
                  <w:r>
                    <w:rPr>
                      <w:rFonts w:hint="eastAsia" w:ascii="Times New Roman" w:hAnsi="Times New Roman" w:eastAsia="宋体"/>
                      <w:color w:val="000000"/>
                      <w:sz w:val="21"/>
                      <w:szCs w:val="18"/>
                    </w:rPr>
                    <w:t>）</w:t>
                  </w:r>
                </w:p>
              </w:tc>
              <w:tc>
                <w:tcPr>
                  <w:tcW w:w="855" w:type="dxa"/>
                  <w:noWrap w:val="0"/>
                  <w:vAlign w:val="center"/>
                </w:tcPr>
                <w:p w14:paraId="7AF07E88">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处置量</w:t>
                  </w:r>
                </w:p>
                <w:p w14:paraId="3BC9E390">
                  <w:pPr>
                    <w:pStyle w:val="16"/>
                    <w:spacing w:after="0"/>
                    <w:ind w:left="0" w:leftChars="0" w:firstLine="0" w:firstLineChars="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w:t>
                  </w:r>
                  <w:r>
                    <w:rPr>
                      <w:rFonts w:ascii="Times New Roman" w:hAnsi="Times New Roman" w:eastAsia="宋体"/>
                      <w:color w:val="000000"/>
                      <w:sz w:val="21"/>
                      <w:szCs w:val="18"/>
                    </w:rPr>
                    <w:t>t/a</w:t>
                  </w:r>
                  <w:r>
                    <w:rPr>
                      <w:rFonts w:hint="eastAsia" w:ascii="Times New Roman" w:hAnsi="Times New Roman" w:eastAsia="宋体"/>
                      <w:color w:val="000000"/>
                      <w:sz w:val="21"/>
                      <w:szCs w:val="18"/>
                    </w:rPr>
                    <w:t>）</w:t>
                  </w:r>
                </w:p>
              </w:tc>
              <w:tc>
                <w:tcPr>
                  <w:tcW w:w="1305" w:type="dxa"/>
                  <w:noWrap w:val="0"/>
                  <w:vAlign w:val="center"/>
                </w:tcPr>
                <w:p w14:paraId="40E2FC57">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贮存方式</w:t>
                  </w:r>
                </w:p>
              </w:tc>
              <w:tc>
                <w:tcPr>
                  <w:tcW w:w="1878" w:type="dxa"/>
                  <w:noWrap w:val="0"/>
                  <w:vAlign w:val="center"/>
                </w:tcPr>
                <w:p w14:paraId="67BCA1DB">
                  <w:pPr>
                    <w:adjustRightInd w:val="0"/>
                    <w:snapToGrid w:val="0"/>
                    <w:jc w:val="center"/>
                    <w:rPr>
                      <w:rFonts w:ascii="Times New Roman" w:hAnsi="Times New Roman" w:eastAsia="宋体"/>
                      <w:color w:val="000000"/>
                      <w:sz w:val="21"/>
                      <w:szCs w:val="18"/>
                    </w:rPr>
                  </w:pPr>
                  <w:r>
                    <w:rPr>
                      <w:rFonts w:ascii="Times New Roman" w:hAnsi="Times New Roman" w:eastAsia="宋体"/>
                      <w:color w:val="000000"/>
                      <w:sz w:val="21"/>
                      <w:szCs w:val="18"/>
                    </w:rPr>
                    <w:t>利用处置方式和去向</w:t>
                  </w:r>
                </w:p>
              </w:tc>
            </w:tr>
            <w:tr w14:paraId="4DEC8F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426" w:type="dxa"/>
                  <w:noWrap w:val="0"/>
                  <w:vAlign w:val="center"/>
                </w:tcPr>
                <w:p w14:paraId="7DE84F87">
                  <w:pPr>
                    <w:numPr>
                      <w:ilvl w:val="0"/>
                      <w:numId w:val="12"/>
                    </w:numPr>
                    <w:adjustRightInd w:val="0"/>
                    <w:snapToGrid w:val="0"/>
                    <w:ind w:left="0" w:leftChars="0" w:firstLine="0" w:firstLineChars="0"/>
                    <w:jc w:val="center"/>
                    <w:rPr>
                      <w:rFonts w:ascii="Times New Roman" w:hAnsi="Times New Roman" w:eastAsia="宋体"/>
                      <w:color w:val="000000"/>
                      <w:sz w:val="21"/>
                      <w:szCs w:val="18"/>
                    </w:rPr>
                  </w:pPr>
                </w:p>
              </w:tc>
              <w:tc>
                <w:tcPr>
                  <w:tcW w:w="1174" w:type="dxa"/>
                  <w:noWrap w:val="0"/>
                  <w:vAlign w:val="center"/>
                </w:tcPr>
                <w:p w14:paraId="01AB143D">
                  <w:pPr>
                    <w:pStyle w:val="17"/>
                    <w:spacing w:line="240" w:lineRule="auto"/>
                    <w:ind w:left="0" w:leftChars="0" w:firstLine="0" w:firstLineChars="0"/>
                    <w:jc w:val="center"/>
                    <w:rPr>
                      <w:rFonts w:hint="default" w:ascii="Times New Roman" w:hAnsi="Times New Roman" w:eastAsia="宋体" w:cs="Times New Roman"/>
                      <w:b w:val="0"/>
                      <w:color w:val="000000"/>
                      <w:sz w:val="21"/>
                      <w:szCs w:val="18"/>
                      <w:lang w:val="en-US" w:eastAsia="zh-CN"/>
                    </w:rPr>
                  </w:pPr>
                  <w:r>
                    <w:rPr>
                      <w:rFonts w:hint="eastAsia" w:ascii="Times New Roman" w:hAnsi="Times New Roman" w:eastAsia="宋体" w:cs="Times New Roman"/>
                      <w:b w:val="0"/>
                      <w:color w:val="000000"/>
                      <w:sz w:val="21"/>
                      <w:szCs w:val="18"/>
                    </w:rPr>
                    <w:t>废</w:t>
                  </w:r>
                  <w:r>
                    <w:rPr>
                      <w:rFonts w:hint="eastAsia" w:ascii="Times New Roman" w:hAnsi="Times New Roman" w:cs="Times New Roman"/>
                      <w:b w:val="0"/>
                      <w:color w:val="000000"/>
                      <w:sz w:val="21"/>
                      <w:szCs w:val="18"/>
                      <w:lang w:val="en-US" w:eastAsia="zh-CN"/>
                    </w:rPr>
                    <w:t>边角料</w:t>
                  </w:r>
                </w:p>
              </w:tc>
              <w:tc>
                <w:tcPr>
                  <w:tcW w:w="1616" w:type="dxa"/>
                  <w:noWrap w:val="0"/>
                  <w:vAlign w:val="center"/>
                </w:tcPr>
                <w:p w14:paraId="49E1C48D">
                  <w:pPr>
                    <w:adjustRightInd w:val="0"/>
                    <w:snapToGrid w:val="0"/>
                    <w:jc w:val="center"/>
                    <w:rPr>
                      <w:rFonts w:hint="default" w:ascii="Times New Roman" w:hAnsi="Times New Roman" w:eastAsia="宋体"/>
                      <w:color w:val="000000"/>
                      <w:sz w:val="21"/>
                      <w:szCs w:val="18"/>
                      <w:lang w:val="en-US" w:eastAsia="zh-CN"/>
                    </w:rPr>
                  </w:pPr>
                  <w:r>
                    <w:rPr>
                      <w:rFonts w:hint="eastAsia" w:ascii="Times New Roman" w:hAnsi="Times New Roman" w:eastAsia="宋体"/>
                      <w:color w:val="000000"/>
                      <w:sz w:val="21"/>
                      <w:szCs w:val="18"/>
                      <w:lang w:val="en-US" w:eastAsia="zh-CN"/>
                    </w:rPr>
                    <w:t>分切、开槽</w:t>
                  </w:r>
                </w:p>
              </w:tc>
              <w:tc>
                <w:tcPr>
                  <w:tcW w:w="660" w:type="dxa"/>
                  <w:vMerge w:val="restart"/>
                  <w:noWrap w:val="0"/>
                  <w:vAlign w:val="center"/>
                </w:tcPr>
                <w:p w14:paraId="6278AE13">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一般固废</w:t>
                  </w:r>
                </w:p>
              </w:tc>
              <w:tc>
                <w:tcPr>
                  <w:tcW w:w="430" w:type="dxa"/>
                  <w:noWrap w:val="0"/>
                  <w:vAlign w:val="center"/>
                </w:tcPr>
                <w:p w14:paraId="015CFE41">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固</w:t>
                  </w:r>
                </w:p>
              </w:tc>
              <w:tc>
                <w:tcPr>
                  <w:tcW w:w="1479" w:type="dxa"/>
                  <w:noWrap w:val="0"/>
                  <w:vAlign w:val="center"/>
                </w:tcPr>
                <w:p w14:paraId="356D3B90">
                  <w:pPr>
                    <w:adjustRightInd w:val="0"/>
                    <w:snapToGrid w:val="0"/>
                    <w:jc w:val="center"/>
                    <w:rPr>
                      <w:rFonts w:ascii="Times New Roman" w:hAnsi="Times New Roman" w:eastAsia="宋体" w:cs="宋体"/>
                      <w:color w:val="000000"/>
                      <w:sz w:val="21"/>
                      <w:szCs w:val="18"/>
                    </w:rPr>
                  </w:pPr>
                  <w:r>
                    <w:rPr>
                      <w:rFonts w:hint="eastAsia" w:ascii="Times New Roman" w:hAnsi="Times New Roman" w:eastAsia="宋体" w:cs="宋体"/>
                      <w:color w:val="000000"/>
                      <w:sz w:val="21"/>
                      <w:szCs w:val="18"/>
                    </w:rPr>
                    <w:t>/</w:t>
                  </w:r>
                </w:p>
              </w:tc>
              <w:tc>
                <w:tcPr>
                  <w:tcW w:w="840" w:type="dxa"/>
                  <w:noWrap w:val="0"/>
                  <w:vAlign w:val="center"/>
                </w:tcPr>
                <w:p w14:paraId="36E9230F">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000000"/>
                      <w:kern w:val="2"/>
                      <w:sz w:val="21"/>
                      <w:szCs w:val="18"/>
                      <w:lang w:val="en-US" w:eastAsia="zh-CN" w:bidi="ar-SA"/>
                    </w:rPr>
                  </w:pPr>
                  <w:r>
                    <w:rPr>
                      <w:rFonts w:hint="eastAsia" w:ascii="Times New Roman" w:hAnsi="Times New Roman" w:eastAsia="宋体" w:cs="宋体"/>
                      <w:color w:val="auto"/>
                      <w:sz w:val="21"/>
                      <w:szCs w:val="18"/>
                      <w:lang w:val="en-US" w:eastAsia="zh-CN"/>
                    </w:rPr>
                    <w:t>SW17</w:t>
                  </w:r>
                </w:p>
              </w:tc>
              <w:tc>
                <w:tcPr>
                  <w:tcW w:w="1425" w:type="dxa"/>
                  <w:noWrap w:val="0"/>
                  <w:vAlign w:val="center"/>
                </w:tcPr>
                <w:p w14:paraId="0F14668D">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000000"/>
                      <w:kern w:val="2"/>
                      <w:sz w:val="21"/>
                      <w:szCs w:val="18"/>
                      <w:lang w:val="en-US" w:eastAsia="zh-CN" w:bidi="ar-SA"/>
                    </w:rPr>
                  </w:pPr>
                  <w:r>
                    <w:rPr>
                      <w:rFonts w:hint="eastAsia" w:ascii="Times New Roman" w:hAnsi="Times New Roman" w:eastAsia="宋体" w:cs="宋体"/>
                      <w:color w:val="auto"/>
                      <w:sz w:val="21"/>
                      <w:szCs w:val="18"/>
                      <w:lang w:val="en-US" w:eastAsia="zh-CN"/>
                    </w:rPr>
                    <w:t>900-005-S17</w:t>
                  </w:r>
                </w:p>
              </w:tc>
              <w:tc>
                <w:tcPr>
                  <w:tcW w:w="720" w:type="dxa"/>
                  <w:noWrap w:val="0"/>
                  <w:vAlign w:val="center"/>
                </w:tcPr>
                <w:p w14:paraId="29DED1B9">
                  <w:pPr>
                    <w:adjustRightInd w:val="0"/>
                    <w:snapToGrid w:val="0"/>
                    <w:jc w:val="center"/>
                    <w:rPr>
                      <w:rFonts w:ascii="Times New Roman" w:hAnsi="Times New Roman" w:eastAsia="宋体" w:cs="宋体"/>
                      <w:color w:val="000000"/>
                      <w:sz w:val="21"/>
                      <w:szCs w:val="18"/>
                    </w:rPr>
                  </w:pPr>
                  <w:r>
                    <w:rPr>
                      <w:rFonts w:hint="eastAsia" w:cs="宋体"/>
                      <w:color w:val="auto"/>
                      <w:szCs w:val="18"/>
                    </w:rPr>
                    <w:t>/</w:t>
                  </w:r>
                </w:p>
              </w:tc>
              <w:tc>
                <w:tcPr>
                  <w:tcW w:w="900" w:type="dxa"/>
                  <w:noWrap w:val="0"/>
                  <w:vAlign w:val="center"/>
                </w:tcPr>
                <w:p w14:paraId="7E7CA3FD">
                  <w:pPr>
                    <w:adjustRightInd w:val="0"/>
                    <w:snapToGrid w:val="0"/>
                    <w:jc w:val="center"/>
                    <w:rPr>
                      <w:rFonts w:hint="default" w:ascii="Times New Roman" w:hAnsi="Times New Roman" w:eastAsia="宋体"/>
                      <w:color w:val="000000"/>
                      <w:sz w:val="21"/>
                      <w:szCs w:val="18"/>
                      <w:lang w:val="en-US" w:eastAsia="zh-CN"/>
                    </w:rPr>
                  </w:pPr>
                  <w:r>
                    <w:rPr>
                      <w:rFonts w:hint="eastAsia"/>
                      <w:color w:val="auto"/>
                      <w:szCs w:val="18"/>
                      <w:lang w:val="en-US" w:eastAsia="zh-CN"/>
                    </w:rPr>
                    <w:t>0.045</w:t>
                  </w:r>
                </w:p>
              </w:tc>
              <w:tc>
                <w:tcPr>
                  <w:tcW w:w="915" w:type="dxa"/>
                  <w:noWrap w:val="0"/>
                  <w:vAlign w:val="center"/>
                </w:tcPr>
                <w:p w14:paraId="2969CD9F">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color w:val="auto"/>
                      <w:szCs w:val="18"/>
                      <w:lang w:val="en-US" w:eastAsia="zh-CN"/>
                    </w:rPr>
                    <w:t>0.045</w:t>
                  </w:r>
                </w:p>
              </w:tc>
              <w:tc>
                <w:tcPr>
                  <w:tcW w:w="855" w:type="dxa"/>
                  <w:noWrap w:val="0"/>
                  <w:vAlign w:val="center"/>
                </w:tcPr>
                <w:p w14:paraId="3FD28879">
                  <w:pPr>
                    <w:adjustRightInd w:val="0"/>
                    <w:snapToGrid w:val="0"/>
                    <w:jc w:val="center"/>
                    <w:rPr>
                      <w:rFonts w:ascii="Times New Roman" w:hAnsi="Times New Roman" w:eastAsia="宋体"/>
                      <w:color w:val="000000"/>
                      <w:sz w:val="21"/>
                      <w:szCs w:val="18"/>
                    </w:rPr>
                  </w:pPr>
                  <w:r>
                    <w:rPr>
                      <w:rFonts w:hint="eastAsia"/>
                      <w:color w:val="auto"/>
                      <w:szCs w:val="18"/>
                    </w:rPr>
                    <w:t>0</w:t>
                  </w:r>
                </w:p>
              </w:tc>
              <w:tc>
                <w:tcPr>
                  <w:tcW w:w="1305" w:type="dxa"/>
                  <w:noWrap w:val="0"/>
                  <w:vAlign w:val="center"/>
                </w:tcPr>
                <w:p w14:paraId="6D5221D1">
                  <w:pPr>
                    <w:adjustRightInd w:val="0"/>
                    <w:snapToGrid w:val="0"/>
                    <w:jc w:val="center"/>
                    <w:rPr>
                      <w:rFonts w:hint="eastAsia" w:ascii="Times New Roman" w:hAnsi="Times New Roman" w:eastAsia="宋体"/>
                      <w:color w:val="000000"/>
                      <w:sz w:val="21"/>
                      <w:szCs w:val="18"/>
                      <w:lang w:eastAsia="zh-CN"/>
                    </w:rPr>
                  </w:pPr>
                  <w:r>
                    <w:rPr>
                      <w:rFonts w:hint="eastAsia"/>
                      <w:color w:val="auto"/>
                      <w:szCs w:val="18"/>
                      <w:lang w:val="en-US" w:eastAsia="zh-CN"/>
                    </w:rPr>
                    <w:t>袋装</w:t>
                  </w:r>
                </w:p>
              </w:tc>
              <w:tc>
                <w:tcPr>
                  <w:tcW w:w="1878" w:type="dxa"/>
                  <w:vMerge w:val="restart"/>
                  <w:noWrap w:val="0"/>
                  <w:vAlign w:val="center"/>
                </w:tcPr>
                <w:p w14:paraId="1F48FEDB">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pacing w:val="-11"/>
                      <w:sz w:val="21"/>
                      <w:szCs w:val="18"/>
                    </w:rPr>
                    <w:t>外售给废旧资源回收公司</w:t>
                  </w:r>
                  <w:r>
                    <w:rPr>
                      <w:rFonts w:hint="eastAsia" w:ascii="Times New Roman" w:hAnsi="Times New Roman" w:eastAsia="宋体"/>
                      <w:color w:val="000000"/>
                      <w:sz w:val="21"/>
                      <w:szCs w:val="18"/>
                    </w:rPr>
                    <w:t>综合利用</w:t>
                  </w:r>
                </w:p>
              </w:tc>
            </w:tr>
            <w:tr w14:paraId="45B2DE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426" w:type="dxa"/>
                  <w:noWrap w:val="0"/>
                  <w:vAlign w:val="center"/>
                </w:tcPr>
                <w:p w14:paraId="58BFC170">
                  <w:pPr>
                    <w:numPr>
                      <w:ilvl w:val="0"/>
                      <w:numId w:val="12"/>
                    </w:numPr>
                    <w:adjustRightInd w:val="0"/>
                    <w:snapToGrid w:val="0"/>
                    <w:ind w:left="0" w:leftChars="0" w:firstLine="0" w:firstLineChars="0"/>
                    <w:jc w:val="center"/>
                    <w:rPr>
                      <w:rFonts w:hint="eastAsia" w:ascii="Times New Roman" w:hAnsi="Times New Roman" w:eastAsia="宋体"/>
                      <w:color w:val="000000"/>
                      <w:sz w:val="21"/>
                      <w:szCs w:val="18"/>
                    </w:rPr>
                  </w:pPr>
                </w:p>
              </w:tc>
              <w:tc>
                <w:tcPr>
                  <w:tcW w:w="1174" w:type="dxa"/>
                  <w:noWrap w:val="0"/>
                  <w:vAlign w:val="center"/>
                </w:tcPr>
                <w:p w14:paraId="601E3BAA">
                  <w:pPr>
                    <w:pStyle w:val="17"/>
                    <w:spacing w:line="240" w:lineRule="auto"/>
                    <w:ind w:left="0" w:leftChars="0" w:firstLine="0" w:firstLineChars="0"/>
                    <w:jc w:val="center"/>
                    <w:rPr>
                      <w:rFonts w:hint="eastAsia" w:ascii="Times New Roman" w:hAnsi="Times New Roman" w:eastAsia="宋体" w:cs="Times New Roman"/>
                      <w:b w:val="0"/>
                      <w:color w:val="000000"/>
                      <w:sz w:val="21"/>
                      <w:szCs w:val="18"/>
                    </w:rPr>
                  </w:pPr>
                  <w:r>
                    <w:rPr>
                      <w:rFonts w:hint="eastAsia" w:ascii="Times New Roman" w:hAnsi="Times New Roman" w:cs="Times New Roman"/>
                      <w:b w:val="0"/>
                      <w:color w:val="000000"/>
                      <w:sz w:val="21"/>
                      <w:szCs w:val="18"/>
                      <w:lang w:val="en-US" w:eastAsia="zh-CN"/>
                    </w:rPr>
                    <w:t>不合格品</w:t>
                  </w:r>
                </w:p>
              </w:tc>
              <w:tc>
                <w:tcPr>
                  <w:tcW w:w="1616" w:type="dxa"/>
                  <w:noWrap w:val="0"/>
                  <w:vAlign w:val="center"/>
                </w:tcPr>
                <w:p w14:paraId="45285C92">
                  <w:pPr>
                    <w:adjustRightInd w:val="0"/>
                    <w:snapToGrid w:val="0"/>
                    <w:jc w:val="center"/>
                    <w:rPr>
                      <w:rFonts w:hint="eastAsia" w:ascii="Times New Roman" w:hAnsi="Times New Roman" w:eastAsia="宋体"/>
                      <w:color w:val="000000"/>
                      <w:sz w:val="21"/>
                      <w:szCs w:val="18"/>
                      <w:lang w:val="en-US" w:eastAsia="zh-CN"/>
                    </w:rPr>
                  </w:pPr>
                  <w:r>
                    <w:rPr>
                      <w:rFonts w:hint="eastAsia" w:ascii="Times New Roman" w:hAnsi="Times New Roman" w:eastAsia="宋体"/>
                      <w:color w:val="000000"/>
                      <w:sz w:val="21"/>
                      <w:szCs w:val="18"/>
                      <w:lang w:val="en-US" w:eastAsia="zh-CN"/>
                    </w:rPr>
                    <w:t>检验</w:t>
                  </w:r>
                </w:p>
              </w:tc>
              <w:tc>
                <w:tcPr>
                  <w:tcW w:w="660" w:type="dxa"/>
                  <w:vMerge w:val="continue"/>
                  <w:noWrap w:val="0"/>
                  <w:vAlign w:val="center"/>
                </w:tcPr>
                <w:p w14:paraId="326B9CEE">
                  <w:pPr>
                    <w:adjustRightInd w:val="0"/>
                    <w:snapToGrid w:val="0"/>
                    <w:jc w:val="center"/>
                    <w:rPr>
                      <w:rFonts w:hint="eastAsia" w:ascii="Times New Roman" w:hAnsi="Times New Roman" w:eastAsia="宋体"/>
                      <w:color w:val="000000"/>
                      <w:sz w:val="21"/>
                      <w:szCs w:val="18"/>
                    </w:rPr>
                  </w:pPr>
                </w:p>
              </w:tc>
              <w:tc>
                <w:tcPr>
                  <w:tcW w:w="430" w:type="dxa"/>
                  <w:noWrap w:val="0"/>
                  <w:vAlign w:val="center"/>
                </w:tcPr>
                <w:p w14:paraId="2723527F">
                  <w:pPr>
                    <w:adjustRightInd w:val="0"/>
                    <w:snapToGrid w:val="0"/>
                    <w:jc w:val="center"/>
                    <w:rPr>
                      <w:rFonts w:hint="eastAsia" w:ascii="Times New Roman" w:hAnsi="Times New Roman" w:eastAsia="宋体"/>
                      <w:color w:val="000000"/>
                      <w:sz w:val="21"/>
                      <w:szCs w:val="18"/>
                    </w:rPr>
                  </w:pPr>
                </w:p>
              </w:tc>
              <w:tc>
                <w:tcPr>
                  <w:tcW w:w="1479" w:type="dxa"/>
                  <w:noWrap w:val="0"/>
                  <w:vAlign w:val="center"/>
                </w:tcPr>
                <w:p w14:paraId="46A8F426">
                  <w:pPr>
                    <w:adjustRightInd w:val="0"/>
                    <w:snapToGrid w:val="0"/>
                    <w:jc w:val="center"/>
                    <w:rPr>
                      <w:rFonts w:hint="eastAsia" w:ascii="Times New Roman" w:hAnsi="Times New Roman" w:eastAsia="宋体" w:cs="宋体"/>
                      <w:color w:val="000000"/>
                      <w:sz w:val="21"/>
                      <w:szCs w:val="18"/>
                      <w:lang w:val="en-US" w:eastAsia="zh-CN"/>
                    </w:rPr>
                  </w:pPr>
                  <w:r>
                    <w:rPr>
                      <w:rFonts w:hint="eastAsia" w:cs="宋体"/>
                      <w:color w:val="000000"/>
                      <w:sz w:val="21"/>
                      <w:szCs w:val="18"/>
                      <w:lang w:val="en-US" w:eastAsia="zh-CN"/>
                    </w:rPr>
                    <w:t>/</w:t>
                  </w:r>
                </w:p>
              </w:tc>
              <w:tc>
                <w:tcPr>
                  <w:tcW w:w="840" w:type="dxa"/>
                  <w:noWrap w:val="0"/>
                  <w:vAlign w:val="center"/>
                </w:tcPr>
                <w:p w14:paraId="3A4F12FD">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000000"/>
                      <w:sz w:val="21"/>
                      <w:szCs w:val="18"/>
                      <w:lang w:val="en-US" w:eastAsia="zh-CN"/>
                    </w:rPr>
                  </w:pPr>
                  <w:r>
                    <w:rPr>
                      <w:rFonts w:hint="eastAsia" w:ascii="Times New Roman" w:hAnsi="Times New Roman" w:eastAsia="宋体" w:cs="宋体"/>
                      <w:color w:val="auto"/>
                      <w:sz w:val="21"/>
                      <w:szCs w:val="18"/>
                      <w:lang w:val="en-US" w:eastAsia="zh-CN"/>
                    </w:rPr>
                    <w:t>SW17</w:t>
                  </w:r>
                </w:p>
              </w:tc>
              <w:tc>
                <w:tcPr>
                  <w:tcW w:w="1425" w:type="dxa"/>
                  <w:noWrap w:val="0"/>
                  <w:vAlign w:val="center"/>
                </w:tcPr>
                <w:p w14:paraId="051317DB">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000000"/>
                      <w:sz w:val="21"/>
                      <w:szCs w:val="18"/>
                      <w:lang w:val="en-US" w:eastAsia="zh-CN"/>
                    </w:rPr>
                  </w:pPr>
                  <w:r>
                    <w:rPr>
                      <w:rFonts w:hint="eastAsia" w:ascii="Times New Roman" w:hAnsi="Times New Roman" w:eastAsia="宋体" w:cs="宋体"/>
                      <w:color w:val="auto"/>
                      <w:sz w:val="21"/>
                      <w:szCs w:val="18"/>
                      <w:lang w:val="en-US" w:eastAsia="zh-CN"/>
                    </w:rPr>
                    <w:t>900-005-S17</w:t>
                  </w:r>
                </w:p>
              </w:tc>
              <w:tc>
                <w:tcPr>
                  <w:tcW w:w="720" w:type="dxa"/>
                  <w:noWrap w:val="0"/>
                  <w:vAlign w:val="center"/>
                </w:tcPr>
                <w:p w14:paraId="0AC53A2F">
                  <w:pPr>
                    <w:adjustRightInd w:val="0"/>
                    <w:snapToGrid w:val="0"/>
                    <w:jc w:val="center"/>
                    <w:rPr>
                      <w:rFonts w:hint="eastAsia" w:ascii="Times New Roman" w:hAnsi="Times New Roman" w:eastAsia="宋体" w:cs="宋体"/>
                      <w:color w:val="000000"/>
                      <w:sz w:val="21"/>
                      <w:szCs w:val="18"/>
                    </w:rPr>
                  </w:pPr>
                  <w:r>
                    <w:rPr>
                      <w:rFonts w:hint="eastAsia" w:cs="宋体"/>
                      <w:color w:val="auto"/>
                      <w:szCs w:val="18"/>
                      <w:lang w:val="en-US" w:eastAsia="zh-CN"/>
                    </w:rPr>
                    <w:t>/</w:t>
                  </w:r>
                </w:p>
              </w:tc>
              <w:tc>
                <w:tcPr>
                  <w:tcW w:w="900" w:type="dxa"/>
                  <w:noWrap w:val="0"/>
                  <w:vAlign w:val="center"/>
                </w:tcPr>
                <w:p w14:paraId="36E867FC">
                  <w:pPr>
                    <w:adjustRightInd w:val="0"/>
                    <w:snapToGrid w:val="0"/>
                    <w:jc w:val="center"/>
                    <w:rPr>
                      <w:rFonts w:hint="eastAsia" w:ascii="Times New Roman" w:hAnsi="Times New Roman" w:eastAsia="宋体"/>
                      <w:color w:val="000000"/>
                      <w:sz w:val="21"/>
                      <w:szCs w:val="18"/>
                      <w:lang w:val="en-US" w:eastAsia="zh-CN"/>
                    </w:rPr>
                  </w:pPr>
                  <w:r>
                    <w:rPr>
                      <w:rFonts w:hint="eastAsia"/>
                      <w:color w:val="auto"/>
                      <w:szCs w:val="18"/>
                      <w:lang w:val="en-US" w:eastAsia="zh-CN"/>
                    </w:rPr>
                    <w:t>0.09</w:t>
                  </w:r>
                </w:p>
              </w:tc>
              <w:tc>
                <w:tcPr>
                  <w:tcW w:w="915" w:type="dxa"/>
                  <w:noWrap w:val="0"/>
                  <w:vAlign w:val="center"/>
                </w:tcPr>
                <w:p w14:paraId="7D44CE2A">
                  <w:pPr>
                    <w:adjustRightInd w:val="0"/>
                    <w:snapToGrid w:val="0"/>
                    <w:jc w:val="center"/>
                    <w:rPr>
                      <w:rFonts w:hint="eastAsia" w:ascii="Times New Roman" w:hAnsi="Times New Roman" w:eastAsia="宋体"/>
                      <w:color w:val="000000"/>
                      <w:sz w:val="21"/>
                      <w:szCs w:val="18"/>
                      <w:lang w:val="en-US" w:eastAsia="zh-CN"/>
                    </w:rPr>
                  </w:pPr>
                  <w:r>
                    <w:rPr>
                      <w:rFonts w:hint="eastAsia"/>
                      <w:color w:val="auto"/>
                      <w:szCs w:val="18"/>
                      <w:lang w:val="en-US" w:eastAsia="zh-CN"/>
                    </w:rPr>
                    <w:t>0.09</w:t>
                  </w:r>
                </w:p>
              </w:tc>
              <w:tc>
                <w:tcPr>
                  <w:tcW w:w="855" w:type="dxa"/>
                  <w:noWrap w:val="0"/>
                  <w:vAlign w:val="center"/>
                </w:tcPr>
                <w:p w14:paraId="79798EB7">
                  <w:pPr>
                    <w:adjustRightInd w:val="0"/>
                    <w:snapToGrid w:val="0"/>
                    <w:jc w:val="center"/>
                    <w:rPr>
                      <w:rFonts w:hint="eastAsia" w:ascii="Times New Roman" w:hAnsi="Times New Roman" w:eastAsia="宋体"/>
                      <w:color w:val="000000"/>
                      <w:sz w:val="21"/>
                      <w:szCs w:val="18"/>
                    </w:rPr>
                  </w:pPr>
                  <w:r>
                    <w:rPr>
                      <w:rFonts w:hint="eastAsia"/>
                      <w:color w:val="auto"/>
                      <w:szCs w:val="18"/>
                      <w:lang w:val="en-US" w:eastAsia="zh-CN"/>
                    </w:rPr>
                    <w:t>0</w:t>
                  </w:r>
                </w:p>
              </w:tc>
              <w:tc>
                <w:tcPr>
                  <w:tcW w:w="1305" w:type="dxa"/>
                  <w:noWrap w:val="0"/>
                  <w:vAlign w:val="center"/>
                </w:tcPr>
                <w:p w14:paraId="5C810AF4">
                  <w:pPr>
                    <w:adjustRightInd w:val="0"/>
                    <w:snapToGrid w:val="0"/>
                    <w:jc w:val="center"/>
                    <w:rPr>
                      <w:rFonts w:hint="eastAsia" w:ascii="Times New Roman" w:hAnsi="Times New Roman" w:eastAsia="宋体"/>
                      <w:color w:val="000000"/>
                      <w:sz w:val="21"/>
                      <w:szCs w:val="18"/>
                      <w:lang w:val="en-US" w:eastAsia="zh-CN"/>
                    </w:rPr>
                  </w:pPr>
                  <w:r>
                    <w:rPr>
                      <w:rFonts w:hint="eastAsia"/>
                      <w:color w:val="auto"/>
                      <w:szCs w:val="18"/>
                      <w:lang w:val="en-US" w:eastAsia="zh-CN"/>
                    </w:rPr>
                    <w:t>袋装</w:t>
                  </w:r>
                </w:p>
              </w:tc>
              <w:tc>
                <w:tcPr>
                  <w:tcW w:w="1878" w:type="dxa"/>
                  <w:vMerge w:val="continue"/>
                  <w:noWrap w:val="0"/>
                  <w:vAlign w:val="center"/>
                </w:tcPr>
                <w:p w14:paraId="6F96BBCA">
                  <w:pPr>
                    <w:adjustRightInd w:val="0"/>
                    <w:snapToGrid w:val="0"/>
                    <w:jc w:val="center"/>
                    <w:rPr>
                      <w:rFonts w:hint="eastAsia" w:ascii="Times New Roman" w:hAnsi="Times New Roman" w:eastAsia="宋体"/>
                      <w:color w:val="000000"/>
                      <w:spacing w:val="-11"/>
                      <w:sz w:val="21"/>
                      <w:szCs w:val="18"/>
                    </w:rPr>
                  </w:pPr>
                </w:p>
              </w:tc>
            </w:tr>
            <w:tr w14:paraId="03AFA7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 w:type="dxa"/>
                  <w:noWrap w:val="0"/>
                  <w:vAlign w:val="center"/>
                </w:tcPr>
                <w:p w14:paraId="114BF3B1">
                  <w:pPr>
                    <w:numPr>
                      <w:ilvl w:val="0"/>
                      <w:numId w:val="12"/>
                    </w:numPr>
                    <w:adjustRightInd w:val="0"/>
                    <w:snapToGrid w:val="0"/>
                    <w:ind w:left="0" w:leftChars="0" w:firstLine="0" w:firstLineChars="0"/>
                    <w:jc w:val="center"/>
                    <w:rPr>
                      <w:rFonts w:ascii="Times New Roman" w:hAnsi="Times New Roman" w:eastAsia="宋体"/>
                      <w:color w:val="000000"/>
                      <w:sz w:val="21"/>
                      <w:szCs w:val="18"/>
                    </w:rPr>
                  </w:pPr>
                </w:p>
              </w:tc>
              <w:tc>
                <w:tcPr>
                  <w:tcW w:w="1174" w:type="dxa"/>
                  <w:noWrap w:val="0"/>
                  <w:vAlign w:val="center"/>
                </w:tcPr>
                <w:p w14:paraId="322C6B94">
                  <w:pPr>
                    <w:pStyle w:val="17"/>
                    <w:spacing w:line="240" w:lineRule="auto"/>
                    <w:ind w:left="0" w:leftChars="0" w:firstLine="0" w:firstLineChars="0"/>
                    <w:jc w:val="center"/>
                    <w:rPr>
                      <w:rFonts w:hint="default" w:ascii="Times New Roman" w:hAnsi="Times New Roman" w:eastAsia="宋体" w:cs="Times New Roman"/>
                      <w:b w:val="0"/>
                      <w:color w:val="000000"/>
                      <w:sz w:val="21"/>
                      <w:szCs w:val="18"/>
                      <w:lang w:val="en-US" w:eastAsia="zh-CN"/>
                    </w:rPr>
                  </w:pPr>
                  <w:r>
                    <w:rPr>
                      <w:rFonts w:hint="eastAsia" w:ascii="Times New Roman" w:hAnsi="Times New Roman" w:cs="Times New Roman"/>
                      <w:b w:val="0"/>
                      <w:color w:val="000000"/>
                      <w:sz w:val="21"/>
                      <w:szCs w:val="18"/>
                      <w:lang w:val="en-US" w:eastAsia="zh-CN"/>
                    </w:rPr>
                    <w:t>废纸盒</w:t>
                  </w:r>
                </w:p>
              </w:tc>
              <w:tc>
                <w:tcPr>
                  <w:tcW w:w="1616" w:type="dxa"/>
                  <w:noWrap w:val="0"/>
                  <w:vAlign w:val="center"/>
                </w:tcPr>
                <w:p w14:paraId="58BDBDC1">
                  <w:pPr>
                    <w:adjustRightInd w:val="0"/>
                    <w:snapToGrid w:val="0"/>
                    <w:jc w:val="center"/>
                    <w:rPr>
                      <w:rFonts w:hint="default" w:ascii="Times New Roman" w:hAnsi="Times New Roman" w:eastAsia="宋体"/>
                      <w:color w:val="000000"/>
                      <w:sz w:val="21"/>
                      <w:szCs w:val="18"/>
                      <w:lang w:val="en-US" w:eastAsia="zh-CN"/>
                    </w:rPr>
                  </w:pPr>
                  <w:r>
                    <w:rPr>
                      <w:rFonts w:hint="eastAsia" w:ascii="Times New Roman" w:hAnsi="Times New Roman" w:eastAsia="宋体"/>
                      <w:color w:val="000000"/>
                      <w:sz w:val="21"/>
                      <w:szCs w:val="18"/>
                      <w:lang w:val="en-US" w:eastAsia="zh-CN"/>
                    </w:rPr>
                    <w:t>原料包装</w:t>
                  </w:r>
                </w:p>
              </w:tc>
              <w:tc>
                <w:tcPr>
                  <w:tcW w:w="660" w:type="dxa"/>
                  <w:vMerge w:val="continue"/>
                  <w:noWrap w:val="0"/>
                  <w:vAlign w:val="center"/>
                </w:tcPr>
                <w:p w14:paraId="6773D994">
                  <w:pPr>
                    <w:adjustRightInd w:val="0"/>
                    <w:snapToGrid w:val="0"/>
                    <w:jc w:val="center"/>
                    <w:rPr>
                      <w:rFonts w:ascii="Times New Roman" w:hAnsi="Times New Roman" w:eastAsia="宋体"/>
                      <w:color w:val="000000"/>
                      <w:sz w:val="21"/>
                      <w:szCs w:val="18"/>
                    </w:rPr>
                  </w:pPr>
                </w:p>
              </w:tc>
              <w:tc>
                <w:tcPr>
                  <w:tcW w:w="430" w:type="dxa"/>
                  <w:noWrap w:val="0"/>
                  <w:vAlign w:val="center"/>
                </w:tcPr>
                <w:p w14:paraId="76F5E3A2">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固</w:t>
                  </w:r>
                </w:p>
              </w:tc>
              <w:tc>
                <w:tcPr>
                  <w:tcW w:w="1479" w:type="dxa"/>
                  <w:noWrap w:val="0"/>
                  <w:vAlign w:val="center"/>
                </w:tcPr>
                <w:p w14:paraId="575024A5">
                  <w:pPr>
                    <w:adjustRightInd w:val="0"/>
                    <w:snapToGrid w:val="0"/>
                    <w:jc w:val="center"/>
                    <w:rPr>
                      <w:rFonts w:ascii="Times New Roman" w:hAnsi="Times New Roman" w:eastAsia="宋体" w:cs="宋体"/>
                      <w:color w:val="000000"/>
                      <w:sz w:val="21"/>
                      <w:szCs w:val="18"/>
                    </w:rPr>
                  </w:pPr>
                  <w:r>
                    <w:rPr>
                      <w:rFonts w:hint="eastAsia" w:cs="宋体"/>
                      <w:color w:val="auto"/>
                      <w:szCs w:val="18"/>
                      <w:lang w:val="en-US" w:eastAsia="zh-CN"/>
                    </w:rPr>
                    <w:t>/</w:t>
                  </w:r>
                </w:p>
              </w:tc>
              <w:tc>
                <w:tcPr>
                  <w:tcW w:w="840" w:type="dxa"/>
                  <w:noWrap w:val="0"/>
                  <w:vAlign w:val="center"/>
                </w:tcPr>
                <w:p w14:paraId="33FAE360">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000000"/>
                      <w:kern w:val="2"/>
                      <w:sz w:val="21"/>
                      <w:szCs w:val="18"/>
                      <w:lang w:val="en-US" w:eastAsia="zh-CN" w:bidi="ar-SA"/>
                    </w:rPr>
                  </w:pPr>
                  <w:r>
                    <w:rPr>
                      <w:rFonts w:hint="eastAsia" w:ascii="Times New Roman" w:hAnsi="Times New Roman" w:eastAsia="宋体" w:cs="宋体"/>
                      <w:color w:val="auto"/>
                      <w:sz w:val="21"/>
                      <w:szCs w:val="18"/>
                      <w:lang w:val="en-US" w:eastAsia="zh-CN"/>
                    </w:rPr>
                    <w:t>SW17</w:t>
                  </w:r>
                </w:p>
              </w:tc>
              <w:tc>
                <w:tcPr>
                  <w:tcW w:w="1425" w:type="dxa"/>
                  <w:noWrap w:val="0"/>
                  <w:vAlign w:val="center"/>
                </w:tcPr>
                <w:p w14:paraId="76BF8EE0">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000000"/>
                      <w:kern w:val="2"/>
                      <w:sz w:val="21"/>
                      <w:szCs w:val="18"/>
                      <w:lang w:val="en-US" w:eastAsia="zh-CN" w:bidi="ar-SA"/>
                    </w:rPr>
                  </w:pPr>
                  <w:r>
                    <w:rPr>
                      <w:rFonts w:hint="eastAsia" w:ascii="Times New Roman" w:hAnsi="Times New Roman" w:eastAsia="宋体" w:cs="宋体"/>
                      <w:color w:val="auto"/>
                      <w:sz w:val="21"/>
                      <w:szCs w:val="18"/>
                      <w:lang w:val="en-US" w:eastAsia="zh-CN"/>
                    </w:rPr>
                    <w:t>900-005-S17</w:t>
                  </w:r>
                </w:p>
              </w:tc>
              <w:tc>
                <w:tcPr>
                  <w:tcW w:w="720" w:type="dxa"/>
                  <w:noWrap w:val="0"/>
                  <w:vAlign w:val="center"/>
                </w:tcPr>
                <w:p w14:paraId="77FE3520">
                  <w:pPr>
                    <w:adjustRightInd w:val="0"/>
                    <w:snapToGrid w:val="0"/>
                    <w:jc w:val="center"/>
                    <w:rPr>
                      <w:rFonts w:ascii="Times New Roman" w:hAnsi="Times New Roman" w:eastAsia="宋体" w:cs="宋体"/>
                      <w:color w:val="000000"/>
                      <w:sz w:val="21"/>
                      <w:szCs w:val="18"/>
                    </w:rPr>
                  </w:pPr>
                  <w:r>
                    <w:rPr>
                      <w:rFonts w:hint="eastAsia" w:cs="宋体"/>
                      <w:color w:val="auto"/>
                      <w:szCs w:val="18"/>
                      <w:lang w:val="en-US" w:eastAsia="zh-CN"/>
                    </w:rPr>
                    <w:t>/</w:t>
                  </w:r>
                </w:p>
              </w:tc>
              <w:tc>
                <w:tcPr>
                  <w:tcW w:w="900" w:type="dxa"/>
                  <w:noWrap w:val="0"/>
                  <w:vAlign w:val="center"/>
                </w:tcPr>
                <w:p w14:paraId="62979AA5">
                  <w:pPr>
                    <w:adjustRightInd w:val="0"/>
                    <w:snapToGrid w:val="0"/>
                    <w:jc w:val="center"/>
                    <w:rPr>
                      <w:rFonts w:hint="default" w:ascii="Times New Roman" w:hAnsi="Times New Roman" w:eastAsia="宋体"/>
                      <w:color w:val="000000"/>
                      <w:sz w:val="21"/>
                      <w:szCs w:val="18"/>
                      <w:lang w:val="en-US" w:eastAsia="zh-CN"/>
                    </w:rPr>
                  </w:pPr>
                  <w:r>
                    <w:rPr>
                      <w:rFonts w:hint="eastAsia"/>
                      <w:color w:val="auto"/>
                      <w:szCs w:val="18"/>
                      <w:lang w:val="en-US" w:eastAsia="zh-CN"/>
                    </w:rPr>
                    <w:t>0.005</w:t>
                  </w:r>
                </w:p>
              </w:tc>
              <w:tc>
                <w:tcPr>
                  <w:tcW w:w="915" w:type="dxa"/>
                  <w:noWrap w:val="0"/>
                  <w:vAlign w:val="center"/>
                </w:tcPr>
                <w:p w14:paraId="710F9C4F">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color w:val="auto"/>
                      <w:szCs w:val="18"/>
                      <w:lang w:val="en-US" w:eastAsia="zh-CN"/>
                    </w:rPr>
                    <w:t>0.005</w:t>
                  </w:r>
                </w:p>
              </w:tc>
              <w:tc>
                <w:tcPr>
                  <w:tcW w:w="855" w:type="dxa"/>
                  <w:noWrap w:val="0"/>
                  <w:vAlign w:val="center"/>
                </w:tcPr>
                <w:p w14:paraId="64110602">
                  <w:pPr>
                    <w:adjustRightInd w:val="0"/>
                    <w:snapToGrid w:val="0"/>
                    <w:jc w:val="center"/>
                    <w:rPr>
                      <w:rFonts w:ascii="Times New Roman" w:hAnsi="Times New Roman" w:eastAsia="宋体"/>
                      <w:color w:val="000000"/>
                      <w:sz w:val="21"/>
                      <w:szCs w:val="18"/>
                    </w:rPr>
                  </w:pPr>
                  <w:r>
                    <w:rPr>
                      <w:rFonts w:hint="eastAsia"/>
                      <w:color w:val="auto"/>
                      <w:szCs w:val="18"/>
                      <w:lang w:val="en-US" w:eastAsia="zh-CN"/>
                    </w:rPr>
                    <w:t>0</w:t>
                  </w:r>
                </w:p>
              </w:tc>
              <w:tc>
                <w:tcPr>
                  <w:tcW w:w="1305" w:type="dxa"/>
                  <w:noWrap w:val="0"/>
                  <w:vAlign w:val="center"/>
                </w:tcPr>
                <w:p w14:paraId="583C68FD">
                  <w:pPr>
                    <w:adjustRightInd w:val="0"/>
                    <w:snapToGrid w:val="0"/>
                    <w:jc w:val="center"/>
                    <w:rPr>
                      <w:rFonts w:ascii="Times New Roman" w:hAnsi="Times New Roman" w:eastAsia="宋体"/>
                      <w:color w:val="000000"/>
                      <w:sz w:val="21"/>
                      <w:szCs w:val="18"/>
                    </w:rPr>
                  </w:pPr>
                  <w:r>
                    <w:rPr>
                      <w:rFonts w:hint="eastAsia"/>
                      <w:color w:val="auto"/>
                      <w:szCs w:val="18"/>
                      <w:lang w:val="en-US" w:eastAsia="zh-CN"/>
                    </w:rPr>
                    <w:t>袋装</w:t>
                  </w:r>
                </w:p>
              </w:tc>
              <w:tc>
                <w:tcPr>
                  <w:tcW w:w="1878" w:type="dxa"/>
                  <w:vMerge w:val="continue"/>
                  <w:noWrap w:val="0"/>
                  <w:vAlign w:val="center"/>
                </w:tcPr>
                <w:p w14:paraId="7629BDC5">
                  <w:pPr>
                    <w:adjustRightInd w:val="0"/>
                    <w:snapToGrid w:val="0"/>
                    <w:jc w:val="center"/>
                    <w:rPr>
                      <w:rFonts w:ascii="Times New Roman" w:hAnsi="Times New Roman" w:eastAsia="宋体"/>
                      <w:color w:val="000000"/>
                      <w:sz w:val="21"/>
                      <w:szCs w:val="18"/>
                    </w:rPr>
                  </w:pPr>
                </w:p>
              </w:tc>
            </w:tr>
            <w:tr w14:paraId="45AB87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426" w:type="dxa"/>
                  <w:noWrap w:val="0"/>
                  <w:vAlign w:val="center"/>
                </w:tcPr>
                <w:p w14:paraId="2D5BB779">
                  <w:pPr>
                    <w:numPr>
                      <w:ilvl w:val="0"/>
                      <w:numId w:val="12"/>
                    </w:numPr>
                    <w:adjustRightInd w:val="0"/>
                    <w:snapToGrid w:val="0"/>
                    <w:ind w:left="0" w:leftChars="0" w:firstLine="0" w:firstLineChars="0"/>
                    <w:jc w:val="center"/>
                    <w:rPr>
                      <w:rFonts w:hint="eastAsia" w:ascii="Times New Roman" w:hAnsi="Times New Roman" w:eastAsia="宋体"/>
                      <w:color w:val="000000"/>
                      <w:kern w:val="2"/>
                      <w:sz w:val="21"/>
                      <w:szCs w:val="18"/>
                      <w:lang w:val="en-US" w:eastAsia="zh-CN" w:bidi="ar-SA"/>
                    </w:rPr>
                  </w:pPr>
                </w:p>
              </w:tc>
              <w:tc>
                <w:tcPr>
                  <w:tcW w:w="1174" w:type="dxa"/>
                  <w:noWrap w:val="0"/>
                  <w:vAlign w:val="center"/>
                </w:tcPr>
                <w:p w14:paraId="4248B826">
                  <w:pPr>
                    <w:pStyle w:val="17"/>
                    <w:spacing w:line="240" w:lineRule="auto"/>
                    <w:ind w:left="0" w:leftChars="0" w:firstLine="0" w:firstLineChars="0"/>
                    <w:jc w:val="center"/>
                    <w:rPr>
                      <w:rFonts w:ascii="Times New Roman" w:hAnsi="Times New Roman" w:eastAsia="宋体" w:cs="Times New Roman"/>
                      <w:b w:val="0"/>
                      <w:color w:val="000000"/>
                      <w:sz w:val="21"/>
                      <w:szCs w:val="18"/>
                    </w:rPr>
                  </w:pPr>
                  <w:r>
                    <w:rPr>
                      <w:rFonts w:hint="eastAsia" w:ascii="Times New Roman" w:hAnsi="Times New Roman" w:eastAsia="宋体" w:cs="Times New Roman"/>
                      <w:b w:val="0"/>
                      <w:color w:val="000000"/>
                      <w:sz w:val="21"/>
                      <w:szCs w:val="18"/>
                    </w:rPr>
                    <w:t>废活性炭</w:t>
                  </w:r>
                </w:p>
              </w:tc>
              <w:tc>
                <w:tcPr>
                  <w:tcW w:w="1616" w:type="dxa"/>
                  <w:noWrap w:val="0"/>
                  <w:vAlign w:val="center"/>
                </w:tcPr>
                <w:p w14:paraId="08B6FDCD">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有机废气治理</w:t>
                  </w:r>
                </w:p>
              </w:tc>
              <w:tc>
                <w:tcPr>
                  <w:tcW w:w="660" w:type="dxa"/>
                  <w:vMerge w:val="restart"/>
                  <w:noWrap w:val="0"/>
                  <w:vAlign w:val="center"/>
                </w:tcPr>
                <w:p w14:paraId="47A123CA">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危险</w:t>
                  </w:r>
                </w:p>
                <w:p w14:paraId="6DD43E95">
                  <w:pPr>
                    <w:adjustRightInd w:val="0"/>
                    <w:snapToGrid w:val="0"/>
                    <w:jc w:val="center"/>
                    <w:rPr>
                      <w:rFonts w:hint="default" w:ascii="Times New Roman" w:hAnsi="Times New Roman" w:eastAsia="宋体"/>
                      <w:color w:val="000000"/>
                      <w:sz w:val="21"/>
                      <w:szCs w:val="18"/>
                      <w:lang w:val="en-US" w:eastAsia="zh-CN"/>
                    </w:rPr>
                  </w:pPr>
                  <w:r>
                    <w:rPr>
                      <w:rFonts w:hint="eastAsia" w:ascii="Times New Roman" w:hAnsi="Times New Roman" w:eastAsia="宋体"/>
                      <w:color w:val="000000"/>
                      <w:sz w:val="21"/>
                      <w:szCs w:val="18"/>
                    </w:rPr>
                    <w:t>废物</w:t>
                  </w:r>
                </w:p>
              </w:tc>
              <w:tc>
                <w:tcPr>
                  <w:tcW w:w="430" w:type="dxa"/>
                  <w:noWrap w:val="0"/>
                  <w:vAlign w:val="center"/>
                </w:tcPr>
                <w:p w14:paraId="4AEF9EDA">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固</w:t>
                  </w:r>
                </w:p>
              </w:tc>
              <w:tc>
                <w:tcPr>
                  <w:tcW w:w="1479" w:type="dxa"/>
                  <w:noWrap w:val="0"/>
                  <w:vAlign w:val="center"/>
                </w:tcPr>
                <w:p w14:paraId="5D8AAFCF">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有机废气</w:t>
                  </w:r>
                </w:p>
              </w:tc>
              <w:tc>
                <w:tcPr>
                  <w:tcW w:w="840" w:type="dxa"/>
                  <w:noWrap w:val="0"/>
                  <w:vAlign w:val="center"/>
                </w:tcPr>
                <w:p w14:paraId="71E68511">
                  <w:pPr>
                    <w:adjustRightInd w:val="0"/>
                    <w:snapToGrid w:val="0"/>
                    <w:jc w:val="center"/>
                    <w:rPr>
                      <w:rFonts w:ascii="Times New Roman" w:hAnsi="Times New Roman" w:eastAsia="宋体"/>
                      <w:color w:val="000000"/>
                      <w:spacing w:val="-11"/>
                      <w:sz w:val="21"/>
                      <w:szCs w:val="18"/>
                    </w:rPr>
                  </w:pPr>
                  <w:r>
                    <w:rPr>
                      <w:rFonts w:hint="eastAsia" w:ascii="Times New Roman" w:hAnsi="Times New Roman" w:eastAsia="宋体"/>
                      <w:color w:val="000000"/>
                      <w:spacing w:val="-11"/>
                      <w:sz w:val="21"/>
                      <w:szCs w:val="18"/>
                    </w:rPr>
                    <w:t>HW49</w:t>
                  </w:r>
                </w:p>
              </w:tc>
              <w:tc>
                <w:tcPr>
                  <w:tcW w:w="1425" w:type="dxa"/>
                  <w:noWrap w:val="0"/>
                  <w:vAlign w:val="center"/>
                </w:tcPr>
                <w:p w14:paraId="7287EF65">
                  <w:pPr>
                    <w:adjustRightInd w:val="0"/>
                    <w:snapToGrid w:val="0"/>
                    <w:jc w:val="center"/>
                    <w:rPr>
                      <w:rFonts w:hint="eastAsia" w:ascii="Times New Roman" w:hAnsi="Times New Roman" w:eastAsia="宋体" w:cs="Times New Roman"/>
                      <w:color w:val="000000"/>
                      <w:sz w:val="21"/>
                      <w:szCs w:val="18"/>
                      <w:lang w:val="en-US" w:eastAsia="zh-CN"/>
                    </w:rPr>
                  </w:pPr>
                  <w:r>
                    <w:rPr>
                      <w:rFonts w:hint="eastAsia" w:ascii="Times New Roman" w:hAnsi="Times New Roman" w:eastAsia="宋体" w:cs="Times New Roman"/>
                      <w:color w:val="000000"/>
                      <w:sz w:val="21"/>
                      <w:szCs w:val="18"/>
                      <w:lang w:val="en-US" w:eastAsia="zh-CN"/>
                    </w:rPr>
                    <w:t>900-039-49</w:t>
                  </w:r>
                </w:p>
              </w:tc>
              <w:tc>
                <w:tcPr>
                  <w:tcW w:w="720" w:type="dxa"/>
                  <w:noWrap w:val="0"/>
                  <w:vAlign w:val="center"/>
                </w:tcPr>
                <w:p w14:paraId="3261EF35">
                  <w:pPr>
                    <w:adjustRightInd w:val="0"/>
                    <w:snapToGrid w:val="0"/>
                    <w:jc w:val="center"/>
                    <w:rPr>
                      <w:rFonts w:hint="eastAsia" w:ascii="Times New Roman" w:hAnsi="Times New Roman" w:eastAsia="宋体" w:cs="Times New Roman"/>
                      <w:color w:val="000000"/>
                      <w:sz w:val="21"/>
                      <w:szCs w:val="18"/>
                      <w:lang w:val="en-US" w:eastAsia="zh-CN"/>
                    </w:rPr>
                  </w:pPr>
                  <w:r>
                    <w:rPr>
                      <w:rFonts w:hint="eastAsia" w:ascii="Times New Roman" w:hAnsi="Times New Roman" w:eastAsia="宋体" w:cs="Times New Roman"/>
                      <w:color w:val="000000"/>
                      <w:sz w:val="21"/>
                      <w:szCs w:val="18"/>
                      <w:lang w:val="en-US" w:eastAsia="zh-CN"/>
                    </w:rPr>
                    <w:t>T</w:t>
                  </w:r>
                </w:p>
              </w:tc>
              <w:tc>
                <w:tcPr>
                  <w:tcW w:w="900" w:type="dxa"/>
                  <w:noWrap w:val="0"/>
                  <w:vAlign w:val="center"/>
                </w:tcPr>
                <w:p w14:paraId="5A57468D">
                  <w:pPr>
                    <w:adjustRightInd w:val="0"/>
                    <w:snapToGrid w:val="0"/>
                    <w:jc w:val="center"/>
                    <w:rPr>
                      <w:rFonts w:hint="default" w:ascii="Times New Roman" w:hAnsi="Times New Roman" w:eastAsia="宋体" w:cs="Times New Roman"/>
                      <w:color w:val="000000"/>
                      <w:sz w:val="21"/>
                      <w:szCs w:val="18"/>
                      <w:lang w:val="en-US" w:eastAsia="zh-CN"/>
                    </w:rPr>
                  </w:pPr>
                  <w:r>
                    <w:rPr>
                      <w:rFonts w:hint="eastAsia" w:ascii="Times New Roman" w:hAnsi="Times New Roman" w:eastAsia="宋体" w:cs="Times New Roman"/>
                      <w:color w:val="000000"/>
                      <w:sz w:val="21"/>
                      <w:szCs w:val="18"/>
                      <w:lang w:val="en-US" w:eastAsia="zh-CN"/>
                    </w:rPr>
                    <w:t>0.</w:t>
                  </w:r>
                  <w:r>
                    <w:rPr>
                      <w:rFonts w:hint="eastAsia" w:cs="Times New Roman"/>
                      <w:color w:val="000000"/>
                      <w:sz w:val="21"/>
                      <w:szCs w:val="18"/>
                      <w:lang w:val="en-US" w:eastAsia="zh-CN"/>
                    </w:rPr>
                    <w:t>348</w:t>
                  </w:r>
                </w:p>
              </w:tc>
              <w:tc>
                <w:tcPr>
                  <w:tcW w:w="915" w:type="dxa"/>
                  <w:noWrap w:val="0"/>
                  <w:vAlign w:val="center"/>
                </w:tcPr>
                <w:p w14:paraId="16526455">
                  <w:pPr>
                    <w:adjustRightInd w:val="0"/>
                    <w:snapToGrid w:val="0"/>
                    <w:jc w:val="center"/>
                    <w:rPr>
                      <w:rFonts w:hint="eastAsia" w:ascii="Times New Roman" w:hAnsi="Times New Roman" w:eastAsia="宋体" w:cs="Times New Roman"/>
                      <w:color w:val="000000"/>
                      <w:sz w:val="21"/>
                      <w:szCs w:val="18"/>
                      <w:lang w:val="en-US" w:eastAsia="zh-CN"/>
                    </w:rPr>
                  </w:pPr>
                  <w:r>
                    <w:rPr>
                      <w:rFonts w:hint="eastAsia" w:ascii="Times New Roman" w:hAnsi="Times New Roman" w:eastAsia="宋体" w:cs="Times New Roman"/>
                      <w:color w:val="000000"/>
                      <w:sz w:val="21"/>
                      <w:szCs w:val="18"/>
                      <w:lang w:val="en-US" w:eastAsia="zh-CN"/>
                    </w:rPr>
                    <w:t>0</w:t>
                  </w:r>
                </w:p>
              </w:tc>
              <w:tc>
                <w:tcPr>
                  <w:tcW w:w="855" w:type="dxa"/>
                  <w:noWrap w:val="0"/>
                  <w:vAlign w:val="center"/>
                </w:tcPr>
                <w:p w14:paraId="35ABCE0E">
                  <w:pPr>
                    <w:adjustRightInd w:val="0"/>
                    <w:snapToGrid w:val="0"/>
                    <w:jc w:val="center"/>
                    <w:rPr>
                      <w:rFonts w:hint="default" w:ascii="Times New Roman" w:hAnsi="Times New Roman" w:eastAsia="宋体"/>
                      <w:color w:val="000000"/>
                      <w:sz w:val="21"/>
                      <w:szCs w:val="18"/>
                      <w:lang w:val="en-US" w:eastAsia="zh-CN"/>
                    </w:rPr>
                  </w:pPr>
                  <w:r>
                    <w:rPr>
                      <w:rFonts w:hint="eastAsia" w:ascii="Times New Roman" w:hAnsi="Times New Roman" w:eastAsia="宋体"/>
                      <w:color w:val="000000"/>
                      <w:sz w:val="21"/>
                      <w:szCs w:val="18"/>
                      <w:lang w:val="en-US" w:eastAsia="zh-CN"/>
                    </w:rPr>
                    <w:t>0.</w:t>
                  </w:r>
                  <w:r>
                    <w:rPr>
                      <w:rFonts w:hint="eastAsia"/>
                      <w:color w:val="000000"/>
                      <w:sz w:val="21"/>
                      <w:szCs w:val="18"/>
                      <w:lang w:val="en-US" w:eastAsia="zh-CN"/>
                    </w:rPr>
                    <w:t>348</w:t>
                  </w:r>
                </w:p>
              </w:tc>
              <w:tc>
                <w:tcPr>
                  <w:tcW w:w="1305" w:type="dxa"/>
                  <w:noWrap w:val="0"/>
                  <w:vAlign w:val="center"/>
                </w:tcPr>
                <w:p w14:paraId="7EB09B7A">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袋装</w:t>
                  </w:r>
                </w:p>
              </w:tc>
              <w:tc>
                <w:tcPr>
                  <w:tcW w:w="1878" w:type="dxa"/>
                  <w:vMerge w:val="restart"/>
                  <w:noWrap w:val="0"/>
                  <w:vAlign w:val="center"/>
                </w:tcPr>
                <w:p w14:paraId="79CEBC3F">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委托有危废处置资质单位处置</w:t>
                  </w:r>
                </w:p>
              </w:tc>
            </w:tr>
            <w:tr w14:paraId="0A0390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426" w:type="dxa"/>
                  <w:noWrap w:val="0"/>
                  <w:vAlign w:val="center"/>
                </w:tcPr>
                <w:p w14:paraId="570B547B">
                  <w:pPr>
                    <w:numPr>
                      <w:ilvl w:val="0"/>
                      <w:numId w:val="12"/>
                    </w:numPr>
                    <w:adjustRightInd w:val="0"/>
                    <w:snapToGrid w:val="0"/>
                    <w:ind w:left="0" w:leftChars="0" w:firstLine="0" w:firstLineChars="0"/>
                    <w:jc w:val="center"/>
                    <w:rPr>
                      <w:rFonts w:hint="default" w:ascii="Times New Roman" w:hAnsi="Times New Roman" w:eastAsia="宋体"/>
                      <w:color w:val="000000"/>
                      <w:sz w:val="21"/>
                      <w:szCs w:val="18"/>
                      <w:lang w:val="en-US" w:eastAsia="zh-CN"/>
                    </w:rPr>
                  </w:pPr>
                </w:p>
              </w:tc>
              <w:tc>
                <w:tcPr>
                  <w:tcW w:w="1174" w:type="dxa"/>
                  <w:noWrap w:val="0"/>
                  <w:vAlign w:val="center"/>
                </w:tcPr>
                <w:p w14:paraId="53719194">
                  <w:pPr>
                    <w:pStyle w:val="17"/>
                    <w:spacing w:line="240" w:lineRule="auto"/>
                    <w:ind w:left="0" w:leftChars="0" w:firstLine="0" w:firstLineChars="0"/>
                    <w:jc w:val="center"/>
                    <w:rPr>
                      <w:rFonts w:hint="default" w:ascii="Times New Roman" w:hAnsi="Times New Roman" w:eastAsia="宋体" w:cs="Times New Roman"/>
                      <w:b w:val="0"/>
                      <w:color w:val="000000"/>
                      <w:sz w:val="21"/>
                      <w:szCs w:val="18"/>
                      <w:lang w:val="en-US" w:eastAsia="zh-CN"/>
                    </w:rPr>
                  </w:pPr>
                  <w:r>
                    <w:rPr>
                      <w:rFonts w:hint="eastAsia" w:ascii="Times New Roman" w:hAnsi="Times New Roman" w:cs="Times New Roman"/>
                      <w:b w:val="0"/>
                      <w:color w:val="000000"/>
                      <w:sz w:val="21"/>
                      <w:szCs w:val="18"/>
                      <w:lang w:val="en-US" w:eastAsia="zh-CN"/>
                    </w:rPr>
                    <w:t>废包装桶</w:t>
                  </w:r>
                </w:p>
              </w:tc>
              <w:tc>
                <w:tcPr>
                  <w:tcW w:w="1616" w:type="dxa"/>
                  <w:noWrap w:val="0"/>
                  <w:vAlign w:val="center"/>
                </w:tcPr>
                <w:p w14:paraId="1815315B">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000000"/>
                      <w:kern w:val="2"/>
                      <w:sz w:val="21"/>
                      <w:szCs w:val="18"/>
                      <w:lang w:val="en-US" w:eastAsia="zh-CN" w:bidi="ar-SA"/>
                    </w:rPr>
                  </w:pPr>
                  <w:r>
                    <w:rPr>
                      <w:rFonts w:hint="eastAsia"/>
                      <w:color w:val="000000"/>
                      <w:szCs w:val="18"/>
                      <w:lang w:val="en-US" w:eastAsia="zh-CN"/>
                    </w:rPr>
                    <w:t>水性环保胶水、水性油墨、润滑油包装</w:t>
                  </w:r>
                </w:p>
              </w:tc>
              <w:tc>
                <w:tcPr>
                  <w:tcW w:w="660" w:type="dxa"/>
                  <w:vMerge w:val="continue"/>
                  <w:noWrap w:val="0"/>
                  <w:vAlign w:val="center"/>
                </w:tcPr>
                <w:p w14:paraId="7DCFD906">
                  <w:pPr>
                    <w:keepNext w:val="0"/>
                    <w:keepLines w:val="0"/>
                    <w:suppressLineNumbers w:val="0"/>
                    <w:adjustRightInd w:val="0"/>
                    <w:snapToGrid w:val="0"/>
                    <w:spacing w:before="0" w:beforeAutospacing="0" w:after="0" w:afterAutospacing="0"/>
                    <w:ind w:left="0" w:leftChars="0" w:right="0" w:rightChars="0"/>
                    <w:jc w:val="center"/>
                    <w:rPr>
                      <w:rFonts w:hint="eastAsia"/>
                      <w:color w:val="000000"/>
                      <w:kern w:val="2"/>
                      <w:sz w:val="21"/>
                      <w:szCs w:val="18"/>
                      <w:lang w:val="en-US" w:eastAsia="zh-CN" w:bidi="ar-SA"/>
                    </w:rPr>
                  </w:pPr>
                </w:p>
              </w:tc>
              <w:tc>
                <w:tcPr>
                  <w:tcW w:w="430" w:type="dxa"/>
                  <w:noWrap w:val="0"/>
                  <w:vAlign w:val="center"/>
                </w:tcPr>
                <w:p w14:paraId="790628EA">
                  <w:pPr>
                    <w:keepNext w:val="0"/>
                    <w:keepLines w:val="0"/>
                    <w:suppressLineNumbers w:val="0"/>
                    <w:adjustRightInd w:val="0"/>
                    <w:snapToGrid w:val="0"/>
                    <w:spacing w:before="0" w:beforeAutospacing="0" w:after="0" w:afterAutospacing="0"/>
                    <w:ind w:left="0" w:leftChars="0" w:right="0" w:rightChars="0"/>
                    <w:jc w:val="center"/>
                    <w:rPr>
                      <w:rFonts w:hint="eastAsia"/>
                      <w:color w:val="000000"/>
                      <w:kern w:val="2"/>
                      <w:sz w:val="21"/>
                      <w:szCs w:val="18"/>
                      <w:lang w:val="en-US" w:eastAsia="zh-CN" w:bidi="ar-SA"/>
                    </w:rPr>
                  </w:pPr>
                  <w:r>
                    <w:rPr>
                      <w:rFonts w:hint="eastAsia"/>
                      <w:color w:val="000000"/>
                      <w:szCs w:val="18"/>
                    </w:rPr>
                    <w:t>固</w:t>
                  </w:r>
                </w:p>
              </w:tc>
              <w:tc>
                <w:tcPr>
                  <w:tcW w:w="1479" w:type="dxa"/>
                  <w:noWrap w:val="0"/>
                  <w:vAlign w:val="center"/>
                </w:tcPr>
                <w:p w14:paraId="151D358E">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000000"/>
                      <w:kern w:val="2"/>
                      <w:sz w:val="21"/>
                      <w:szCs w:val="18"/>
                      <w:lang w:val="en-US" w:eastAsia="zh-CN" w:bidi="ar-SA"/>
                    </w:rPr>
                  </w:pPr>
                  <w:r>
                    <w:rPr>
                      <w:rFonts w:hint="eastAsia"/>
                      <w:color w:val="000000"/>
                      <w:szCs w:val="18"/>
                      <w:lang w:val="en-US" w:eastAsia="zh-CN"/>
                    </w:rPr>
                    <w:t>水性油墨、水性环保胶水、润滑油</w:t>
                  </w:r>
                </w:p>
              </w:tc>
              <w:tc>
                <w:tcPr>
                  <w:tcW w:w="840" w:type="dxa"/>
                  <w:noWrap w:val="0"/>
                  <w:vAlign w:val="center"/>
                </w:tcPr>
                <w:p w14:paraId="75801F95">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spacing w:val="-11"/>
                      <w:kern w:val="2"/>
                      <w:sz w:val="21"/>
                      <w:szCs w:val="18"/>
                      <w:lang w:val="en-US" w:eastAsia="zh-CN" w:bidi="ar-SA"/>
                    </w:rPr>
                  </w:pPr>
                  <w:r>
                    <w:rPr>
                      <w:rFonts w:hint="eastAsia"/>
                      <w:color w:val="000000"/>
                      <w:spacing w:val="-11"/>
                      <w:szCs w:val="18"/>
                    </w:rPr>
                    <w:t>HW</w:t>
                  </w:r>
                  <w:r>
                    <w:rPr>
                      <w:rFonts w:hint="eastAsia"/>
                      <w:color w:val="000000"/>
                      <w:spacing w:val="-11"/>
                      <w:szCs w:val="18"/>
                      <w:lang w:val="en-US" w:eastAsia="zh-CN"/>
                    </w:rPr>
                    <w:t>49</w:t>
                  </w:r>
                </w:p>
              </w:tc>
              <w:tc>
                <w:tcPr>
                  <w:tcW w:w="1425" w:type="dxa"/>
                  <w:noWrap w:val="0"/>
                  <w:vAlign w:val="center"/>
                </w:tcPr>
                <w:p w14:paraId="1150B1F8">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spacing w:val="-11"/>
                      <w:kern w:val="2"/>
                      <w:sz w:val="21"/>
                      <w:szCs w:val="18"/>
                      <w:lang w:val="en-US" w:eastAsia="zh-CN" w:bidi="ar-SA"/>
                    </w:rPr>
                  </w:pPr>
                  <w:r>
                    <w:rPr>
                      <w:rFonts w:hint="eastAsia"/>
                      <w:color w:val="000000"/>
                      <w:spacing w:val="-11"/>
                      <w:szCs w:val="18"/>
                    </w:rPr>
                    <w:t>900-</w:t>
                  </w:r>
                  <w:r>
                    <w:rPr>
                      <w:rFonts w:hint="eastAsia"/>
                      <w:color w:val="000000"/>
                      <w:spacing w:val="-11"/>
                      <w:szCs w:val="18"/>
                      <w:lang w:val="en-US" w:eastAsia="zh-CN"/>
                    </w:rPr>
                    <w:t>041</w:t>
                  </w:r>
                  <w:r>
                    <w:rPr>
                      <w:rFonts w:hint="eastAsia"/>
                      <w:color w:val="000000"/>
                      <w:spacing w:val="-11"/>
                      <w:szCs w:val="18"/>
                    </w:rPr>
                    <w:t>-</w:t>
                  </w:r>
                  <w:r>
                    <w:rPr>
                      <w:rFonts w:hint="eastAsia"/>
                      <w:color w:val="000000"/>
                      <w:spacing w:val="-11"/>
                      <w:szCs w:val="18"/>
                      <w:lang w:val="en-US" w:eastAsia="zh-CN"/>
                    </w:rPr>
                    <w:t>49</w:t>
                  </w:r>
                </w:p>
              </w:tc>
              <w:tc>
                <w:tcPr>
                  <w:tcW w:w="720" w:type="dxa"/>
                  <w:noWrap w:val="0"/>
                  <w:vAlign w:val="center"/>
                </w:tcPr>
                <w:p w14:paraId="5B155322">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T/In</w:t>
                  </w:r>
                </w:p>
              </w:tc>
              <w:tc>
                <w:tcPr>
                  <w:tcW w:w="900" w:type="dxa"/>
                  <w:noWrap w:val="0"/>
                  <w:vAlign w:val="center"/>
                </w:tcPr>
                <w:p w14:paraId="7D2C8061">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0.02</w:t>
                  </w:r>
                </w:p>
              </w:tc>
              <w:tc>
                <w:tcPr>
                  <w:tcW w:w="915" w:type="dxa"/>
                  <w:noWrap w:val="0"/>
                  <w:vAlign w:val="center"/>
                </w:tcPr>
                <w:p w14:paraId="5CE31730">
                  <w:pPr>
                    <w:keepNext w:val="0"/>
                    <w:keepLines w:val="0"/>
                    <w:suppressLineNumbers w:val="0"/>
                    <w:adjustRightInd w:val="0"/>
                    <w:snapToGrid w:val="0"/>
                    <w:spacing w:before="0" w:beforeAutospacing="0" w:after="0" w:afterAutospacing="0"/>
                    <w:ind w:left="0" w:leftChars="0" w:right="0" w:rightChars="0"/>
                    <w:jc w:val="center"/>
                    <w:rPr>
                      <w:rFonts w:hint="eastAsia"/>
                      <w:color w:val="000000"/>
                      <w:kern w:val="2"/>
                      <w:sz w:val="21"/>
                      <w:szCs w:val="18"/>
                      <w:lang w:val="en-US" w:eastAsia="zh-CN" w:bidi="ar-SA"/>
                    </w:rPr>
                  </w:pPr>
                  <w:r>
                    <w:rPr>
                      <w:rFonts w:hint="eastAsia"/>
                      <w:color w:val="000000"/>
                      <w:szCs w:val="18"/>
                    </w:rPr>
                    <w:t>0</w:t>
                  </w:r>
                </w:p>
              </w:tc>
              <w:tc>
                <w:tcPr>
                  <w:tcW w:w="855" w:type="dxa"/>
                  <w:noWrap w:val="0"/>
                  <w:vAlign w:val="center"/>
                </w:tcPr>
                <w:p w14:paraId="60B3A093">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0.02</w:t>
                  </w:r>
                </w:p>
              </w:tc>
              <w:tc>
                <w:tcPr>
                  <w:tcW w:w="1305" w:type="dxa"/>
                  <w:noWrap w:val="0"/>
                  <w:vAlign w:val="center"/>
                </w:tcPr>
                <w:p w14:paraId="234F090C">
                  <w:pPr>
                    <w:keepNext w:val="0"/>
                    <w:keepLines w:val="0"/>
                    <w:suppressLineNumbers w:val="0"/>
                    <w:adjustRightInd w:val="0"/>
                    <w:snapToGrid w:val="0"/>
                    <w:spacing w:before="0" w:beforeAutospacing="0" w:after="0" w:afterAutospacing="0"/>
                    <w:ind w:left="0" w:leftChars="0" w:right="0" w:rightChars="0"/>
                    <w:jc w:val="center"/>
                    <w:rPr>
                      <w:rFonts w:hint="eastAsia"/>
                      <w:color w:val="000000"/>
                      <w:kern w:val="2"/>
                      <w:sz w:val="21"/>
                      <w:szCs w:val="18"/>
                      <w:lang w:val="en-US" w:eastAsia="zh-CN" w:bidi="ar-SA"/>
                    </w:rPr>
                  </w:pPr>
                  <w:r>
                    <w:rPr>
                      <w:rFonts w:hint="eastAsia"/>
                      <w:color w:val="000000"/>
                      <w:szCs w:val="18"/>
                    </w:rPr>
                    <w:t>无包装</w:t>
                  </w:r>
                </w:p>
              </w:tc>
              <w:tc>
                <w:tcPr>
                  <w:tcW w:w="1878" w:type="dxa"/>
                  <w:vMerge w:val="continue"/>
                  <w:noWrap w:val="0"/>
                  <w:vAlign w:val="center"/>
                </w:tcPr>
                <w:p w14:paraId="373140E1">
                  <w:pPr>
                    <w:adjustRightInd w:val="0"/>
                    <w:snapToGrid w:val="0"/>
                    <w:jc w:val="center"/>
                    <w:rPr>
                      <w:rFonts w:hint="eastAsia" w:ascii="Times New Roman" w:hAnsi="Times New Roman" w:eastAsia="宋体"/>
                      <w:color w:val="000000"/>
                      <w:sz w:val="21"/>
                      <w:szCs w:val="18"/>
                    </w:rPr>
                  </w:pPr>
                </w:p>
              </w:tc>
            </w:tr>
            <w:tr w14:paraId="4EC1DB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426" w:type="dxa"/>
                  <w:noWrap w:val="0"/>
                  <w:vAlign w:val="center"/>
                </w:tcPr>
                <w:p w14:paraId="10A46069">
                  <w:pPr>
                    <w:numPr>
                      <w:ilvl w:val="0"/>
                      <w:numId w:val="12"/>
                    </w:numPr>
                    <w:adjustRightInd w:val="0"/>
                    <w:snapToGrid w:val="0"/>
                    <w:ind w:left="0" w:leftChars="0" w:firstLine="0" w:firstLineChars="0"/>
                    <w:jc w:val="center"/>
                    <w:rPr>
                      <w:rFonts w:hint="eastAsia" w:ascii="Times New Roman" w:hAnsi="Times New Roman" w:eastAsia="宋体"/>
                      <w:color w:val="000000"/>
                      <w:kern w:val="2"/>
                      <w:sz w:val="21"/>
                      <w:szCs w:val="18"/>
                      <w:lang w:val="en-US" w:eastAsia="zh-CN" w:bidi="ar-SA"/>
                    </w:rPr>
                  </w:pPr>
                </w:p>
              </w:tc>
              <w:tc>
                <w:tcPr>
                  <w:tcW w:w="1174" w:type="dxa"/>
                  <w:noWrap w:val="0"/>
                  <w:vAlign w:val="center"/>
                </w:tcPr>
                <w:p w14:paraId="4E9A9455">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废润滑油</w:t>
                  </w:r>
                </w:p>
              </w:tc>
              <w:tc>
                <w:tcPr>
                  <w:tcW w:w="1616" w:type="dxa"/>
                  <w:noWrap w:val="0"/>
                  <w:vAlign w:val="center"/>
                </w:tcPr>
                <w:p w14:paraId="274E8837">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000000"/>
                      <w:kern w:val="2"/>
                      <w:sz w:val="21"/>
                      <w:szCs w:val="18"/>
                      <w:lang w:val="en-US" w:eastAsia="zh-CN" w:bidi="ar-SA"/>
                    </w:rPr>
                  </w:pPr>
                  <w:r>
                    <w:rPr>
                      <w:rFonts w:hint="eastAsia"/>
                      <w:color w:val="000000"/>
                      <w:szCs w:val="18"/>
                      <w:lang w:val="en-US" w:eastAsia="zh-CN"/>
                    </w:rPr>
                    <w:t>设备保养</w:t>
                  </w:r>
                </w:p>
              </w:tc>
              <w:tc>
                <w:tcPr>
                  <w:tcW w:w="660" w:type="dxa"/>
                  <w:vMerge w:val="continue"/>
                  <w:noWrap w:val="0"/>
                  <w:vAlign w:val="center"/>
                </w:tcPr>
                <w:p w14:paraId="4CA78CF8">
                  <w:pPr>
                    <w:keepNext w:val="0"/>
                    <w:keepLines w:val="0"/>
                    <w:suppressLineNumbers w:val="0"/>
                    <w:adjustRightInd w:val="0"/>
                    <w:snapToGrid w:val="0"/>
                    <w:spacing w:before="0" w:beforeAutospacing="0" w:after="0" w:afterAutospacing="0"/>
                    <w:ind w:left="0" w:leftChars="0" w:right="0" w:rightChars="0"/>
                    <w:jc w:val="center"/>
                    <w:rPr>
                      <w:rFonts w:hint="eastAsia"/>
                      <w:color w:val="000000"/>
                      <w:kern w:val="2"/>
                      <w:sz w:val="21"/>
                      <w:szCs w:val="18"/>
                      <w:lang w:val="en-US" w:eastAsia="zh-CN" w:bidi="ar-SA"/>
                    </w:rPr>
                  </w:pPr>
                </w:p>
              </w:tc>
              <w:tc>
                <w:tcPr>
                  <w:tcW w:w="430" w:type="dxa"/>
                  <w:noWrap w:val="0"/>
                  <w:vAlign w:val="center"/>
                </w:tcPr>
                <w:p w14:paraId="16A414C7">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液</w:t>
                  </w:r>
                </w:p>
              </w:tc>
              <w:tc>
                <w:tcPr>
                  <w:tcW w:w="1479" w:type="dxa"/>
                  <w:noWrap w:val="0"/>
                  <w:vAlign w:val="center"/>
                </w:tcPr>
                <w:p w14:paraId="28DFACC0">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润滑油</w:t>
                  </w:r>
                </w:p>
              </w:tc>
              <w:tc>
                <w:tcPr>
                  <w:tcW w:w="840" w:type="dxa"/>
                  <w:noWrap w:val="0"/>
                  <w:vAlign w:val="center"/>
                </w:tcPr>
                <w:p w14:paraId="4531500E">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spacing w:val="-11"/>
                      <w:kern w:val="2"/>
                      <w:sz w:val="21"/>
                      <w:szCs w:val="18"/>
                      <w:lang w:val="en-US" w:eastAsia="zh-CN" w:bidi="ar-SA"/>
                    </w:rPr>
                  </w:pPr>
                  <w:r>
                    <w:rPr>
                      <w:rFonts w:hint="eastAsia"/>
                      <w:color w:val="000000"/>
                      <w:spacing w:val="-11"/>
                      <w:szCs w:val="18"/>
                    </w:rPr>
                    <w:t>HW08</w:t>
                  </w:r>
                </w:p>
              </w:tc>
              <w:tc>
                <w:tcPr>
                  <w:tcW w:w="1425" w:type="dxa"/>
                  <w:noWrap w:val="0"/>
                  <w:vAlign w:val="center"/>
                </w:tcPr>
                <w:p w14:paraId="763D10CA">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spacing w:val="-11"/>
                      <w:kern w:val="2"/>
                      <w:sz w:val="21"/>
                      <w:szCs w:val="18"/>
                      <w:lang w:val="en-US" w:eastAsia="zh-CN" w:bidi="ar-SA"/>
                    </w:rPr>
                  </w:pPr>
                  <w:r>
                    <w:rPr>
                      <w:rFonts w:hint="eastAsia"/>
                      <w:color w:val="000000"/>
                      <w:spacing w:val="-11"/>
                      <w:szCs w:val="18"/>
                    </w:rPr>
                    <w:t>900-217-08</w:t>
                  </w:r>
                </w:p>
              </w:tc>
              <w:tc>
                <w:tcPr>
                  <w:tcW w:w="720" w:type="dxa"/>
                  <w:noWrap w:val="0"/>
                  <w:vAlign w:val="center"/>
                </w:tcPr>
                <w:p w14:paraId="5651707A">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kern w:val="2"/>
                      <w:sz w:val="21"/>
                      <w:szCs w:val="18"/>
                      <w:lang w:val="en-US" w:eastAsia="zh-CN" w:bidi="ar-SA"/>
                    </w:rPr>
                  </w:pPr>
                  <w:r>
                    <w:rPr>
                      <w:rFonts w:hint="eastAsia"/>
                      <w:color w:val="000000"/>
                      <w:szCs w:val="18"/>
                    </w:rPr>
                    <w:t>T</w:t>
                  </w:r>
                  <w:r>
                    <w:rPr>
                      <w:rFonts w:hint="eastAsia" w:cs="宋体"/>
                      <w:color w:val="000000"/>
                      <w:szCs w:val="18"/>
                    </w:rPr>
                    <w:t>/</w:t>
                  </w:r>
                  <w:r>
                    <w:rPr>
                      <w:rFonts w:hint="eastAsia"/>
                      <w:color w:val="000000"/>
                      <w:szCs w:val="18"/>
                    </w:rPr>
                    <w:t>I</w:t>
                  </w:r>
                </w:p>
              </w:tc>
              <w:tc>
                <w:tcPr>
                  <w:tcW w:w="900" w:type="dxa"/>
                  <w:noWrap w:val="0"/>
                  <w:vAlign w:val="center"/>
                </w:tcPr>
                <w:p w14:paraId="5900229E">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0.425</w:t>
                  </w:r>
                </w:p>
              </w:tc>
              <w:tc>
                <w:tcPr>
                  <w:tcW w:w="915" w:type="dxa"/>
                  <w:noWrap w:val="0"/>
                  <w:vAlign w:val="center"/>
                </w:tcPr>
                <w:p w14:paraId="018030EB">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0</w:t>
                  </w:r>
                </w:p>
              </w:tc>
              <w:tc>
                <w:tcPr>
                  <w:tcW w:w="855" w:type="dxa"/>
                  <w:noWrap w:val="0"/>
                  <w:vAlign w:val="center"/>
                </w:tcPr>
                <w:p w14:paraId="331A53D4">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0.425</w:t>
                  </w:r>
                </w:p>
              </w:tc>
              <w:tc>
                <w:tcPr>
                  <w:tcW w:w="1305" w:type="dxa"/>
                  <w:noWrap w:val="0"/>
                  <w:vAlign w:val="center"/>
                </w:tcPr>
                <w:p w14:paraId="6C1BB842">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桶装</w:t>
                  </w:r>
                </w:p>
              </w:tc>
              <w:tc>
                <w:tcPr>
                  <w:tcW w:w="1878" w:type="dxa"/>
                  <w:vMerge w:val="continue"/>
                  <w:noWrap w:val="0"/>
                  <w:vAlign w:val="center"/>
                </w:tcPr>
                <w:p w14:paraId="68181E5E">
                  <w:pPr>
                    <w:adjustRightInd w:val="0"/>
                    <w:snapToGrid w:val="0"/>
                    <w:jc w:val="center"/>
                    <w:rPr>
                      <w:rFonts w:hint="eastAsia" w:ascii="Times New Roman" w:hAnsi="Times New Roman" w:eastAsia="宋体"/>
                      <w:color w:val="000000"/>
                      <w:sz w:val="21"/>
                      <w:szCs w:val="18"/>
                    </w:rPr>
                  </w:pPr>
                </w:p>
              </w:tc>
            </w:tr>
            <w:tr w14:paraId="7E42FF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426" w:type="dxa"/>
                  <w:noWrap w:val="0"/>
                  <w:vAlign w:val="center"/>
                </w:tcPr>
                <w:p w14:paraId="3A10A09C">
                  <w:pPr>
                    <w:numPr>
                      <w:ilvl w:val="0"/>
                      <w:numId w:val="12"/>
                    </w:numPr>
                    <w:adjustRightInd w:val="0"/>
                    <w:snapToGrid w:val="0"/>
                    <w:ind w:left="0" w:leftChars="0" w:firstLine="0" w:firstLineChars="0"/>
                    <w:jc w:val="center"/>
                    <w:rPr>
                      <w:rFonts w:hint="default" w:ascii="Times New Roman" w:hAnsi="Times New Roman" w:eastAsia="宋体"/>
                      <w:color w:val="000000"/>
                      <w:kern w:val="2"/>
                      <w:sz w:val="21"/>
                      <w:szCs w:val="18"/>
                      <w:lang w:val="en-US" w:eastAsia="zh-CN" w:bidi="ar-SA"/>
                    </w:rPr>
                  </w:pPr>
                </w:p>
              </w:tc>
              <w:tc>
                <w:tcPr>
                  <w:tcW w:w="1174" w:type="dxa"/>
                  <w:noWrap w:val="0"/>
                  <w:vAlign w:val="center"/>
                </w:tcPr>
                <w:p w14:paraId="2FA33C48">
                  <w:pPr>
                    <w:pStyle w:val="17"/>
                    <w:spacing w:line="240" w:lineRule="auto"/>
                    <w:ind w:left="0" w:leftChars="0" w:firstLine="0" w:firstLineChars="0"/>
                    <w:jc w:val="center"/>
                    <w:rPr>
                      <w:rFonts w:hint="default" w:ascii="Times New Roman" w:hAnsi="Times New Roman" w:eastAsia="宋体" w:cs="Times New Roman"/>
                      <w:b w:val="0"/>
                      <w:color w:val="000000"/>
                      <w:sz w:val="21"/>
                      <w:szCs w:val="18"/>
                      <w:lang w:val="en-US" w:eastAsia="zh-CN"/>
                    </w:rPr>
                  </w:pPr>
                  <w:r>
                    <w:rPr>
                      <w:rFonts w:hint="eastAsia" w:ascii="Times New Roman" w:hAnsi="Times New Roman" w:cs="Times New Roman"/>
                      <w:b w:val="0"/>
                      <w:color w:val="000000"/>
                      <w:sz w:val="21"/>
                      <w:szCs w:val="18"/>
                      <w:lang w:val="en-US" w:eastAsia="zh-CN"/>
                    </w:rPr>
                    <w:t>废弃的含油抹布、劳保用品</w:t>
                  </w:r>
                </w:p>
              </w:tc>
              <w:tc>
                <w:tcPr>
                  <w:tcW w:w="1616" w:type="dxa"/>
                  <w:noWrap w:val="0"/>
                  <w:vAlign w:val="center"/>
                </w:tcPr>
                <w:p w14:paraId="31AFF973">
                  <w:pPr>
                    <w:adjustRightInd w:val="0"/>
                    <w:snapToGrid w:val="0"/>
                    <w:jc w:val="center"/>
                    <w:rPr>
                      <w:rFonts w:hint="default" w:ascii="Times New Roman" w:hAnsi="Times New Roman" w:eastAsia="宋体"/>
                      <w:color w:val="000000"/>
                      <w:sz w:val="21"/>
                      <w:szCs w:val="18"/>
                      <w:lang w:val="en-US" w:eastAsia="zh-CN"/>
                    </w:rPr>
                  </w:pPr>
                  <w:r>
                    <w:rPr>
                      <w:rFonts w:hint="eastAsia" w:ascii="Times New Roman" w:hAnsi="Times New Roman" w:eastAsia="宋体"/>
                      <w:color w:val="000000"/>
                      <w:sz w:val="21"/>
                      <w:szCs w:val="18"/>
                      <w:lang w:val="en-US" w:eastAsia="zh-CN"/>
                    </w:rPr>
                    <w:t>设备维修保养</w:t>
                  </w:r>
                </w:p>
              </w:tc>
              <w:tc>
                <w:tcPr>
                  <w:tcW w:w="660" w:type="dxa"/>
                  <w:vMerge w:val="continue"/>
                  <w:noWrap w:val="0"/>
                  <w:vAlign w:val="center"/>
                </w:tcPr>
                <w:p w14:paraId="298BBD54">
                  <w:pPr>
                    <w:adjustRightInd w:val="0"/>
                    <w:snapToGrid w:val="0"/>
                    <w:jc w:val="center"/>
                    <w:rPr>
                      <w:rFonts w:ascii="Times New Roman" w:hAnsi="Times New Roman" w:eastAsia="宋体"/>
                      <w:color w:val="000000"/>
                      <w:sz w:val="21"/>
                      <w:szCs w:val="18"/>
                    </w:rPr>
                  </w:pPr>
                </w:p>
              </w:tc>
              <w:tc>
                <w:tcPr>
                  <w:tcW w:w="430" w:type="dxa"/>
                  <w:noWrap w:val="0"/>
                  <w:vAlign w:val="center"/>
                </w:tcPr>
                <w:p w14:paraId="67B0AF47">
                  <w:pPr>
                    <w:adjustRightInd w:val="0"/>
                    <w:snapToGrid w:val="0"/>
                    <w:jc w:val="center"/>
                    <w:rPr>
                      <w:rFonts w:hint="default" w:ascii="Times New Roman" w:hAnsi="Times New Roman" w:eastAsia="宋体"/>
                      <w:color w:val="000000"/>
                      <w:sz w:val="21"/>
                      <w:szCs w:val="18"/>
                      <w:lang w:val="en-US" w:eastAsia="zh-CN"/>
                    </w:rPr>
                  </w:pPr>
                  <w:r>
                    <w:rPr>
                      <w:rFonts w:hint="eastAsia" w:ascii="Times New Roman" w:hAnsi="Times New Roman" w:eastAsia="宋体"/>
                      <w:color w:val="000000"/>
                      <w:sz w:val="21"/>
                      <w:szCs w:val="18"/>
                      <w:lang w:val="en-US" w:eastAsia="zh-CN"/>
                    </w:rPr>
                    <w:t>固</w:t>
                  </w:r>
                </w:p>
              </w:tc>
              <w:tc>
                <w:tcPr>
                  <w:tcW w:w="1479" w:type="dxa"/>
                  <w:noWrap w:val="0"/>
                  <w:vAlign w:val="center"/>
                </w:tcPr>
                <w:p w14:paraId="1929E89E">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color w:val="000000"/>
                      <w:sz w:val="21"/>
                      <w:szCs w:val="18"/>
                      <w:lang w:val="en-US" w:eastAsia="zh-CN"/>
                    </w:rPr>
                    <w:t>润滑油</w:t>
                  </w:r>
                </w:p>
              </w:tc>
              <w:tc>
                <w:tcPr>
                  <w:tcW w:w="840" w:type="dxa"/>
                  <w:noWrap w:val="0"/>
                  <w:vAlign w:val="center"/>
                </w:tcPr>
                <w:p w14:paraId="5D5B760C">
                  <w:pPr>
                    <w:adjustRightInd w:val="0"/>
                    <w:snapToGrid w:val="0"/>
                    <w:jc w:val="center"/>
                    <w:rPr>
                      <w:rFonts w:hint="eastAsia" w:ascii="Times New Roman" w:hAnsi="Times New Roman" w:eastAsia="宋体"/>
                      <w:color w:val="000000"/>
                      <w:spacing w:val="-11"/>
                      <w:kern w:val="2"/>
                      <w:sz w:val="21"/>
                      <w:szCs w:val="18"/>
                      <w:lang w:val="en-US" w:eastAsia="zh-CN" w:bidi="ar-SA"/>
                    </w:rPr>
                  </w:pPr>
                  <w:r>
                    <w:rPr>
                      <w:rFonts w:hint="eastAsia" w:ascii="Times New Roman" w:hAnsi="Times New Roman" w:eastAsia="宋体"/>
                      <w:color w:val="000000"/>
                      <w:spacing w:val="-11"/>
                      <w:sz w:val="21"/>
                      <w:szCs w:val="18"/>
                    </w:rPr>
                    <w:t>HW49</w:t>
                  </w:r>
                </w:p>
              </w:tc>
              <w:tc>
                <w:tcPr>
                  <w:tcW w:w="1425" w:type="dxa"/>
                  <w:noWrap w:val="0"/>
                  <w:vAlign w:val="center"/>
                </w:tcPr>
                <w:p w14:paraId="3AB66A84">
                  <w:pPr>
                    <w:adjustRightInd w:val="0"/>
                    <w:snapToGrid w:val="0"/>
                    <w:jc w:val="center"/>
                    <w:rPr>
                      <w:rFonts w:hint="eastAsia" w:ascii="Times New Roman" w:hAnsi="Times New Roman" w:eastAsia="宋体"/>
                      <w:color w:val="000000"/>
                      <w:spacing w:val="-11"/>
                      <w:kern w:val="2"/>
                      <w:sz w:val="21"/>
                      <w:szCs w:val="18"/>
                      <w:lang w:val="en-US" w:eastAsia="zh-CN" w:bidi="ar-SA"/>
                    </w:rPr>
                  </w:pPr>
                  <w:r>
                    <w:rPr>
                      <w:rFonts w:hint="eastAsia" w:ascii="Times New Roman" w:hAnsi="Times New Roman" w:eastAsia="宋体" w:cs="Times New Roman"/>
                      <w:color w:val="000000"/>
                      <w:sz w:val="21"/>
                      <w:szCs w:val="18"/>
                      <w:lang w:val="en-US" w:eastAsia="zh-CN"/>
                    </w:rPr>
                    <w:t>900-041-49</w:t>
                  </w:r>
                </w:p>
              </w:tc>
              <w:tc>
                <w:tcPr>
                  <w:tcW w:w="720" w:type="dxa"/>
                  <w:noWrap w:val="0"/>
                  <w:vAlign w:val="center"/>
                </w:tcPr>
                <w:p w14:paraId="6DDBCD12">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ascii="Times New Roman" w:hAnsi="Times New Roman" w:eastAsia="宋体" w:cs="Times New Roman"/>
                      <w:color w:val="000000"/>
                      <w:sz w:val="21"/>
                      <w:szCs w:val="18"/>
                      <w:lang w:val="en-US" w:eastAsia="zh-CN"/>
                    </w:rPr>
                    <w:t>T</w:t>
                  </w:r>
                  <w:r>
                    <w:rPr>
                      <w:rFonts w:hint="eastAsia" w:ascii="Times New Roman" w:hAnsi="Times New Roman" w:eastAsia="宋体"/>
                      <w:color w:val="000000"/>
                      <w:sz w:val="21"/>
                      <w:szCs w:val="18"/>
                    </w:rPr>
                    <w:t>/</w:t>
                  </w:r>
                  <w:r>
                    <w:rPr>
                      <w:rFonts w:hint="eastAsia" w:ascii="Times New Roman" w:hAnsi="Times New Roman" w:eastAsia="宋体"/>
                      <w:color w:val="000000"/>
                      <w:sz w:val="21"/>
                      <w:szCs w:val="18"/>
                      <w:lang w:val="en-US" w:eastAsia="zh-CN"/>
                    </w:rPr>
                    <w:t>In</w:t>
                  </w:r>
                </w:p>
              </w:tc>
              <w:tc>
                <w:tcPr>
                  <w:tcW w:w="900" w:type="dxa"/>
                  <w:noWrap w:val="0"/>
                  <w:vAlign w:val="center"/>
                </w:tcPr>
                <w:p w14:paraId="66AC6C37">
                  <w:pPr>
                    <w:adjustRightInd w:val="0"/>
                    <w:snapToGrid w:val="0"/>
                    <w:jc w:val="center"/>
                    <w:rPr>
                      <w:rFonts w:hint="default" w:ascii="Times New Roman" w:hAnsi="Times New Roman" w:eastAsia="宋体" w:cs="Times New Roman"/>
                      <w:color w:val="000000"/>
                      <w:sz w:val="21"/>
                      <w:szCs w:val="18"/>
                      <w:lang w:val="en-US" w:eastAsia="zh-CN"/>
                    </w:rPr>
                  </w:pPr>
                  <w:r>
                    <w:rPr>
                      <w:rFonts w:hint="eastAsia" w:ascii="Times New Roman" w:hAnsi="Times New Roman" w:eastAsia="宋体" w:cs="Times New Roman"/>
                      <w:color w:val="000000"/>
                      <w:sz w:val="21"/>
                      <w:szCs w:val="18"/>
                      <w:lang w:val="en-US" w:eastAsia="zh-CN"/>
                    </w:rPr>
                    <w:t>0.1</w:t>
                  </w:r>
                </w:p>
              </w:tc>
              <w:tc>
                <w:tcPr>
                  <w:tcW w:w="915" w:type="dxa"/>
                  <w:noWrap w:val="0"/>
                  <w:vAlign w:val="center"/>
                </w:tcPr>
                <w:p w14:paraId="519EB24D">
                  <w:pPr>
                    <w:adjustRightInd w:val="0"/>
                    <w:snapToGrid w:val="0"/>
                    <w:jc w:val="center"/>
                    <w:rPr>
                      <w:rFonts w:hint="default" w:ascii="Times New Roman" w:hAnsi="Times New Roman" w:eastAsia="宋体" w:cs="Times New Roman"/>
                      <w:color w:val="000000"/>
                      <w:sz w:val="21"/>
                      <w:szCs w:val="18"/>
                      <w:lang w:val="en-US" w:eastAsia="zh-CN"/>
                    </w:rPr>
                  </w:pPr>
                  <w:r>
                    <w:rPr>
                      <w:rFonts w:hint="eastAsia" w:ascii="Times New Roman" w:hAnsi="Times New Roman" w:eastAsia="宋体" w:cs="Times New Roman"/>
                      <w:color w:val="000000"/>
                      <w:sz w:val="21"/>
                      <w:szCs w:val="18"/>
                      <w:lang w:val="en-US" w:eastAsia="zh-CN"/>
                    </w:rPr>
                    <w:t>0</w:t>
                  </w:r>
                </w:p>
              </w:tc>
              <w:tc>
                <w:tcPr>
                  <w:tcW w:w="855" w:type="dxa"/>
                  <w:noWrap w:val="0"/>
                  <w:vAlign w:val="center"/>
                </w:tcPr>
                <w:p w14:paraId="7EB7DC5D">
                  <w:pPr>
                    <w:adjustRightInd w:val="0"/>
                    <w:snapToGrid w:val="0"/>
                    <w:jc w:val="center"/>
                    <w:rPr>
                      <w:rFonts w:hint="default" w:ascii="Times New Roman" w:hAnsi="Times New Roman" w:eastAsia="宋体"/>
                      <w:color w:val="000000"/>
                      <w:sz w:val="21"/>
                      <w:szCs w:val="18"/>
                      <w:lang w:val="en-US" w:eastAsia="zh-CN"/>
                    </w:rPr>
                  </w:pPr>
                  <w:r>
                    <w:rPr>
                      <w:rFonts w:hint="eastAsia" w:ascii="Times New Roman" w:hAnsi="Times New Roman" w:eastAsia="宋体"/>
                      <w:color w:val="000000"/>
                      <w:sz w:val="21"/>
                      <w:szCs w:val="18"/>
                      <w:lang w:val="en-US" w:eastAsia="zh-CN"/>
                    </w:rPr>
                    <w:t>0.1</w:t>
                  </w:r>
                </w:p>
              </w:tc>
              <w:tc>
                <w:tcPr>
                  <w:tcW w:w="1305" w:type="dxa"/>
                  <w:noWrap w:val="0"/>
                  <w:vAlign w:val="center"/>
                </w:tcPr>
                <w:p w14:paraId="47EB4B14">
                  <w:pPr>
                    <w:adjustRightInd w:val="0"/>
                    <w:snapToGrid w:val="0"/>
                    <w:jc w:val="center"/>
                    <w:rPr>
                      <w:rFonts w:hint="default" w:ascii="Times New Roman" w:hAnsi="Times New Roman" w:eastAsia="宋体"/>
                      <w:color w:val="000000"/>
                      <w:sz w:val="21"/>
                      <w:szCs w:val="18"/>
                      <w:lang w:val="en-US" w:eastAsia="zh-CN"/>
                    </w:rPr>
                  </w:pPr>
                  <w:r>
                    <w:rPr>
                      <w:rFonts w:hint="eastAsia" w:ascii="Times New Roman" w:hAnsi="Times New Roman" w:eastAsia="宋体"/>
                      <w:color w:val="000000"/>
                      <w:sz w:val="21"/>
                      <w:szCs w:val="18"/>
                      <w:lang w:val="en-US" w:eastAsia="zh-CN"/>
                    </w:rPr>
                    <w:t>袋装</w:t>
                  </w:r>
                </w:p>
              </w:tc>
              <w:tc>
                <w:tcPr>
                  <w:tcW w:w="1878" w:type="dxa"/>
                  <w:vMerge w:val="continue"/>
                  <w:noWrap w:val="0"/>
                  <w:vAlign w:val="center"/>
                </w:tcPr>
                <w:p w14:paraId="548A2523">
                  <w:pPr>
                    <w:adjustRightInd w:val="0"/>
                    <w:snapToGrid w:val="0"/>
                    <w:jc w:val="center"/>
                    <w:rPr>
                      <w:rFonts w:hint="default" w:ascii="Times New Roman" w:hAnsi="Times New Roman" w:eastAsia="宋体"/>
                      <w:color w:val="000000"/>
                      <w:sz w:val="21"/>
                      <w:szCs w:val="18"/>
                      <w:lang w:val="en-US" w:eastAsia="zh-CN"/>
                    </w:rPr>
                  </w:pPr>
                </w:p>
              </w:tc>
            </w:tr>
            <w:tr w14:paraId="43BC29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426" w:type="dxa"/>
                  <w:noWrap w:val="0"/>
                  <w:vAlign w:val="center"/>
                </w:tcPr>
                <w:p w14:paraId="0965E7EE">
                  <w:pPr>
                    <w:numPr>
                      <w:ilvl w:val="0"/>
                      <w:numId w:val="12"/>
                    </w:numPr>
                    <w:adjustRightInd w:val="0"/>
                    <w:snapToGrid w:val="0"/>
                    <w:ind w:left="0" w:leftChars="0" w:firstLine="0" w:firstLineChars="0"/>
                    <w:jc w:val="center"/>
                    <w:rPr>
                      <w:rFonts w:hint="default" w:ascii="Times New Roman" w:hAnsi="Times New Roman" w:eastAsia="宋体"/>
                      <w:color w:val="000000"/>
                      <w:kern w:val="2"/>
                      <w:sz w:val="21"/>
                      <w:szCs w:val="18"/>
                      <w:lang w:val="en-US" w:eastAsia="zh-CN" w:bidi="ar-SA"/>
                    </w:rPr>
                  </w:pPr>
                </w:p>
              </w:tc>
              <w:tc>
                <w:tcPr>
                  <w:tcW w:w="1174" w:type="dxa"/>
                  <w:noWrap w:val="0"/>
                  <w:vAlign w:val="center"/>
                </w:tcPr>
                <w:p w14:paraId="179BE156">
                  <w:pPr>
                    <w:pStyle w:val="17"/>
                    <w:spacing w:line="240" w:lineRule="auto"/>
                    <w:ind w:left="0" w:leftChars="0" w:firstLine="0" w:firstLineChars="0"/>
                    <w:jc w:val="center"/>
                    <w:rPr>
                      <w:rFonts w:hint="default" w:ascii="Times New Roman" w:hAnsi="Times New Roman" w:cs="Times New Roman"/>
                      <w:b w:val="0"/>
                      <w:color w:val="000000"/>
                      <w:sz w:val="21"/>
                      <w:szCs w:val="18"/>
                      <w:lang w:val="en-US" w:eastAsia="zh-CN"/>
                    </w:rPr>
                  </w:pPr>
                  <w:r>
                    <w:rPr>
                      <w:rFonts w:hint="eastAsia" w:ascii="Times New Roman" w:hAnsi="Times New Roman" w:cs="Times New Roman"/>
                      <w:b w:val="0"/>
                      <w:color w:val="000000"/>
                      <w:sz w:val="21"/>
                      <w:szCs w:val="18"/>
                      <w:lang w:val="en-US" w:eastAsia="zh-CN"/>
                    </w:rPr>
                    <w:t>浓缩液</w:t>
                  </w:r>
                </w:p>
              </w:tc>
              <w:tc>
                <w:tcPr>
                  <w:tcW w:w="1616" w:type="dxa"/>
                  <w:noWrap w:val="0"/>
                  <w:vAlign w:val="center"/>
                </w:tcPr>
                <w:p w14:paraId="7A3E59F6">
                  <w:pPr>
                    <w:adjustRightInd w:val="0"/>
                    <w:snapToGrid w:val="0"/>
                    <w:jc w:val="center"/>
                    <w:rPr>
                      <w:rFonts w:hint="default" w:ascii="Times New Roman" w:hAnsi="Times New Roman" w:eastAsia="宋体"/>
                      <w:color w:val="000000"/>
                      <w:sz w:val="21"/>
                      <w:szCs w:val="18"/>
                      <w:lang w:val="en-US" w:eastAsia="zh-CN"/>
                    </w:rPr>
                  </w:pPr>
                  <w:r>
                    <w:rPr>
                      <w:rFonts w:hint="eastAsia"/>
                      <w:color w:val="000000"/>
                      <w:sz w:val="21"/>
                      <w:szCs w:val="18"/>
                      <w:lang w:val="en-US" w:eastAsia="zh-CN"/>
                    </w:rPr>
                    <w:t>污水处理</w:t>
                  </w:r>
                </w:p>
              </w:tc>
              <w:tc>
                <w:tcPr>
                  <w:tcW w:w="660" w:type="dxa"/>
                  <w:vMerge w:val="continue"/>
                  <w:noWrap w:val="0"/>
                  <w:vAlign w:val="center"/>
                </w:tcPr>
                <w:p w14:paraId="7ABA2DCE">
                  <w:pPr>
                    <w:adjustRightInd w:val="0"/>
                    <w:snapToGrid w:val="0"/>
                    <w:jc w:val="center"/>
                    <w:rPr>
                      <w:rFonts w:ascii="Times New Roman" w:hAnsi="Times New Roman" w:eastAsia="宋体"/>
                      <w:color w:val="000000"/>
                      <w:sz w:val="21"/>
                      <w:szCs w:val="18"/>
                    </w:rPr>
                  </w:pPr>
                </w:p>
              </w:tc>
              <w:tc>
                <w:tcPr>
                  <w:tcW w:w="430" w:type="dxa"/>
                  <w:noWrap w:val="0"/>
                  <w:vAlign w:val="center"/>
                </w:tcPr>
                <w:p w14:paraId="64BA6749">
                  <w:pPr>
                    <w:adjustRightInd w:val="0"/>
                    <w:snapToGrid w:val="0"/>
                    <w:jc w:val="center"/>
                    <w:rPr>
                      <w:rFonts w:hint="default" w:ascii="Times New Roman" w:hAnsi="Times New Roman" w:eastAsia="宋体"/>
                      <w:color w:val="000000"/>
                      <w:sz w:val="21"/>
                      <w:szCs w:val="18"/>
                      <w:lang w:val="en-US" w:eastAsia="zh-CN"/>
                    </w:rPr>
                  </w:pPr>
                  <w:r>
                    <w:rPr>
                      <w:rFonts w:hint="eastAsia"/>
                      <w:color w:val="000000"/>
                      <w:sz w:val="21"/>
                      <w:szCs w:val="18"/>
                      <w:lang w:val="en-US" w:eastAsia="zh-CN"/>
                    </w:rPr>
                    <w:t>液</w:t>
                  </w:r>
                </w:p>
              </w:tc>
              <w:tc>
                <w:tcPr>
                  <w:tcW w:w="1479" w:type="dxa"/>
                  <w:noWrap w:val="0"/>
                  <w:vAlign w:val="center"/>
                </w:tcPr>
                <w:p w14:paraId="53A3DA8E">
                  <w:pPr>
                    <w:adjustRightInd w:val="0"/>
                    <w:snapToGrid w:val="0"/>
                    <w:jc w:val="center"/>
                    <w:rPr>
                      <w:rFonts w:hint="default" w:ascii="Times New Roman" w:hAnsi="Times New Roman" w:eastAsia="宋体"/>
                      <w:color w:val="000000"/>
                      <w:sz w:val="21"/>
                      <w:szCs w:val="18"/>
                      <w:lang w:val="en-US" w:eastAsia="zh-CN"/>
                    </w:rPr>
                  </w:pPr>
                  <w:r>
                    <w:rPr>
                      <w:rFonts w:hint="eastAsia"/>
                      <w:color w:val="000000"/>
                      <w:sz w:val="21"/>
                      <w:szCs w:val="18"/>
                      <w:lang w:val="en-US" w:eastAsia="zh-CN"/>
                    </w:rPr>
                    <w:t>水性油墨</w:t>
                  </w:r>
                </w:p>
              </w:tc>
              <w:tc>
                <w:tcPr>
                  <w:tcW w:w="840" w:type="dxa"/>
                  <w:noWrap w:val="0"/>
                  <w:vAlign w:val="center"/>
                </w:tcPr>
                <w:p w14:paraId="4FFFE9C8">
                  <w:pPr>
                    <w:adjustRightInd w:val="0"/>
                    <w:snapToGrid w:val="0"/>
                    <w:jc w:val="center"/>
                    <w:rPr>
                      <w:rFonts w:hint="default" w:ascii="Times New Roman" w:hAnsi="Times New Roman" w:eastAsia="宋体"/>
                      <w:color w:val="000000"/>
                      <w:spacing w:val="-11"/>
                      <w:sz w:val="21"/>
                      <w:szCs w:val="18"/>
                      <w:lang w:val="en-US" w:eastAsia="zh-CN"/>
                    </w:rPr>
                  </w:pPr>
                  <w:r>
                    <w:rPr>
                      <w:rFonts w:hint="eastAsia"/>
                      <w:color w:val="000000"/>
                      <w:spacing w:val="-11"/>
                      <w:sz w:val="21"/>
                      <w:szCs w:val="18"/>
                      <w:lang w:val="en-US" w:eastAsia="zh-CN"/>
                    </w:rPr>
                    <w:t>HW49</w:t>
                  </w:r>
                </w:p>
              </w:tc>
              <w:tc>
                <w:tcPr>
                  <w:tcW w:w="1425" w:type="dxa"/>
                  <w:noWrap w:val="0"/>
                  <w:vAlign w:val="center"/>
                </w:tcPr>
                <w:p w14:paraId="1013BC84">
                  <w:pPr>
                    <w:adjustRightInd w:val="0"/>
                    <w:snapToGrid w:val="0"/>
                    <w:jc w:val="center"/>
                    <w:rPr>
                      <w:rFonts w:hint="default" w:ascii="Times New Roman" w:hAnsi="Times New Roman" w:eastAsia="宋体" w:cs="Times New Roman"/>
                      <w:color w:val="000000"/>
                      <w:sz w:val="21"/>
                      <w:szCs w:val="18"/>
                      <w:lang w:val="en-US" w:eastAsia="zh-CN"/>
                    </w:rPr>
                  </w:pPr>
                  <w:r>
                    <w:rPr>
                      <w:rFonts w:hint="eastAsia" w:cs="Times New Roman"/>
                      <w:color w:val="000000"/>
                      <w:sz w:val="21"/>
                      <w:szCs w:val="18"/>
                      <w:lang w:val="en-US" w:eastAsia="zh-CN"/>
                    </w:rPr>
                    <w:t>772-006-49</w:t>
                  </w:r>
                </w:p>
              </w:tc>
              <w:tc>
                <w:tcPr>
                  <w:tcW w:w="720" w:type="dxa"/>
                  <w:noWrap w:val="0"/>
                  <w:vAlign w:val="center"/>
                </w:tcPr>
                <w:p w14:paraId="483B54A9">
                  <w:pPr>
                    <w:adjustRightInd w:val="0"/>
                    <w:snapToGrid w:val="0"/>
                    <w:jc w:val="center"/>
                    <w:rPr>
                      <w:rFonts w:hint="eastAsia" w:ascii="Times New Roman" w:hAnsi="Times New Roman" w:eastAsia="宋体" w:cs="Times New Roman"/>
                      <w:color w:val="000000"/>
                      <w:sz w:val="21"/>
                      <w:szCs w:val="18"/>
                      <w:lang w:val="en-US" w:eastAsia="zh-CN"/>
                    </w:rPr>
                  </w:pPr>
                  <w:r>
                    <w:rPr>
                      <w:rFonts w:hint="eastAsia" w:ascii="Times New Roman" w:hAnsi="Times New Roman" w:eastAsia="宋体" w:cs="Times New Roman"/>
                      <w:color w:val="000000"/>
                      <w:sz w:val="21"/>
                      <w:szCs w:val="18"/>
                      <w:lang w:val="en-US" w:eastAsia="zh-CN"/>
                    </w:rPr>
                    <w:t>T</w:t>
                  </w:r>
                  <w:r>
                    <w:rPr>
                      <w:rFonts w:hint="eastAsia" w:ascii="Times New Roman" w:hAnsi="Times New Roman" w:eastAsia="宋体"/>
                      <w:color w:val="000000"/>
                      <w:sz w:val="21"/>
                      <w:szCs w:val="18"/>
                    </w:rPr>
                    <w:t>/</w:t>
                  </w:r>
                  <w:r>
                    <w:rPr>
                      <w:rFonts w:hint="eastAsia" w:ascii="Times New Roman" w:hAnsi="Times New Roman" w:eastAsia="宋体"/>
                      <w:color w:val="000000"/>
                      <w:sz w:val="21"/>
                      <w:szCs w:val="18"/>
                      <w:lang w:val="en-US" w:eastAsia="zh-CN"/>
                    </w:rPr>
                    <w:t>In</w:t>
                  </w:r>
                </w:p>
              </w:tc>
              <w:tc>
                <w:tcPr>
                  <w:tcW w:w="900" w:type="dxa"/>
                  <w:noWrap w:val="0"/>
                  <w:vAlign w:val="center"/>
                </w:tcPr>
                <w:p w14:paraId="2F5EB950">
                  <w:pPr>
                    <w:adjustRightInd w:val="0"/>
                    <w:snapToGrid w:val="0"/>
                    <w:jc w:val="center"/>
                    <w:rPr>
                      <w:rFonts w:hint="default" w:ascii="Times New Roman" w:hAnsi="Times New Roman" w:eastAsia="宋体" w:cs="Times New Roman"/>
                      <w:color w:val="000000"/>
                      <w:sz w:val="21"/>
                      <w:szCs w:val="18"/>
                      <w:lang w:val="en-US" w:eastAsia="zh-CN"/>
                    </w:rPr>
                  </w:pPr>
                  <w:r>
                    <w:rPr>
                      <w:rFonts w:hint="eastAsia" w:cs="Times New Roman"/>
                      <w:color w:val="000000"/>
                      <w:sz w:val="21"/>
                      <w:szCs w:val="18"/>
                      <w:lang w:val="en-US" w:eastAsia="zh-CN"/>
                    </w:rPr>
                    <w:t>3.375</w:t>
                  </w:r>
                </w:p>
              </w:tc>
              <w:tc>
                <w:tcPr>
                  <w:tcW w:w="915" w:type="dxa"/>
                  <w:noWrap w:val="0"/>
                  <w:vAlign w:val="center"/>
                </w:tcPr>
                <w:p w14:paraId="5BFECD75">
                  <w:pPr>
                    <w:adjustRightInd w:val="0"/>
                    <w:snapToGrid w:val="0"/>
                    <w:jc w:val="center"/>
                    <w:rPr>
                      <w:rFonts w:hint="default" w:ascii="Times New Roman" w:hAnsi="Times New Roman" w:eastAsia="宋体" w:cs="Times New Roman"/>
                      <w:color w:val="000000"/>
                      <w:sz w:val="21"/>
                      <w:szCs w:val="18"/>
                      <w:lang w:val="en-US" w:eastAsia="zh-CN"/>
                    </w:rPr>
                  </w:pPr>
                  <w:r>
                    <w:rPr>
                      <w:rFonts w:hint="eastAsia" w:cs="Times New Roman"/>
                      <w:color w:val="000000"/>
                      <w:sz w:val="21"/>
                      <w:szCs w:val="18"/>
                      <w:lang w:val="en-US" w:eastAsia="zh-CN"/>
                    </w:rPr>
                    <w:t>0</w:t>
                  </w:r>
                </w:p>
              </w:tc>
              <w:tc>
                <w:tcPr>
                  <w:tcW w:w="855" w:type="dxa"/>
                  <w:noWrap w:val="0"/>
                  <w:vAlign w:val="center"/>
                </w:tcPr>
                <w:p w14:paraId="07C68FEC">
                  <w:pPr>
                    <w:adjustRightInd w:val="0"/>
                    <w:snapToGrid w:val="0"/>
                    <w:jc w:val="center"/>
                    <w:rPr>
                      <w:rFonts w:hint="default" w:ascii="Times New Roman" w:hAnsi="Times New Roman" w:eastAsia="宋体"/>
                      <w:color w:val="000000"/>
                      <w:sz w:val="21"/>
                      <w:szCs w:val="18"/>
                      <w:lang w:val="en-US" w:eastAsia="zh-CN"/>
                    </w:rPr>
                  </w:pPr>
                  <w:r>
                    <w:rPr>
                      <w:rFonts w:hint="eastAsia"/>
                      <w:color w:val="000000"/>
                      <w:sz w:val="21"/>
                      <w:szCs w:val="18"/>
                      <w:lang w:val="en-US" w:eastAsia="zh-CN"/>
                    </w:rPr>
                    <w:t>3.375</w:t>
                  </w:r>
                </w:p>
              </w:tc>
              <w:tc>
                <w:tcPr>
                  <w:tcW w:w="1305" w:type="dxa"/>
                  <w:noWrap w:val="0"/>
                  <w:vAlign w:val="center"/>
                </w:tcPr>
                <w:p w14:paraId="7BECC101">
                  <w:pPr>
                    <w:adjustRightInd w:val="0"/>
                    <w:snapToGrid w:val="0"/>
                    <w:jc w:val="center"/>
                    <w:rPr>
                      <w:rFonts w:hint="default" w:ascii="Times New Roman" w:hAnsi="Times New Roman" w:eastAsia="宋体"/>
                      <w:color w:val="000000"/>
                      <w:sz w:val="21"/>
                      <w:szCs w:val="18"/>
                      <w:lang w:val="en-US" w:eastAsia="zh-CN"/>
                    </w:rPr>
                  </w:pPr>
                  <w:r>
                    <w:rPr>
                      <w:rFonts w:hint="eastAsia"/>
                      <w:color w:val="000000"/>
                      <w:sz w:val="21"/>
                      <w:szCs w:val="18"/>
                      <w:lang w:val="en-US" w:eastAsia="zh-CN"/>
                    </w:rPr>
                    <w:t>桶装</w:t>
                  </w:r>
                </w:p>
              </w:tc>
              <w:tc>
                <w:tcPr>
                  <w:tcW w:w="1878" w:type="dxa"/>
                  <w:vMerge w:val="continue"/>
                  <w:noWrap w:val="0"/>
                  <w:vAlign w:val="center"/>
                </w:tcPr>
                <w:p w14:paraId="79173423">
                  <w:pPr>
                    <w:adjustRightInd w:val="0"/>
                    <w:snapToGrid w:val="0"/>
                    <w:jc w:val="center"/>
                    <w:rPr>
                      <w:rFonts w:hint="default" w:ascii="Times New Roman" w:hAnsi="Times New Roman" w:eastAsia="宋体"/>
                      <w:color w:val="000000"/>
                      <w:sz w:val="21"/>
                      <w:szCs w:val="18"/>
                      <w:lang w:val="en-US" w:eastAsia="zh-CN"/>
                    </w:rPr>
                  </w:pPr>
                </w:p>
              </w:tc>
            </w:tr>
            <w:tr w14:paraId="03A049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426" w:type="dxa"/>
                  <w:noWrap w:val="0"/>
                  <w:vAlign w:val="center"/>
                </w:tcPr>
                <w:p w14:paraId="12FA4B2E">
                  <w:pPr>
                    <w:numPr>
                      <w:ilvl w:val="0"/>
                      <w:numId w:val="12"/>
                    </w:numPr>
                    <w:adjustRightInd w:val="0"/>
                    <w:snapToGrid w:val="0"/>
                    <w:ind w:left="0" w:leftChars="0" w:firstLine="0" w:firstLineChars="0"/>
                    <w:jc w:val="center"/>
                    <w:rPr>
                      <w:rFonts w:hint="default" w:ascii="Times New Roman" w:hAnsi="Times New Roman" w:eastAsia="宋体"/>
                      <w:color w:val="000000"/>
                      <w:kern w:val="2"/>
                      <w:sz w:val="21"/>
                      <w:szCs w:val="18"/>
                      <w:lang w:val="en-US" w:eastAsia="zh-CN" w:bidi="ar-SA"/>
                    </w:rPr>
                  </w:pPr>
                </w:p>
              </w:tc>
              <w:tc>
                <w:tcPr>
                  <w:tcW w:w="1174" w:type="dxa"/>
                  <w:noWrap w:val="0"/>
                  <w:vAlign w:val="center"/>
                </w:tcPr>
                <w:p w14:paraId="6BD950C7">
                  <w:pPr>
                    <w:pStyle w:val="17"/>
                    <w:spacing w:line="240" w:lineRule="auto"/>
                    <w:ind w:left="0" w:leftChars="0" w:firstLine="0" w:firstLineChars="0"/>
                    <w:jc w:val="center"/>
                    <w:rPr>
                      <w:rFonts w:ascii="Times New Roman" w:hAnsi="Times New Roman" w:eastAsia="宋体" w:cs="Times New Roman"/>
                      <w:b w:val="0"/>
                      <w:color w:val="000000"/>
                      <w:sz w:val="21"/>
                      <w:szCs w:val="18"/>
                    </w:rPr>
                  </w:pPr>
                  <w:r>
                    <w:rPr>
                      <w:rFonts w:hint="eastAsia" w:ascii="Times New Roman" w:hAnsi="Times New Roman" w:eastAsia="宋体" w:cs="Times New Roman"/>
                      <w:b w:val="0"/>
                      <w:color w:val="000000"/>
                      <w:sz w:val="21"/>
                      <w:szCs w:val="18"/>
                    </w:rPr>
                    <w:t>生活垃圾</w:t>
                  </w:r>
                </w:p>
              </w:tc>
              <w:tc>
                <w:tcPr>
                  <w:tcW w:w="1616" w:type="dxa"/>
                  <w:noWrap w:val="0"/>
                  <w:vAlign w:val="center"/>
                </w:tcPr>
                <w:p w14:paraId="1D32CCC6">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员工工作、生活</w:t>
                  </w:r>
                </w:p>
              </w:tc>
              <w:tc>
                <w:tcPr>
                  <w:tcW w:w="660" w:type="dxa"/>
                  <w:noWrap w:val="0"/>
                  <w:vAlign w:val="center"/>
                </w:tcPr>
                <w:p w14:paraId="73614058">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生活固废</w:t>
                  </w:r>
                </w:p>
              </w:tc>
              <w:tc>
                <w:tcPr>
                  <w:tcW w:w="430" w:type="dxa"/>
                  <w:noWrap w:val="0"/>
                  <w:vAlign w:val="center"/>
                </w:tcPr>
                <w:p w14:paraId="1D569697">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固</w:t>
                  </w:r>
                </w:p>
              </w:tc>
              <w:tc>
                <w:tcPr>
                  <w:tcW w:w="1479" w:type="dxa"/>
                  <w:noWrap w:val="0"/>
                  <w:vAlign w:val="center"/>
                </w:tcPr>
                <w:p w14:paraId="2E1C3171">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w:t>
                  </w:r>
                </w:p>
              </w:tc>
              <w:tc>
                <w:tcPr>
                  <w:tcW w:w="840" w:type="dxa"/>
                  <w:noWrap w:val="0"/>
                  <w:vAlign w:val="center"/>
                </w:tcPr>
                <w:p w14:paraId="31BB3301">
                  <w:pPr>
                    <w:adjustRightInd w:val="0"/>
                    <w:snapToGrid w:val="0"/>
                    <w:jc w:val="center"/>
                    <w:rPr>
                      <w:rFonts w:ascii="Times New Roman" w:hAnsi="Times New Roman" w:eastAsia="宋体"/>
                      <w:color w:val="000000"/>
                      <w:spacing w:val="-11"/>
                      <w:sz w:val="21"/>
                      <w:szCs w:val="18"/>
                    </w:rPr>
                  </w:pPr>
                  <w:r>
                    <w:rPr>
                      <w:rFonts w:hint="eastAsia" w:ascii="Times New Roman" w:hAnsi="Times New Roman" w:eastAsia="宋体"/>
                      <w:color w:val="000000"/>
                      <w:spacing w:val="-11"/>
                      <w:sz w:val="21"/>
                      <w:szCs w:val="18"/>
                    </w:rPr>
                    <w:t>/</w:t>
                  </w:r>
                </w:p>
              </w:tc>
              <w:tc>
                <w:tcPr>
                  <w:tcW w:w="1425" w:type="dxa"/>
                  <w:noWrap w:val="0"/>
                  <w:vAlign w:val="center"/>
                </w:tcPr>
                <w:p w14:paraId="66E2F55C">
                  <w:pPr>
                    <w:adjustRightInd w:val="0"/>
                    <w:snapToGrid w:val="0"/>
                    <w:jc w:val="center"/>
                    <w:rPr>
                      <w:rFonts w:ascii="Times New Roman" w:hAnsi="Times New Roman" w:eastAsia="宋体"/>
                      <w:color w:val="000000"/>
                      <w:spacing w:val="-11"/>
                      <w:sz w:val="21"/>
                      <w:szCs w:val="18"/>
                    </w:rPr>
                  </w:pPr>
                  <w:r>
                    <w:rPr>
                      <w:rFonts w:hint="eastAsia" w:ascii="Times New Roman" w:hAnsi="Times New Roman" w:eastAsia="宋体"/>
                      <w:color w:val="000000"/>
                      <w:spacing w:val="-11"/>
                      <w:sz w:val="21"/>
                      <w:szCs w:val="18"/>
                    </w:rPr>
                    <w:t>/</w:t>
                  </w:r>
                </w:p>
              </w:tc>
              <w:tc>
                <w:tcPr>
                  <w:tcW w:w="720" w:type="dxa"/>
                  <w:noWrap w:val="0"/>
                  <w:vAlign w:val="center"/>
                </w:tcPr>
                <w:p w14:paraId="28484FE7">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w:t>
                  </w:r>
                </w:p>
              </w:tc>
              <w:tc>
                <w:tcPr>
                  <w:tcW w:w="900" w:type="dxa"/>
                  <w:noWrap w:val="0"/>
                  <w:vAlign w:val="center"/>
                </w:tcPr>
                <w:p w14:paraId="5B35E405">
                  <w:pPr>
                    <w:adjustRightInd w:val="0"/>
                    <w:snapToGrid w:val="0"/>
                    <w:jc w:val="center"/>
                    <w:rPr>
                      <w:rFonts w:hint="default" w:ascii="Times New Roman" w:hAnsi="Times New Roman" w:eastAsia="宋体"/>
                      <w:color w:val="000000"/>
                      <w:sz w:val="21"/>
                      <w:szCs w:val="18"/>
                      <w:lang w:val="en-US" w:eastAsia="zh-CN"/>
                    </w:rPr>
                  </w:pPr>
                  <w:r>
                    <w:rPr>
                      <w:rFonts w:hint="eastAsia" w:ascii="Times New Roman" w:hAnsi="Times New Roman" w:eastAsia="宋体"/>
                      <w:color w:val="000000"/>
                      <w:sz w:val="21"/>
                      <w:szCs w:val="18"/>
                      <w:lang w:val="en-US" w:eastAsia="zh-CN"/>
                    </w:rPr>
                    <w:t>1.</w:t>
                  </w:r>
                  <w:r>
                    <w:rPr>
                      <w:rFonts w:hint="eastAsia"/>
                      <w:color w:val="000000"/>
                      <w:sz w:val="21"/>
                      <w:szCs w:val="18"/>
                      <w:lang w:val="en-US" w:eastAsia="zh-CN"/>
                    </w:rPr>
                    <w:t>8</w:t>
                  </w:r>
                </w:p>
              </w:tc>
              <w:tc>
                <w:tcPr>
                  <w:tcW w:w="915" w:type="dxa"/>
                  <w:noWrap w:val="0"/>
                  <w:vAlign w:val="center"/>
                </w:tcPr>
                <w:p w14:paraId="7C94E72C">
                  <w:pPr>
                    <w:adjustRightInd w:val="0"/>
                    <w:snapToGrid w:val="0"/>
                    <w:jc w:val="center"/>
                    <w:rPr>
                      <w:rFonts w:ascii="Times New Roman" w:hAnsi="Times New Roman" w:eastAsia="宋体"/>
                      <w:color w:val="000000"/>
                      <w:sz w:val="21"/>
                      <w:szCs w:val="18"/>
                    </w:rPr>
                  </w:pPr>
                  <w:r>
                    <w:rPr>
                      <w:rFonts w:hint="eastAsia" w:ascii="Times New Roman" w:hAnsi="Times New Roman" w:eastAsia="宋体"/>
                      <w:color w:val="000000"/>
                      <w:sz w:val="21"/>
                      <w:szCs w:val="18"/>
                    </w:rPr>
                    <w:t>0</w:t>
                  </w:r>
                </w:p>
              </w:tc>
              <w:tc>
                <w:tcPr>
                  <w:tcW w:w="855" w:type="dxa"/>
                  <w:noWrap w:val="0"/>
                  <w:vAlign w:val="center"/>
                </w:tcPr>
                <w:p w14:paraId="57BA70A1">
                  <w:pPr>
                    <w:adjustRightInd w:val="0"/>
                    <w:snapToGrid w:val="0"/>
                    <w:jc w:val="center"/>
                    <w:rPr>
                      <w:rFonts w:hint="default" w:ascii="Times New Roman" w:hAnsi="Times New Roman" w:eastAsia="宋体"/>
                      <w:color w:val="000000"/>
                      <w:sz w:val="21"/>
                      <w:szCs w:val="18"/>
                      <w:lang w:val="en-US" w:eastAsia="zh-CN"/>
                    </w:rPr>
                  </w:pPr>
                  <w:r>
                    <w:rPr>
                      <w:rFonts w:hint="eastAsia" w:ascii="Times New Roman" w:hAnsi="Times New Roman" w:eastAsia="宋体"/>
                      <w:color w:val="000000"/>
                      <w:sz w:val="21"/>
                      <w:szCs w:val="18"/>
                      <w:lang w:val="en-US" w:eastAsia="zh-CN"/>
                    </w:rPr>
                    <w:t>1.</w:t>
                  </w:r>
                  <w:r>
                    <w:rPr>
                      <w:rFonts w:hint="eastAsia"/>
                      <w:color w:val="000000"/>
                      <w:sz w:val="21"/>
                      <w:szCs w:val="18"/>
                      <w:lang w:val="en-US" w:eastAsia="zh-CN"/>
                    </w:rPr>
                    <w:t>8</w:t>
                  </w:r>
                </w:p>
              </w:tc>
              <w:tc>
                <w:tcPr>
                  <w:tcW w:w="1305" w:type="dxa"/>
                  <w:noWrap w:val="0"/>
                  <w:vAlign w:val="center"/>
                </w:tcPr>
                <w:p w14:paraId="0E464836">
                  <w:pPr>
                    <w:adjustRightInd w:val="0"/>
                    <w:snapToGrid w:val="0"/>
                    <w:jc w:val="center"/>
                    <w:rPr>
                      <w:rFonts w:ascii="Times New Roman" w:hAnsi="Times New Roman" w:eastAsia="宋体"/>
                      <w:color w:val="000000"/>
                      <w:sz w:val="21"/>
                      <w:szCs w:val="18"/>
                    </w:rPr>
                  </w:pPr>
                  <w:r>
                    <w:rPr>
                      <w:rFonts w:hint="eastAsia"/>
                      <w:color w:val="000000"/>
                      <w:lang w:val="en-US" w:eastAsia="zh-CN"/>
                    </w:rPr>
                    <w:t>垃圾</w:t>
                  </w:r>
                  <w:r>
                    <w:rPr>
                      <w:rFonts w:hint="eastAsia" w:ascii="Times New Roman" w:hAnsi="Times New Roman" w:eastAsia="宋体"/>
                      <w:color w:val="000000"/>
                      <w:sz w:val="21"/>
                      <w:szCs w:val="18"/>
                      <w:lang w:val="en-US" w:eastAsia="zh-CN"/>
                    </w:rPr>
                    <w:t>桶装</w:t>
                  </w:r>
                </w:p>
              </w:tc>
              <w:tc>
                <w:tcPr>
                  <w:tcW w:w="1878" w:type="dxa"/>
                  <w:noWrap w:val="0"/>
                  <w:vAlign w:val="center"/>
                </w:tcPr>
                <w:p w14:paraId="49BBC372">
                  <w:pPr>
                    <w:adjustRightInd w:val="0"/>
                    <w:snapToGrid w:val="0"/>
                    <w:jc w:val="center"/>
                    <w:rPr>
                      <w:rFonts w:hint="default" w:ascii="Times New Roman" w:hAnsi="Times New Roman" w:eastAsia="宋体"/>
                      <w:color w:val="000000"/>
                      <w:sz w:val="21"/>
                      <w:szCs w:val="18"/>
                      <w:lang w:val="en-US" w:eastAsia="zh-CN"/>
                    </w:rPr>
                  </w:pPr>
                  <w:r>
                    <w:rPr>
                      <w:rFonts w:hint="eastAsia" w:ascii="Times New Roman" w:hAnsi="Times New Roman" w:eastAsia="宋体"/>
                      <w:color w:val="000000"/>
                      <w:sz w:val="21"/>
                      <w:szCs w:val="18"/>
                      <w:lang w:val="en-US" w:eastAsia="zh-CN"/>
                    </w:rPr>
                    <w:t>由环卫部门统一清运</w:t>
                  </w:r>
                </w:p>
              </w:tc>
            </w:tr>
          </w:tbl>
          <w:p w14:paraId="44780E30">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宋体" w:hAnsi="宋体" w:cs="宋体"/>
                <w:color w:val="000000"/>
                <w:spacing w:val="-11"/>
                <w:sz w:val="21"/>
                <w:szCs w:val="21"/>
              </w:rPr>
            </w:pPr>
            <w:r>
              <w:rPr>
                <w:rFonts w:hint="eastAsia"/>
                <w:color w:val="000000"/>
              </w:rPr>
              <w:t>综上分析，本项目产生的各类固体废物均得到妥善处置，不会产生二次污染，可以实现零排放，不会对周围环境造成明显影响。</w:t>
            </w:r>
          </w:p>
        </w:tc>
      </w:tr>
    </w:tbl>
    <w:p w14:paraId="271B6433">
      <w:pPr>
        <w:adjustRightInd w:val="0"/>
        <w:snapToGrid w:val="0"/>
        <w:jc w:val="center"/>
        <w:rPr>
          <w:rFonts w:ascii="宋体" w:hAnsi="宋体" w:cs="宋体"/>
          <w:color w:val="000000"/>
          <w:szCs w:val="21"/>
        </w:rPr>
        <w:sectPr>
          <w:pgSz w:w="16838" w:h="11905" w:orient="landscape"/>
          <w:pgMar w:top="1531" w:right="1701" w:bottom="1531" w:left="2126"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tbl>
      <w:tblPr>
        <w:tblStyle w:val="21"/>
        <w:tblW w:w="857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054"/>
      </w:tblGrid>
      <w:tr w14:paraId="7173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2" w:hRule="atLeast"/>
        </w:trPr>
        <w:tc>
          <w:tcPr>
            <w:tcW w:w="521" w:type="dxa"/>
            <w:noWrap w:val="0"/>
            <w:vAlign w:val="top"/>
          </w:tcPr>
          <w:p w14:paraId="224EA7B4">
            <w:pPr>
              <w:pStyle w:val="14"/>
              <w:spacing w:before="0" w:beforeAutospacing="0" w:after="0" w:afterAutospacing="0"/>
              <w:jc w:val="center"/>
              <w:outlineLvl w:val="0"/>
              <w:rPr>
                <w:rFonts w:cs="宋体"/>
                <w:snapToGrid w:val="0"/>
                <w:color w:val="000000"/>
                <w:sz w:val="21"/>
                <w:szCs w:val="21"/>
              </w:rPr>
            </w:pPr>
          </w:p>
        </w:tc>
        <w:tc>
          <w:tcPr>
            <w:tcW w:w="8054" w:type="dxa"/>
            <w:noWrap w:val="0"/>
            <w:vAlign w:val="top"/>
          </w:tcPr>
          <w:p w14:paraId="4DBAAF40">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000000"/>
                <w:szCs w:val="24"/>
              </w:rPr>
            </w:pPr>
            <w:r>
              <w:rPr>
                <w:rFonts w:ascii="Times New Roman" w:hAnsi="Times New Roman"/>
                <w:snapToGrid w:val="0"/>
                <w:color w:val="000000"/>
                <w:szCs w:val="24"/>
              </w:rPr>
              <w:t>2、固废管理要求</w:t>
            </w:r>
          </w:p>
          <w:p w14:paraId="0FF6F12F">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cs="宋体"/>
                <w:snapToGrid w:val="0"/>
                <w:color w:val="000000"/>
                <w:szCs w:val="24"/>
              </w:rPr>
            </w:pPr>
            <w:r>
              <w:rPr>
                <w:rFonts w:hint="eastAsia" w:cs="宋体"/>
                <w:snapToGrid w:val="0"/>
                <w:color w:val="000000"/>
                <w:szCs w:val="24"/>
              </w:rPr>
              <w:t>（1）一般固废管理要求</w:t>
            </w:r>
          </w:p>
          <w:p w14:paraId="6B22CD8F">
            <w:pPr>
              <w:pStyle w:val="3"/>
              <w:keepNext w:val="0"/>
              <w:keepLines w:val="0"/>
              <w:pageBreakBefore w:val="0"/>
              <w:kinsoku/>
              <w:wordWrap/>
              <w:overflowPunct/>
              <w:topLinePunct w:val="0"/>
              <w:autoSpaceDE/>
              <w:autoSpaceDN/>
              <w:bidi w:val="0"/>
              <w:adjustRightInd w:val="0"/>
              <w:snapToGrid w:val="0"/>
              <w:spacing w:line="360" w:lineRule="auto"/>
              <w:ind w:firstLine="480"/>
              <w:textAlignment w:val="auto"/>
              <w:rPr>
                <w:color w:val="000000"/>
                <w:sz w:val="24"/>
                <w:szCs w:val="24"/>
              </w:rPr>
            </w:pPr>
            <w:r>
              <w:rPr>
                <w:rFonts w:hint="eastAsia"/>
                <w:color w:val="000000"/>
                <w:sz w:val="24"/>
                <w:szCs w:val="24"/>
              </w:rPr>
              <w:t>本项目产生的一般工业固废包括边角料、</w:t>
            </w:r>
            <w:r>
              <w:rPr>
                <w:rFonts w:hint="eastAsia"/>
                <w:color w:val="000000"/>
                <w:sz w:val="24"/>
                <w:szCs w:val="24"/>
                <w:lang w:val="en-US" w:eastAsia="zh-CN"/>
              </w:rPr>
              <w:t>不合格品、</w:t>
            </w:r>
            <w:r>
              <w:rPr>
                <w:rFonts w:hint="eastAsia"/>
                <w:color w:val="000000"/>
                <w:sz w:val="24"/>
                <w:szCs w:val="24"/>
                <w:lang w:eastAsia="zh-CN"/>
              </w:rPr>
              <w:t>废纸盒</w:t>
            </w:r>
            <w:r>
              <w:rPr>
                <w:rFonts w:hint="eastAsia"/>
                <w:color w:val="000000"/>
                <w:sz w:val="24"/>
                <w:szCs w:val="24"/>
              </w:rPr>
              <w:t>，边角料、</w:t>
            </w:r>
            <w:r>
              <w:rPr>
                <w:rFonts w:hint="eastAsia"/>
                <w:color w:val="000000"/>
                <w:sz w:val="24"/>
                <w:szCs w:val="24"/>
                <w:lang w:val="en-US" w:eastAsia="zh-CN"/>
              </w:rPr>
              <w:t>不合格品、</w:t>
            </w:r>
            <w:r>
              <w:rPr>
                <w:rFonts w:hint="eastAsia"/>
                <w:color w:val="000000"/>
                <w:sz w:val="24"/>
                <w:szCs w:val="24"/>
                <w:lang w:eastAsia="zh-CN"/>
              </w:rPr>
              <w:t>废纸盒</w:t>
            </w:r>
            <w:r>
              <w:rPr>
                <w:rFonts w:hint="eastAsia"/>
                <w:color w:val="000000"/>
                <w:sz w:val="24"/>
                <w:szCs w:val="24"/>
              </w:rPr>
              <w:t>收集后外售给废旧资源回收公司综合利用。一般工业固废收集后暂存</w:t>
            </w:r>
            <w:r>
              <w:rPr>
                <w:color w:val="000000"/>
                <w:sz w:val="24"/>
                <w:szCs w:val="24"/>
              </w:rPr>
              <w:t>于</w:t>
            </w:r>
            <w:r>
              <w:rPr>
                <w:rFonts w:hint="eastAsia"/>
                <w:color w:val="000000"/>
                <w:sz w:val="24"/>
                <w:szCs w:val="24"/>
                <w:lang w:val="en-US" w:eastAsia="zh-CN"/>
              </w:rPr>
              <w:t>生产厂房西南角设置的一般固废暂存区</w:t>
            </w:r>
            <w:r>
              <w:rPr>
                <w:rFonts w:hint="eastAsia"/>
                <w:color w:val="000000"/>
                <w:sz w:val="24"/>
                <w:szCs w:val="24"/>
              </w:rPr>
              <w:t>，一般固废暂存区面积</w:t>
            </w:r>
            <w:r>
              <w:rPr>
                <w:rFonts w:hint="eastAsia"/>
                <w:color w:val="000000"/>
                <w:sz w:val="24"/>
                <w:szCs w:val="24"/>
                <w:lang w:val="en-US" w:eastAsia="zh-CN"/>
              </w:rPr>
              <w:t>20</w:t>
            </w:r>
            <w:r>
              <w:rPr>
                <w:rFonts w:hint="eastAsia"/>
                <w:color w:val="000000"/>
                <w:sz w:val="24"/>
                <w:szCs w:val="24"/>
              </w:rPr>
              <w:t>m</w:t>
            </w:r>
            <w:r>
              <w:rPr>
                <w:rFonts w:hint="eastAsia"/>
                <w:color w:val="000000"/>
                <w:sz w:val="24"/>
                <w:szCs w:val="24"/>
                <w:vertAlign w:val="superscript"/>
              </w:rPr>
              <w:t>2</w:t>
            </w:r>
            <w:r>
              <w:rPr>
                <w:color w:val="000000"/>
                <w:sz w:val="24"/>
                <w:szCs w:val="24"/>
              </w:rPr>
              <w:t>。</w:t>
            </w:r>
            <w:r>
              <w:rPr>
                <w:rFonts w:hint="eastAsia"/>
                <w:color w:val="000000"/>
                <w:sz w:val="24"/>
                <w:szCs w:val="24"/>
              </w:rPr>
              <w:t>一般固废暂存区</w:t>
            </w:r>
            <w:r>
              <w:rPr>
                <w:color w:val="000000"/>
                <w:sz w:val="24"/>
                <w:szCs w:val="24"/>
              </w:rPr>
              <w:t>应按《</w:t>
            </w:r>
            <w:r>
              <w:rPr>
                <w:rFonts w:hint="eastAsia"/>
                <w:color w:val="000000"/>
                <w:sz w:val="24"/>
                <w:szCs w:val="24"/>
              </w:rPr>
              <w:t>一般工业固体废物贮存和填埋污染控制标准</w:t>
            </w:r>
            <w:r>
              <w:rPr>
                <w:color w:val="000000"/>
                <w:sz w:val="24"/>
                <w:szCs w:val="24"/>
              </w:rPr>
              <w:t>》（GB18599-2020）要求设置</w:t>
            </w:r>
            <w:r>
              <w:rPr>
                <w:rFonts w:hint="eastAsia"/>
                <w:color w:val="000000"/>
                <w:sz w:val="24"/>
                <w:szCs w:val="24"/>
              </w:rPr>
              <w:t>，</w:t>
            </w:r>
            <w:r>
              <w:rPr>
                <w:color w:val="000000"/>
                <w:sz w:val="24"/>
                <w:szCs w:val="24"/>
              </w:rPr>
              <w:t>具体如下：</w:t>
            </w:r>
          </w:p>
          <w:p w14:paraId="5291FD50">
            <w:pPr>
              <w:pStyle w:val="3"/>
              <w:keepNext w:val="0"/>
              <w:keepLines w:val="0"/>
              <w:pageBreakBefore w:val="0"/>
              <w:kinsoku/>
              <w:wordWrap/>
              <w:overflowPunct/>
              <w:topLinePunct w:val="0"/>
              <w:autoSpaceDE/>
              <w:autoSpaceDN/>
              <w:bidi w:val="0"/>
              <w:adjustRightInd w:val="0"/>
              <w:snapToGrid w:val="0"/>
              <w:spacing w:line="360" w:lineRule="auto"/>
              <w:ind w:firstLine="480"/>
              <w:textAlignment w:val="auto"/>
              <w:rPr>
                <w:color w:val="000000"/>
                <w:sz w:val="24"/>
                <w:szCs w:val="24"/>
              </w:rPr>
            </w:pPr>
            <w:r>
              <w:rPr>
                <w:color w:val="000000"/>
                <w:sz w:val="24"/>
                <w:szCs w:val="24"/>
              </w:rPr>
              <w:t>①必须与将要</w:t>
            </w:r>
            <w:r>
              <w:rPr>
                <w:rFonts w:hint="eastAsia"/>
                <w:color w:val="000000"/>
                <w:sz w:val="24"/>
                <w:szCs w:val="24"/>
              </w:rPr>
              <w:t>暂存</w:t>
            </w:r>
            <w:r>
              <w:rPr>
                <w:color w:val="000000"/>
                <w:sz w:val="24"/>
                <w:szCs w:val="24"/>
              </w:rPr>
              <w:t>的一般工业</w:t>
            </w:r>
            <w:r>
              <w:rPr>
                <w:rFonts w:hint="eastAsia"/>
                <w:color w:val="000000"/>
                <w:sz w:val="24"/>
                <w:szCs w:val="24"/>
              </w:rPr>
              <w:t>固废</w:t>
            </w:r>
            <w:r>
              <w:rPr>
                <w:color w:val="000000"/>
                <w:sz w:val="24"/>
                <w:szCs w:val="24"/>
              </w:rPr>
              <w:t>的类别相一致。</w:t>
            </w:r>
          </w:p>
          <w:p w14:paraId="2ADD647F">
            <w:pPr>
              <w:pStyle w:val="3"/>
              <w:keepNext w:val="0"/>
              <w:keepLines w:val="0"/>
              <w:pageBreakBefore w:val="0"/>
              <w:kinsoku/>
              <w:wordWrap/>
              <w:overflowPunct/>
              <w:topLinePunct w:val="0"/>
              <w:autoSpaceDE/>
              <w:autoSpaceDN/>
              <w:bidi w:val="0"/>
              <w:adjustRightInd w:val="0"/>
              <w:snapToGrid w:val="0"/>
              <w:spacing w:line="360" w:lineRule="auto"/>
              <w:ind w:firstLine="480"/>
              <w:textAlignment w:val="auto"/>
              <w:rPr>
                <w:color w:val="000000"/>
                <w:sz w:val="24"/>
                <w:szCs w:val="24"/>
              </w:rPr>
            </w:pPr>
            <w:r>
              <w:rPr>
                <w:color w:val="000000"/>
                <w:sz w:val="24"/>
                <w:szCs w:val="24"/>
              </w:rPr>
              <w:t>②</w:t>
            </w:r>
            <w:r>
              <w:rPr>
                <w:rFonts w:hint="eastAsia"/>
                <w:color w:val="000000"/>
                <w:sz w:val="24"/>
                <w:szCs w:val="24"/>
              </w:rPr>
              <w:t>暂存区应做到防风、防雨、防扬散</w:t>
            </w:r>
            <w:r>
              <w:rPr>
                <w:color w:val="000000"/>
                <w:sz w:val="24"/>
                <w:szCs w:val="24"/>
              </w:rPr>
              <w:t>。</w:t>
            </w:r>
          </w:p>
          <w:p w14:paraId="146306B1">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cs="宋体"/>
                <w:snapToGrid w:val="0"/>
                <w:color w:val="000000"/>
                <w:szCs w:val="24"/>
              </w:rPr>
            </w:pPr>
            <w:r>
              <w:rPr>
                <w:rFonts w:ascii="Times New Roman" w:hAnsi="Times New Roman"/>
                <w:color w:val="000000"/>
                <w:kern w:val="2"/>
                <w:szCs w:val="24"/>
              </w:rPr>
              <w:t>③</w:t>
            </w:r>
            <w:r>
              <w:rPr>
                <w:rFonts w:ascii="Times New Roman" w:hAnsi="Times New Roman"/>
                <w:color w:val="000000"/>
              </w:rPr>
              <w:t>应加强监督管理，禁止危险废物和生活垃圾混入</w:t>
            </w:r>
            <w:r>
              <w:rPr>
                <w:rFonts w:hint="eastAsia" w:ascii="Times New Roman" w:hAnsi="Times New Roman"/>
                <w:color w:val="000000"/>
              </w:rPr>
              <w:t>一般固废暂存场所</w:t>
            </w:r>
            <w:r>
              <w:rPr>
                <w:rFonts w:ascii="Times New Roman" w:hAnsi="Times New Roman"/>
                <w:color w:val="000000"/>
              </w:rPr>
              <w:t>。</w:t>
            </w:r>
          </w:p>
          <w:p w14:paraId="3D90A9CA">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cs="宋体"/>
                <w:snapToGrid w:val="0"/>
                <w:color w:val="000000"/>
                <w:szCs w:val="24"/>
              </w:rPr>
            </w:pPr>
            <w:r>
              <w:rPr>
                <w:rFonts w:hint="eastAsia" w:cs="宋体"/>
                <w:snapToGrid w:val="0"/>
                <w:color w:val="000000"/>
                <w:szCs w:val="24"/>
              </w:rPr>
              <w:t>（2）危险废物管理要求</w:t>
            </w:r>
          </w:p>
          <w:p w14:paraId="4D7C2397">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cs="宋体"/>
                <w:snapToGrid w:val="0"/>
                <w:color w:val="000000"/>
                <w:szCs w:val="24"/>
              </w:rPr>
            </w:pPr>
            <w:r>
              <w:rPr>
                <w:rFonts w:hint="eastAsia" w:cs="宋体"/>
                <w:snapToGrid w:val="0"/>
                <w:color w:val="000000"/>
                <w:szCs w:val="24"/>
              </w:rPr>
              <w:t>本项目产生的危险废物为废活性炭</w:t>
            </w:r>
            <w:r>
              <w:rPr>
                <w:rFonts w:hint="eastAsia" w:cs="宋体"/>
                <w:snapToGrid w:val="0"/>
                <w:color w:val="000000"/>
                <w:szCs w:val="24"/>
                <w:lang w:eastAsia="zh-CN"/>
              </w:rPr>
              <w:t>、</w:t>
            </w:r>
            <w:r>
              <w:rPr>
                <w:rFonts w:hint="eastAsia" w:cs="宋体"/>
                <w:snapToGrid w:val="0"/>
                <w:color w:val="000000"/>
                <w:szCs w:val="24"/>
                <w:lang w:val="en-US" w:eastAsia="zh-CN"/>
              </w:rPr>
              <w:t>废包装桶、废润滑油、废弃的含油抹布、劳保用品</w:t>
            </w:r>
            <w:r>
              <w:rPr>
                <w:rFonts w:hint="eastAsia" w:cs="宋体"/>
                <w:snapToGrid w:val="0"/>
                <w:color w:val="000000"/>
                <w:szCs w:val="24"/>
              </w:rPr>
              <w:t>，对危险废物应按相关要求进行分类收集，根据各类危险废物的相容性、反应性以及包装材料的相容性，选择合适的包装材料进行分类收集，避免危险废物与一般工业固废、生活垃圾等混合，从而避免收集过程的二次污染。</w:t>
            </w:r>
          </w:p>
          <w:p w14:paraId="560AEA74">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000000"/>
                <w:szCs w:val="24"/>
              </w:rPr>
            </w:pPr>
            <w:r>
              <w:rPr>
                <w:rFonts w:ascii="Times New Roman" w:hAnsi="Times New Roman"/>
                <w:color w:val="000000"/>
                <w:kern w:val="2"/>
                <w:szCs w:val="24"/>
              </w:rPr>
              <w:t>①</w:t>
            </w:r>
            <w:r>
              <w:rPr>
                <w:rFonts w:ascii="Times New Roman" w:hAnsi="Times New Roman"/>
                <w:snapToGrid w:val="0"/>
                <w:color w:val="000000"/>
                <w:szCs w:val="24"/>
              </w:rPr>
              <w:t>选址可行性</w:t>
            </w:r>
          </w:p>
          <w:p w14:paraId="1AA03F82">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000000"/>
                <w:szCs w:val="24"/>
              </w:rPr>
            </w:pPr>
            <w:r>
              <w:rPr>
                <w:rFonts w:ascii="Times New Roman" w:hAnsi="Times New Roman"/>
                <w:snapToGrid w:val="0"/>
                <w:color w:val="000000"/>
                <w:szCs w:val="24"/>
              </w:rPr>
              <w:t>本项目</w:t>
            </w:r>
            <w:r>
              <w:rPr>
                <w:rFonts w:hint="eastAsia" w:ascii="Times New Roman" w:hAnsi="Times New Roman"/>
                <w:snapToGrid w:val="0"/>
                <w:color w:val="000000"/>
                <w:szCs w:val="24"/>
              </w:rPr>
              <w:t>设置1个</w:t>
            </w:r>
            <w:r>
              <w:rPr>
                <w:rFonts w:hint="eastAsia" w:ascii="Times New Roman" w:hAnsi="Times New Roman"/>
                <w:snapToGrid w:val="0"/>
                <w:color w:val="000000"/>
                <w:szCs w:val="24"/>
                <w:lang w:val="en-US" w:eastAsia="zh-CN"/>
              </w:rPr>
              <w:t>危废贮存点</w:t>
            </w:r>
            <w:r>
              <w:rPr>
                <w:rFonts w:hint="eastAsia" w:ascii="Times New Roman" w:hAnsi="Times New Roman"/>
                <w:snapToGrid w:val="0"/>
                <w:color w:val="000000"/>
                <w:szCs w:val="24"/>
              </w:rPr>
              <w:t>，</w:t>
            </w:r>
            <w:r>
              <w:rPr>
                <w:rFonts w:ascii="Times New Roman" w:hAnsi="Times New Roman"/>
                <w:snapToGrid w:val="0"/>
                <w:color w:val="000000"/>
                <w:szCs w:val="24"/>
              </w:rPr>
              <w:t>面积为</w:t>
            </w:r>
            <w:r>
              <w:rPr>
                <w:rFonts w:hint="eastAsia" w:ascii="Times New Roman" w:hAnsi="Times New Roman"/>
                <w:snapToGrid w:val="0"/>
                <w:color w:val="000000"/>
                <w:szCs w:val="24"/>
                <w:lang w:val="en-US" w:eastAsia="zh-CN"/>
              </w:rPr>
              <w:t>10</w:t>
            </w:r>
            <w:r>
              <w:rPr>
                <w:rFonts w:ascii="Times New Roman" w:hAnsi="Times New Roman"/>
                <w:snapToGrid w:val="0"/>
                <w:color w:val="000000"/>
                <w:szCs w:val="24"/>
              </w:rPr>
              <w:t>m</w:t>
            </w:r>
            <w:r>
              <w:rPr>
                <w:rFonts w:ascii="Times New Roman" w:hAnsi="Times New Roman"/>
                <w:snapToGrid w:val="0"/>
                <w:color w:val="000000"/>
                <w:szCs w:val="24"/>
                <w:vertAlign w:val="superscript"/>
              </w:rPr>
              <w:t>2</w:t>
            </w:r>
            <w:r>
              <w:rPr>
                <w:rFonts w:ascii="Times New Roman" w:hAnsi="Times New Roman"/>
                <w:snapToGrid w:val="0"/>
                <w:color w:val="000000"/>
                <w:szCs w:val="24"/>
              </w:rPr>
              <w:t>。</w:t>
            </w:r>
            <w:r>
              <w:rPr>
                <w:rFonts w:hint="eastAsia" w:ascii="Times New Roman" w:hAnsi="Times New Roman"/>
                <w:snapToGrid w:val="0"/>
                <w:color w:val="000000"/>
                <w:szCs w:val="24"/>
              </w:rPr>
              <w:t>危废</w:t>
            </w:r>
            <w:r>
              <w:rPr>
                <w:rFonts w:hint="eastAsia" w:ascii="Times New Roman" w:hAnsi="Times New Roman"/>
                <w:snapToGrid w:val="0"/>
                <w:color w:val="000000"/>
                <w:szCs w:val="24"/>
                <w:lang w:val="en-US" w:eastAsia="zh-CN"/>
              </w:rPr>
              <w:t>贮存点</w:t>
            </w:r>
            <w:r>
              <w:rPr>
                <w:rFonts w:hint="eastAsia" w:ascii="Times New Roman" w:hAnsi="Times New Roman"/>
                <w:snapToGrid w:val="0"/>
                <w:color w:val="000000"/>
                <w:szCs w:val="24"/>
              </w:rPr>
              <w:t>设置</w:t>
            </w:r>
            <w:r>
              <w:rPr>
                <w:rFonts w:hint="eastAsia" w:ascii="Times New Roman" w:hAnsi="Times New Roman"/>
                <w:snapToGrid w:val="0"/>
                <w:color w:val="000000"/>
                <w:szCs w:val="24"/>
                <w:lang w:val="en-US" w:eastAsia="zh-CN"/>
              </w:rPr>
              <w:t>于</w:t>
            </w:r>
            <w:r>
              <w:rPr>
                <w:rFonts w:hint="eastAsia"/>
                <w:color w:val="000000"/>
                <w:lang w:val="en-US" w:eastAsia="zh-CN"/>
              </w:rPr>
              <w:t>厂房西南角</w:t>
            </w:r>
            <w:r>
              <w:rPr>
                <w:rFonts w:hint="eastAsia" w:ascii="Times New Roman" w:hAnsi="Times New Roman"/>
                <w:snapToGrid w:val="0"/>
                <w:color w:val="000000"/>
                <w:szCs w:val="24"/>
              </w:rPr>
              <w:t>。</w:t>
            </w:r>
            <w:r>
              <w:rPr>
                <w:rFonts w:ascii="Times New Roman" w:hAnsi="Times New Roman"/>
                <w:snapToGrid w:val="0"/>
                <w:color w:val="000000"/>
                <w:szCs w:val="24"/>
              </w:rPr>
              <w:t>对照</w:t>
            </w:r>
            <w:r>
              <w:rPr>
                <w:rFonts w:hint="eastAsia" w:ascii="Times New Roman" w:hAnsi="Times New Roman"/>
                <w:snapToGrid w:val="0"/>
                <w:color w:val="000000"/>
                <w:szCs w:val="24"/>
                <w:lang w:eastAsia="zh-CN"/>
              </w:rPr>
              <w:t>《危险废物贮存污染控制标准》（GB18597-2023）</w:t>
            </w:r>
            <w:r>
              <w:rPr>
                <w:rFonts w:ascii="Times New Roman" w:hAnsi="Times New Roman"/>
                <w:snapToGrid w:val="0"/>
                <w:color w:val="000000"/>
                <w:szCs w:val="24"/>
              </w:rPr>
              <w:t>，涟水县区域内无活动性断裂，历史上也未曾发生过强烈的破坏性地震，区域稳定性较好。根据《中国地震烈度区划图》（2001），本区地震烈度为7度，符合要求。枯水期调查区潜水位一般在1.7</w:t>
            </w:r>
            <w:r>
              <w:rPr>
                <w:rFonts w:hint="eastAsia" w:ascii="Times New Roman" w:hAnsi="Times New Roman"/>
                <w:snapToGrid w:val="0"/>
                <w:color w:val="000000"/>
                <w:szCs w:val="24"/>
              </w:rPr>
              <w:t>m</w:t>
            </w:r>
            <w:r>
              <w:rPr>
                <w:rFonts w:ascii="Times New Roman" w:hAnsi="Times New Roman"/>
                <w:snapToGrid w:val="0"/>
                <w:color w:val="000000"/>
                <w:szCs w:val="24"/>
              </w:rPr>
              <w:t>～2.9m之间。项目场平标高约为3.5</w:t>
            </w:r>
            <w:r>
              <w:rPr>
                <w:rFonts w:hint="eastAsia" w:ascii="Times New Roman" w:hAnsi="Times New Roman"/>
                <w:snapToGrid w:val="0"/>
                <w:color w:val="000000"/>
                <w:szCs w:val="24"/>
              </w:rPr>
              <w:t>m</w:t>
            </w:r>
            <w:r>
              <w:rPr>
                <w:rFonts w:ascii="Times New Roman" w:hAnsi="Times New Roman"/>
                <w:snapToGrid w:val="0"/>
                <w:color w:val="000000"/>
                <w:szCs w:val="24"/>
              </w:rPr>
              <w:t>～5.0</w:t>
            </w:r>
            <w:r>
              <w:rPr>
                <w:rFonts w:hint="eastAsia" w:ascii="Times New Roman" w:hAnsi="Times New Roman"/>
                <w:snapToGrid w:val="0"/>
                <w:color w:val="000000"/>
                <w:szCs w:val="24"/>
              </w:rPr>
              <w:t>m</w:t>
            </w:r>
            <w:r>
              <w:rPr>
                <w:rFonts w:ascii="Times New Roman" w:hAnsi="Times New Roman"/>
                <w:snapToGrid w:val="0"/>
                <w:color w:val="000000"/>
                <w:szCs w:val="24"/>
              </w:rPr>
              <w:t>，高于区域地下水最高水位，符合要求。危废</w:t>
            </w:r>
            <w:r>
              <w:rPr>
                <w:rFonts w:hint="eastAsia" w:ascii="Times New Roman" w:hAnsi="Times New Roman"/>
                <w:snapToGrid w:val="0"/>
                <w:color w:val="000000"/>
                <w:szCs w:val="24"/>
                <w:lang w:val="en-US" w:eastAsia="zh-CN"/>
              </w:rPr>
              <w:t>贮存点</w:t>
            </w:r>
            <w:r>
              <w:rPr>
                <w:rFonts w:ascii="Times New Roman" w:hAnsi="Times New Roman"/>
                <w:snapToGrid w:val="0"/>
                <w:color w:val="000000"/>
                <w:szCs w:val="24"/>
              </w:rPr>
              <w:t>按照苏环办〔2019〕327号</w:t>
            </w:r>
            <w:r>
              <w:rPr>
                <w:rFonts w:hint="eastAsia" w:ascii="Times New Roman" w:hAnsi="Times New Roman"/>
                <w:snapToGrid w:val="0"/>
                <w:color w:val="000000"/>
                <w:szCs w:val="24"/>
              </w:rPr>
              <w:t>文件</w:t>
            </w:r>
            <w:r>
              <w:rPr>
                <w:rFonts w:ascii="Times New Roman" w:hAnsi="Times New Roman"/>
                <w:snapToGrid w:val="0"/>
                <w:color w:val="000000"/>
                <w:szCs w:val="24"/>
              </w:rPr>
              <w:t>&lt;省生态环境厅关于进一步加强危险废物污染防治工作的实施意见&gt;</w:t>
            </w:r>
            <w:r>
              <w:rPr>
                <w:rFonts w:hint="eastAsia" w:ascii="Times New Roman" w:hAnsi="Times New Roman"/>
                <w:snapToGrid w:val="0"/>
                <w:color w:val="000000"/>
                <w:szCs w:val="24"/>
              </w:rPr>
              <w:t>中</w:t>
            </w:r>
            <w:r>
              <w:rPr>
                <w:rFonts w:ascii="Times New Roman" w:hAnsi="Times New Roman"/>
                <w:snapToGrid w:val="0"/>
                <w:color w:val="000000"/>
                <w:szCs w:val="24"/>
              </w:rPr>
              <w:t>的</w:t>
            </w:r>
            <w:r>
              <w:rPr>
                <w:rFonts w:hint="eastAsia" w:ascii="Times New Roman" w:hAnsi="Times New Roman"/>
                <w:snapToGrid w:val="0"/>
                <w:color w:val="000000"/>
                <w:szCs w:val="24"/>
              </w:rPr>
              <w:t>要求</w:t>
            </w:r>
            <w:r>
              <w:rPr>
                <w:rFonts w:ascii="Times New Roman" w:hAnsi="Times New Roman"/>
                <w:snapToGrid w:val="0"/>
                <w:color w:val="000000"/>
                <w:szCs w:val="24"/>
              </w:rPr>
              <w:t>进行设计。</w:t>
            </w:r>
          </w:p>
          <w:p w14:paraId="318B93F2">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000000"/>
                <w:szCs w:val="24"/>
              </w:rPr>
            </w:pPr>
            <w:r>
              <w:rPr>
                <w:rFonts w:hint="eastAsia" w:ascii="Times New Roman" w:hAnsi="Times New Roman"/>
                <w:snapToGrid w:val="0"/>
                <w:color w:val="000000"/>
                <w:szCs w:val="24"/>
              </w:rPr>
              <w:t>因此</w:t>
            </w:r>
            <w:r>
              <w:rPr>
                <w:rFonts w:ascii="Times New Roman" w:hAnsi="Times New Roman"/>
                <w:snapToGrid w:val="0"/>
                <w:color w:val="000000"/>
                <w:szCs w:val="24"/>
              </w:rPr>
              <w:t>，本项目危险废物暂存场所选址是可行的。</w:t>
            </w:r>
          </w:p>
          <w:p w14:paraId="6D41E21D">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000000"/>
                <w:szCs w:val="24"/>
              </w:rPr>
            </w:pPr>
            <w:r>
              <w:rPr>
                <w:rFonts w:ascii="Times New Roman" w:hAnsi="Times New Roman"/>
                <w:color w:val="000000"/>
                <w:kern w:val="2"/>
                <w:szCs w:val="24"/>
              </w:rPr>
              <w:t>②</w:t>
            </w:r>
            <w:r>
              <w:rPr>
                <w:rFonts w:ascii="Times New Roman" w:hAnsi="Times New Roman"/>
                <w:snapToGrid w:val="0"/>
                <w:color w:val="000000"/>
                <w:szCs w:val="24"/>
              </w:rPr>
              <w:t>危废暂存场所能力分析</w:t>
            </w:r>
          </w:p>
          <w:p w14:paraId="15CD8421">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0"/>
              <w:rPr>
                <w:rFonts w:ascii="Times New Roman" w:hAnsi="Times New Roman"/>
                <w:snapToGrid w:val="0"/>
                <w:color w:val="000000"/>
                <w:szCs w:val="24"/>
              </w:rPr>
            </w:pPr>
            <w:r>
              <w:rPr>
                <w:rFonts w:hint="eastAsia" w:cs="宋体"/>
                <w:snapToGrid w:val="0"/>
                <w:color w:val="000000"/>
                <w:szCs w:val="24"/>
              </w:rPr>
              <w:t>本项目</w:t>
            </w:r>
            <w:r>
              <w:rPr>
                <w:rFonts w:ascii="Times New Roman" w:hAnsi="Times New Roman"/>
                <w:snapToGrid w:val="0"/>
                <w:color w:val="000000"/>
                <w:szCs w:val="24"/>
              </w:rPr>
              <w:t>危废</w:t>
            </w:r>
            <w:r>
              <w:rPr>
                <w:rFonts w:hint="eastAsia" w:ascii="Times New Roman" w:hAnsi="Times New Roman"/>
                <w:snapToGrid w:val="0"/>
                <w:color w:val="000000"/>
                <w:szCs w:val="24"/>
                <w:lang w:val="en-US" w:eastAsia="zh-CN"/>
              </w:rPr>
              <w:t>贮存点</w:t>
            </w:r>
            <w:r>
              <w:rPr>
                <w:rFonts w:ascii="Times New Roman" w:hAnsi="Times New Roman"/>
                <w:snapToGrid w:val="0"/>
                <w:color w:val="000000"/>
                <w:szCs w:val="24"/>
              </w:rPr>
              <w:t>面积为</w:t>
            </w:r>
            <w:r>
              <w:rPr>
                <w:rFonts w:hint="eastAsia" w:ascii="Times New Roman" w:hAnsi="Times New Roman"/>
                <w:snapToGrid w:val="0"/>
                <w:color w:val="000000"/>
                <w:szCs w:val="24"/>
                <w:lang w:val="en-US" w:eastAsia="zh-CN"/>
              </w:rPr>
              <w:t>10</w:t>
            </w:r>
            <w:r>
              <w:rPr>
                <w:rFonts w:ascii="Times New Roman" w:hAnsi="Times New Roman"/>
                <w:snapToGrid w:val="0"/>
                <w:color w:val="000000"/>
                <w:szCs w:val="24"/>
              </w:rPr>
              <w:t>m</w:t>
            </w:r>
            <w:r>
              <w:rPr>
                <w:rFonts w:ascii="Times New Roman" w:hAnsi="Times New Roman"/>
                <w:snapToGrid w:val="0"/>
                <w:color w:val="000000"/>
                <w:szCs w:val="24"/>
                <w:vertAlign w:val="superscript"/>
              </w:rPr>
              <w:t>2</w:t>
            </w:r>
            <w:r>
              <w:rPr>
                <w:rFonts w:ascii="Times New Roman" w:hAnsi="Times New Roman"/>
                <w:snapToGrid w:val="0"/>
                <w:color w:val="000000"/>
                <w:szCs w:val="24"/>
              </w:rPr>
              <w:t>，</w:t>
            </w:r>
            <w:r>
              <w:rPr>
                <w:rFonts w:hint="eastAsia" w:ascii="Times New Roman" w:hAnsi="Times New Roman"/>
                <w:snapToGrid w:val="0"/>
                <w:color w:val="000000"/>
                <w:szCs w:val="24"/>
              </w:rPr>
              <w:t>建设项目危险废物贮存场所基本情况见</w:t>
            </w:r>
            <w:r>
              <w:rPr>
                <w:rFonts w:hint="eastAsia" w:ascii="Times New Roman" w:hAnsi="Times New Roman"/>
                <w:snapToGrid w:val="0"/>
                <w:color w:val="000000"/>
                <w:szCs w:val="24"/>
                <w:lang w:val="en-US" w:eastAsia="zh-CN"/>
              </w:rPr>
              <w:t>下表</w:t>
            </w:r>
            <w:r>
              <w:rPr>
                <w:rFonts w:hint="eastAsia" w:ascii="Times New Roman" w:hAnsi="Times New Roman"/>
                <w:snapToGrid w:val="0"/>
                <w:color w:val="000000"/>
                <w:szCs w:val="24"/>
              </w:rPr>
              <w:t>。</w:t>
            </w:r>
          </w:p>
          <w:p w14:paraId="288066AB">
            <w:pPr>
              <w:pStyle w:val="14"/>
              <w:spacing w:before="0" w:beforeAutospacing="0" w:after="0" w:afterAutospacing="0" w:line="240" w:lineRule="auto"/>
              <w:ind w:firstLine="422" w:firstLineChars="200"/>
              <w:jc w:val="center"/>
              <w:outlineLvl w:val="0"/>
              <w:rPr>
                <w:rFonts w:ascii="Times New Roman" w:hAnsi="Times New Roman"/>
                <w:b/>
                <w:bCs/>
                <w:snapToGrid w:val="0"/>
                <w:color w:val="000000"/>
                <w:sz w:val="21"/>
                <w:szCs w:val="21"/>
              </w:rPr>
            </w:pPr>
            <w:r>
              <w:rPr>
                <w:rFonts w:hint="eastAsia" w:ascii="Times New Roman" w:hAnsi="Times New Roman"/>
                <w:b/>
                <w:bCs/>
                <w:snapToGrid w:val="0"/>
                <w:color w:val="000000"/>
                <w:sz w:val="21"/>
                <w:szCs w:val="21"/>
              </w:rPr>
              <w:t>表4-</w:t>
            </w:r>
            <w:r>
              <w:rPr>
                <w:rFonts w:hint="eastAsia" w:ascii="Times New Roman" w:hAnsi="Times New Roman"/>
                <w:b/>
                <w:bCs/>
                <w:snapToGrid w:val="0"/>
                <w:color w:val="000000"/>
                <w:sz w:val="21"/>
                <w:szCs w:val="21"/>
                <w:lang w:val="en-US" w:eastAsia="zh-CN"/>
              </w:rPr>
              <w:t xml:space="preserve">20  </w:t>
            </w:r>
            <w:r>
              <w:rPr>
                <w:rFonts w:hint="eastAsia" w:ascii="Times New Roman" w:hAnsi="Times New Roman"/>
                <w:b/>
                <w:bCs/>
                <w:snapToGrid w:val="0"/>
                <w:color w:val="000000"/>
                <w:sz w:val="21"/>
                <w:szCs w:val="21"/>
              </w:rPr>
              <w:t>建设项目危险废物贮存场所基本情况</w:t>
            </w:r>
          </w:p>
          <w:tbl>
            <w:tblPr>
              <w:tblStyle w:val="21"/>
              <w:tblW w:w="787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2"/>
              <w:gridCol w:w="1275"/>
              <w:gridCol w:w="776"/>
              <w:gridCol w:w="1196"/>
              <w:gridCol w:w="854"/>
              <w:gridCol w:w="613"/>
              <w:gridCol w:w="822"/>
              <w:gridCol w:w="684"/>
              <w:gridCol w:w="775"/>
            </w:tblGrid>
            <w:tr w14:paraId="018C66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26" w:type="dxa"/>
                  <w:noWrap w:val="0"/>
                  <w:vAlign w:val="center"/>
                </w:tcPr>
                <w:p w14:paraId="6F9B7D2F">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序</w:t>
                  </w:r>
                </w:p>
                <w:p w14:paraId="3BB64AAC">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号</w:t>
                  </w:r>
                </w:p>
              </w:tc>
              <w:tc>
                <w:tcPr>
                  <w:tcW w:w="452" w:type="dxa"/>
                  <w:noWrap w:val="0"/>
                  <w:vAlign w:val="center"/>
                </w:tcPr>
                <w:p w14:paraId="25A3CFAC">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名称</w:t>
                  </w:r>
                </w:p>
              </w:tc>
              <w:tc>
                <w:tcPr>
                  <w:tcW w:w="1275" w:type="dxa"/>
                  <w:noWrap w:val="0"/>
                  <w:vAlign w:val="center"/>
                </w:tcPr>
                <w:p w14:paraId="400CB0ED">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危险废物</w:t>
                  </w:r>
                </w:p>
                <w:p w14:paraId="2F0BF9ED">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名称</w:t>
                  </w:r>
                </w:p>
              </w:tc>
              <w:tc>
                <w:tcPr>
                  <w:tcW w:w="776" w:type="dxa"/>
                  <w:noWrap w:val="0"/>
                  <w:vAlign w:val="center"/>
                </w:tcPr>
                <w:p w14:paraId="41EEE934">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危险</w:t>
                  </w:r>
                </w:p>
                <w:p w14:paraId="14F3F163">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废物</w:t>
                  </w:r>
                </w:p>
                <w:p w14:paraId="7800CEA8">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类别</w:t>
                  </w:r>
                </w:p>
              </w:tc>
              <w:tc>
                <w:tcPr>
                  <w:tcW w:w="1196" w:type="dxa"/>
                  <w:noWrap w:val="0"/>
                  <w:vAlign w:val="center"/>
                </w:tcPr>
                <w:p w14:paraId="4EDAAB38">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危险废物</w:t>
                  </w:r>
                </w:p>
                <w:p w14:paraId="2289C5E8">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代码</w:t>
                  </w:r>
                </w:p>
              </w:tc>
              <w:tc>
                <w:tcPr>
                  <w:tcW w:w="854" w:type="dxa"/>
                  <w:noWrap w:val="0"/>
                  <w:vAlign w:val="center"/>
                </w:tcPr>
                <w:p w14:paraId="1D62813D">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贮存</w:t>
                  </w:r>
                </w:p>
                <w:p w14:paraId="3A74A71F">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方式</w:t>
                  </w:r>
                </w:p>
              </w:tc>
              <w:tc>
                <w:tcPr>
                  <w:tcW w:w="613" w:type="dxa"/>
                  <w:noWrap w:val="0"/>
                  <w:vAlign w:val="center"/>
                </w:tcPr>
                <w:p w14:paraId="7CA0DC7B">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贮存</w:t>
                  </w:r>
                </w:p>
                <w:p w14:paraId="108C659A">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能力</w:t>
                  </w:r>
                </w:p>
              </w:tc>
              <w:tc>
                <w:tcPr>
                  <w:tcW w:w="822" w:type="dxa"/>
                  <w:noWrap w:val="0"/>
                  <w:vAlign w:val="center"/>
                </w:tcPr>
                <w:p w14:paraId="3CA497F3">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占地</w:t>
                  </w:r>
                </w:p>
                <w:p w14:paraId="1AE3FBBE">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面积</w:t>
                  </w:r>
                </w:p>
              </w:tc>
              <w:tc>
                <w:tcPr>
                  <w:tcW w:w="684" w:type="dxa"/>
                  <w:noWrap w:val="0"/>
                  <w:vAlign w:val="center"/>
                </w:tcPr>
                <w:p w14:paraId="7D13788F">
                  <w:pPr>
                    <w:pStyle w:val="14"/>
                    <w:spacing w:before="0" w:beforeAutospacing="0" w:after="0" w:afterAutospacing="0"/>
                    <w:jc w:val="center"/>
                    <w:outlineLvl w:val="0"/>
                    <w:rPr>
                      <w:rFonts w:hint="eastAsia" w:ascii="Times New Roman" w:hAnsi="Times New Roman"/>
                      <w:snapToGrid w:val="0"/>
                      <w:color w:val="000000"/>
                      <w:sz w:val="21"/>
                      <w:szCs w:val="24"/>
                    </w:rPr>
                  </w:pPr>
                  <w:r>
                    <w:rPr>
                      <w:rFonts w:hint="eastAsia" w:ascii="Times New Roman" w:hAnsi="Times New Roman"/>
                      <w:snapToGrid w:val="0"/>
                      <w:color w:val="000000"/>
                      <w:sz w:val="21"/>
                      <w:szCs w:val="24"/>
                    </w:rPr>
                    <w:t>位置</w:t>
                  </w:r>
                </w:p>
              </w:tc>
              <w:tc>
                <w:tcPr>
                  <w:tcW w:w="775" w:type="dxa"/>
                  <w:noWrap w:val="0"/>
                  <w:vAlign w:val="center"/>
                </w:tcPr>
                <w:p w14:paraId="01B90628">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贮存周期</w:t>
                  </w:r>
                </w:p>
              </w:tc>
            </w:tr>
            <w:tr w14:paraId="794BD5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426" w:type="dxa"/>
                  <w:noWrap w:val="0"/>
                  <w:vAlign w:val="center"/>
                </w:tcPr>
                <w:p w14:paraId="54E05DA8">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1</w:t>
                  </w:r>
                </w:p>
              </w:tc>
              <w:tc>
                <w:tcPr>
                  <w:tcW w:w="452" w:type="dxa"/>
                  <w:vMerge w:val="restart"/>
                  <w:noWrap w:val="0"/>
                  <w:vAlign w:val="center"/>
                </w:tcPr>
                <w:p w14:paraId="6B6F2FF5">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危废</w:t>
                  </w:r>
                </w:p>
                <w:p w14:paraId="7499F377">
                  <w:pPr>
                    <w:pStyle w:val="14"/>
                    <w:spacing w:before="0" w:beforeAutospacing="0" w:after="0" w:afterAutospacing="0"/>
                    <w:jc w:val="center"/>
                    <w:outlineLvl w:val="0"/>
                    <w:rPr>
                      <w:rFonts w:hint="eastAsia" w:ascii="Times New Roman" w:hAnsi="Times New Roman" w:eastAsia="宋体"/>
                      <w:snapToGrid w:val="0"/>
                      <w:color w:val="000000"/>
                      <w:sz w:val="21"/>
                      <w:szCs w:val="24"/>
                      <w:lang w:eastAsia="zh-CN"/>
                    </w:rPr>
                  </w:pPr>
                  <w:r>
                    <w:rPr>
                      <w:rFonts w:hint="eastAsia" w:ascii="Times New Roman" w:hAnsi="Times New Roman"/>
                      <w:snapToGrid w:val="0"/>
                      <w:color w:val="000000"/>
                      <w:sz w:val="21"/>
                      <w:szCs w:val="24"/>
                      <w:lang w:val="en-US" w:eastAsia="zh-CN"/>
                    </w:rPr>
                    <w:t>贮存点</w:t>
                  </w:r>
                </w:p>
              </w:tc>
              <w:tc>
                <w:tcPr>
                  <w:tcW w:w="1275" w:type="dxa"/>
                  <w:noWrap w:val="0"/>
                  <w:vAlign w:val="center"/>
                </w:tcPr>
                <w:p w14:paraId="2D1CBDB7">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废活性炭</w:t>
                  </w:r>
                </w:p>
              </w:tc>
              <w:tc>
                <w:tcPr>
                  <w:tcW w:w="776" w:type="dxa"/>
                  <w:noWrap w:val="0"/>
                  <w:vAlign w:val="center"/>
                </w:tcPr>
                <w:p w14:paraId="5F704F73">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HW49</w:t>
                  </w:r>
                </w:p>
              </w:tc>
              <w:tc>
                <w:tcPr>
                  <w:tcW w:w="1196" w:type="dxa"/>
                  <w:noWrap w:val="0"/>
                  <w:vAlign w:val="center"/>
                </w:tcPr>
                <w:p w14:paraId="23622502">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900-039-49</w:t>
                  </w:r>
                </w:p>
              </w:tc>
              <w:tc>
                <w:tcPr>
                  <w:tcW w:w="854" w:type="dxa"/>
                  <w:noWrap w:val="0"/>
                  <w:vAlign w:val="center"/>
                </w:tcPr>
                <w:p w14:paraId="27132909">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rPr>
                    <w:t>袋装</w:t>
                  </w:r>
                </w:p>
              </w:tc>
              <w:tc>
                <w:tcPr>
                  <w:tcW w:w="613" w:type="dxa"/>
                  <w:vMerge w:val="restart"/>
                  <w:noWrap w:val="0"/>
                  <w:vAlign w:val="center"/>
                </w:tcPr>
                <w:p w14:paraId="30E29939">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lang w:val="en-US" w:eastAsia="zh-CN"/>
                    </w:rPr>
                    <w:t>10</w:t>
                  </w:r>
                  <w:r>
                    <w:rPr>
                      <w:rFonts w:hint="eastAsia" w:ascii="Times New Roman" w:hAnsi="Times New Roman"/>
                      <w:snapToGrid w:val="0"/>
                      <w:color w:val="000000"/>
                      <w:sz w:val="21"/>
                      <w:szCs w:val="24"/>
                    </w:rPr>
                    <w:t>t</w:t>
                  </w:r>
                </w:p>
              </w:tc>
              <w:tc>
                <w:tcPr>
                  <w:tcW w:w="822" w:type="dxa"/>
                  <w:vMerge w:val="restart"/>
                  <w:noWrap w:val="0"/>
                  <w:vAlign w:val="center"/>
                </w:tcPr>
                <w:p w14:paraId="302A116D">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lang w:val="en-US" w:eastAsia="zh-CN"/>
                    </w:rPr>
                    <w:t>10</w:t>
                  </w:r>
                  <w:r>
                    <w:rPr>
                      <w:rFonts w:hint="eastAsia" w:ascii="Times New Roman" w:hAnsi="Times New Roman"/>
                      <w:snapToGrid w:val="0"/>
                      <w:color w:val="000000"/>
                      <w:sz w:val="21"/>
                      <w:szCs w:val="24"/>
                    </w:rPr>
                    <w:t>m</w:t>
                  </w:r>
                  <w:r>
                    <w:rPr>
                      <w:rFonts w:hint="eastAsia" w:ascii="Times New Roman" w:hAnsi="Times New Roman"/>
                      <w:snapToGrid w:val="0"/>
                      <w:color w:val="000000"/>
                      <w:sz w:val="21"/>
                      <w:szCs w:val="24"/>
                      <w:vertAlign w:val="superscript"/>
                    </w:rPr>
                    <w:t>2</w:t>
                  </w:r>
                </w:p>
              </w:tc>
              <w:tc>
                <w:tcPr>
                  <w:tcW w:w="684" w:type="dxa"/>
                  <w:vMerge w:val="restart"/>
                  <w:noWrap w:val="0"/>
                  <w:vAlign w:val="center"/>
                </w:tcPr>
                <w:p w14:paraId="0168655B">
                  <w:pPr>
                    <w:pStyle w:val="14"/>
                    <w:spacing w:before="0" w:beforeAutospacing="0" w:after="0" w:afterAutospacing="0"/>
                    <w:jc w:val="center"/>
                    <w:outlineLvl w:val="0"/>
                    <w:rPr>
                      <w:rFonts w:hint="default" w:ascii="Times New Roman" w:hAnsi="Times New Roman" w:eastAsia="宋体"/>
                      <w:snapToGrid w:val="0"/>
                      <w:color w:val="000000"/>
                      <w:sz w:val="21"/>
                      <w:szCs w:val="24"/>
                      <w:lang w:val="en-US" w:eastAsia="zh-CN"/>
                    </w:rPr>
                  </w:pPr>
                  <w:r>
                    <w:rPr>
                      <w:rFonts w:hint="eastAsia" w:ascii="Times New Roman" w:hAnsi="Times New Roman"/>
                      <w:snapToGrid w:val="0"/>
                      <w:color w:val="000000"/>
                      <w:sz w:val="21"/>
                      <w:szCs w:val="24"/>
                    </w:rPr>
                    <w:t>位于</w:t>
                  </w:r>
                  <w:r>
                    <w:rPr>
                      <w:rFonts w:hint="eastAsia" w:ascii="Times New Roman" w:hAnsi="Times New Roman"/>
                      <w:snapToGrid w:val="0"/>
                      <w:color w:val="000000"/>
                      <w:sz w:val="21"/>
                      <w:szCs w:val="24"/>
                      <w:lang w:val="en-US" w:eastAsia="zh-CN"/>
                    </w:rPr>
                    <w:t>生产厂房西南角</w:t>
                  </w:r>
                </w:p>
              </w:tc>
              <w:tc>
                <w:tcPr>
                  <w:tcW w:w="775" w:type="dxa"/>
                  <w:vMerge w:val="restart"/>
                  <w:noWrap w:val="0"/>
                  <w:vAlign w:val="center"/>
                </w:tcPr>
                <w:p w14:paraId="4525E65B">
                  <w:pPr>
                    <w:pStyle w:val="14"/>
                    <w:spacing w:before="0" w:beforeAutospacing="0" w:after="0" w:afterAutospacing="0"/>
                    <w:jc w:val="center"/>
                    <w:outlineLvl w:val="0"/>
                    <w:rPr>
                      <w:rFonts w:ascii="Times New Roman" w:hAnsi="Times New Roman"/>
                      <w:snapToGrid w:val="0"/>
                      <w:color w:val="000000"/>
                      <w:sz w:val="21"/>
                      <w:szCs w:val="24"/>
                    </w:rPr>
                  </w:pPr>
                  <w:r>
                    <w:rPr>
                      <w:rFonts w:hint="eastAsia" w:ascii="Times New Roman" w:hAnsi="Times New Roman"/>
                      <w:snapToGrid w:val="0"/>
                      <w:color w:val="000000"/>
                      <w:sz w:val="21"/>
                      <w:szCs w:val="24"/>
                      <w:lang w:val="en-US" w:eastAsia="zh-CN"/>
                    </w:rPr>
                    <w:t>6</w:t>
                  </w:r>
                  <w:r>
                    <w:rPr>
                      <w:rFonts w:hint="eastAsia" w:ascii="Times New Roman" w:hAnsi="Times New Roman"/>
                      <w:snapToGrid w:val="0"/>
                      <w:color w:val="000000"/>
                      <w:sz w:val="21"/>
                      <w:szCs w:val="24"/>
                    </w:rPr>
                    <w:t>个月</w:t>
                  </w:r>
                </w:p>
              </w:tc>
            </w:tr>
            <w:tr w14:paraId="629E45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426" w:type="dxa"/>
                  <w:noWrap w:val="0"/>
                  <w:vAlign w:val="center"/>
                </w:tcPr>
                <w:p w14:paraId="27C999DB">
                  <w:pPr>
                    <w:pStyle w:val="14"/>
                    <w:spacing w:before="0" w:beforeAutospacing="0" w:after="0" w:afterAutospacing="0"/>
                    <w:jc w:val="center"/>
                    <w:outlineLvl w:val="0"/>
                    <w:rPr>
                      <w:rFonts w:hint="eastAsia" w:ascii="Times New Roman" w:hAnsi="Times New Roman" w:eastAsia="宋体"/>
                      <w:snapToGrid w:val="0"/>
                      <w:color w:val="000000"/>
                      <w:sz w:val="21"/>
                      <w:szCs w:val="24"/>
                      <w:lang w:val="en-US" w:eastAsia="zh-CN"/>
                    </w:rPr>
                  </w:pPr>
                  <w:r>
                    <w:rPr>
                      <w:rFonts w:hint="eastAsia" w:ascii="Times New Roman" w:hAnsi="Times New Roman"/>
                      <w:snapToGrid w:val="0"/>
                      <w:color w:val="000000"/>
                      <w:sz w:val="21"/>
                      <w:szCs w:val="24"/>
                      <w:lang w:val="en-US" w:eastAsia="zh-CN"/>
                    </w:rPr>
                    <w:t>2</w:t>
                  </w:r>
                </w:p>
              </w:tc>
              <w:tc>
                <w:tcPr>
                  <w:tcW w:w="452" w:type="dxa"/>
                  <w:vMerge w:val="continue"/>
                  <w:noWrap w:val="0"/>
                  <w:vAlign w:val="center"/>
                </w:tcPr>
                <w:p w14:paraId="20536893">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1275" w:type="dxa"/>
                  <w:noWrap w:val="0"/>
                  <w:vAlign w:val="center"/>
                </w:tcPr>
                <w:p w14:paraId="4C77CCD6">
                  <w:pPr>
                    <w:pStyle w:val="14"/>
                    <w:spacing w:before="0" w:beforeAutospacing="0" w:after="0" w:afterAutospacing="0"/>
                    <w:jc w:val="center"/>
                    <w:outlineLvl w:val="0"/>
                    <w:rPr>
                      <w:rFonts w:hint="eastAsia" w:ascii="Times New Roman" w:hAnsi="Times New Roman" w:eastAsia="宋体"/>
                      <w:snapToGrid w:val="0"/>
                      <w:color w:val="000000"/>
                      <w:sz w:val="21"/>
                      <w:szCs w:val="24"/>
                      <w:lang w:val="en-US" w:eastAsia="zh-CN"/>
                    </w:rPr>
                  </w:pPr>
                  <w:r>
                    <w:rPr>
                      <w:rFonts w:hint="eastAsia" w:ascii="Times New Roman" w:hAnsi="Times New Roman"/>
                      <w:snapToGrid w:val="0"/>
                      <w:color w:val="000000"/>
                      <w:sz w:val="21"/>
                      <w:szCs w:val="24"/>
                      <w:lang w:val="en-US" w:eastAsia="zh-CN"/>
                    </w:rPr>
                    <w:t>废包装桶</w:t>
                  </w:r>
                </w:p>
              </w:tc>
              <w:tc>
                <w:tcPr>
                  <w:tcW w:w="776" w:type="dxa"/>
                  <w:noWrap w:val="0"/>
                  <w:vAlign w:val="center"/>
                </w:tcPr>
                <w:p w14:paraId="0CF1D7F3">
                  <w:pPr>
                    <w:adjustRightInd w:val="0"/>
                    <w:snapToGrid w:val="0"/>
                    <w:jc w:val="center"/>
                    <w:rPr>
                      <w:rFonts w:hint="eastAsia" w:eastAsia="宋体"/>
                      <w:color w:val="000000"/>
                      <w:spacing w:val="-11"/>
                      <w:kern w:val="2"/>
                      <w:sz w:val="21"/>
                      <w:szCs w:val="18"/>
                      <w:lang w:val="en-US" w:eastAsia="zh-CN" w:bidi="ar-SA"/>
                    </w:rPr>
                  </w:pPr>
                  <w:r>
                    <w:rPr>
                      <w:rFonts w:hint="eastAsia" w:ascii="Times New Roman" w:hAnsi="Times New Roman" w:eastAsia="宋体"/>
                      <w:color w:val="000000"/>
                      <w:spacing w:val="-11"/>
                      <w:sz w:val="21"/>
                      <w:szCs w:val="18"/>
                    </w:rPr>
                    <w:t>HW49</w:t>
                  </w:r>
                </w:p>
              </w:tc>
              <w:tc>
                <w:tcPr>
                  <w:tcW w:w="1196" w:type="dxa"/>
                  <w:noWrap w:val="0"/>
                  <w:vAlign w:val="center"/>
                </w:tcPr>
                <w:p w14:paraId="2F709241">
                  <w:pPr>
                    <w:adjustRightInd w:val="0"/>
                    <w:snapToGrid w:val="0"/>
                    <w:jc w:val="center"/>
                    <w:rPr>
                      <w:rFonts w:hint="eastAsia" w:eastAsia="宋体"/>
                      <w:color w:val="000000"/>
                      <w:spacing w:val="-11"/>
                      <w:kern w:val="2"/>
                      <w:sz w:val="21"/>
                      <w:szCs w:val="18"/>
                      <w:lang w:val="en-US" w:eastAsia="zh-CN" w:bidi="ar-SA"/>
                    </w:rPr>
                  </w:pPr>
                  <w:r>
                    <w:rPr>
                      <w:rFonts w:hint="eastAsia" w:ascii="Times New Roman" w:hAnsi="Times New Roman" w:eastAsia="宋体" w:cs="Times New Roman"/>
                      <w:color w:val="000000"/>
                      <w:sz w:val="21"/>
                      <w:szCs w:val="18"/>
                      <w:lang w:val="en-US" w:eastAsia="zh-CN"/>
                    </w:rPr>
                    <w:t>900-041-49</w:t>
                  </w:r>
                </w:p>
              </w:tc>
              <w:tc>
                <w:tcPr>
                  <w:tcW w:w="854" w:type="dxa"/>
                  <w:noWrap w:val="0"/>
                  <w:vAlign w:val="center"/>
                </w:tcPr>
                <w:p w14:paraId="15B9A9AF">
                  <w:pPr>
                    <w:pStyle w:val="14"/>
                    <w:spacing w:before="0" w:beforeAutospacing="0" w:after="0" w:afterAutospacing="0"/>
                    <w:jc w:val="center"/>
                    <w:outlineLvl w:val="0"/>
                    <w:rPr>
                      <w:rFonts w:hint="eastAsia" w:ascii="Times New Roman" w:hAnsi="Times New Roman" w:eastAsia="宋体"/>
                      <w:snapToGrid w:val="0"/>
                      <w:color w:val="000000"/>
                      <w:kern w:val="0"/>
                      <w:sz w:val="21"/>
                      <w:szCs w:val="24"/>
                      <w:lang w:val="en-US" w:eastAsia="zh-CN" w:bidi="ar-SA"/>
                    </w:rPr>
                  </w:pPr>
                  <w:r>
                    <w:rPr>
                      <w:rFonts w:hint="eastAsia" w:ascii="Times New Roman" w:hAnsi="Times New Roman"/>
                      <w:snapToGrid w:val="0"/>
                      <w:color w:val="000000"/>
                      <w:sz w:val="21"/>
                      <w:szCs w:val="24"/>
                      <w:lang w:val="en-US" w:eastAsia="zh-CN"/>
                    </w:rPr>
                    <w:t>无包装</w:t>
                  </w:r>
                </w:p>
              </w:tc>
              <w:tc>
                <w:tcPr>
                  <w:tcW w:w="613" w:type="dxa"/>
                  <w:vMerge w:val="continue"/>
                  <w:noWrap w:val="0"/>
                  <w:vAlign w:val="center"/>
                </w:tcPr>
                <w:p w14:paraId="0E07DEC3">
                  <w:pPr>
                    <w:pStyle w:val="14"/>
                    <w:spacing w:before="0" w:beforeAutospacing="0" w:after="0" w:afterAutospacing="0"/>
                    <w:jc w:val="center"/>
                    <w:outlineLvl w:val="0"/>
                    <w:rPr>
                      <w:rFonts w:hint="eastAsia" w:ascii="Times New Roman" w:hAnsi="Times New Roman"/>
                      <w:snapToGrid w:val="0"/>
                      <w:color w:val="000000"/>
                      <w:sz w:val="21"/>
                      <w:szCs w:val="24"/>
                      <w:lang w:val="en-US" w:eastAsia="zh-CN"/>
                    </w:rPr>
                  </w:pPr>
                </w:p>
              </w:tc>
              <w:tc>
                <w:tcPr>
                  <w:tcW w:w="822" w:type="dxa"/>
                  <w:vMerge w:val="continue"/>
                  <w:noWrap w:val="0"/>
                  <w:vAlign w:val="center"/>
                </w:tcPr>
                <w:p w14:paraId="0EE42950">
                  <w:pPr>
                    <w:pStyle w:val="14"/>
                    <w:spacing w:before="0" w:beforeAutospacing="0" w:after="0" w:afterAutospacing="0"/>
                    <w:jc w:val="center"/>
                    <w:outlineLvl w:val="0"/>
                    <w:rPr>
                      <w:rFonts w:hint="eastAsia" w:ascii="Times New Roman" w:hAnsi="Times New Roman"/>
                      <w:snapToGrid w:val="0"/>
                      <w:color w:val="000000"/>
                      <w:sz w:val="21"/>
                      <w:szCs w:val="24"/>
                      <w:lang w:val="en-US" w:eastAsia="zh-CN"/>
                    </w:rPr>
                  </w:pPr>
                </w:p>
              </w:tc>
              <w:tc>
                <w:tcPr>
                  <w:tcW w:w="684" w:type="dxa"/>
                  <w:vMerge w:val="continue"/>
                  <w:noWrap w:val="0"/>
                  <w:vAlign w:val="center"/>
                </w:tcPr>
                <w:p w14:paraId="1E4AA280">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775" w:type="dxa"/>
                  <w:vMerge w:val="continue"/>
                  <w:noWrap w:val="0"/>
                  <w:vAlign w:val="center"/>
                </w:tcPr>
                <w:p w14:paraId="665D233D">
                  <w:pPr>
                    <w:pStyle w:val="14"/>
                    <w:spacing w:before="0" w:beforeAutospacing="0" w:after="0" w:afterAutospacing="0"/>
                    <w:jc w:val="center"/>
                    <w:outlineLvl w:val="0"/>
                    <w:rPr>
                      <w:rFonts w:hint="eastAsia" w:ascii="Times New Roman" w:hAnsi="Times New Roman"/>
                      <w:snapToGrid w:val="0"/>
                      <w:color w:val="000000"/>
                      <w:sz w:val="21"/>
                      <w:szCs w:val="24"/>
                      <w:lang w:val="en-US" w:eastAsia="zh-CN"/>
                    </w:rPr>
                  </w:pPr>
                </w:p>
              </w:tc>
            </w:tr>
            <w:tr w14:paraId="210857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426" w:type="dxa"/>
                  <w:noWrap w:val="0"/>
                  <w:vAlign w:val="center"/>
                </w:tcPr>
                <w:p w14:paraId="46F6876B">
                  <w:pPr>
                    <w:pStyle w:val="14"/>
                    <w:spacing w:before="0" w:beforeAutospacing="0" w:after="0" w:afterAutospacing="0"/>
                    <w:jc w:val="center"/>
                    <w:outlineLvl w:val="0"/>
                    <w:rPr>
                      <w:rFonts w:hint="default" w:ascii="Times New Roman" w:hAnsi="Times New Roman"/>
                      <w:snapToGrid w:val="0"/>
                      <w:color w:val="000000"/>
                      <w:sz w:val="21"/>
                      <w:szCs w:val="24"/>
                      <w:lang w:val="en-US" w:eastAsia="zh-CN"/>
                    </w:rPr>
                  </w:pPr>
                  <w:r>
                    <w:rPr>
                      <w:rFonts w:hint="eastAsia" w:ascii="Times New Roman" w:hAnsi="Times New Roman"/>
                      <w:snapToGrid w:val="0"/>
                      <w:color w:val="000000"/>
                      <w:sz w:val="21"/>
                      <w:szCs w:val="24"/>
                      <w:lang w:val="en-US" w:eastAsia="zh-CN"/>
                    </w:rPr>
                    <w:t>3</w:t>
                  </w:r>
                </w:p>
              </w:tc>
              <w:tc>
                <w:tcPr>
                  <w:tcW w:w="452" w:type="dxa"/>
                  <w:vMerge w:val="continue"/>
                  <w:noWrap w:val="0"/>
                  <w:vAlign w:val="center"/>
                </w:tcPr>
                <w:p w14:paraId="7C37E9FE">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1275" w:type="dxa"/>
                  <w:noWrap w:val="0"/>
                  <w:vAlign w:val="center"/>
                </w:tcPr>
                <w:p w14:paraId="77A74E40">
                  <w:pPr>
                    <w:pStyle w:val="14"/>
                    <w:keepNext w:val="0"/>
                    <w:keepLines w:val="0"/>
                    <w:suppressLineNumbers w:val="0"/>
                    <w:spacing w:before="0" w:beforeAutospacing="0" w:after="0" w:afterAutospacing="0"/>
                    <w:ind w:left="0" w:leftChars="0" w:right="0" w:rightChars="0"/>
                    <w:jc w:val="center"/>
                    <w:outlineLvl w:val="0"/>
                    <w:rPr>
                      <w:rFonts w:hint="default" w:ascii="Times New Roman" w:hAnsi="Times New Roman" w:eastAsia="宋体"/>
                      <w:snapToGrid w:val="0"/>
                      <w:color w:val="000000"/>
                      <w:kern w:val="0"/>
                      <w:sz w:val="21"/>
                      <w:szCs w:val="24"/>
                      <w:lang w:val="en-US" w:eastAsia="zh-CN" w:bidi="ar-SA"/>
                    </w:rPr>
                  </w:pPr>
                  <w:r>
                    <w:rPr>
                      <w:rFonts w:hint="eastAsia" w:ascii="Times New Roman" w:hAnsi="Times New Roman" w:eastAsia="宋体"/>
                      <w:snapToGrid w:val="0"/>
                      <w:color w:val="000000"/>
                      <w:sz w:val="21"/>
                      <w:szCs w:val="24"/>
                    </w:rPr>
                    <w:t>废润滑油</w:t>
                  </w:r>
                </w:p>
              </w:tc>
              <w:tc>
                <w:tcPr>
                  <w:tcW w:w="776" w:type="dxa"/>
                  <w:noWrap w:val="0"/>
                  <w:vAlign w:val="center"/>
                </w:tcPr>
                <w:p w14:paraId="115BF3D6">
                  <w:pPr>
                    <w:pStyle w:val="14"/>
                    <w:keepNext w:val="0"/>
                    <w:keepLines w:val="0"/>
                    <w:suppressLineNumbers w:val="0"/>
                    <w:spacing w:before="0" w:beforeAutospacing="0" w:after="0" w:afterAutospacing="0"/>
                    <w:ind w:left="0" w:leftChars="0" w:right="0" w:rightChars="0"/>
                    <w:jc w:val="center"/>
                    <w:outlineLvl w:val="0"/>
                    <w:rPr>
                      <w:rFonts w:hint="eastAsia" w:ascii="Times New Roman" w:hAnsi="Times New Roman" w:eastAsia="宋体"/>
                      <w:snapToGrid w:val="0"/>
                      <w:color w:val="000000"/>
                      <w:kern w:val="0"/>
                      <w:sz w:val="21"/>
                      <w:szCs w:val="24"/>
                      <w:lang w:val="en-US" w:eastAsia="zh-CN" w:bidi="ar-SA"/>
                    </w:rPr>
                  </w:pPr>
                  <w:r>
                    <w:rPr>
                      <w:rFonts w:hint="eastAsia" w:ascii="Times New Roman" w:hAnsi="Times New Roman" w:eastAsia="宋体"/>
                      <w:snapToGrid w:val="0"/>
                      <w:color w:val="000000"/>
                      <w:sz w:val="21"/>
                      <w:szCs w:val="24"/>
                    </w:rPr>
                    <w:t>HW08</w:t>
                  </w:r>
                </w:p>
              </w:tc>
              <w:tc>
                <w:tcPr>
                  <w:tcW w:w="1196" w:type="dxa"/>
                  <w:noWrap w:val="0"/>
                  <w:vAlign w:val="center"/>
                </w:tcPr>
                <w:p w14:paraId="0DCE29E7">
                  <w:pPr>
                    <w:pStyle w:val="14"/>
                    <w:keepNext w:val="0"/>
                    <w:keepLines w:val="0"/>
                    <w:suppressLineNumbers w:val="0"/>
                    <w:spacing w:before="0" w:beforeAutospacing="0" w:after="0" w:afterAutospacing="0"/>
                    <w:ind w:left="0" w:leftChars="0" w:right="0" w:rightChars="0"/>
                    <w:jc w:val="center"/>
                    <w:outlineLvl w:val="0"/>
                    <w:rPr>
                      <w:rFonts w:hint="eastAsia" w:ascii="Times New Roman" w:hAnsi="Times New Roman" w:eastAsia="宋体"/>
                      <w:snapToGrid w:val="0"/>
                      <w:color w:val="000000"/>
                      <w:kern w:val="0"/>
                      <w:sz w:val="21"/>
                      <w:szCs w:val="24"/>
                      <w:lang w:val="en-US" w:eastAsia="zh-CN" w:bidi="ar-SA"/>
                    </w:rPr>
                  </w:pPr>
                  <w:r>
                    <w:rPr>
                      <w:rFonts w:hint="eastAsia" w:ascii="Times New Roman" w:hAnsi="Times New Roman" w:eastAsia="宋体"/>
                      <w:snapToGrid w:val="0"/>
                      <w:color w:val="000000"/>
                      <w:sz w:val="21"/>
                      <w:szCs w:val="24"/>
                    </w:rPr>
                    <w:t>900-217-08</w:t>
                  </w:r>
                </w:p>
              </w:tc>
              <w:tc>
                <w:tcPr>
                  <w:tcW w:w="854" w:type="dxa"/>
                  <w:noWrap w:val="0"/>
                  <w:vAlign w:val="center"/>
                </w:tcPr>
                <w:p w14:paraId="3DAD246B">
                  <w:pPr>
                    <w:pStyle w:val="14"/>
                    <w:keepNext w:val="0"/>
                    <w:keepLines w:val="0"/>
                    <w:suppressLineNumbers w:val="0"/>
                    <w:spacing w:before="0" w:beforeAutospacing="0" w:after="0" w:afterAutospacing="0"/>
                    <w:ind w:left="0" w:leftChars="0" w:right="0" w:rightChars="0"/>
                    <w:jc w:val="center"/>
                    <w:outlineLvl w:val="0"/>
                    <w:rPr>
                      <w:rFonts w:hint="eastAsia" w:ascii="Times New Roman" w:hAnsi="Times New Roman" w:eastAsia="宋体"/>
                      <w:snapToGrid w:val="0"/>
                      <w:color w:val="000000"/>
                      <w:kern w:val="0"/>
                      <w:sz w:val="21"/>
                      <w:szCs w:val="24"/>
                      <w:lang w:val="en-US" w:eastAsia="zh-CN" w:bidi="ar-SA"/>
                    </w:rPr>
                  </w:pPr>
                  <w:r>
                    <w:rPr>
                      <w:rFonts w:hint="eastAsia" w:ascii="Times New Roman" w:hAnsi="Times New Roman" w:eastAsia="宋体"/>
                      <w:snapToGrid w:val="0"/>
                      <w:color w:val="000000"/>
                      <w:sz w:val="21"/>
                      <w:szCs w:val="24"/>
                    </w:rPr>
                    <w:t>桶装</w:t>
                  </w:r>
                </w:p>
              </w:tc>
              <w:tc>
                <w:tcPr>
                  <w:tcW w:w="613" w:type="dxa"/>
                  <w:vMerge w:val="continue"/>
                  <w:noWrap w:val="0"/>
                  <w:vAlign w:val="center"/>
                </w:tcPr>
                <w:p w14:paraId="43B12172">
                  <w:pPr>
                    <w:pStyle w:val="14"/>
                    <w:spacing w:before="0" w:beforeAutospacing="0" w:after="0" w:afterAutospacing="0"/>
                    <w:jc w:val="center"/>
                    <w:outlineLvl w:val="0"/>
                    <w:rPr>
                      <w:rFonts w:hint="eastAsia" w:ascii="Times New Roman" w:hAnsi="Times New Roman"/>
                      <w:snapToGrid w:val="0"/>
                      <w:color w:val="000000"/>
                      <w:sz w:val="21"/>
                      <w:szCs w:val="24"/>
                      <w:lang w:val="en-US" w:eastAsia="zh-CN"/>
                    </w:rPr>
                  </w:pPr>
                </w:p>
              </w:tc>
              <w:tc>
                <w:tcPr>
                  <w:tcW w:w="822" w:type="dxa"/>
                  <w:vMerge w:val="continue"/>
                  <w:noWrap w:val="0"/>
                  <w:vAlign w:val="center"/>
                </w:tcPr>
                <w:p w14:paraId="17795C20">
                  <w:pPr>
                    <w:pStyle w:val="14"/>
                    <w:spacing w:before="0" w:beforeAutospacing="0" w:after="0" w:afterAutospacing="0"/>
                    <w:jc w:val="center"/>
                    <w:outlineLvl w:val="0"/>
                    <w:rPr>
                      <w:rFonts w:hint="eastAsia" w:ascii="Times New Roman" w:hAnsi="Times New Roman"/>
                      <w:snapToGrid w:val="0"/>
                      <w:color w:val="000000"/>
                      <w:sz w:val="21"/>
                      <w:szCs w:val="24"/>
                      <w:lang w:val="en-US" w:eastAsia="zh-CN"/>
                    </w:rPr>
                  </w:pPr>
                </w:p>
              </w:tc>
              <w:tc>
                <w:tcPr>
                  <w:tcW w:w="684" w:type="dxa"/>
                  <w:vMerge w:val="continue"/>
                  <w:noWrap w:val="0"/>
                  <w:vAlign w:val="center"/>
                </w:tcPr>
                <w:p w14:paraId="09D7856D">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775" w:type="dxa"/>
                  <w:vMerge w:val="continue"/>
                  <w:noWrap w:val="0"/>
                  <w:vAlign w:val="center"/>
                </w:tcPr>
                <w:p w14:paraId="34759076">
                  <w:pPr>
                    <w:pStyle w:val="14"/>
                    <w:spacing w:before="0" w:beforeAutospacing="0" w:after="0" w:afterAutospacing="0"/>
                    <w:jc w:val="center"/>
                    <w:outlineLvl w:val="0"/>
                    <w:rPr>
                      <w:rFonts w:hint="eastAsia" w:ascii="Times New Roman" w:hAnsi="Times New Roman"/>
                      <w:snapToGrid w:val="0"/>
                      <w:color w:val="000000"/>
                      <w:sz w:val="21"/>
                      <w:szCs w:val="24"/>
                      <w:lang w:val="en-US" w:eastAsia="zh-CN"/>
                    </w:rPr>
                  </w:pPr>
                </w:p>
              </w:tc>
            </w:tr>
            <w:tr w14:paraId="3BAAE6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426" w:type="dxa"/>
                  <w:noWrap w:val="0"/>
                  <w:vAlign w:val="center"/>
                </w:tcPr>
                <w:p w14:paraId="31870A2E">
                  <w:pPr>
                    <w:pStyle w:val="14"/>
                    <w:spacing w:before="0" w:beforeAutospacing="0" w:after="0" w:afterAutospacing="0"/>
                    <w:jc w:val="center"/>
                    <w:outlineLvl w:val="0"/>
                    <w:rPr>
                      <w:rFonts w:hint="default" w:ascii="Times New Roman" w:hAnsi="Times New Roman" w:eastAsia="宋体"/>
                      <w:snapToGrid w:val="0"/>
                      <w:color w:val="000000"/>
                      <w:sz w:val="21"/>
                      <w:szCs w:val="24"/>
                      <w:lang w:val="en-US" w:eastAsia="zh-CN"/>
                    </w:rPr>
                  </w:pPr>
                  <w:r>
                    <w:rPr>
                      <w:rFonts w:hint="eastAsia" w:ascii="Times New Roman" w:hAnsi="Times New Roman"/>
                      <w:snapToGrid w:val="0"/>
                      <w:color w:val="000000"/>
                      <w:sz w:val="21"/>
                      <w:szCs w:val="24"/>
                      <w:lang w:val="en-US" w:eastAsia="zh-CN"/>
                    </w:rPr>
                    <w:t>4</w:t>
                  </w:r>
                </w:p>
              </w:tc>
              <w:tc>
                <w:tcPr>
                  <w:tcW w:w="452" w:type="dxa"/>
                  <w:vMerge w:val="continue"/>
                  <w:noWrap w:val="0"/>
                  <w:vAlign w:val="center"/>
                </w:tcPr>
                <w:p w14:paraId="4996B474">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1275" w:type="dxa"/>
                  <w:noWrap w:val="0"/>
                  <w:vAlign w:val="center"/>
                </w:tcPr>
                <w:p w14:paraId="3AD653EE">
                  <w:pPr>
                    <w:pStyle w:val="14"/>
                    <w:spacing w:before="0" w:beforeAutospacing="0" w:after="0" w:afterAutospacing="0"/>
                    <w:jc w:val="center"/>
                    <w:outlineLvl w:val="0"/>
                    <w:rPr>
                      <w:rFonts w:hint="default" w:ascii="Times New Roman" w:hAnsi="Times New Roman" w:eastAsia="宋体"/>
                      <w:snapToGrid w:val="0"/>
                      <w:color w:val="000000"/>
                      <w:sz w:val="21"/>
                      <w:szCs w:val="24"/>
                      <w:lang w:val="en-US" w:eastAsia="zh-CN"/>
                    </w:rPr>
                  </w:pPr>
                  <w:r>
                    <w:rPr>
                      <w:rFonts w:hint="eastAsia" w:ascii="Times New Roman" w:hAnsi="Times New Roman"/>
                      <w:snapToGrid w:val="0"/>
                      <w:color w:val="000000"/>
                      <w:sz w:val="21"/>
                      <w:szCs w:val="24"/>
                      <w:lang w:val="en-US" w:eastAsia="zh-CN"/>
                    </w:rPr>
                    <w:t>废弃的含油抹布、劳保用品</w:t>
                  </w:r>
                </w:p>
              </w:tc>
              <w:tc>
                <w:tcPr>
                  <w:tcW w:w="776" w:type="dxa"/>
                  <w:noWrap w:val="0"/>
                  <w:vAlign w:val="center"/>
                </w:tcPr>
                <w:p w14:paraId="1AA43663">
                  <w:pPr>
                    <w:adjustRightInd w:val="0"/>
                    <w:snapToGrid w:val="0"/>
                    <w:jc w:val="center"/>
                    <w:rPr>
                      <w:rFonts w:hint="eastAsia" w:eastAsia="宋体"/>
                      <w:color w:val="000000"/>
                      <w:spacing w:val="-11"/>
                      <w:kern w:val="2"/>
                      <w:sz w:val="21"/>
                      <w:szCs w:val="18"/>
                      <w:lang w:val="en-US" w:eastAsia="zh-CN" w:bidi="ar-SA"/>
                    </w:rPr>
                  </w:pPr>
                  <w:r>
                    <w:rPr>
                      <w:rFonts w:hint="eastAsia" w:ascii="Times New Roman" w:hAnsi="Times New Roman" w:eastAsia="宋体"/>
                      <w:color w:val="000000"/>
                      <w:spacing w:val="-11"/>
                      <w:sz w:val="21"/>
                      <w:szCs w:val="18"/>
                    </w:rPr>
                    <w:t>HW49</w:t>
                  </w:r>
                </w:p>
              </w:tc>
              <w:tc>
                <w:tcPr>
                  <w:tcW w:w="1196" w:type="dxa"/>
                  <w:noWrap w:val="0"/>
                  <w:vAlign w:val="center"/>
                </w:tcPr>
                <w:p w14:paraId="6A9238D8">
                  <w:pPr>
                    <w:adjustRightInd w:val="0"/>
                    <w:snapToGrid w:val="0"/>
                    <w:jc w:val="center"/>
                    <w:rPr>
                      <w:rFonts w:hint="eastAsia" w:eastAsia="宋体"/>
                      <w:color w:val="000000"/>
                      <w:spacing w:val="-11"/>
                      <w:kern w:val="2"/>
                      <w:sz w:val="21"/>
                      <w:szCs w:val="18"/>
                      <w:lang w:val="en-US" w:eastAsia="zh-CN" w:bidi="ar-SA"/>
                    </w:rPr>
                  </w:pPr>
                  <w:r>
                    <w:rPr>
                      <w:rFonts w:hint="eastAsia" w:ascii="Times New Roman" w:hAnsi="Times New Roman" w:eastAsia="宋体" w:cs="Times New Roman"/>
                      <w:color w:val="000000"/>
                      <w:sz w:val="21"/>
                      <w:szCs w:val="18"/>
                      <w:lang w:val="en-US" w:eastAsia="zh-CN"/>
                    </w:rPr>
                    <w:t>900-041-49</w:t>
                  </w:r>
                </w:p>
              </w:tc>
              <w:tc>
                <w:tcPr>
                  <w:tcW w:w="854" w:type="dxa"/>
                  <w:noWrap w:val="0"/>
                  <w:vAlign w:val="center"/>
                </w:tcPr>
                <w:p w14:paraId="093FC96C">
                  <w:pPr>
                    <w:pStyle w:val="14"/>
                    <w:spacing w:before="0" w:beforeAutospacing="0" w:after="0" w:afterAutospacing="0"/>
                    <w:jc w:val="center"/>
                    <w:outlineLvl w:val="0"/>
                    <w:rPr>
                      <w:rFonts w:hint="eastAsia" w:ascii="Times New Roman" w:hAnsi="Times New Roman" w:eastAsia="宋体"/>
                      <w:snapToGrid w:val="0"/>
                      <w:color w:val="000000"/>
                      <w:sz w:val="21"/>
                      <w:szCs w:val="24"/>
                      <w:lang w:val="en-US" w:eastAsia="zh-CN"/>
                    </w:rPr>
                  </w:pPr>
                  <w:r>
                    <w:rPr>
                      <w:rFonts w:hint="eastAsia" w:ascii="Times New Roman" w:hAnsi="Times New Roman"/>
                      <w:snapToGrid w:val="0"/>
                      <w:color w:val="000000"/>
                      <w:sz w:val="21"/>
                      <w:szCs w:val="24"/>
                      <w:lang w:val="en-US" w:eastAsia="zh-CN"/>
                    </w:rPr>
                    <w:t>袋装</w:t>
                  </w:r>
                </w:p>
              </w:tc>
              <w:tc>
                <w:tcPr>
                  <w:tcW w:w="613" w:type="dxa"/>
                  <w:vMerge w:val="continue"/>
                  <w:noWrap w:val="0"/>
                  <w:vAlign w:val="center"/>
                </w:tcPr>
                <w:p w14:paraId="1117D337">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822" w:type="dxa"/>
                  <w:vMerge w:val="continue"/>
                  <w:noWrap w:val="0"/>
                  <w:vAlign w:val="center"/>
                </w:tcPr>
                <w:p w14:paraId="462881C7">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684" w:type="dxa"/>
                  <w:vMerge w:val="continue"/>
                  <w:noWrap w:val="0"/>
                  <w:vAlign w:val="center"/>
                </w:tcPr>
                <w:p w14:paraId="48BCD14E">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775" w:type="dxa"/>
                  <w:vMerge w:val="continue"/>
                  <w:noWrap w:val="0"/>
                  <w:vAlign w:val="center"/>
                </w:tcPr>
                <w:p w14:paraId="24D43971">
                  <w:pPr>
                    <w:pStyle w:val="14"/>
                    <w:spacing w:before="0" w:beforeAutospacing="0" w:after="0" w:afterAutospacing="0"/>
                    <w:jc w:val="center"/>
                    <w:outlineLvl w:val="0"/>
                    <w:rPr>
                      <w:rFonts w:hint="eastAsia" w:ascii="Times New Roman" w:hAnsi="Times New Roman"/>
                      <w:snapToGrid w:val="0"/>
                      <w:color w:val="000000"/>
                      <w:sz w:val="21"/>
                      <w:szCs w:val="24"/>
                    </w:rPr>
                  </w:pPr>
                </w:p>
              </w:tc>
            </w:tr>
            <w:tr w14:paraId="45C7D9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426" w:type="dxa"/>
                  <w:noWrap w:val="0"/>
                  <w:vAlign w:val="center"/>
                </w:tcPr>
                <w:p w14:paraId="2718FC7C">
                  <w:pPr>
                    <w:pStyle w:val="14"/>
                    <w:spacing w:before="0" w:beforeAutospacing="0" w:after="0" w:afterAutospacing="0"/>
                    <w:jc w:val="center"/>
                    <w:outlineLvl w:val="0"/>
                    <w:rPr>
                      <w:rFonts w:hint="default" w:ascii="Times New Roman" w:hAnsi="Times New Roman" w:eastAsia="宋体"/>
                      <w:snapToGrid w:val="0"/>
                      <w:color w:val="000000"/>
                      <w:sz w:val="21"/>
                      <w:szCs w:val="24"/>
                      <w:lang w:val="en-US" w:eastAsia="zh-CN"/>
                    </w:rPr>
                  </w:pPr>
                  <w:r>
                    <w:rPr>
                      <w:rFonts w:hint="eastAsia" w:ascii="Times New Roman" w:hAnsi="Times New Roman"/>
                      <w:snapToGrid w:val="0"/>
                      <w:color w:val="000000"/>
                      <w:sz w:val="21"/>
                      <w:szCs w:val="24"/>
                      <w:lang w:val="en-US" w:eastAsia="zh-CN"/>
                    </w:rPr>
                    <w:t>5</w:t>
                  </w:r>
                </w:p>
              </w:tc>
              <w:tc>
                <w:tcPr>
                  <w:tcW w:w="452" w:type="dxa"/>
                  <w:vMerge w:val="continue"/>
                  <w:noWrap w:val="0"/>
                  <w:vAlign w:val="center"/>
                </w:tcPr>
                <w:p w14:paraId="37C5C845">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1275" w:type="dxa"/>
                  <w:noWrap w:val="0"/>
                  <w:vAlign w:val="center"/>
                </w:tcPr>
                <w:p w14:paraId="1DE9A3B9">
                  <w:pPr>
                    <w:pStyle w:val="14"/>
                    <w:spacing w:before="0" w:beforeAutospacing="0" w:after="0" w:afterAutospacing="0"/>
                    <w:jc w:val="center"/>
                    <w:outlineLvl w:val="0"/>
                    <w:rPr>
                      <w:rFonts w:hint="default" w:ascii="Times New Roman" w:hAnsi="Times New Roman"/>
                      <w:snapToGrid w:val="0"/>
                      <w:color w:val="000000"/>
                      <w:sz w:val="21"/>
                      <w:szCs w:val="24"/>
                      <w:lang w:val="en-US" w:eastAsia="zh-CN"/>
                    </w:rPr>
                  </w:pPr>
                  <w:r>
                    <w:rPr>
                      <w:rFonts w:hint="eastAsia" w:ascii="Times New Roman" w:hAnsi="Times New Roman"/>
                      <w:snapToGrid w:val="0"/>
                      <w:color w:val="000000"/>
                      <w:sz w:val="21"/>
                      <w:szCs w:val="24"/>
                      <w:lang w:val="en-US" w:eastAsia="zh-CN"/>
                    </w:rPr>
                    <w:t>浓缩液</w:t>
                  </w:r>
                </w:p>
              </w:tc>
              <w:tc>
                <w:tcPr>
                  <w:tcW w:w="776" w:type="dxa"/>
                  <w:noWrap w:val="0"/>
                  <w:vAlign w:val="center"/>
                </w:tcPr>
                <w:p w14:paraId="098DCC1C">
                  <w:pPr>
                    <w:adjustRightInd w:val="0"/>
                    <w:snapToGrid w:val="0"/>
                    <w:jc w:val="center"/>
                    <w:rPr>
                      <w:rFonts w:hint="default" w:ascii="Times New Roman" w:hAnsi="Times New Roman" w:eastAsia="宋体"/>
                      <w:color w:val="000000"/>
                      <w:spacing w:val="-11"/>
                      <w:sz w:val="21"/>
                      <w:szCs w:val="18"/>
                      <w:lang w:val="en-US" w:eastAsia="zh-CN"/>
                    </w:rPr>
                  </w:pPr>
                  <w:r>
                    <w:rPr>
                      <w:rFonts w:hint="eastAsia"/>
                      <w:color w:val="000000"/>
                      <w:spacing w:val="-11"/>
                      <w:sz w:val="21"/>
                      <w:szCs w:val="18"/>
                      <w:lang w:val="en-US" w:eastAsia="zh-CN"/>
                    </w:rPr>
                    <w:t>HW49</w:t>
                  </w:r>
                </w:p>
              </w:tc>
              <w:tc>
                <w:tcPr>
                  <w:tcW w:w="1196" w:type="dxa"/>
                  <w:noWrap w:val="0"/>
                  <w:vAlign w:val="center"/>
                </w:tcPr>
                <w:p w14:paraId="0BD638FD">
                  <w:pPr>
                    <w:adjustRightInd w:val="0"/>
                    <w:snapToGrid w:val="0"/>
                    <w:jc w:val="center"/>
                    <w:rPr>
                      <w:rFonts w:hint="default" w:ascii="Times New Roman" w:hAnsi="Times New Roman" w:eastAsia="宋体" w:cs="Times New Roman"/>
                      <w:color w:val="000000"/>
                      <w:sz w:val="21"/>
                      <w:szCs w:val="18"/>
                      <w:lang w:val="en-US" w:eastAsia="zh-CN"/>
                    </w:rPr>
                  </w:pPr>
                  <w:r>
                    <w:rPr>
                      <w:rFonts w:hint="eastAsia" w:cs="Times New Roman"/>
                      <w:color w:val="000000"/>
                      <w:sz w:val="21"/>
                      <w:szCs w:val="18"/>
                      <w:lang w:val="en-US" w:eastAsia="zh-CN"/>
                    </w:rPr>
                    <w:t>772-006-49</w:t>
                  </w:r>
                </w:p>
              </w:tc>
              <w:tc>
                <w:tcPr>
                  <w:tcW w:w="854" w:type="dxa"/>
                  <w:noWrap w:val="0"/>
                  <w:vAlign w:val="center"/>
                </w:tcPr>
                <w:p w14:paraId="27AA54F7">
                  <w:pPr>
                    <w:pStyle w:val="14"/>
                    <w:spacing w:before="0" w:beforeAutospacing="0" w:after="0" w:afterAutospacing="0"/>
                    <w:jc w:val="center"/>
                    <w:outlineLvl w:val="0"/>
                    <w:rPr>
                      <w:rFonts w:hint="default" w:ascii="Times New Roman" w:hAnsi="Times New Roman"/>
                      <w:snapToGrid w:val="0"/>
                      <w:color w:val="000000"/>
                      <w:sz w:val="21"/>
                      <w:szCs w:val="24"/>
                      <w:lang w:val="en-US" w:eastAsia="zh-CN"/>
                    </w:rPr>
                  </w:pPr>
                  <w:r>
                    <w:rPr>
                      <w:rFonts w:hint="eastAsia" w:ascii="Times New Roman" w:hAnsi="Times New Roman"/>
                      <w:snapToGrid w:val="0"/>
                      <w:color w:val="000000"/>
                      <w:sz w:val="21"/>
                      <w:szCs w:val="24"/>
                      <w:lang w:val="en-US" w:eastAsia="zh-CN"/>
                    </w:rPr>
                    <w:t>桶装</w:t>
                  </w:r>
                </w:p>
              </w:tc>
              <w:tc>
                <w:tcPr>
                  <w:tcW w:w="613" w:type="dxa"/>
                  <w:vMerge w:val="continue"/>
                  <w:noWrap w:val="0"/>
                  <w:vAlign w:val="center"/>
                </w:tcPr>
                <w:p w14:paraId="47CA0DCA">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822" w:type="dxa"/>
                  <w:vMerge w:val="continue"/>
                  <w:noWrap w:val="0"/>
                  <w:vAlign w:val="center"/>
                </w:tcPr>
                <w:p w14:paraId="512B09A0">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684" w:type="dxa"/>
                  <w:vMerge w:val="continue"/>
                  <w:noWrap w:val="0"/>
                  <w:vAlign w:val="center"/>
                </w:tcPr>
                <w:p w14:paraId="01E8DA1C">
                  <w:pPr>
                    <w:pStyle w:val="14"/>
                    <w:spacing w:before="0" w:beforeAutospacing="0" w:after="0" w:afterAutospacing="0"/>
                    <w:jc w:val="center"/>
                    <w:outlineLvl w:val="0"/>
                    <w:rPr>
                      <w:rFonts w:hint="eastAsia" w:ascii="Times New Roman" w:hAnsi="Times New Roman"/>
                      <w:snapToGrid w:val="0"/>
                      <w:color w:val="000000"/>
                      <w:sz w:val="21"/>
                      <w:szCs w:val="24"/>
                    </w:rPr>
                  </w:pPr>
                </w:p>
              </w:tc>
              <w:tc>
                <w:tcPr>
                  <w:tcW w:w="775" w:type="dxa"/>
                  <w:vMerge w:val="continue"/>
                  <w:noWrap w:val="0"/>
                  <w:vAlign w:val="center"/>
                </w:tcPr>
                <w:p w14:paraId="01CE5FC3">
                  <w:pPr>
                    <w:pStyle w:val="14"/>
                    <w:spacing w:before="0" w:beforeAutospacing="0" w:after="0" w:afterAutospacing="0"/>
                    <w:jc w:val="center"/>
                    <w:outlineLvl w:val="0"/>
                    <w:rPr>
                      <w:rFonts w:hint="eastAsia" w:ascii="Times New Roman" w:hAnsi="Times New Roman"/>
                      <w:snapToGrid w:val="0"/>
                      <w:color w:val="000000"/>
                      <w:sz w:val="21"/>
                      <w:szCs w:val="24"/>
                    </w:rPr>
                  </w:pPr>
                </w:p>
              </w:tc>
            </w:tr>
          </w:tbl>
          <w:p w14:paraId="49979B26">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ascii="Times New Roman" w:hAnsi="Times New Roman"/>
                <w:snapToGrid w:val="0"/>
                <w:color w:val="000000"/>
                <w:szCs w:val="24"/>
              </w:rPr>
              <w:t>本项目危废</w:t>
            </w:r>
            <w:r>
              <w:rPr>
                <w:rFonts w:hint="eastAsia" w:ascii="Times New Roman" w:hAnsi="Times New Roman"/>
                <w:snapToGrid w:val="0"/>
                <w:color w:val="000000"/>
                <w:szCs w:val="24"/>
                <w:lang w:val="en-US" w:eastAsia="zh-CN"/>
              </w:rPr>
              <w:t>贮存点</w:t>
            </w:r>
            <w:r>
              <w:rPr>
                <w:rFonts w:ascii="Times New Roman" w:hAnsi="Times New Roman"/>
                <w:snapToGrid w:val="0"/>
                <w:color w:val="000000"/>
                <w:szCs w:val="24"/>
              </w:rPr>
              <w:t>面积为</w:t>
            </w:r>
            <w:r>
              <w:rPr>
                <w:rFonts w:hint="eastAsia" w:ascii="Times New Roman" w:hAnsi="Times New Roman"/>
                <w:snapToGrid w:val="0"/>
                <w:color w:val="000000"/>
                <w:szCs w:val="24"/>
                <w:lang w:val="en-US" w:eastAsia="zh-CN"/>
              </w:rPr>
              <w:t>10</w:t>
            </w:r>
            <w:r>
              <w:rPr>
                <w:rFonts w:ascii="Times New Roman" w:hAnsi="Times New Roman"/>
                <w:snapToGrid w:val="0"/>
                <w:color w:val="000000"/>
                <w:szCs w:val="24"/>
              </w:rPr>
              <w:t>m</w:t>
            </w:r>
            <w:r>
              <w:rPr>
                <w:rFonts w:ascii="Times New Roman" w:hAnsi="Times New Roman"/>
                <w:snapToGrid w:val="0"/>
                <w:color w:val="000000"/>
                <w:szCs w:val="24"/>
                <w:vertAlign w:val="superscript"/>
              </w:rPr>
              <w:t>2</w:t>
            </w:r>
            <w:r>
              <w:rPr>
                <w:rFonts w:ascii="Times New Roman" w:hAnsi="Times New Roman"/>
                <w:snapToGrid w:val="0"/>
                <w:color w:val="000000"/>
                <w:szCs w:val="24"/>
              </w:rPr>
              <w:t>，设计危险废物的最大堆放高度取1.0m，所堆放危险废物的平均密度取1.0g/cm</w:t>
            </w:r>
            <w:r>
              <w:rPr>
                <w:rFonts w:ascii="Times New Roman" w:hAnsi="Times New Roman"/>
                <w:snapToGrid w:val="0"/>
                <w:color w:val="000000"/>
                <w:szCs w:val="24"/>
                <w:vertAlign w:val="superscript"/>
              </w:rPr>
              <w:t>3</w:t>
            </w:r>
            <w:r>
              <w:rPr>
                <w:rFonts w:ascii="Times New Roman" w:hAnsi="Times New Roman"/>
                <w:snapToGrid w:val="0"/>
                <w:color w:val="000000"/>
                <w:szCs w:val="24"/>
              </w:rPr>
              <w:t>，经计算，</w:t>
            </w:r>
            <w:r>
              <w:rPr>
                <w:rFonts w:hint="eastAsia" w:ascii="Times New Roman" w:hAnsi="Times New Roman"/>
                <w:snapToGrid w:val="0"/>
                <w:color w:val="000000"/>
                <w:szCs w:val="24"/>
                <w:lang w:eastAsia="zh-CN"/>
              </w:rPr>
              <w:t>项目</w:t>
            </w:r>
            <w:r>
              <w:rPr>
                <w:rFonts w:ascii="Times New Roman" w:hAnsi="Times New Roman"/>
                <w:snapToGrid w:val="0"/>
                <w:color w:val="000000"/>
                <w:szCs w:val="24"/>
              </w:rPr>
              <w:t>危废</w:t>
            </w:r>
            <w:r>
              <w:rPr>
                <w:rFonts w:hint="eastAsia" w:ascii="Times New Roman" w:hAnsi="Times New Roman"/>
                <w:snapToGrid w:val="0"/>
                <w:color w:val="000000"/>
                <w:szCs w:val="24"/>
                <w:lang w:val="en-US" w:eastAsia="zh-CN"/>
              </w:rPr>
              <w:t>贮存点</w:t>
            </w:r>
            <w:r>
              <w:rPr>
                <w:rFonts w:ascii="Times New Roman" w:hAnsi="Times New Roman"/>
                <w:snapToGrid w:val="0"/>
                <w:color w:val="000000"/>
                <w:szCs w:val="24"/>
              </w:rPr>
              <w:t>最大储存量为</w:t>
            </w:r>
            <w:r>
              <w:rPr>
                <w:rFonts w:hint="eastAsia" w:ascii="Times New Roman" w:hAnsi="Times New Roman"/>
                <w:snapToGrid w:val="0"/>
                <w:color w:val="000000"/>
                <w:szCs w:val="24"/>
                <w:lang w:val="en-US" w:eastAsia="zh-CN"/>
              </w:rPr>
              <w:t>10</w:t>
            </w:r>
            <w:r>
              <w:rPr>
                <w:rFonts w:ascii="Times New Roman" w:hAnsi="Times New Roman"/>
                <w:snapToGrid w:val="0"/>
                <w:color w:val="000000"/>
                <w:szCs w:val="24"/>
              </w:rPr>
              <w:t>t，</w:t>
            </w:r>
            <w:r>
              <w:rPr>
                <w:rFonts w:hint="eastAsia" w:ascii="Times New Roman" w:hAnsi="Times New Roman"/>
                <w:snapToGrid w:val="0"/>
                <w:color w:val="000000"/>
                <w:szCs w:val="24"/>
                <w:lang w:eastAsia="zh-CN"/>
              </w:rPr>
              <w:t>项目</w:t>
            </w:r>
            <w:r>
              <w:rPr>
                <w:rFonts w:ascii="Times New Roman" w:hAnsi="Times New Roman"/>
                <w:snapToGrid w:val="0"/>
                <w:color w:val="000000"/>
                <w:szCs w:val="24"/>
              </w:rPr>
              <w:t>危废最大产生量约为</w:t>
            </w:r>
            <w:r>
              <w:rPr>
                <w:rFonts w:hint="eastAsia" w:ascii="Times New Roman" w:hAnsi="Times New Roman"/>
                <w:snapToGrid w:val="0"/>
                <w:color w:val="000000"/>
                <w:szCs w:val="24"/>
                <w:lang w:val="en-US" w:eastAsia="zh-CN"/>
              </w:rPr>
              <w:t>4.268</w:t>
            </w:r>
            <w:r>
              <w:rPr>
                <w:rFonts w:ascii="Times New Roman" w:hAnsi="Times New Roman"/>
                <w:snapToGrid w:val="0"/>
                <w:color w:val="000000"/>
                <w:szCs w:val="24"/>
              </w:rPr>
              <w:t>t/a，</w:t>
            </w:r>
            <w:r>
              <w:rPr>
                <w:rFonts w:hint="eastAsia" w:ascii="Times New Roman" w:hAnsi="Times New Roman"/>
                <w:snapToGrid w:val="0"/>
                <w:color w:val="000000"/>
                <w:szCs w:val="24"/>
                <w:lang w:val="en-US" w:eastAsia="zh-CN"/>
              </w:rPr>
              <w:t>6个月清运一次，厂区最大贮存量为2.134t/a，</w:t>
            </w:r>
            <w:r>
              <w:rPr>
                <w:rFonts w:ascii="Times New Roman" w:hAnsi="Times New Roman"/>
                <w:snapToGrid w:val="0"/>
                <w:color w:val="000000"/>
                <w:szCs w:val="24"/>
              </w:rPr>
              <w:t>可满足</w:t>
            </w:r>
            <w:r>
              <w:rPr>
                <w:rFonts w:hint="eastAsia" w:ascii="Times New Roman" w:hAnsi="Times New Roman"/>
                <w:snapToGrid w:val="0"/>
                <w:color w:val="000000"/>
                <w:szCs w:val="24"/>
                <w:lang w:eastAsia="zh-CN"/>
              </w:rPr>
              <w:t>项目</w:t>
            </w:r>
            <w:r>
              <w:rPr>
                <w:rFonts w:ascii="Times New Roman" w:hAnsi="Times New Roman"/>
                <w:snapToGrid w:val="0"/>
                <w:color w:val="000000"/>
                <w:szCs w:val="24"/>
              </w:rPr>
              <w:t>贮存要求。</w:t>
            </w:r>
          </w:p>
          <w:p w14:paraId="750DA9DA">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ascii="Times New Roman" w:hAnsi="Times New Roman" w:cs="宋体"/>
                <w:snapToGrid w:val="0"/>
                <w:color w:val="000000"/>
                <w:szCs w:val="24"/>
              </w:rPr>
            </w:pPr>
            <w:r>
              <w:rPr>
                <w:rFonts w:ascii="Times New Roman" w:hAnsi="Times New Roman"/>
                <w:color w:val="000000"/>
                <w:kern w:val="2"/>
                <w:szCs w:val="24"/>
              </w:rPr>
              <w:t>③</w:t>
            </w:r>
            <w:r>
              <w:rPr>
                <w:rFonts w:hint="eastAsia" w:ascii="Times New Roman" w:hAnsi="Times New Roman" w:cs="宋体"/>
                <w:snapToGrid w:val="0"/>
                <w:color w:val="000000"/>
                <w:szCs w:val="24"/>
              </w:rPr>
              <w:t>危废暂存库要求</w:t>
            </w:r>
          </w:p>
          <w:p w14:paraId="74C9A824">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ascii="Times New Roman" w:hAnsi="Times New Roman"/>
                <w:snapToGrid w:val="0"/>
                <w:color w:val="auto"/>
                <w:szCs w:val="24"/>
              </w:rPr>
            </w:pPr>
            <w:r>
              <w:rPr>
                <w:rFonts w:ascii="Times New Roman" w:hAnsi="Times New Roman"/>
                <w:snapToGrid w:val="0"/>
                <w:color w:val="000000"/>
                <w:szCs w:val="24"/>
              </w:rPr>
              <w:t>◆</w:t>
            </w:r>
            <w:r>
              <w:rPr>
                <w:rFonts w:hint="eastAsia" w:ascii="Times New Roman" w:hAnsi="Times New Roman"/>
                <w:snapToGrid w:val="0"/>
                <w:color w:val="auto"/>
                <w:szCs w:val="24"/>
                <w:lang w:eastAsia="zh-CN"/>
              </w:rPr>
              <w:t>危废</w:t>
            </w:r>
            <w:r>
              <w:rPr>
                <w:rFonts w:hint="eastAsia" w:ascii="Times New Roman" w:hAnsi="Times New Roman"/>
                <w:snapToGrid w:val="0"/>
                <w:color w:val="auto"/>
                <w:szCs w:val="24"/>
                <w:lang w:val="en-US" w:eastAsia="zh-CN"/>
              </w:rPr>
              <w:t>贮存</w:t>
            </w:r>
            <w:r>
              <w:rPr>
                <w:rFonts w:hint="eastAsia" w:ascii="Times New Roman" w:hAnsi="Times New Roman"/>
                <w:snapToGrid w:val="0"/>
                <w:color w:val="auto"/>
                <w:szCs w:val="24"/>
                <w:lang w:eastAsia="zh-CN"/>
              </w:rPr>
              <w:t>点</w:t>
            </w:r>
            <w:r>
              <w:rPr>
                <w:rFonts w:hint="default" w:ascii="Times New Roman" w:hAnsi="Times New Roman" w:cs="Times New Roman"/>
                <w:snapToGrid w:val="0"/>
                <w:color w:val="auto"/>
                <w:szCs w:val="24"/>
              </w:rPr>
              <w:t>的建设要满足</w:t>
            </w:r>
            <w:r>
              <w:rPr>
                <w:rFonts w:hint="default" w:ascii="Times New Roman" w:hAnsi="Times New Roman" w:cs="Times New Roman"/>
                <w:color w:val="auto"/>
                <w:sz w:val="24"/>
                <w:szCs w:val="24"/>
              </w:rPr>
              <w:t>《省生态环境厅关于印发&lt;江苏省固体废物全过程环境监管工作意见</w:t>
            </w:r>
            <w:r>
              <w:rPr>
                <w:rFonts w:hint="eastAsia" w:ascii="Times New Roman" w:hAnsi="Times New Roman" w:cs="Times New Roman"/>
                <w:color w:val="auto"/>
                <w:sz w:val="24"/>
                <w:szCs w:val="24"/>
                <w:lang w:eastAsia="zh-CN"/>
              </w:rPr>
              <w:t>〉的通知》</w:t>
            </w:r>
            <w:r>
              <w:rPr>
                <w:rFonts w:hint="default" w:ascii="Times New Roman" w:hAnsi="Times New Roman" w:cs="Times New Roman"/>
                <w:color w:val="auto"/>
                <w:sz w:val="24"/>
                <w:szCs w:val="24"/>
              </w:rPr>
              <w:t>（苏环办</w:t>
            </w:r>
            <w:r>
              <w:rPr>
                <w:rFonts w:hint="eastAsia" w:ascii="Times New Roman" w:hAnsi="Times New Roman" w:cs="Times New Roman"/>
                <w:color w:val="auto"/>
                <w:sz w:val="24"/>
                <w:szCs w:val="24"/>
                <w:lang w:eastAsia="zh-CN"/>
              </w:rPr>
              <w:t>〔2024〕16号</w:t>
            </w:r>
            <w:r>
              <w:rPr>
                <w:rFonts w:hint="default" w:ascii="Times New Roman" w:hAnsi="Times New Roman" w:cs="Times New Roman"/>
                <w:color w:val="auto"/>
                <w:sz w:val="24"/>
                <w:szCs w:val="24"/>
              </w:rPr>
              <w:t>）</w:t>
            </w:r>
            <w:r>
              <w:rPr>
                <w:rFonts w:hint="default" w:ascii="Times New Roman" w:hAnsi="Times New Roman" w:cs="Times New Roman"/>
                <w:snapToGrid w:val="0"/>
                <w:color w:val="auto"/>
                <w:szCs w:val="24"/>
              </w:rPr>
              <w:t>中</w:t>
            </w:r>
            <w:r>
              <w:rPr>
                <w:rFonts w:ascii="Times New Roman" w:hAnsi="Times New Roman"/>
                <w:snapToGrid w:val="0"/>
                <w:color w:val="auto"/>
                <w:szCs w:val="24"/>
              </w:rPr>
              <w:t>规定要求</w:t>
            </w:r>
            <w:r>
              <w:rPr>
                <w:rFonts w:hint="eastAsia" w:ascii="Times New Roman" w:hAnsi="Times New Roman"/>
                <w:snapToGrid w:val="0"/>
                <w:color w:val="auto"/>
                <w:szCs w:val="24"/>
              </w:rPr>
              <w:t>，</w:t>
            </w:r>
            <w:r>
              <w:rPr>
                <w:rFonts w:hint="eastAsia" w:ascii="Times New Roman" w:hAnsi="Times New Roman"/>
                <w:snapToGrid w:val="0"/>
                <w:color w:val="auto"/>
                <w:szCs w:val="24"/>
                <w:lang w:eastAsia="zh-CN"/>
              </w:rPr>
              <w:t>危废暂存点</w:t>
            </w:r>
            <w:r>
              <w:rPr>
                <w:rFonts w:hint="eastAsia" w:ascii="Times New Roman" w:hAnsi="Times New Roman"/>
                <w:snapToGrid w:val="0"/>
                <w:color w:val="auto"/>
                <w:szCs w:val="24"/>
              </w:rPr>
              <w:t>内要做到防风、防雨、防渗漏，要设置照明设施、监控设施、导流槽、收集井等</w:t>
            </w:r>
            <w:r>
              <w:rPr>
                <w:rFonts w:ascii="Times New Roman" w:hAnsi="Times New Roman"/>
                <w:snapToGrid w:val="0"/>
                <w:color w:val="auto"/>
                <w:szCs w:val="24"/>
              </w:rPr>
              <w:t>。</w:t>
            </w:r>
          </w:p>
          <w:p w14:paraId="0A30FFF8">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000000"/>
                <w:szCs w:val="24"/>
              </w:rPr>
            </w:pPr>
            <w:r>
              <w:rPr>
                <w:rFonts w:ascii="Times New Roman" w:hAnsi="Times New Roman"/>
                <w:snapToGrid w:val="0"/>
                <w:color w:val="000000"/>
                <w:szCs w:val="24"/>
              </w:rPr>
              <w:t>◆</w:t>
            </w:r>
            <w:r>
              <w:rPr>
                <w:rFonts w:hint="eastAsia" w:cs="宋体"/>
                <w:snapToGrid w:val="0"/>
                <w:color w:val="000000"/>
                <w:szCs w:val="24"/>
              </w:rPr>
              <w:t>危废</w:t>
            </w:r>
            <w:r>
              <w:rPr>
                <w:rFonts w:hint="eastAsia" w:cs="宋体"/>
                <w:snapToGrid w:val="0"/>
                <w:color w:val="000000"/>
                <w:szCs w:val="24"/>
                <w:lang w:val="en-US" w:eastAsia="zh-CN"/>
              </w:rPr>
              <w:t>贮存点</w:t>
            </w:r>
            <w:r>
              <w:rPr>
                <w:rFonts w:hint="eastAsia" w:cs="宋体"/>
                <w:snapToGrid w:val="0"/>
                <w:color w:val="000000"/>
                <w:szCs w:val="24"/>
              </w:rPr>
              <w:t>内危废要分区存放，禁止将不相容（相互反应）的危险废物存放在同一容器内。无法装入常用容器的危险废物可用防漏胶袋等盛装。</w:t>
            </w:r>
          </w:p>
          <w:p w14:paraId="20C9A5FA">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000000"/>
                <w:szCs w:val="24"/>
              </w:rPr>
            </w:pPr>
            <w:r>
              <w:rPr>
                <w:rFonts w:ascii="Times New Roman" w:hAnsi="Times New Roman"/>
                <w:snapToGrid w:val="0"/>
                <w:color w:val="000000"/>
                <w:szCs w:val="24"/>
              </w:rPr>
              <w:t>◆</w:t>
            </w:r>
            <w:r>
              <w:rPr>
                <w:rFonts w:hint="eastAsia" w:cs="宋体"/>
                <w:snapToGrid w:val="0"/>
                <w:color w:val="000000"/>
                <w:szCs w:val="24"/>
              </w:rPr>
              <w:t>危险废物贮存容器应当使用符合标准的容器盛装危险废物，装载危险废物的容器及材质要满足相应的强度要求，装载危险废物的容器必须完好无损。盛装危险废物的容器材质和衬里要与危险废物相容（不相互反应）。</w:t>
            </w:r>
          </w:p>
          <w:p w14:paraId="63CBAEC1">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000000"/>
                <w:szCs w:val="24"/>
              </w:rPr>
            </w:pPr>
            <w:r>
              <w:rPr>
                <w:rFonts w:hint="eastAsia" w:cs="宋体"/>
                <w:snapToGrid w:val="0"/>
                <w:color w:val="000000"/>
                <w:szCs w:val="24"/>
              </w:rPr>
              <w:t>④危险废物运输要求</w:t>
            </w:r>
          </w:p>
          <w:p w14:paraId="386F8CB2">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000000"/>
                <w:szCs w:val="24"/>
              </w:rPr>
            </w:pPr>
            <w:r>
              <w:rPr>
                <w:rFonts w:hint="eastAsia" w:cs="宋体"/>
                <w:snapToGrid w:val="0"/>
                <w:color w:val="000000"/>
                <w:szCs w:val="24"/>
              </w:rPr>
              <w:t>本项目危险废物转移时，要委托有危废运输资质的运输单位进行运输，危险废物运输中要做到以下几点：</w:t>
            </w:r>
          </w:p>
          <w:p w14:paraId="7E353823">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000000"/>
                <w:szCs w:val="24"/>
              </w:rPr>
            </w:pPr>
            <w:r>
              <w:rPr>
                <w:rFonts w:ascii="Times New Roman" w:hAnsi="Times New Roman"/>
                <w:snapToGrid w:val="0"/>
                <w:color w:val="000000"/>
                <w:szCs w:val="24"/>
              </w:rPr>
              <w:t>◆</w:t>
            </w:r>
            <w:r>
              <w:rPr>
                <w:rFonts w:hint="eastAsia" w:cs="宋体"/>
                <w:snapToGrid w:val="0"/>
                <w:color w:val="000000"/>
                <w:szCs w:val="24"/>
              </w:rPr>
              <w:t>危险废物的运输车辆须经主管单位检查，并持有有关单位签发的许可证，负责运输的司机应通过培训，持有证明文件。</w:t>
            </w:r>
          </w:p>
          <w:p w14:paraId="43A1A169">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000000"/>
                <w:szCs w:val="24"/>
              </w:rPr>
            </w:pPr>
            <w:r>
              <w:rPr>
                <w:rFonts w:ascii="Times New Roman" w:hAnsi="Times New Roman"/>
                <w:snapToGrid w:val="0"/>
                <w:color w:val="000000"/>
                <w:szCs w:val="24"/>
              </w:rPr>
              <w:t>◆</w:t>
            </w:r>
            <w:r>
              <w:rPr>
                <w:rFonts w:hint="eastAsia" w:cs="宋体"/>
                <w:snapToGrid w:val="0"/>
                <w:color w:val="000000"/>
                <w:szCs w:val="24"/>
              </w:rPr>
              <w:t>承载危险废物的车辆须有明显的标志或适当的危险符号，以引起注意。</w:t>
            </w:r>
          </w:p>
          <w:p w14:paraId="065EE56C">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000000"/>
                <w:szCs w:val="24"/>
              </w:rPr>
            </w:pPr>
            <w:r>
              <w:rPr>
                <w:rFonts w:ascii="Times New Roman" w:hAnsi="Times New Roman"/>
                <w:snapToGrid w:val="0"/>
                <w:color w:val="000000"/>
                <w:szCs w:val="24"/>
              </w:rPr>
              <w:t>◆</w:t>
            </w:r>
            <w:r>
              <w:rPr>
                <w:rFonts w:hint="eastAsia" w:cs="宋体"/>
                <w:snapToGrid w:val="0"/>
                <w:color w:val="000000"/>
                <w:szCs w:val="24"/>
              </w:rPr>
              <w:t>载有危险废物的车辆在公路上行驶时，需持有运输许可证，其上应注明废物来源、性质和运往地点。</w:t>
            </w:r>
          </w:p>
          <w:p w14:paraId="5577445A">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000000"/>
                <w:szCs w:val="24"/>
              </w:rPr>
            </w:pPr>
            <w:r>
              <w:rPr>
                <w:rFonts w:ascii="Times New Roman" w:hAnsi="Times New Roman"/>
                <w:snapToGrid w:val="0"/>
                <w:color w:val="000000"/>
                <w:szCs w:val="24"/>
              </w:rPr>
              <w:t>◆</w:t>
            </w:r>
            <w:r>
              <w:rPr>
                <w:rFonts w:hint="eastAsia" w:cs="宋体"/>
                <w:snapToGrid w:val="0"/>
                <w:color w:val="000000"/>
                <w:szCs w:val="24"/>
              </w:rPr>
              <w:t>组织危险废物的运输单位，在事先需</w:t>
            </w:r>
            <w:r>
              <w:rPr>
                <w:rFonts w:hint="eastAsia" w:cs="宋体"/>
                <w:snapToGrid w:val="0"/>
                <w:color w:val="000000"/>
                <w:szCs w:val="24"/>
                <w:lang w:eastAsia="zh-CN"/>
              </w:rPr>
              <w:t>做出</w:t>
            </w:r>
            <w:r>
              <w:rPr>
                <w:rFonts w:hint="eastAsia" w:cs="宋体"/>
                <w:snapToGrid w:val="0"/>
                <w:color w:val="000000"/>
                <w:szCs w:val="24"/>
              </w:rPr>
              <w:t>周密的运输计划和行驶路线，其中包括有效的废物</w:t>
            </w:r>
            <w:r>
              <w:rPr>
                <w:rFonts w:hint="eastAsia" w:cs="宋体"/>
                <w:snapToGrid w:val="0"/>
                <w:color w:val="000000"/>
                <w:szCs w:val="24"/>
                <w:lang w:eastAsia="zh-CN"/>
              </w:rPr>
              <w:t>泄漏</w:t>
            </w:r>
            <w:r>
              <w:rPr>
                <w:rFonts w:hint="eastAsia" w:cs="宋体"/>
                <w:snapToGrid w:val="0"/>
                <w:color w:val="000000"/>
                <w:szCs w:val="24"/>
              </w:rPr>
              <w:t>情况下的应急措施。</w:t>
            </w:r>
          </w:p>
          <w:p w14:paraId="7BD04CDB">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000000"/>
                <w:szCs w:val="24"/>
              </w:rPr>
            </w:pPr>
            <w:r>
              <w:rPr>
                <w:rFonts w:hint="eastAsia" w:cs="宋体"/>
                <w:snapToGrid w:val="0"/>
                <w:color w:val="000000"/>
                <w:szCs w:val="24"/>
              </w:rPr>
              <w:t>⑤危险废物其他管理要求</w:t>
            </w:r>
          </w:p>
          <w:p w14:paraId="587F8450">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cs="宋体"/>
                <w:snapToGrid w:val="0"/>
                <w:color w:val="000000"/>
                <w:szCs w:val="24"/>
              </w:rPr>
            </w:pPr>
            <w:r>
              <w:rPr>
                <w:rFonts w:hint="eastAsia" w:cs="宋体"/>
                <w:snapToGrid w:val="0"/>
                <w:color w:val="000000"/>
                <w:szCs w:val="24"/>
              </w:rPr>
              <w:t>对于本项目危险废物的环境管理，还应做到以下几点：</w:t>
            </w:r>
          </w:p>
          <w:p w14:paraId="3438AB47">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0"/>
              <w:rPr>
                <w:rFonts w:cs="宋体"/>
                <w:snapToGrid w:val="0"/>
                <w:color w:val="000000"/>
                <w:szCs w:val="24"/>
              </w:rPr>
            </w:pPr>
            <w:r>
              <w:rPr>
                <w:rFonts w:ascii="Times New Roman" w:hAnsi="Times New Roman"/>
                <w:snapToGrid w:val="0"/>
                <w:color w:val="000000"/>
                <w:szCs w:val="24"/>
              </w:rPr>
              <w:t>◆</w:t>
            </w:r>
            <w:r>
              <w:rPr>
                <w:rFonts w:hint="eastAsia" w:cs="宋体"/>
                <w:snapToGrid w:val="0"/>
                <w:color w:val="000000"/>
                <w:szCs w:val="24"/>
              </w:rPr>
              <w:t>建设单位应通过“</w:t>
            </w:r>
            <w:r>
              <w:rPr>
                <w:rFonts w:hint="eastAsia" w:cs="宋体"/>
                <w:snapToGrid w:val="0"/>
                <w:color w:val="auto"/>
                <w:szCs w:val="24"/>
              </w:rPr>
              <w:t>江苏省固体废物管理信息系统</w:t>
            </w:r>
            <w:r>
              <w:rPr>
                <w:rFonts w:hint="eastAsia" w:cs="宋体"/>
                <w:snapToGrid w:val="0"/>
                <w:color w:val="000000"/>
                <w:szCs w:val="24"/>
              </w:rPr>
              <w:t>”（江苏省生态环境厅网站）进行危险废物申报登记。将危险废物的实际产生、贮存、利用、处置等情况纳入生产记录，建立危险废物管理台账。</w:t>
            </w:r>
          </w:p>
          <w:p w14:paraId="6C335037">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cs="宋体"/>
                <w:snapToGrid w:val="0"/>
                <w:color w:val="auto"/>
                <w:szCs w:val="24"/>
              </w:rPr>
            </w:pPr>
            <w:bookmarkStart w:id="40" w:name="_Toc26625"/>
            <w:bookmarkStart w:id="41" w:name="_Toc30577"/>
            <w:bookmarkStart w:id="42" w:name="_Toc1977"/>
            <w:bookmarkStart w:id="43" w:name="_Toc27049"/>
            <w:r>
              <w:rPr>
                <w:rFonts w:ascii="Times New Roman" w:hAnsi="Times New Roman"/>
                <w:snapToGrid w:val="0"/>
                <w:color w:val="auto"/>
                <w:szCs w:val="24"/>
              </w:rPr>
              <w:t>◆</w:t>
            </w:r>
            <w:r>
              <w:rPr>
                <w:rFonts w:hint="eastAsia" w:cs="宋体"/>
                <w:snapToGrid w:val="0"/>
                <w:color w:val="auto"/>
                <w:szCs w:val="24"/>
              </w:rPr>
              <w:t>必须明确企业为固体废物污染防治的责任主体。</w:t>
            </w:r>
            <w:bookmarkEnd w:id="40"/>
            <w:bookmarkEnd w:id="41"/>
            <w:bookmarkEnd w:id="42"/>
            <w:bookmarkEnd w:id="43"/>
          </w:p>
          <w:p w14:paraId="5657AE75">
            <w:pPr>
              <w:pStyle w:val="48"/>
              <w:keepNext w:val="0"/>
              <w:keepLines w:val="0"/>
              <w:pageBreakBefore w:val="0"/>
              <w:kinsoku/>
              <w:wordWrap/>
              <w:overflowPunct/>
              <w:topLinePunct w:val="0"/>
              <w:autoSpaceDE/>
              <w:autoSpaceDN/>
              <w:bidi w:val="0"/>
              <w:snapToGrid w:val="0"/>
              <w:spacing w:line="360" w:lineRule="auto"/>
              <w:ind w:firstLine="482"/>
              <w:jc w:val="both"/>
              <w:rPr>
                <w:rFonts w:ascii="Times New Roman" w:eastAsia="宋体"/>
                <w:b/>
                <w:color w:val="000000"/>
                <w:sz w:val="24"/>
                <w:szCs w:val="24"/>
              </w:rPr>
            </w:pPr>
            <w:r>
              <w:rPr>
                <w:rFonts w:hint="eastAsia" w:ascii="Times New Roman" w:eastAsia="宋体"/>
                <w:b/>
                <w:color w:val="000000"/>
                <w:sz w:val="24"/>
                <w:szCs w:val="24"/>
              </w:rPr>
              <w:t>五、地下水及土壤</w:t>
            </w:r>
          </w:p>
          <w:p w14:paraId="4733060E">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ascii="Times New Roman" w:hAnsi="Times New Roman"/>
                <w:snapToGrid w:val="0"/>
                <w:color w:val="000000"/>
                <w:szCs w:val="24"/>
              </w:rPr>
              <w:t>本项目</w:t>
            </w:r>
            <w:r>
              <w:rPr>
                <w:rFonts w:hint="eastAsia" w:ascii="Times New Roman" w:hAnsi="Times New Roman"/>
                <w:snapToGrid w:val="0"/>
                <w:color w:val="000000"/>
                <w:szCs w:val="24"/>
                <w:lang w:val="en-US" w:eastAsia="zh-CN"/>
              </w:rPr>
              <w:t>车间</w:t>
            </w:r>
            <w:r>
              <w:rPr>
                <w:rFonts w:ascii="Times New Roman" w:hAnsi="Times New Roman"/>
                <w:snapToGrid w:val="0"/>
                <w:color w:val="000000"/>
                <w:szCs w:val="24"/>
              </w:rPr>
              <w:t>地面已做</w:t>
            </w:r>
            <w:r>
              <w:rPr>
                <w:rFonts w:hint="eastAsia" w:ascii="Times New Roman" w:hAnsi="Times New Roman"/>
                <w:snapToGrid w:val="0"/>
                <w:color w:val="000000"/>
                <w:szCs w:val="24"/>
                <w:lang w:val="en-US" w:eastAsia="zh-CN"/>
              </w:rPr>
              <w:t>防渗</w:t>
            </w:r>
            <w:r>
              <w:rPr>
                <w:rFonts w:ascii="Times New Roman" w:hAnsi="Times New Roman"/>
                <w:snapToGrid w:val="0"/>
                <w:color w:val="000000"/>
                <w:szCs w:val="24"/>
              </w:rPr>
              <w:t>处理，不存在地下水及土壤的污染途径，故本次评价仅提出防控措施。</w:t>
            </w:r>
          </w:p>
          <w:p w14:paraId="39E513CF">
            <w:pPr>
              <w:pStyle w:val="14"/>
              <w:keepNext w:val="0"/>
              <w:keepLines w:val="0"/>
              <w:pageBreakBefore w:val="0"/>
              <w:kinsoku/>
              <w:wordWrap/>
              <w:overflowPunct/>
              <w:topLinePunct w:val="0"/>
              <w:autoSpaceDE/>
              <w:autoSpaceDN/>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ascii="Times New Roman" w:hAnsi="Times New Roman"/>
                <w:snapToGrid w:val="0"/>
                <w:color w:val="000000"/>
                <w:szCs w:val="24"/>
              </w:rPr>
              <w:t>根据《环境影响评价技术导则地下水环境》（HJ610-2016）中的有关规定，将地下水污染防渗分区分为重点防渗区、一般防渗区和简单防渗区。防渗分区参照表及防渗分区划分表见下表。</w:t>
            </w:r>
          </w:p>
          <w:p w14:paraId="0BFB00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000000"/>
                <w:sz w:val="21"/>
                <w:szCs w:val="21"/>
              </w:rPr>
            </w:pPr>
            <w:r>
              <w:rPr>
                <w:b/>
                <w:color w:val="000000"/>
                <w:sz w:val="21"/>
                <w:szCs w:val="21"/>
              </w:rPr>
              <w:t>表4-</w:t>
            </w:r>
            <w:r>
              <w:rPr>
                <w:rFonts w:hint="eastAsia"/>
                <w:b/>
                <w:color w:val="000000"/>
                <w:sz w:val="21"/>
                <w:szCs w:val="21"/>
                <w:lang w:val="en-US" w:eastAsia="zh-CN"/>
              </w:rPr>
              <w:t xml:space="preserve">21  </w:t>
            </w:r>
            <w:r>
              <w:rPr>
                <w:b/>
                <w:color w:val="000000"/>
                <w:sz w:val="21"/>
                <w:szCs w:val="21"/>
              </w:rPr>
              <w:t>污染控制难易程度分级参照表</w:t>
            </w:r>
          </w:p>
          <w:tbl>
            <w:tblPr>
              <w:tblStyle w:val="21"/>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5825"/>
            </w:tblGrid>
            <w:tr w14:paraId="6DE2A7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14:paraId="75489D26">
                  <w:pPr>
                    <w:jc w:val="center"/>
                    <w:rPr>
                      <w:color w:val="000000"/>
                    </w:rPr>
                  </w:pPr>
                  <w:r>
                    <w:rPr>
                      <w:rFonts w:hint="eastAsia"/>
                      <w:color w:val="000000"/>
                    </w:rPr>
                    <w:t>污染控制难易程度</w:t>
                  </w:r>
                </w:p>
              </w:tc>
              <w:tc>
                <w:tcPr>
                  <w:tcW w:w="5825" w:type="dxa"/>
                  <w:noWrap w:val="0"/>
                  <w:vAlign w:val="center"/>
                </w:tcPr>
                <w:p w14:paraId="1DB96EC4">
                  <w:pPr>
                    <w:jc w:val="center"/>
                    <w:rPr>
                      <w:color w:val="000000"/>
                    </w:rPr>
                  </w:pPr>
                  <w:r>
                    <w:rPr>
                      <w:rFonts w:hint="eastAsia"/>
                      <w:color w:val="000000"/>
                    </w:rPr>
                    <w:t>主要特征</w:t>
                  </w:r>
                </w:p>
              </w:tc>
            </w:tr>
            <w:tr w14:paraId="7DE5D1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14:paraId="226287E5">
                  <w:pPr>
                    <w:jc w:val="center"/>
                    <w:rPr>
                      <w:color w:val="000000"/>
                    </w:rPr>
                  </w:pPr>
                  <w:r>
                    <w:rPr>
                      <w:rFonts w:hint="eastAsia"/>
                      <w:color w:val="000000"/>
                    </w:rPr>
                    <w:t>难</w:t>
                  </w:r>
                </w:p>
              </w:tc>
              <w:tc>
                <w:tcPr>
                  <w:tcW w:w="5825" w:type="dxa"/>
                  <w:noWrap w:val="0"/>
                  <w:vAlign w:val="center"/>
                </w:tcPr>
                <w:p w14:paraId="0EA34360">
                  <w:pPr>
                    <w:jc w:val="center"/>
                    <w:rPr>
                      <w:color w:val="000000"/>
                    </w:rPr>
                  </w:pPr>
                  <w:r>
                    <w:rPr>
                      <w:rFonts w:hint="eastAsia"/>
                      <w:color w:val="000000"/>
                    </w:rPr>
                    <w:t>对地下水环境有污染的物料或污染物</w:t>
                  </w:r>
                  <w:r>
                    <w:rPr>
                      <w:rFonts w:hint="eastAsia"/>
                      <w:color w:val="000000"/>
                      <w:lang w:eastAsia="zh-CN"/>
                    </w:rPr>
                    <w:t>泄漏</w:t>
                  </w:r>
                  <w:r>
                    <w:rPr>
                      <w:rFonts w:hint="eastAsia"/>
                      <w:color w:val="000000"/>
                    </w:rPr>
                    <w:t>后，不能及时发现和处理</w:t>
                  </w:r>
                </w:p>
              </w:tc>
            </w:tr>
            <w:tr w14:paraId="7F547C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13" w:type="dxa"/>
                  <w:noWrap w:val="0"/>
                  <w:vAlign w:val="center"/>
                </w:tcPr>
                <w:p w14:paraId="59B7CFA8">
                  <w:pPr>
                    <w:jc w:val="center"/>
                    <w:rPr>
                      <w:color w:val="000000"/>
                    </w:rPr>
                  </w:pPr>
                  <w:r>
                    <w:rPr>
                      <w:rFonts w:hint="eastAsia"/>
                      <w:color w:val="000000"/>
                    </w:rPr>
                    <w:t>易</w:t>
                  </w:r>
                </w:p>
              </w:tc>
              <w:tc>
                <w:tcPr>
                  <w:tcW w:w="5825" w:type="dxa"/>
                  <w:noWrap w:val="0"/>
                  <w:vAlign w:val="center"/>
                </w:tcPr>
                <w:p w14:paraId="34D74512">
                  <w:pPr>
                    <w:jc w:val="center"/>
                    <w:rPr>
                      <w:color w:val="000000"/>
                    </w:rPr>
                  </w:pPr>
                  <w:r>
                    <w:rPr>
                      <w:rFonts w:hint="eastAsia"/>
                      <w:color w:val="000000"/>
                    </w:rPr>
                    <w:t>对地下水环境有污染的物料或污染物</w:t>
                  </w:r>
                  <w:r>
                    <w:rPr>
                      <w:rFonts w:hint="eastAsia"/>
                      <w:color w:val="000000"/>
                      <w:lang w:eastAsia="zh-CN"/>
                    </w:rPr>
                    <w:t>泄漏</w:t>
                  </w:r>
                  <w:r>
                    <w:rPr>
                      <w:rFonts w:hint="eastAsia"/>
                      <w:color w:val="000000"/>
                    </w:rPr>
                    <w:t>后，可及时发现和处理</w:t>
                  </w:r>
                </w:p>
              </w:tc>
            </w:tr>
          </w:tbl>
          <w:p w14:paraId="312645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000000"/>
                <w:sz w:val="21"/>
                <w:szCs w:val="21"/>
              </w:rPr>
            </w:pPr>
          </w:p>
          <w:p w14:paraId="034C00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000000"/>
                <w:sz w:val="21"/>
                <w:szCs w:val="21"/>
              </w:rPr>
            </w:pPr>
          </w:p>
          <w:p w14:paraId="67FDDF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000000"/>
                <w:sz w:val="21"/>
                <w:szCs w:val="21"/>
              </w:rPr>
            </w:pPr>
          </w:p>
          <w:p w14:paraId="187EA7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000000"/>
                <w:sz w:val="21"/>
                <w:szCs w:val="21"/>
              </w:rPr>
            </w:pPr>
          </w:p>
          <w:p w14:paraId="19A0F9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000000"/>
                <w:sz w:val="21"/>
                <w:szCs w:val="21"/>
              </w:rPr>
            </w:pPr>
          </w:p>
          <w:p w14:paraId="59B24C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000000"/>
                <w:sz w:val="21"/>
                <w:szCs w:val="21"/>
              </w:rPr>
            </w:pPr>
          </w:p>
          <w:p w14:paraId="598DFC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000000"/>
                <w:sz w:val="21"/>
                <w:szCs w:val="21"/>
              </w:rPr>
            </w:pPr>
            <w:r>
              <w:rPr>
                <w:b/>
                <w:color w:val="000000"/>
                <w:sz w:val="21"/>
                <w:szCs w:val="21"/>
              </w:rPr>
              <w:t>表4-</w:t>
            </w:r>
            <w:r>
              <w:rPr>
                <w:rFonts w:hint="eastAsia"/>
                <w:b/>
                <w:color w:val="000000"/>
                <w:sz w:val="21"/>
                <w:szCs w:val="21"/>
                <w:lang w:val="en-US" w:eastAsia="zh-CN"/>
              </w:rPr>
              <w:t xml:space="preserve">22  </w:t>
            </w:r>
            <w:r>
              <w:rPr>
                <w:b/>
                <w:color w:val="000000"/>
                <w:sz w:val="21"/>
                <w:szCs w:val="21"/>
              </w:rPr>
              <w:t>天然包气带防污性能分级参照表</w:t>
            </w:r>
          </w:p>
          <w:tbl>
            <w:tblPr>
              <w:tblStyle w:val="21"/>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820"/>
            </w:tblGrid>
            <w:tr w14:paraId="046AC8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3E0D70E6">
                  <w:pPr>
                    <w:jc w:val="center"/>
                    <w:rPr>
                      <w:color w:val="000000"/>
                      <w:szCs w:val="21"/>
                    </w:rPr>
                  </w:pPr>
                  <w:r>
                    <w:rPr>
                      <w:rFonts w:hint="eastAsia"/>
                      <w:color w:val="000000"/>
                      <w:szCs w:val="21"/>
                    </w:rPr>
                    <w:t>分级</w:t>
                  </w:r>
                </w:p>
              </w:tc>
              <w:tc>
                <w:tcPr>
                  <w:tcW w:w="6820" w:type="dxa"/>
                  <w:noWrap w:val="0"/>
                  <w:vAlign w:val="center"/>
                </w:tcPr>
                <w:p w14:paraId="498323B3">
                  <w:pPr>
                    <w:jc w:val="center"/>
                    <w:rPr>
                      <w:color w:val="000000"/>
                      <w:szCs w:val="21"/>
                    </w:rPr>
                  </w:pPr>
                  <w:r>
                    <w:rPr>
                      <w:rFonts w:hint="eastAsia"/>
                      <w:color w:val="000000"/>
                      <w:szCs w:val="21"/>
                    </w:rPr>
                    <w:t>包气带岩土的渗透性能</w:t>
                  </w:r>
                </w:p>
              </w:tc>
            </w:tr>
            <w:tr w14:paraId="03098B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43CCA410">
                  <w:pPr>
                    <w:jc w:val="center"/>
                    <w:rPr>
                      <w:color w:val="000000"/>
                      <w:szCs w:val="21"/>
                    </w:rPr>
                  </w:pPr>
                  <w:r>
                    <w:rPr>
                      <w:rFonts w:hint="eastAsia"/>
                      <w:color w:val="000000"/>
                      <w:szCs w:val="21"/>
                    </w:rPr>
                    <w:t>强</w:t>
                  </w:r>
                </w:p>
              </w:tc>
              <w:tc>
                <w:tcPr>
                  <w:tcW w:w="6820" w:type="dxa"/>
                  <w:noWrap w:val="0"/>
                  <w:vAlign w:val="center"/>
                </w:tcPr>
                <w:p w14:paraId="6B484607">
                  <w:pPr>
                    <w:jc w:val="center"/>
                    <w:rPr>
                      <w:color w:val="000000"/>
                      <w:szCs w:val="21"/>
                    </w:rPr>
                  </w:pPr>
                  <w:r>
                    <w:rPr>
                      <w:rFonts w:hint="eastAsia"/>
                      <w:color w:val="000000"/>
                      <w:szCs w:val="21"/>
                    </w:rPr>
                    <w:t>岩（土）层单层厚度Mb≥1.0m，渗透系数K≤10</w:t>
                  </w:r>
                  <w:r>
                    <w:rPr>
                      <w:rFonts w:hint="eastAsia"/>
                      <w:color w:val="000000"/>
                      <w:szCs w:val="21"/>
                      <w:vertAlign w:val="superscript"/>
                    </w:rPr>
                    <w:t>-6</w:t>
                  </w:r>
                  <w:r>
                    <w:rPr>
                      <w:rFonts w:hint="eastAsia"/>
                      <w:color w:val="000000"/>
                      <w:szCs w:val="21"/>
                    </w:rPr>
                    <w:t>cm/s，且分布连续、稳定。</w:t>
                  </w:r>
                </w:p>
              </w:tc>
            </w:tr>
            <w:tr w14:paraId="125FC6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150C8E1D">
                  <w:pPr>
                    <w:jc w:val="center"/>
                    <w:rPr>
                      <w:color w:val="000000"/>
                      <w:szCs w:val="21"/>
                    </w:rPr>
                  </w:pPr>
                  <w:r>
                    <w:rPr>
                      <w:rFonts w:hint="eastAsia"/>
                      <w:color w:val="000000"/>
                      <w:szCs w:val="21"/>
                    </w:rPr>
                    <w:t>中</w:t>
                  </w:r>
                </w:p>
              </w:tc>
              <w:tc>
                <w:tcPr>
                  <w:tcW w:w="6820" w:type="dxa"/>
                  <w:noWrap w:val="0"/>
                  <w:vAlign w:val="center"/>
                </w:tcPr>
                <w:p w14:paraId="169302F0">
                  <w:pPr>
                    <w:jc w:val="center"/>
                    <w:rPr>
                      <w:color w:val="000000"/>
                    </w:rPr>
                  </w:pPr>
                  <w:r>
                    <w:rPr>
                      <w:rFonts w:hint="eastAsia"/>
                      <w:color w:val="000000"/>
                    </w:rPr>
                    <w:t>岩（土）层单层厚度0.5m≤Mb≤1.0m，渗透系数K≤10</w:t>
                  </w:r>
                  <w:r>
                    <w:rPr>
                      <w:rFonts w:hint="eastAsia"/>
                      <w:color w:val="000000"/>
                      <w:vertAlign w:val="superscript"/>
                    </w:rPr>
                    <w:t>-6</w:t>
                  </w:r>
                  <w:r>
                    <w:rPr>
                      <w:rFonts w:hint="eastAsia"/>
                      <w:color w:val="000000"/>
                    </w:rPr>
                    <w:t>cm/s，且分布连续、稳定。</w:t>
                  </w:r>
                </w:p>
                <w:p w14:paraId="25D72D6B">
                  <w:pPr>
                    <w:pStyle w:val="17"/>
                    <w:spacing w:line="240" w:lineRule="auto"/>
                    <w:jc w:val="center"/>
                    <w:rPr>
                      <w:rFonts w:ascii="Times New Roman" w:hAnsi="Times New Roman"/>
                      <w:color w:val="000000"/>
                      <w:sz w:val="21"/>
                    </w:rPr>
                  </w:pPr>
                  <w:r>
                    <w:rPr>
                      <w:rFonts w:hint="eastAsia" w:ascii="Times New Roman" w:hAnsi="Times New Roman" w:cs="Times New Roman"/>
                      <w:b w:val="0"/>
                      <w:color w:val="000000"/>
                      <w:sz w:val="21"/>
                      <w:szCs w:val="21"/>
                    </w:rPr>
                    <w:t>岩（土）层单层厚度Mb≥1.0m，渗透系数10</w:t>
                  </w:r>
                  <w:r>
                    <w:rPr>
                      <w:rFonts w:hint="eastAsia" w:ascii="Times New Roman" w:hAnsi="Times New Roman" w:cs="Times New Roman"/>
                      <w:b w:val="0"/>
                      <w:color w:val="000000"/>
                      <w:sz w:val="21"/>
                      <w:szCs w:val="21"/>
                      <w:vertAlign w:val="superscript"/>
                    </w:rPr>
                    <w:t>-6</w:t>
                  </w:r>
                  <w:r>
                    <w:rPr>
                      <w:rFonts w:hint="eastAsia" w:ascii="Times New Roman" w:hAnsi="Times New Roman" w:cs="Times New Roman"/>
                      <w:b w:val="0"/>
                      <w:color w:val="000000"/>
                      <w:sz w:val="21"/>
                      <w:szCs w:val="21"/>
                    </w:rPr>
                    <w:t>cm/s</w:t>
                  </w:r>
                  <w:r>
                    <w:rPr>
                      <w:rFonts w:hint="eastAsia" w:ascii="Times New Roman" w:hAnsi="Times New Roman"/>
                      <w:color w:val="000000"/>
                      <w:sz w:val="21"/>
                    </w:rPr>
                    <w:t>≤</w:t>
                  </w:r>
                  <w:r>
                    <w:rPr>
                      <w:rFonts w:hint="eastAsia" w:ascii="Times New Roman" w:hAnsi="Times New Roman" w:cs="Times New Roman"/>
                      <w:b w:val="0"/>
                      <w:color w:val="000000"/>
                      <w:sz w:val="21"/>
                      <w:szCs w:val="21"/>
                    </w:rPr>
                    <w:t>K≤10</w:t>
                  </w:r>
                  <w:r>
                    <w:rPr>
                      <w:rFonts w:hint="eastAsia" w:ascii="Times New Roman" w:hAnsi="Times New Roman" w:cs="Times New Roman"/>
                      <w:b w:val="0"/>
                      <w:color w:val="000000"/>
                      <w:sz w:val="21"/>
                      <w:szCs w:val="21"/>
                      <w:vertAlign w:val="superscript"/>
                    </w:rPr>
                    <w:t>-4</w:t>
                  </w:r>
                  <w:r>
                    <w:rPr>
                      <w:rFonts w:hint="eastAsia" w:ascii="Times New Roman" w:hAnsi="Times New Roman" w:cs="Times New Roman"/>
                      <w:b w:val="0"/>
                      <w:color w:val="000000"/>
                      <w:sz w:val="21"/>
                      <w:szCs w:val="21"/>
                    </w:rPr>
                    <w:t>cm/s，且分布连续、稳定。</w:t>
                  </w:r>
                </w:p>
              </w:tc>
            </w:tr>
            <w:tr w14:paraId="1AA341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277B0009">
                  <w:pPr>
                    <w:jc w:val="center"/>
                    <w:rPr>
                      <w:color w:val="000000"/>
                      <w:szCs w:val="21"/>
                    </w:rPr>
                  </w:pPr>
                  <w:r>
                    <w:rPr>
                      <w:rFonts w:hint="eastAsia"/>
                      <w:color w:val="000000"/>
                      <w:szCs w:val="21"/>
                    </w:rPr>
                    <w:t>弱</w:t>
                  </w:r>
                </w:p>
              </w:tc>
              <w:tc>
                <w:tcPr>
                  <w:tcW w:w="6820" w:type="dxa"/>
                  <w:noWrap w:val="0"/>
                  <w:vAlign w:val="center"/>
                </w:tcPr>
                <w:p w14:paraId="2249776A">
                  <w:pPr>
                    <w:jc w:val="center"/>
                    <w:rPr>
                      <w:color w:val="000000"/>
                      <w:szCs w:val="21"/>
                    </w:rPr>
                  </w:pPr>
                  <w:r>
                    <w:rPr>
                      <w:rFonts w:hint="eastAsia"/>
                      <w:color w:val="000000"/>
                      <w:szCs w:val="21"/>
                    </w:rPr>
                    <w:t>岩（土）层不满足上述“强”和“中”条件。</w:t>
                  </w:r>
                </w:p>
              </w:tc>
            </w:tr>
          </w:tbl>
          <w:p w14:paraId="51B3C38D">
            <w:pPr>
              <w:spacing w:before="120" w:beforeLines="50" w:line="240" w:lineRule="auto"/>
              <w:jc w:val="center"/>
              <w:rPr>
                <w:b/>
                <w:color w:val="000000"/>
                <w:sz w:val="21"/>
                <w:szCs w:val="21"/>
              </w:rPr>
            </w:pPr>
            <w:r>
              <w:rPr>
                <w:b/>
                <w:color w:val="000000"/>
                <w:sz w:val="21"/>
                <w:szCs w:val="21"/>
              </w:rPr>
              <w:t>表4-</w:t>
            </w:r>
            <w:r>
              <w:rPr>
                <w:rFonts w:hint="eastAsia"/>
                <w:b/>
                <w:color w:val="000000"/>
                <w:sz w:val="21"/>
                <w:szCs w:val="21"/>
                <w:lang w:val="en-US" w:eastAsia="zh-CN"/>
              </w:rPr>
              <w:t xml:space="preserve">23  </w:t>
            </w:r>
            <w:r>
              <w:rPr>
                <w:b/>
                <w:color w:val="000000"/>
                <w:sz w:val="21"/>
                <w:szCs w:val="21"/>
              </w:rPr>
              <w:t>地下水污染防渗分区参照表</w:t>
            </w:r>
          </w:p>
          <w:tbl>
            <w:tblPr>
              <w:tblStyle w:val="21"/>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213"/>
              <w:gridCol w:w="1230"/>
              <w:gridCol w:w="1200"/>
              <w:gridCol w:w="1695"/>
              <w:gridCol w:w="2500"/>
            </w:tblGrid>
            <w:tr w14:paraId="6EF54F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c>
                <w:tcPr>
                  <w:tcW w:w="1213" w:type="dxa"/>
                  <w:noWrap w:val="0"/>
                  <w:vAlign w:val="center"/>
                </w:tcPr>
                <w:p w14:paraId="088F3D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防渗分区</w:t>
                  </w:r>
                </w:p>
              </w:tc>
              <w:tc>
                <w:tcPr>
                  <w:tcW w:w="1230" w:type="dxa"/>
                  <w:noWrap w:val="0"/>
                  <w:vAlign w:val="center"/>
                </w:tcPr>
                <w:p w14:paraId="3ED2CD1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天然包气带防污性能</w:t>
                  </w:r>
                </w:p>
              </w:tc>
              <w:tc>
                <w:tcPr>
                  <w:tcW w:w="1200" w:type="dxa"/>
                  <w:noWrap w:val="0"/>
                  <w:vAlign w:val="center"/>
                </w:tcPr>
                <w:p w14:paraId="130EB8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污染控制难易程度</w:t>
                  </w:r>
                </w:p>
              </w:tc>
              <w:tc>
                <w:tcPr>
                  <w:tcW w:w="1695" w:type="dxa"/>
                  <w:noWrap w:val="0"/>
                  <w:vAlign w:val="center"/>
                </w:tcPr>
                <w:p w14:paraId="5DDBBB0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污染物类型</w:t>
                  </w:r>
                </w:p>
              </w:tc>
              <w:tc>
                <w:tcPr>
                  <w:tcW w:w="2500" w:type="dxa"/>
                  <w:noWrap w:val="0"/>
                  <w:vAlign w:val="center"/>
                </w:tcPr>
                <w:p w14:paraId="704CA98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防渗技术要求</w:t>
                  </w:r>
                </w:p>
              </w:tc>
            </w:tr>
            <w:tr w14:paraId="34C645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27" w:hRule="atLeast"/>
              </w:trPr>
              <w:tc>
                <w:tcPr>
                  <w:tcW w:w="1213" w:type="dxa"/>
                  <w:vMerge w:val="restart"/>
                  <w:noWrap w:val="0"/>
                  <w:vAlign w:val="center"/>
                </w:tcPr>
                <w:p w14:paraId="5E78A45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重点防渗区</w:t>
                  </w:r>
                </w:p>
              </w:tc>
              <w:tc>
                <w:tcPr>
                  <w:tcW w:w="1230" w:type="dxa"/>
                  <w:noWrap w:val="0"/>
                  <w:vAlign w:val="center"/>
                </w:tcPr>
                <w:p w14:paraId="2924060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弱</w:t>
                  </w:r>
                </w:p>
              </w:tc>
              <w:tc>
                <w:tcPr>
                  <w:tcW w:w="1200" w:type="dxa"/>
                  <w:noWrap w:val="0"/>
                  <w:vAlign w:val="center"/>
                </w:tcPr>
                <w:p w14:paraId="562412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易-</w:t>
                  </w:r>
                  <w:r>
                    <w:rPr>
                      <w:rFonts w:hint="eastAsia" w:ascii="Times New Roman" w:hAnsi="Times New Roman" w:eastAsia="宋体" w:cs="Times New Roman"/>
                      <w:color w:val="auto"/>
                    </w:rPr>
                    <w:t>难</w:t>
                  </w:r>
                </w:p>
              </w:tc>
              <w:tc>
                <w:tcPr>
                  <w:tcW w:w="1695" w:type="dxa"/>
                  <w:vMerge w:val="restart"/>
                  <w:noWrap w:val="0"/>
                  <w:vAlign w:val="center"/>
                </w:tcPr>
                <w:p w14:paraId="24E7D93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重金属、持久性有机污染物</w:t>
                  </w:r>
                </w:p>
              </w:tc>
              <w:tc>
                <w:tcPr>
                  <w:tcW w:w="2500" w:type="dxa"/>
                  <w:vMerge w:val="restart"/>
                  <w:noWrap w:val="0"/>
                  <w:vAlign w:val="center"/>
                </w:tcPr>
                <w:p w14:paraId="58C6ECF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等效黏土防渗层Mb≥6.0m，K≤10</w:t>
                  </w:r>
                  <w:r>
                    <w:rPr>
                      <w:rFonts w:hint="eastAsia" w:ascii="Times New Roman" w:hAnsi="Times New Roman" w:eastAsia="宋体" w:cs="Times New Roman"/>
                      <w:color w:val="auto"/>
                      <w:vertAlign w:val="superscript"/>
                    </w:rPr>
                    <w:t>-7</w:t>
                  </w:r>
                  <w:r>
                    <w:rPr>
                      <w:rFonts w:hint="eastAsia" w:ascii="Times New Roman" w:hAnsi="Times New Roman" w:eastAsia="宋体" w:cs="Times New Roman"/>
                      <w:color w:val="auto"/>
                    </w:rPr>
                    <w:t>cm/s；或参照GB18598执行</w:t>
                  </w:r>
                </w:p>
              </w:tc>
            </w:tr>
            <w:tr w14:paraId="3D7B6B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c>
                <w:tcPr>
                  <w:tcW w:w="1213" w:type="dxa"/>
                  <w:vMerge w:val="continue"/>
                  <w:noWrap w:val="0"/>
                  <w:vAlign w:val="center"/>
                </w:tcPr>
                <w:p w14:paraId="245FF41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c>
                <w:tcPr>
                  <w:tcW w:w="1230" w:type="dxa"/>
                  <w:noWrap w:val="0"/>
                  <w:vAlign w:val="center"/>
                </w:tcPr>
                <w:p w14:paraId="44C4149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中-强</w:t>
                  </w:r>
                </w:p>
              </w:tc>
              <w:tc>
                <w:tcPr>
                  <w:tcW w:w="1200" w:type="dxa"/>
                  <w:noWrap w:val="0"/>
                  <w:vAlign w:val="center"/>
                </w:tcPr>
                <w:p w14:paraId="49EFD7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难</w:t>
                  </w:r>
                </w:p>
              </w:tc>
              <w:tc>
                <w:tcPr>
                  <w:tcW w:w="1695" w:type="dxa"/>
                  <w:vMerge w:val="continue"/>
                  <w:noWrap w:val="0"/>
                  <w:vAlign w:val="center"/>
                </w:tcPr>
                <w:p w14:paraId="1F681A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c>
                <w:tcPr>
                  <w:tcW w:w="2500" w:type="dxa"/>
                  <w:vMerge w:val="continue"/>
                  <w:noWrap w:val="0"/>
                  <w:vAlign w:val="center"/>
                </w:tcPr>
                <w:p w14:paraId="3B07F96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r>
            <w:tr w14:paraId="69F9BA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c>
                <w:tcPr>
                  <w:tcW w:w="1213" w:type="dxa"/>
                  <w:vMerge w:val="restart"/>
                  <w:noWrap w:val="0"/>
                  <w:vAlign w:val="center"/>
                </w:tcPr>
                <w:p w14:paraId="139C9B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一般防渗区</w:t>
                  </w:r>
                </w:p>
              </w:tc>
              <w:tc>
                <w:tcPr>
                  <w:tcW w:w="1230" w:type="dxa"/>
                  <w:noWrap w:val="0"/>
                  <w:vAlign w:val="center"/>
                </w:tcPr>
                <w:p w14:paraId="582A548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中-强</w:t>
                  </w:r>
                </w:p>
              </w:tc>
              <w:tc>
                <w:tcPr>
                  <w:tcW w:w="1200" w:type="dxa"/>
                  <w:noWrap w:val="0"/>
                  <w:vAlign w:val="center"/>
                </w:tcPr>
                <w:p w14:paraId="17C7DA5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易</w:t>
                  </w:r>
                </w:p>
              </w:tc>
              <w:tc>
                <w:tcPr>
                  <w:tcW w:w="1695" w:type="dxa"/>
                  <w:noWrap w:val="0"/>
                  <w:vAlign w:val="center"/>
                </w:tcPr>
                <w:p w14:paraId="2A4C8B6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重金属、持久性有机污染物</w:t>
                  </w:r>
                </w:p>
              </w:tc>
              <w:tc>
                <w:tcPr>
                  <w:tcW w:w="2500" w:type="dxa"/>
                  <w:vMerge w:val="restart"/>
                  <w:noWrap w:val="0"/>
                  <w:vAlign w:val="center"/>
                </w:tcPr>
                <w:p w14:paraId="67C2E2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等效黏土防渗层Mb≥1.5m，K≤10</w:t>
                  </w:r>
                  <w:r>
                    <w:rPr>
                      <w:rFonts w:hint="eastAsia" w:ascii="Times New Roman" w:hAnsi="Times New Roman" w:eastAsia="宋体" w:cs="Times New Roman"/>
                      <w:color w:val="auto"/>
                      <w:vertAlign w:val="superscript"/>
                    </w:rPr>
                    <w:t>-7</w:t>
                  </w:r>
                  <w:r>
                    <w:rPr>
                      <w:rFonts w:hint="eastAsia" w:ascii="Times New Roman" w:hAnsi="Times New Roman" w:eastAsia="宋体" w:cs="Times New Roman"/>
                      <w:color w:val="auto"/>
                    </w:rPr>
                    <w:t>cm/s；或参照GB16889执行</w:t>
                  </w:r>
                </w:p>
              </w:tc>
            </w:tr>
            <w:tr w14:paraId="2C82F2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c>
                <w:tcPr>
                  <w:tcW w:w="1213" w:type="dxa"/>
                  <w:vMerge w:val="continue"/>
                  <w:noWrap w:val="0"/>
                  <w:vAlign w:val="center"/>
                </w:tcPr>
                <w:p w14:paraId="73ABD88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c>
                <w:tcPr>
                  <w:tcW w:w="1230" w:type="dxa"/>
                  <w:noWrap w:val="0"/>
                  <w:vAlign w:val="center"/>
                </w:tcPr>
                <w:p w14:paraId="241F729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弱</w:t>
                  </w:r>
                </w:p>
              </w:tc>
              <w:tc>
                <w:tcPr>
                  <w:tcW w:w="1200" w:type="dxa"/>
                  <w:noWrap w:val="0"/>
                  <w:vAlign w:val="center"/>
                </w:tcPr>
                <w:p w14:paraId="6304E1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易-难</w:t>
                  </w:r>
                </w:p>
              </w:tc>
              <w:tc>
                <w:tcPr>
                  <w:tcW w:w="1695" w:type="dxa"/>
                  <w:vMerge w:val="restart"/>
                  <w:noWrap w:val="0"/>
                  <w:vAlign w:val="center"/>
                </w:tcPr>
                <w:p w14:paraId="451434C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其他类型</w:t>
                  </w:r>
                </w:p>
              </w:tc>
              <w:tc>
                <w:tcPr>
                  <w:tcW w:w="2500" w:type="dxa"/>
                  <w:vMerge w:val="continue"/>
                  <w:noWrap w:val="0"/>
                  <w:vAlign w:val="center"/>
                </w:tcPr>
                <w:p w14:paraId="5331C5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r>
            <w:tr w14:paraId="577BF7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c>
                <w:tcPr>
                  <w:tcW w:w="1213" w:type="dxa"/>
                  <w:vMerge w:val="continue"/>
                  <w:noWrap w:val="0"/>
                  <w:vAlign w:val="center"/>
                </w:tcPr>
                <w:p w14:paraId="02E11B8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c>
                <w:tcPr>
                  <w:tcW w:w="1230" w:type="dxa"/>
                  <w:noWrap w:val="0"/>
                  <w:vAlign w:val="center"/>
                </w:tcPr>
                <w:p w14:paraId="3FEE20C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中-强</w:t>
                  </w:r>
                </w:p>
              </w:tc>
              <w:tc>
                <w:tcPr>
                  <w:tcW w:w="1200" w:type="dxa"/>
                  <w:noWrap w:val="0"/>
                  <w:vAlign w:val="center"/>
                </w:tcPr>
                <w:p w14:paraId="5C3A6F6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难</w:t>
                  </w:r>
                </w:p>
              </w:tc>
              <w:tc>
                <w:tcPr>
                  <w:tcW w:w="1695" w:type="dxa"/>
                  <w:vMerge w:val="continue"/>
                  <w:noWrap w:val="0"/>
                  <w:vAlign w:val="center"/>
                </w:tcPr>
                <w:p w14:paraId="70CFD6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c>
                <w:tcPr>
                  <w:tcW w:w="2500" w:type="dxa"/>
                  <w:vMerge w:val="continue"/>
                  <w:noWrap w:val="0"/>
                  <w:vAlign w:val="center"/>
                </w:tcPr>
                <w:p w14:paraId="28FD9B9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p>
              </w:tc>
            </w:tr>
            <w:tr w14:paraId="761B49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c>
                <w:tcPr>
                  <w:tcW w:w="1213" w:type="dxa"/>
                  <w:noWrap w:val="0"/>
                  <w:vAlign w:val="center"/>
                </w:tcPr>
                <w:p w14:paraId="2213D6B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简单防渗区</w:t>
                  </w:r>
                </w:p>
              </w:tc>
              <w:tc>
                <w:tcPr>
                  <w:tcW w:w="1230" w:type="dxa"/>
                  <w:noWrap w:val="0"/>
                  <w:vAlign w:val="center"/>
                </w:tcPr>
                <w:p w14:paraId="4913E5C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中-强</w:t>
                  </w:r>
                </w:p>
              </w:tc>
              <w:tc>
                <w:tcPr>
                  <w:tcW w:w="1200" w:type="dxa"/>
                  <w:noWrap w:val="0"/>
                  <w:vAlign w:val="center"/>
                </w:tcPr>
                <w:p w14:paraId="28767D5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易</w:t>
                  </w:r>
                </w:p>
              </w:tc>
              <w:tc>
                <w:tcPr>
                  <w:tcW w:w="1695" w:type="dxa"/>
                  <w:noWrap w:val="0"/>
                  <w:vAlign w:val="center"/>
                </w:tcPr>
                <w:p w14:paraId="00C2F6E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其他类型</w:t>
                  </w:r>
                </w:p>
              </w:tc>
              <w:tc>
                <w:tcPr>
                  <w:tcW w:w="2500" w:type="dxa"/>
                  <w:noWrap w:val="0"/>
                  <w:vAlign w:val="center"/>
                </w:tcPr>
                <w:p w14:paraId="0909743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一般地面硬化</w:t>
                  </w:r>
                </w:p>
              </w:tc>
            </w:tr>
          </w:tbl>
          <w:p w14:paraId="5BB3ADD6">
            <w:pPr>
              <w:spacing w:before="120" w:beforeLines="50" w:line="240" w:lineRule="auto"/>
              <w:jc w:val="center"/>
              <w:rPr>
                <w:b/>
                <w:color w:val="000000"/>
                <w:sz w:val="21"/>
                <w:szCs w:val="21"/>
              </w:rPr>
            </w:pPr>
            <w:r>
              <w:rPr>
                <w:b/>
                <w:color w:val="000000"/>
                <w:sz w:val="21"/>
                <w:szCs w:val="21"/>
              </w:rPr>
              <w:t>表4-</w:t>
            </w:r>
            <w:r>
              <w:rPr>
                <w:rFonts w:hint="eastAsia"/>
                <w:b/>
                <w:color w:val="000000"/>
                <w:sz w:val="21"/>
                <w:szCs w:val="21"/>
                <w:lang w:val="en-US" w:eastAsia="zh-CN"/>
              </w:rPr>
              <w:t xml:space="preserve">24  </w:t>
            </w:r>
            <w:r>
              <w:rPr>
                <w:rFonts w:hint="eastAsia"/>
                <w:b/>
                <w:color w:val="000000"/>
                <w:sz w:val="21"/>
                <w:szCs w:val="21"/>
              </w:rPr>
              <w:t>本项目</w:t>
            </w:r>
            <w:r>
              <w:rPr>
                <w:b/>
                <w:color w:val="000000"/>
                <w:sz w:val="21"/>
                <w:szCs w:val="21"/>
              </w:rPr>
              <w:t>地下水污染防渗分区划分表</w:t>
            </w:r>
          </w:p>
          <w:tbl>
            <w:tblPr>
              <w:tblStyle w:val="21"/>
              <w:tblW w:w="783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427"/>
              <w:gridCol w:w="1290"/>
              <w:gridCol w:w="1986"/>
              <w:gridCol w:w="1568"/>
            </w:tblGrid>
            <w:tr w14:paraId="389BF4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67" w:type="dxa"/>
                  <w:noWrap w:val="0"/>
                  <w:vAlign w:val="center"/>
                </w:tcPr>
                <w:p w14:paraId="0B3A5252">
                  <w:pPr>
                    <w:adjustRightInd w:val="0"/>
                    <w:snapToGrid w:val="0"/>
                    <w:jc w:val="center"/>
                    <w:rPr>
                      <w:color w:val="000000"/>
                    </w:rPr>
                  </w:pPr>
                  <w:r>
                    <w:rPr>
                      <w:rFonts w:hint="eastAsia"/>
                      <w:color w:val="000000"/>
                    </w:rPr>
                    <w:t>构、建筑物名称</w:t>
                  </w:r>
                </w:p>
              </w:tc>
              <w:tc>
                <w:tcPr>
                  <w:tcW w:w="1427" w:type="dxa"/>
                  <w:noWrap w:val="0"/>
                  <w:vAlign w:val="center"/>
                </w:tcPr>
                <w:p w14:paraId="7C7FC8FA">
                  <w:pPr>
                    <w:adjustRightInd w:val="0"/>
                    <w:snapToGrid w:val="0"/>
                    <w:jc w:val="center"/>
                    <w:rPr>
                      <w:color w:val="000000"/>
                    </w:rPr>
                  </w:pPr>
                  <w:r>
                    <w:rPr>
                      <w:rFonts w:hint="eastAsia"/>
                      <w:color w:val="000000"/>
                    </w:rPr>
                    <w:t>天然包气带防污性能</w:t>
                  </w:r>
                </w:p>
              </w:tc>
              <w:tc>
                <w:tcPr>
                  <w:tcW w:w="1290" w:type="dxa"/>
                  <w:noWrap w:val="0"/>
                  <w:vAlign w:val="center"/>
                </w:tcPr>
                <w:p w14:paraId="300D000A">
                  <w:pPr>
                    <w:adjustRightInd w:val="0"/>
                    <w:snapToGrid w:val="0"/>
                    <w:jc w:val="center"/>
                    <w:rPr>
                      <w:color w:val="000000"/>
                    </w:rPr>
                  </w:pPr>
                  <w:r>
                    <w:rPr>
                      <w:rFonts w:hint="eastAsia"/>
                      <w:color w:val="000000"/>
                    </w:rPr>
                    <w:t>污染控制难易程度</w:t>
                  </w:r>
                </w:p>
              </w:tc>
              <w:tc>
                <w:tcPr>
                  <w:tcW w:w="1986" w:type="dxa"/>
                  <w:noWrap w:val="0"/>
                  <w:vAlign w:val="center"/>
                </w:tcPr>
                <w:p w14:paraId="1D67311B">
                  <w:pPr>
                    <w:adjustRightInd w:val="0"/>
                    <w:snapToGrid w:val="0"/>
                    <w:jc w:val="center"/>
                    <w:rPr>
                      <w:color w:val="000000"/>
                    </w:rPr>
                  </w:pPr>
                  <w:r>
                    <w:rPr>
                      <w:rFonts w:hint="eastAsia"/>
                      <w:color w:val="000000"/>
                    </w:rPr>
                    <w:t>污染物类型</w:t>
                  </w:r>
                </w:p>
              </w:tc>
              <w:tc>
                <w:tcPr>
                  <w:tcW w:w="1568" w:type="dxa"/>
                  <w:noWrap w:val="0"/>
                  <w:vAlign w:val="center"/>
                </w:tcPr>
                <w:p w14:paraId="62B0E8C2">
                  <w:pPr>
                    <w:adjustRightInd w:val="0"/>
                    <w:snapToGrid w:val="0"/>
                    <w:jc w:val="center"/>
                    <w:rPr>
                      <w:color w:val="000000"/>
                    </w:rPr>
                  </w:pPr>
                  <w:r>
                    <w:rPr>
                      <w:rFonts w:hint="eastAsia"/>
                      <w:color w:val="000000"/>
                    </w:rPr>
                    <w:t>防渗分区等级</w:t>
                  </w:r>
                </w:p>
              </w:tc>
            </w:tr>
            <w:tr w14:paraId="1E8186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67" w:type="dxa"/>
                  <w:noWrap w:val="0"/>
                  <w:vAlign w:val="center"/>
                </w:tcPr>
                <w:p w14:paraId="265C3477">
                  <w:pPr>
                    <w:adjustRightInd w:val="0"/>
                    <w:snapToGrid w:val="0"/>
                    <w:jc w:val="center"/>
                    <w:rPr>
                      <w:rFonts w:hint="eastAsia"/>
                      <w:color w:val="000000"/>
                    </w:rPr>
                  </w:pPr>
                  <w:r>
                    <w:rPr>
                      <w:rFonts w:hint="eastAsia"/>
                      <w:color w:val="000000"/>
                    </w:rPr>
                    <w:t>生产厂房</w:t>
                  </w:r>
                </w:p>
              </w:tc>
              <w:tc>
                <w:tcPr>
                  <w:tcW w:w="1427" w:type="dxa"/>
                  <w:noWrap w:val="0"/>
                  <w:vAlign w:val="center"/>
                </w:tcPr>
                <w:p w14:paraId="56B3134E">
                  <w:pPr>
                    <w:adjustRightInd w:val="0"/>
                    <w:snapToGrid w:val="0"/>
                    <w:jc w:val="center"/>
                    <w:rPr>
                      <w:color w:val="000000"/>
                    </w:rPr>
                  </w:pPr>
                  <w:r>
                    <w:rPr>
                      <w:rFonts w:hint="eastAsia"/>
                      <w:color w:val="000000"/>
                    </w:rPr>
                    <w:t>中</w:t>
                  </w:r>
                </w:p>
              </w:tc>
              <w:tc>
                <w:tcPr>
                  <w:tcW w:w="1290" w:type="dxa"/>
                  <w:noWrap w:val="0"/>
                  <w:vAlign w:val="center"/>
                </w:tcPr>
                <w:p w14:paraId="6C7228E8">
                  <w:pPr>
                    <w:adjustRightInd w:val="0"/>
                    <w:snapToGrid w:val="0"/>
                    <w:jc w:val="center"/>
                    <w:rPr>
                      <w:color w:val="000000"/>
                    </w:rPr>
                  </w:pPr>
                  <w:r>
                    <w:rPr>
                      <w:rFonts w:hint="eastAsia"/>
                      <w:color w:val="000000"/>
                    </w:rPr>
                    <w:t>易</w:t>
                  </w:r>
                </w:p>
              </w:tc>
              <w:tc>
                <w:tcPr>
                  <w:tcW w:w="1986" w:type="dxa"/>
                  <w:noWrap w:val="0"/>
                  <w:vAlign w:val="center"/>
                </w:tcPr>
                <w:p w14:paraId="29A6D065">
                  <w:pPr>
                    <w:adjustRightInd w:val="0"/>
                    <w:snapToGrid w:val="0"/>
                    <w:jc w:val="center"/>
                    <w:rPr>
                      <w:color w:val="000000"/>
                    </w:rPr>
                  </w:pPr>
                  <w:r>
                    <w:rPr>
                      <w:rFonts w:hint="eastAsia"/>
                      <w:color w:val="000000"/>
                    </w:rPr>
                    <w:t>其他类型</w:t>
                  </w:r>
                </w:p>
              </w:tc>
              <w:tc>
                <w:tcPr>
                  <w:tcW w:w="1568" w:type="dxa"/>
                  <w:noWrap w:val="0"/>
                  <w:vAlign w:val="center"/>
                </w:tcPr>
                <w:p w14:paraId="477038E8">
                  <w:pPr>
                    <w:adjustRightInd w:val="0"/>
                    <w:snapToGrid w:val="0"/>
                    <w:jc w:val="center"/>
                    <w:rPr>
                      <w:color w:val="000000"/>
                    </w:rPr>
                  </w:pPr>
                  <w:r>
                    <w:rPr>
                      <w:rFonts w:hint="eastAsia"/>
                      <w:color w:val="000000"/>
                    </w:rPr>
                    <w:t>简单防渗区</w:t>
                  </w:r>
                </w:p>
              </w:tc>
            </w:tr>
            <w:tr w14:paraId="221713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54E29E12">
                  <w:pPr>
                    <w:adjustRightInd w:val="0"/>
                    <w:snapToGrid w:val="0"/>
                    <w:jc w:val="center"/>
                    <w:rPr>
                      <w:rFonts w:hint="eastAsia" w:eastAsia="宋体"/>
                      <w:color w:val="000000"/>
                      <w:lang w:val="en-US" w:eastAsia="zh-CN"/>
                    </w:rPr>
                  </w:pPr>
                  <w:r>
                    <w:rPr>
                      <w:rFonts w:hint="eastAsia"/>
                      <w:color w:val="000000"/>
                      <w:lang w:val="en-US" w:eastAsia="zh-CN"/>
                    </w:rPr>
                    <w:t>原料区</w:t>
                  </w:r>
                </w:p>
              </w:tc>
              <w:tc>
                <w:tcPr>
                  <w:tcW w:w="1427" w:type="dxa"/>
                  <w:noWrap w:val="0"/>
                  <w:vAlign w:val="center"/>
                </w:tcPr>
                <w:p w14:paraId="19D7BE55">
                  <w:pPr>
                    <w:adjustRightInd w:val="0"/>
                    <w:snapToGrid w:val="0"/>
                    <w:jc w:val="center"/>
                    <w:rPr>
                      <w:color w:val="000000"/>
                    </w:rPr>
                  </w:pPr>
                  <w:r>
                    <w:rPr>
                      <w:rFonts w:hint="eastAsia"/>
                      <w:color w:val="000000"/>
                    </w:rPr>
                    <w:t>中</w:t>
                  </w:r>
                </w:p>
              </w:tc>
              <w:tc>
                <w:tcPr>
                  <w:tcW w:w="1290" w:type="dxa"/>
                  <w:noWrap w:val="0"/>
                  <w:vAlign w:val="center"/>
                </w:tcPr>
                <w:p w14:paraId="498DED93">
                  <w:pPr>
                    <w:adjustRightInd w:val="0"/>
                    <w:snapToGrid w:val="0"/>
                    <w:jc w:val="center"/>
                    <w:rPr>
                      <w:color w:val="000000"/>
                    </w:rPr>
                  </w:pPr>
                  <w:r>
                    <w:rPr>
                      <w:rFonts w:hint="eastAsia"/>
                      <w:color w:val="000000"/>
                    </w:rPr>
                    <w:t>易</w:t>
                  </w:r>
                </w:p>
              </w:tc>
              <w:tc>
                <w:tcPr>
                  <w:tcW w:w="1986" w:type="dxa"/>
                  <w:noWrap w:val="0"/>
                  <w:vAlign w:val="center"/>
                </w:tcPr>
                <w:p w14:paraId="6F9BA33D">
                  <w:pPr>
                    <w:adjustRightInd w:val="0"/>
                    <w:snapToGrid w:val="0"/>
                    <w:jc w:val="center"/>
                    <w:rPr>
                      <w:color w:val="000000"/>
                    </w:rPr>
                  </w:pPr>
                  <w:r>
                    <w:rPr>
                      <w:rFonts w:hint="eastAsia"/>
                      <w:color w:val="000000"/>
                    </w:rPr>
                    <w:t>其他类型</w:t>
                  </w:r>
                </w:p>
              </w:tc>
              <w:tc>
                <w:tcPr>
                  <w:tcW w:w="1568" w:type="dxa"/>
                  <w:noWrap w:val="0"/>
                  <w:vAlign w:val="center"/>
                </w:tcPr>
                <w:p w14:paraId="284BBD67">
                  <w:pPr>
                    <w:adjustRightInd w:val="0"/>
                    <w:snapToGrid w:val="0"/>
                    <w:jc w:val="center"/>
                    <w:rPr>
                      <w:color w:val="000000"/>
                    </w:rPr>
                  </w:pPr>
                  <w:r>
                    <w:rPr>
                      <w:rFonts w:hint="eastAsia"/>
                      <w:color w:val="000000"/>
                    </w:rPr>
                    <w:t>简单防渗区</w:t>
                  </w:r>
                </w:p>
              </w:tc>
            </w:tr>
            <w:tr w14:paraId="265BC0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43B88BE6">
                  <w:pPr>
                    <w:adjustRightInd w:val="0"/>
                    <w:snapToGrid w:val="0"/>
                    <w:jc w:val="center"/>
                    <w:rPr>
                      <w:color w:val="000000"/>
                    </w:rPr>
                  </w:pPr>
                  <w:r>
                    <w:rPr>
                      <w:rFonts w:hint="eastAsia"/>
                      <w:color w:val="000000"/>
                      <w:lang w:val="en-US" w:eastAsia="zh-CN"/>
                    </w:rPr>
                    <w:t>成品区</w:t>
                  </w:r>
                </w:p>
              </w:tc>
              <w:tc>
                <w:tcPr>
                  <w:tcW w:w="1427" w:type="dxa"/>
                  <w:noWrap w:val="0"/>
                  <w:vAlign w:val="center"/>
                </w:tcPr>
                <w:p w14:paraId="413236A9">
                  <w:pPr>
                    <w:adjustRightInd w:val="0"/>
                    <w:snapToGrid w:val="0"/>
                    <w:jc w:val="center"/>
                    <w:rPr>
                      <w:color w:val="000000"/>
                    </w:rPr>
                  </w:pPr>
                  <w:r>
                    <w:rPr>
                      <w:rFonts w:hint="eastAsia"/>
                      <w:color w:val="000000"/>
                    </w:rPr>
                    <w:t>中</w:t>
                  </w:r>
                </w:p>
              </w:tc>
              <w:tc>
                <w:tcPr>
                  <w:tcW w:w="1290" w:type="dxa"/>
                  <w:noWrap w:val="0"/>
                  <w:vAlign w:val="center"/>
                </w:tcPr>
                <w:p w14:paraId="2DD96CAE">
                  <w:pPr>
                    <w:adjustRightInd w:val="0"/>
                    <w:snapToGrid w:val="0"/>
                    <w:jc w:val="center"/>
                    <w:rPr>
                      <w:color w:val="000000"/>
                    </w:rPr>
                  </w:pPr>
                  <w:r>
                    <w:rPr>
                      <w:rFonts w:hint="eastAsia"/>
                      <w:color w:val="000000"/>
                    </w:rPr>
                    <w:t>易</w:t>
                  </w:r>
                </w:p>
              </w:tc>
              <w:tc>
                <w:tcPr>
                  <w:tcW w:w="1986" w:type="dxa"/>
                  <w:noWrap w:val="0"/>
                  <w:vAlign w:val="center"/>
                </w:tcPr>
                <w:p w14:paraId="7542F410">
                  <w:pPr>
                    <w:adjustRightInd w:val="0"/>
                    <w:snapToGrid w:val="0"/>
                    <w:jc w:val="center"/>
                    <w:rPr>
                      <w:color w:val="000000"/>
                    </w:rPr>
                  </w:pPr>
                  <w:r>
                    <w:rPr>
                      <w:rFonts w:hint="eastAsia"/>
                      <w:color w:val="000000"/>
                    </w:rPr>
                    <w:t>其他类型</w:t>
                  </w:r>
                </w:p>
              </w:tc>
              <w:tc>
                <w:tcPr>
                  <w:tcW w:w="1568" w:type="dxa"/>
                  <w:noWrap w:val="0"/>
                  <w:vAlign w:val="center"/>
                </w:tcPr>
                <w:p w14:paraId="4E66BCA0">
                  <w:pPr>
                    <w:adjustRightInd w:val="0"/>
                    <w:snapToGrid w:val="0"/>
                    <w:jc w:val="center"/>
                    <w:rPr>
                      <w:color w:val="000000"/>
                    </w:rPr>
                  </w:pPr>
                  <w:r>
                    <w:rPr>
                      <w:rFonts w:hint="eastAsia"/>
                      <w:color w:val="000000"/>
                    </w:rPr>
                    <w:t>简单防渗区</w:t>
                  </w:r>
                </w:p>
              </w:tc>
            </w:tr>
            <w:tr w14:paraId="0D061C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63A4D3FD">
                  <w:pPr>
                    <w:adjustRightInd w:val="0"/>
                    <w:snapToGrid w:val="0"/>
                    <w:jc w:val="center"/>
                    <w:rPr>
                      <w:rFonts w:hint="default"/>
                      <w:color w:val="000000"/>
                      <w:lang w:val="en-US" w:eastAsia="zh-CN"/>
                    </w:rPr>
                  </w:pPr>
                  <w:r>
                    <w:rPr>
                      <w:rFonts w:hint="eastAsia"/>
                      <w:color w:val="000000"/>
                      <w:lang w:val="en-US" w:eastAsia="zh-CN"/>
                    </w:rPr>
                    <w:t>办公区</w:t>
                  </w:r>
                </w:p>
              </w:tc>
              <w:tc>
                <w:tcPr>
                  <w:tcW w:w="1427" w:type="dxa"/>
                  <w:noWrap w:val="0"/>
                  <w:vAlign w:val="center"/>
                </w:tcPr>
                <w:p w14:paraId="5500DA69">
                  <w:pPr>
                    <w:adjustRightInd w:val="0"/>
                    <w:snapToGrid w:val="0"/>
                    <w:jc w:val="center"/>
                    <w:rPr>
                      <w:rFonts w:hint="eastAsia"/>
                      <w:color w:val="000000"/>
                    </w:rPr>
                  </w:pPr>
                  <w:r>
                    <w:rPr>
                      <w:rFonts w:hint="eastAsia"/>
                      <w:color w:val="000000"/>
                    </w:rPr>
                    <w:t>中</w:t>
                  </w:r>
                </w:p>
              </w:tc>
              <w:tc>
                <w:tcPr>
                  <w:tcW w:w="1290" w:type="dxa"/>
                  <w:noWrap w:val="0"/>
                  <w:vAlign w:val="center"/>
                </w:tcPr>
                <w:p w14:paraId="285FEE61">
                  <w:pPr>
                    <w:adjustRightInd w:val="0"/>
                    <w:snapToGrid w:val="0"/>
                    <w:jc w:val="center"/>
                    <w:rPr>
                      <w:rFonts w:hint="eastAsia"/>
                      <w:color w:val="000000"/>
                    </w:rPr>
                  </w:pPr>
                  <w:r>
                    <w:rPr>
                      <w:rFonts w:hint="eastAsia"/>
                      <w:color w:val="000000"/>
                    </w:rPr>
                    <w:t>易</w:t>
                  </w:r>
                </w:p>
              </w:tc>
              <w:tc>
                <w:tcPr>
                  <w:tcW w:w="1986" w:type="dxa"/>
                  <w:noWrap w:val="0"/>
                  <w:vAlign w:val="center"/>
                </w:tcPr>
                <w:p w14:paraId="5BC05844">
                  <w:pPr>
                    <w:adjustRightInd w:val="0"/>
                    <w:snapToGrid w:val="0"/>
                    <w:jc w:val="center"/>
                    <w:rPr>
                      <w:rFonts w:hint="eastAsia"/>
                      <w:color w:val="000000"/>
                    </w:rPr>
                  </w:pPr>
                  <w:r>
                    <w:rPr>
                      <w:rFonts w:hint="eastAsia"/>
                      <w:color w:val="000000"/>
                    </w:rPr>
                    <w:t>其他类型</w:t>
                  </w:r>
                </w:p>
              </w:tc>
              <w:tc>
                <w:tcPr>
                  <w:tcW w:w="1568" w:type="dxa"/>
                  <w:noWrap w:val="0"/>
                  <w:vAlign w:val="center"/>
                </w:tcPr>
                <w:p w14:paraId="6DF6F46A">
                  <w:pPr>
                    <w:adjustRightInd w:val="0"/>
                    <w:snapToGrid w:val="0"/>
                    <w:jc w:val="center"/>
                    <w:rPr>
                      <w:rFonts w:hint="eastAsia"/>
                      <w:color w:val="000000"/>
                    </w:rPr>
                  </w:pPr>
                  <w:r>
                    <w:rPr>
                      <w:rFonts w:hint="eastAsia"/>
                      <w:color w:val="000000"/>
                    </w:rPr>
                    <w:t>简单防渗区</w:t>
                  </w:r>
                </w:p>
              </w:tc>
            </w:tr>
            <w:tr w14:paraId="721BA3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67" w:type="dxa"/>
                  <w:noWrap w:val="0"/>
                  <w:vAlign w:val="center"/>
                </w:tcPr>
                <w:p w14:paraId="3B40CE85">
                  <w:pPr>
                    <w:adjustRightInd w:val="0"/>
                    <w:snapToGrid w:val="0"/>
                    <w:jc w:val="center"/>
                    <w:rPr>
                      <w:rFonts w:hint="default"/>
                      <w:color w:val="000000"/>
                      <w:lang w:val="en-US" w:eastAsia="zh-CN"/>
                    </w:rPr>
                  </w:pPr>
                  <w:r>
                    <w:rPr>
                      <w:rFonts w:hint="eastAsia"/>
                      <w:color w:val="000000"/>
                      <w:lang w:val="en-US" w:eastAsia="zh-CN"/>
                    </w:rPr>
                    <w:t>纸板堆放区</w:t>
                  </w:r>
                </w:p>
              </w:tc>
              <w:tc>
                <w:tcPr>
                  <w:tcW w:w="1427" w:type="dxa"/>
                  <w:noWrap w:val="0"/>
                  <w:vAlign w:val="center"/>
                </w:tcPr>
                <w:p w14:paraId="3EC04142">
                  <w:pPr>
                    <w:adjustRightInd w:val="0"/>
                    <w:snapToGrid w:val="0"/>
                    <w:jc w:val="center"/>
                    <w:rPr>
                      <w:rFonts w:hint="eastAsia"/>
                      <w:color w:val="000000"/>
                    </w:rPr>
                  </w:pPr>
                  <w:r>
                    <w:rPr>
                      <w:rFonts w:hint="eastAsia"/>
                      <w:color w:val="000000"/>
                    </w:rPr>
                    <w:t>中</w:t>
                  </w:r>
                </w:p>
              </w:tc>
              <w:tc>
                <w:tcPr>
                  <w:tcW w:w="1290" w:type="dxa"/>
                  <w:noWrap w:val="0"/>
                  <w:vAlign w:val="center"/>
                </w:tcPr>
                <w:p w14:paraId="67671E1F">
                  <w:pPr>
                    <w:adjustRightInd w:val="0"/>
                    <w:snapToGrid w:val="0"/>
                    <w:jc w:val="center"/>
                    <w:rPr>
                      <w:rFonts w:hint="eastAsia"/>
                      <w:color w:val="000000"/>
                    </w:rPr>
                  </w:pPr>
                  <w:r>
                    <w:rPr>
                      <w:rFonts w:hint="eastAsia"/>
                      <w:color w:val="000000"/>
                    </w:rPr>
                    <w:t>易</w:t>
                  </w:r>
                </w:p>
              </w:tc>
              <w:tc>
                <w:tcPr>
                  <w:tcW w:w="1986" w:type="dxa"/>
                  <w:noWrap w:val="0"/>
                  <w:vAlign w:val="center"/>
                </w:tcPr>
                <w:p w14:paraId="64FCDBD8">
                  <w:pPr>
                    <w:adjustRightInd w:val="0"/>
                    <w:snapToGrid w:val="0"/>
                    <w:jc w:val="center"/>
                    <w:rPr>
                      <w:rFonts w:hint="eastAsia"/>
                      <w:color w:val="000000"/>
                    </w:rPr>
                  </w:pPr>
                  <w:r>
                    <w:rPr>
                      <w:rFonts w:hint="eastAsia"/>
                      <w:color w:val="000000"/>
                    </w:rPr>
                    <w:t>其他类型</w:t>
                  </w:r>
                </w:p>
              </w:tc>
              <w:tc>
                <w:tcPr>
                  <w:tcW w:w="1568" w:type="dxa"/>
                  <w:noWrap w:val="0"/>
                  <w:vAlign w:val="center"/>
                </w:tcPr>
                <w:p w14:paraId="484E00C4">
                  <w:pPr>
                    <w:adjustRightInd w:val="0"/>
                    <w:snapToGrid w:val="0"/>
                    <w:jc w:val="center"/>
                    <w:rPr>
                      <w:rFonts w:hint="eastAsia"/>
                      <w:color w:val="000000"/>
                    </w:rPr>
                  </w:pPr>
                  <w:r>
                    <w:rPr>
                      <w:rFonts w:hint="eastAsia"/>
                      <w:color w:val="000000"/>
                    </w:rPr>
                    <w:t>简单防渗区</w:t>
                  </w:r>
                </w:p>
              </w:tc>
            </w:tr>
            <w:tr w14:paraId="3A0788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67" w:type="dxa"/>
                  <w:noWrap w:val="0"/>
                  <w:vAlign w:val="center"/>
                </w:tcPr>
                <w:p w14:paraId="05234673">
                  <w:pPr>
                    <w:adjustRightInd w:val="0"/>
                    <w:snapToGrid w:val="0"/>
                    <w:jc w:val="center"/>
                    <w:rPr>
                      <w:rFonts w:hint="eastAsia" w:eastAsia="宋体"/>
                      <w:color w:val="000000"/>
                      <w:lang w:eastAsia="zh-CN"/>
                    </w:rPr>
                  </w:pPr>
                  <w:r>
                    <w:rPr>
                      <w:rFonts w:hint="eastAsia"/>
                      <w:color w:val="000000"/>
                    </w:rPr>
                    <w:t>危废</w:t>
                  </w:r>
                  <w:r>
                    <w:rPr>
                      <w:rFonts w:hint="eastAsia"/>
                      <w:color w:val="000000"/>
                      <w:lang w:val="en-US" w:eastAsia="zh-CN"/>
                    </w:rPr>
                    <w:t>贮存点</w:t>
                  </w:r>
                </w:p>
              </w:tc>
              <w:tc>
                <w:tcPr>
                  <w:tcW w:w="1427" w:type="dxa"/>
                  <w:noWrap w:val="0"/>
                  <w:vAlign w:val="center"/>
                </w:tcPr>
                <w:p w14:paraId="659DCB91">
                  <w:pPr>
                    <w:adjustRightInd w:val="0"/>
                    <w:snapToGrid w:val="0"/>
                    <w:jc w:val="center"/>
                    <w:rPr>
                      <w:color w:val="000000"/>
                    </w:rPr>
                  </w:pPr>
                  <w:r>
                    <w:rPr>
                      <w:rFonts w:hint="eastAsia"/>
                      <w:color w:val="000000"/>
                    </w:rPr>
                    <w:t>中</w:t>
                  </w:r>
                </w:p>
              </w:tc>
              <w:tc>
                <w:tcPr>
                  <w:tcW w:w="1290" w:type="dxa"/>
                  <w:noWrap w:val="0"/>
                  <w:vAlign w:val="center"/>
                </w:tcPr>
                <w:p w14:paraId="171D1125">
                  <w:pPr>
                    <w:adjustRightInd w:val="0"/>
                    <w:snapToGrid w:val="0"/>
                    <w:jc w:val="center"/>
                    <w:rPr>
                      <w:color w:val="000000"/>
                    </w:rPr>
                  </w:pPr>
                  <w:r>
                    <w:rPr>
                      <w:rFonts w:hint="eastAsia"/>
                      <w:color w:val="000000"/>
                    </w:rPr>
                    <w:t>难</w:t>
                  </w:r>
                </w:p>
              </w:tc>
              <w:tc>
                <w:tcPr>
                  <w:tcW w:w="1986" w:type="dxa"/>
                  <w:noWrap w:val="0"/>
                  <w:vAlign w:val="center"/>
                </w:tcPr>
                <w:p w14:paraId="7A185091">
                  <w:pPr>
                    <w:adjustRightInd w:val="0"/>
                    <w:snapToGrid w:val="0"/>
                    <w:jc w:val="center"/>
                    <w:rPr>
                      <w:color w:val="000000"/>
                    </w:rPr>
                  </w:pPr>
                  <w:r>
                    <w:rPr>
                      <w:rFonts w:hint="eastAsia"/>
                      <w:color w:val="000000"/>
                    </w:rPr>
                    <w:t>有机污染物</w:t>
                  </w:r>
                </w:p>
              </w:tc>
              <w:tc>
                <w:tcPr>
                  <w:tcW w:w="1568" w:type="dxa"/>
                  <w:noWrap w:val="0"/>
                  <w:vAlign w:val="center"/>
                </w:tcPr>
                <w:p w14:paraId="2498692D">
                  <w:pPr>
                    <w:adjustRightInd w:val="0"/>
                    <w:snapToGrid w:val="0"/>
                    <w:jc w:val="center"/>
                    <w:rPr>
                      <w:color w:val="000000"/>
                    </w:rPr>
                  </w:pPr>
                  <w:r>
                    <w:rPr>
                      <w:rFonts w:hint="eastAsia"/>
                      <w:color w:val="000000"/>
                    </w:rPr>
                    <w:t>重点防渗区</w:t>
                  </w:r>
                </w:p>
              </w:tc>
            </w:tr>
          </w:tbl>
          <w:p w14:paraId="470342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根据《环境影响评价技术导则地下水环境》（HJ610-2016）与《危险废物贮存污染控制标准》（GB18597-20</w:t>
            </w:r>
            <w:r>
              <w:rPr>
                <w:rFonts w:hint="eastAsia"/>
                <w:color w:val="auto"/>
                <w:sz w:val="24"/>
                <w:lang w:val="en-US" w:eastAsia="zh-CN"/>
              </w:rPr>
              <w:t>23</w:t>
            </w:r>
            <w:r>
              <w:rPr>
                <w:color w:val="auto"/>
                <w:sz w:val="24"/>
              </w:rPr>
              <w:t>），企业必须满足下列要求：</w:t>
            </w:r>
          </w:p>
          <w:p w14:paraId="3FB679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color w:val="auto"/>
                <w:sz w:val="24"/>
              </w:rPr>
              <w:t>①</w:t>
            </w:r>
            <w:r>
              <w:rPr>
                <w:color w:val="auto"/>
                <w:sz w:val="24"/>
              </w:rPr>
              <w:fldChar w:fldCharType="end"/>
            </w:r>
            <w:r>
              <w:rPr>
                <w:rFonts w:hint="eastAsia"/>
                <w:color w:val="auto"/>
                <w:sz w:val="24"/>
                <w:szCs w:val="24"/>
                <w:lang w:val="en-US" w:eastAsia="zh-CN"/>
              </w:rPr>
              <w:t>本项目厂房、原料区、成品区、纸板堆放区、办公区均</w:t>
            </w:r>
            <w:r>
              <w:rPr>
                <w:rFonts w:hint="eastAsia"/>
                <w:color w:val="auto"/>
                <w:sz w:val="24"/>
              </w:rPr>
              <w:t>为简单防渗区，进行一般地面硬化处理</w:t>
            </w:r>
            <w:r>
              <w:rPr>
                <w:color w:val="auto"/>
                <w:sz w:val="24"/>
              </w:rPr>
              <w:t>。</w:t>
            </w:r>
          </w:p>
          <w:p w14:paraId="459B63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color w:val="auto"/>
                <w:sz w:val="24"/>
              </w:rPr>
              <w:t>②</w:t>
            </w:r>
            <w:r>
              <w:rPr>
                <w:color w:val="auto"/>
                <w:sz w:val="24"/>
              </w:rPr>
              <w:fldChar w:fldCharType="end"/>
            </w:r>
            <w:r>
              <w:rPr>
                <w:rFonts w:hint="eastAsia"/>
                <w:color w:val="auto"/>
                <w:sz w:val="24"/>
                <w:szCs w:val="24"/>
                <w:lang w:val="en-US" w:eastAsia="zh-CN"/>
              </w:rPr>
              <w:t>根据</w:t>
            </w:r>
            <w:r>
              <w:rPr>
                <w:rFonts w:hint="eastAsia"/>
                <w:color w:val="auto"/>
                <w:sz w:val="24"/>
              </w:rPr>
              <w:t>《危险废物贮存污染控制标准》（GB18597-2023）</w:t>
            </w:r>
            <w:r>
              <w:rPr>
                <w:rFonts w:hint="eastAsia"/>
                <w:color w:val="auto"/>
                <w:sz w:val="24"/>
                <w:lang w:val="en-US" w:eastAsia="zh-CN"/>
              </w:rPr>
              <w:t>要求：危废贮存点</w:t>
            </w:r>
            <w:r>
              <w:rPr>
                <w:rFonts w:hint="eastAsia"/>
                <w:color w:val="auto"/>
                <w:sz w:val="24"/>
              </w:rPr>
              <w:t>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color w:val="auto"/>
                <w:sz w:val="24"/>
                <w:vertAlign w:val="superscript"/>
              </w:rPr>
              <w:t>-7</w:t>
            </w:r>
            <w:r>
              <w:rPr>
                <w:rFonts w:hint="eastAsia"/>
                <w:color w:val="auto"/>
                <w:sz w:val="24"/>
              </w:rPr>
              <w:t>cm/s），或至少2mm厚高密度聚乙烯膜等人工防渗材料（渗透系数不大于10</w:t>
            </w:r>
            <w:r>
              <w:rPr>
                <w:rFonts w:hint="eastAsia"/>
                <w:color w:val="auto"/>
                <w:sz w:val="24"/>
                <w:vertAlign w:val="superscript"/>
              </w:rPr>
              <w:t>-10</w:t>
            </w:r>
            <w:r>
              <w:rPr>
                <w:rFonts w:hint="eastAsia"/>
                <w:color w:val="auto"/>
                <w:sz w:val="24"/>
              </w:rPr>
              <w:t>cm/s），或其他防渗性能等效的材料。</w:t>
            </w:r>
          </w:p>
          <w:p w14:paraId="218E2D6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color w:val="auto"/>
                <w:sz w:val="24"/>
              </w:rPr>
            </w:pPr>
            <w:r>
              <w:rPr>
                <w:color w:val="auto"/>
                <w:sz w:val="24"/>
              </w:rPr>
              <w:t>采用上述</w:t>
            </w:r>
            <w:r>
              <w:rPr>
                <w:rFonts w:hint="eastAsia"/>
                <w:color w:val="auto"/>
                <w:sz w:val="24"/>
              </w:rPr>
              <w:t>措施</w:t>
            </w:r>
            <w:r>
              <w:rPr>
                <w:color w:val="auto"/>
                <w:sz w:val="24"/>
              </w:rPr>
              <w:t>后</w:t>
            </w:r>
            <w:r>
              <w:rPr>
                <w:color w:val="auto"/>
                <w:kern w:val="0"/>
                <w:sz w:val="24"/>
              </w:rPr>
              <w:t>，</w:t>
            </w:r>
            <w:r>
              <w:rPr>
                <w:rFonts w:hint="eastAsia"/>
                <w:color w:val="auto"/>
                <w:kern w:val="0"/>
                <w:sz w:val="24"/>
                <w:lang w:eastAsia="zh-CN"/>
              </w:rPr>
              <w:t>危废</w:t>
            </w:r>
            <w:r>
              <w:rPr>
                <w:rFonts w:hint="eastAsia"/>
                <w:color w:val="auto"/>
                <w:kern w:val="0"/>
                <w:sz w:val="24"/>
                <w:lang w:val="en-US" w:eastAsia="zh-CN"/>
              </w:rPr>
              <w:t>贮存点</w:t>
            </w:r>
            <w:r>
              <w:rPr>
                <w:color w:val="auto"/>
                <w:kern w:val="0"/>
                <w:sz w:val="24"/>
              </w:rPr>
              <w:t>的渗透系数不大于1×10</w:t>
            </w:r>
            <w:r>
              <w:rPr>
                <w:color w:val="auto"/>
                <w:kern w:val="0"/>
                <w:sz w:val="24"/>
                <w:vertAlign w:val="superscript"/>
              </w:rPr>
              <w:t>-</w:t>
            </w:r>
            <w:r>
              <w:rPr>
                <w:rFonts w:hint="eastAsia"/>
                <w:color w:val="auto"/>
                <w:kern w:val="0"/>
                <w:sz w:val="24"/>
                <w:vertAlign w:val="superscript"/>
              </w:rPr>
              <w:t>7</w:t>
            </w:r>
            <w:r>
              <w:rPr>
                <w:color w:val="auto"/>
                <w:kern w:val="0"/>
                <w:sz w:val="24"/>
              </w:rPr>
              <w:t>cm/s，</w:t>
            </w:r>
            <w:r>
              <w:rPr>
                <w:color w:val="auto"/>
                <w:sz w:val="24"/>
              </w:rPr>
              <w:t>可有效阻止污染物下渗。</w:t>
            </w:r>
          </w:p>
          <w:p w14:paraId="2CA4AD27">
            <w:pPr>
              <w:keepNext w:val="0"/>
              <w:keepLines w:val="0"/>
              <w:pageBreakBefore w:val="0"/>
              <w:widowControl w:val="0"/>
              <w:kinsoku/>
              <w:wordWrap/>
              <w:overflowPunct/>
              <w:topLinePunct w:val="0"/>
              <w:autoSpaceDE/>
              <w:autoSpaceDN/>
              <w:bidi w:val="0"/>
              <w:spacing w:line="360" w:lineRule="auto"/>
              <w:ind w:firstLine="480" w:firstLineChars="200"/>
              <w:textAlignment w:val="auto"/>
              <w:rPr>
                <w:b/>
                <w:color w:val="auto"/>
                <w:szCs w:val="21"/>
              </w:rPr>
            </w:pPr>
            <w:r>
              <w:rPr>
                <w:color w:val="auto"/>
                <w:sz w:val="24"/>
              </w:rPr>
              <w:t>综上所述，本项目通过</w:t>
            </w:r>
            <w:r>
              <w:rPr>
                <w:rFonts w:hint="eastAsia"/>
                <w:color w:val="auto"/>
                <w:sz w:val="24"/>
              </w:rPr>
              <w:t>采取</w:t>
            </w:r>
            <w:r>
              <w:rPr>
                <w:color w:val="auto"/>
                <w:sz w:val="24"/>
              </w:rPr>
              <w:t>上述污染防治措施，可避免项目</w:t>
            </w:r>
            <w:r>
              <w:rPr>
                <w:rFonts w:hint="eastAsia"/>
                <w:color w:val="auto"/>
                <w:sz w:val="24"/>
              </w:rPr>
              <w:t>营运期</w:t>
            </w:r>
            <w:r>
              <w:rPr>
                <w:color w:val="auto"/>
                <w:sz w:val="24"/>
              </w:rPr>
              <w:t>对区域地下水及土壤产生污染影响</w:t>
            </w:r>
            <w:r>
              <w:rPr>
                <w:color w:val="auto"/>
                <w:kern w:val="0"/>
                <w:sz w:val="24"/>
              </w:rPr>
              <w:t>，因此</w:t>
            </w:r>
            <w:r>
              <w:rPr>
                <w:rFonts w:hint="eastAsia"/>
                <w:color w:val="auto"/>
                <w:kern w:val="0"/>
                <w:sz w:val="24"/>
              </w:rPr>
              <w:t>，本</w:t>
            </w:r>
            <w:r>
              <w:rPr>
                <w:color w:val="auto"/>
                <w:kern w:val="0"/>
                <w:sz w:val="24"/>
              </w:rPr>
              <w:t>项目对地下水及土壤影响较小。</w:t>
            </w:r>
          </w:p>
          <w:p w14:paraId="757F708B">
            <w:pPr>
              <w:pStyle w:val="48"/>
              <w:keepNext w:val="0"/>
              <w:keepLines w:val="0"/>
              <w:pageBreakBefore w:val="0"/>
              <w:widowControl w:val="0"/>
              <w:kinsoku/>
              <w:wordWrap/>
              <w:overflowPunct/>
              <w:topLinePunct w:val="0"/>
              <w:bidi w:val="0"/>
              <w:snapToGrid w:val="0"/>
              <w:spacing w:line="360" w:lineRule="auto"/>
              <w:ind w:firstLine="482"/>
              <w:jc w:val="both"/>
              <w:rPr>
                <w:rFonts w:ascii="Times New Roman" w:eastAsia="宋体"/>
                <w:b/>
                <w:color w:val="000000"/>
                <w:sz w:val="24"/>
                <w:szCs w:val="24"/>
              </w:rPr>
            </w:pPr>
            <w:r>
              <w:rPr>
                <w:rFonts w:hint="eastAsia" w:ascii="Times New Roman" w:eastAsia="宋体"/>
                <w:b/>
                <w:color w:val="000000"/>
                <w:sz w:val="24"/>
                <w:szCs w:val="24"/>
              </w:rPr>
              <w:t>六、环境风险评价</w:t>
            </w:r>
          </w:p>
          <w:p w14:paraId="08C7B1A9">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olor w:val="000000"/>
                <w:sz w:val="24"/>
              </w:rPr>
            </w:pPr>
            <w:r>
              <w:rPr>
                <w:rFonts w:hint="eastAsia"/>
                <w:color w:val="000000"/>
                <w:sz w:val="24"/>
              </w:rPr>
              <w:t>1、风险物质识别</w:t>
            </w:r>
          </w:p>
          <w:p w14:paraId="3043828A">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olor w:val="000000"/>
                <w:sz w:val="24"/>
              </w:rPr>
            </w:pPr>
            <w:r>
              <w:rPr>
                <w:rFonts w:hint="eastAsia"/>
                <w:color w:val="000000"/>
                <w:sz w:val="24"/>
              </w:rPr>
              <w:t>根据《建设项目环境风险评价技术导则》（HJ169-2018）附录B中的“重点关注的危险物质及临界量”，对本项目原辅料、中间产品、最终产品以及生产过程中排放的污染物等进行危险性识别，确定出本项目生产运营过程中涉及的主要风险物质为危险废物</w:t>
            </w:r>
            <w:r>
              <w:rPr>
                <w:rFonts w:hint="eastAsia"/>
                <w:color w:val="000000"/>
                <w:sz w:val="24"/>
                <w:lang w:eastAsia="zh-CN"/>
              </w:rPr>
              <w:t>、</w:t>
            </w:r>
            <w:r>
              <w:rPr>
                <w:rFonts w:hint="eastAsia"/>
                <w:color w:val="000000"/>
                <w:sz w:val="24"/>
                <w:lang w:val="en-US" w:eastAsia="zh-CN"/>
              </w:rPr>
              <w:t>润滑油</w:t>
            </w:r>
            <w:r>
              <w:rPr>
                <w:rFonts w:hint="eastAsia"/>
                <w:color w:val="000000"/>
                <w:sz w:val="24"/>
              </w:rPr>
              <w:t>。</w:t>
            </w:r>
          </w:p>
          <w:p w14:paraId="5C47310E">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olor w:val="000000"/>
                <w:sz w:val="24"/>
              </w:rPr>
            </w:pPr>
            <w:r>
              <w:rPr>
                <w:rFonts w:hint="eastAsia"/>
                <w:color w:val="000000"/>
                <w:sz w:val="24"/>
              </w:rPr>
              <w:t>2、评价依据</w:t>
            </w:r>
          </w:p>
          <w:p w14:paraId="482C702B">
            <w:pPr>
              <w:pStyle w:val="17"/>
              <w:keepNext w:val="0"/>
              <w:keepLines w:val="0"/>
              <w:pageBreakBefore w:val="0"/>
              <w:widowControl w:val="0"/>
              <w:kinsoku/>
              <w:wordWrap/>
              <w:overflowPunct/>
              <w:topLinePunct w:val="0"/>
              <w:bidi w:val="0"/>
              <w:adjustRightInd w:val="0"/>
              <w:spacing w:line="360" w:lineRule="auto"/>
              <w:ind w:firstLine="480" w:firstLineChars="200"/>
              <w:jc w:val="both"/>
              <w:textAlignment w:val="auto"/>
              <w:rPr>
                <w:rFonts w:ascii="Times New Roman" w:hAnsi="Times New Roman"/>
                <w:b w:val="0"/>
                <w:bCs w:val="0"/>
                <w:color w:val="000000"/>
              </w:rPr>
            </w:pPr>
            <w:r>
              <w:rPr>
                <w:rFonts w:hint="eastAsia" w:ascii="Times New Roman" w:hAnsi="Times New Roman"/>
                <w:b w:val="0"/>
                <w:bCs w:val="0"/>
                <w:color w:val="000000"/>
              </w:rPr>
              <w:t>1</w:t>
            </w:r>
            <w:r>
              <w:rPr>
                <w:rFonts w:hint="eastAsia" w:ascii="Times New Roman" w:hAnsi="Times New Roman" w:cs="Times New Roman"/>
                <w:b w:val="0"/>
                <w:bCs w:val="0"/>
                <w:color w:val="000000"/>
              </w:rPr>
              <w:t>）风险调查</w:t>
            </w:r>
          </w:p>
          <w:p w14:paraId="3C856FCD">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82"/>
              <w:jc w:val="both"/>
              <w:textAlignment w:val="auto"/>
              <w:rPr>
                <w:rFonts w:hint="eastAsia" w:ascii="Times New Roman" w:hAnsi="Times New Roman"/>
                <w:b w:val="0"/>
                <w:bCs/>
                <w:color w:val="auto"/>
                <w:sz w:val="24"/>
              </w:rPr>
            </w:pPr>
            <w:r>
              <w:rPr>
                <w:rFonts w:hint="eastAsia" w:ascii="Times New Roman" w:hAnsi="Times New Roman"/>
                <w:b w:val="0"/>
                <w:bCs/>
                <w:color w:val="auto"/>
                <w:sz w:val="24"/>
              </w:rPr>
              <w:t>根据《建设项目环境风险评价技术导则》（HJ169-2018）对物质临界量的规定计算所涉及的每种危险物质在厂界内的最大存在总量与其在附录B中对应临界量的比值Q。在不同厂区的同一种物质，按其在厂界内的最大存在总量计算。</w:t>
            </w:r>
          </w:p>
          <w:p w14:paraId="4EBB72DA">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color w:val="000000"/>
                <w:sz w:val="24"/>
              </w:rPr>
            </w:pPr>
            <w:r>
              <w:rPr>
                <w:rFonts w:hint="eastAsia" w:ascii="Times New Roman" w:hAnsi="Times New Roman"/>
                <w:b w:val="0"/>
                <w:bCs/>
                <w:color w:val="auto"/>
                <w:sz w:val="24"/>
              </w:rPr>
              <w:t>单元内存在的危险物质为多品种时，则按下式计算。</w:t>
            </w:r>
          </w:p>
          <w:p w14:paraId="5C77ECF2">
            <w:pPr>
              <w:pStyle w:val="17"/>
              <w:keepNext w:val="0"/>
              <w:keepLines w:val="0"/>
              <w:pageBreakBefore w:val="0"/>
              <w:widowControl w:val="0"/>
              <w:kinsoku/>
              <w:wordWrap/>
              <w:overflowPunct/>
              <w:topLinePunct w:val="0"/>
              <w:bidi w:val="0"/>
              <w:spacing w:line="360" w:lineRule="auto"/>
              <w:jc w:val="center"/>
              <w:rPr>
                <w:rFonts w:hint="eastAsia"/>
                <w:color w:val="000000"/>
              </w:rPr>
            </w:pPr>
            <w:r>
              <w:rPr>
                <w:rFonts w:hint="eastAsia"/>
                <w:color w:val="000000"/>
                <w:position w:val="-30"/>
              </w:rPr>
              <w:object>
                <v:shape id="_x0000_i1034" o:spt="75" type="#_x0000_t75" style="height:34pt;width:105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5" r:id="rId27">
                  <o:LockedField>false</o:LockedField>
                </o:OLEObject>
              </w:object>
            </w:r>
          </w:p>
          <w:p w14:paraId="183FFF63">
            <w:pPr>
              <w:pStyle w:val="16"/>
              <w:keepNext w:val="0"/>
              <w:keepLines w:val="0"/>
              <w:pageBreakBefore w:val="0"/>
              <w:widowControl w:val="0"/>
              <w:kinsoku/>
              <w:wordWrap/>
              <w:overflowPunct/>
              <w:topLinePunct w:val="0"/>
              <w:bidi w:val="0"/>
              <w:spacing w:after="0" w:line="360" w:lineRule="auto"/>
              <w:ind w:left="0" w:leftChars="0" w:firstLine="480"/>
              <w:rPr>
                <w:rFonts w:hint="eastAsia" w:eastAsia="宋体"/>
                <w:color w:val="000000"/>
                <w:lang w:eastAsia="zh-CN"/>
              </w:rPr>
            </w:pPr>
            <w:r>
              <w:rPr>
                <w:rFonts w:hint="eastAsia"/>
                <w:color w:val="000000"/>
              </w:rPr>
              <w:t>式中：q</w:t>
            </w:r>
            <w:r>
              <w:rPr>
                <w:rFonts w:hint="eastAsia"/>
                <w:color w:val="000000"/>
                <w:vertAlign w:val="subscript"/>
              </w:rPr>
              <w:t>1</w:t>
            </w:r>
            <w:r>
              <w:rPr>
                <w:rFonts w:hint="eastAsia"/>
                <w:color w:val="000000"/>
              </w:rPr>
              <w:t>、q</w:t>
            </w:r>
            <w:r>
              <w:rPr>
                <w:rFonts w:hint="eastAsia"/>
                <w:color w:val="000000"/>
                <w:vertAlign w:val="subscript"/>
              </w:rPr>
              <w:t>2</w:t>
            </w:r>
            <w:r>
              <w:rPr>
                <w:rFonts w:hint="eastAsia"/>
                <w:color w:val="000000"/>
              </w:rPr>
              <w:t>……q</w:t>
            </w:r>
            <w:r>
              <w:rPr>
                <w:rFonts w:hint="eastAsia"/>
                <w:color w:val="000000"/>
                <w:vertAlign w:val="subscript"/>
              </w:rPr>
              <w:t>n</w:t>
            </w:r>
            <w:r>
              <w:rPr>
                <w:rFonts w:hint="eastAsia"/>
                <w:color w:val="000000"/>
              </w:rPr>
              <w:t>——每种危险物质实际存在量，t；</w:t>
            </w:r>
          </w:p>
          <w:p w14:paraId="31582583">
            <w:pPr>
              <w:pStyle w:val="16"/>
              <w:keepNext w:val="0"/>
              <w:keepLines w:val="0"/>
              <w:pageBreakBefore w:val="0"/>
              <w:widowControl w:val="0"/>
              <w:kinsoku/>
              <w:wordWrap/>
              <w:overflowPunct/>
              <w:topLinePunct w:val="0"/>
              <w:bidi w:val="0"/>
              <w:spacing w:after="0" w:line="360" w:lineRule="auto"/>
              <w:ind w:left="0" w:leftChars="0" w:firstLine="1200" w:firstLineChars="500"/>
              <w:rPr>
                <w:rFonts w:hint="eastAsia" w:eastAsia="宋体"/>
                <w:color w:val="000000"/>
                <w:lang w:eastAsia="zh-CN"/>
              </w:rPr>
            </w:pPr>
            <w:r>
              <w:rPr>
                <w:rFonts w:hint="eastAsia"/>
                <w:color w:val="000000"/>
              </w:rPr>
              <w:t>Q</w:t>
            </w:r>
            <w:r>
              <w:rPr>
                <w:rFonts w:hint="eastAsia"/>
                <w:color w:val="000000"/>
                <w:vertAlign w:val="subscript"/>
              </w:rPr>
              <w:t>1</w:t>
            </w:r>
            <w:r>
              <w:rPr>
                <w:rFonts w:hint="eastAsia"/>
                <w:color w:val="000000"/>
              </w:rPr>
              <w:t>、Q</w:t>
            </w:r>
            <w:r>
              <w:rPr>
                <w:rFonts w:hint="eastAsia"/>
                <w:color w:val="000000"/>
                <w:vertAlign w:val="subscript"/>
              </w:rPr>
              <w:t>2</w:t>
            </w:r>
            <w:r>
              <w:rPr>
                <w:rFonts w:hint="eastAsia"/>
                <w:color w:val="000000"/>
              </w:rPr>
              <w:t>……Q</w:t>
            </w:r>
            <w:r>
              <w:rPr>
                <w:rFonts w:hint="eastAsia"/>
                <w:color w:val="000000"/>
                <w:vertAlign w:val="subscript"/>
              </w:rPr>
              <w:t>n</w:t>
            </w:r>
            <w:r>
              <w:rPr>
                <w:rFonts w:hint="eastAsia"/>
                <w:color w:val="000000"/>
              </w:rPr>
              <w:t>——与各危险物质相对应的生产场所或贮存区的临界量，t。</w:t>
            </w:r>
          </w:p>
          <w:p w14:paraId="4C619227">
            <w:pPr>
              <w:pStyle w:val="16"/>
              <w:keepNext w:val="0"/>
              <w:keepLines w:val="0"/>
              <w:pageBreakBefore w:val="0"/>
              <w:widowControl w:val="0"/>
              <w:kinsoku/>
              <w:wordWrap/>
              <w:overflowPunct/>
              <w:topLinePunct w:val="0"/>
              <w:bidi w:val="0"/>
              <w:spacing w:after="0" w:line="360" w:lineRule="auto"/>
              <w:ind w:left="0" w:leftChars="0" w:firstLine="480"/>
              <w:rPr>
                <w:rFonts w:hint="eastAsia"/>
                <w:color w:val="000000"/>
              </w:rPr>
            </w:pPr>
            <w:r>
              <w:rPr>
                <w:rFonts w:hint="eastAsia"/>
                <w:color w:val="000000"/>
              </w:rPr>
              <w:t>本项目危险物质风险识别及Q值计算结果见</w:t>
            </w:r>
            <w:r>
              <w:rPr>
                <w:rFonts w:hint="eastAsia"/>
                <w:color w:val="000000"/>
                <w:lang w:val="en-US" w:eastAsia="zh-CN"/>
              </w:rPr>
              <w:t>下表</w:t>
            </w:r>
            <w:r>
              <w:rPr>
                <w:rFonts w:hint="eastAsia"/>
                <w:color w:val="000000"/>
              </w:rPr>
              <w:t>。</w:t>
            </w:r>
          </w:p>
          <w:p w14:paraId="19113A39">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000000"/>
                <w:sz w:val="21"/>
                <w:szCs w:val="21"/>
              </w:rPr>
            </w:pPr>
          </w:p>
          <w:p w14:paraId="5E727180">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000000"/>
                <w:sz w:val="21"/>
                <w:szCs w:val="21"/>
              </w:rPr>
            </w:pPr>
          </w:p>
          <w:p w14:paraId="30C38D96">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000000"/>
                <w:sz w:val="21"/>
                <w:szCs w:val="21"/>
              </w:rPr>
            </w:pPr>
          </w:p>
          <w:p w14:paraId="7F6577DC">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000000"/>
                <w:sz w:val="21"/>
                <w:szCs w:val="21"/>
              </w:rPr>
            </w:pPr>
          </w:p>
          <w:p w14:paraId="3B7E82E7">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000000"/>
                <w:sz w:val="21"/>
                <w:szCs w:val="21"/>
              </w:rPr>
            </w:pPr>
          </w:p>
          <w:p w14:paraId="125B90CD">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imes New Roman" w:hAnsi="Times New Roman"/>
                <w:color w:val="000000"/>
                <w:sz w:val="21"/>
                <w:szCs w:val="21"/>
              </w:rPr>
            </w:pPr>
            <w:r>
              <w:rPr>
                <w:rFonts w:hint="eastAsia" w:ascii="Times New Roman" w:hAnsi="Times New Roman"/>
                <w:color w:val="000000"/>
                <w:sz w:val="21"/>
                <w:szCs w:val="21"/>
              </w:rPr>
              <w:t>表4-</w:t>
            </w:r>
            <w:r>
              <w:rPr>
                <w:rFonts w:hint="eastAsia" w:ascii="Times New Roman" w:hAnsi="Times New Roman"/>
                <w:color w:val="000000"/>
                <w:sz w:val="21"/>
                <w:szCs w:val="21"/>
                <w:lang w:val="en-US" w:eastAsia="zh-CN"/>
              </w:rPr>
              <w:t xml:space="preserve">25  </w:t>
            </w:r>
            <w:r>
              <w:rPr>
                <w:rFonts w:hint="eastAsia" w:ascii="Times New Roman" w:hAnsi="Times New Roman"/>
                <w:color w:val="000000"/>
                <w:sz w:val="21"/>
                <w:szCs w:val="21"/>
              </w:rPr>
              <w:t>建设项目Q值确定表</w:t>
            </w:r>
          </w:p>
          <w:tbl>
            <w:tblPr>
              <w:tblStyle w:val="2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598"/>
              <w:gridCol w:w="1306"/>
              <w:gridCol w:w="1306"/>
              <w:gridCol w:w="1316"/>
              <w:gridCol w:w="1306"/>
            </w:tblGrid>
            <w:tr w14:paraId="764FF3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80" w:hRule="atLeast"/>
                <w:jc w:val="center"/>
              </w:trPr>
              <w:tc>
                <w:tcPr>
                  <w:tcW w:w="641" w:type="pct"/>
                  <w:tcBorders>
                    <w:tl2br w:val="nil"/>
                    <w:tr2bl w:val="nil"/>
                  </w:tcBorders>
                  <w:noWrap w:val="0"/>
                  <w:vAlign w:val="center"/>
                </w:tcPr>
                <w:p w14:paraId="06193231">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序号</w:t>
                  </w:r>
                </w:p>
              </w:tc>
              <w:tc>
                <w:tcPr>
                  <w:tcW w:w="1019" w:type="pct"/>
                  <w:tcBorders>
                    <w:tl2br w:val="nil"/>
                    <w:tr2bl w:val="nil"/>
                  </w:tcBorders>
                  <w:noWrap w:val="0"/>
                  <w:vAlign w:val="center"/>
                </w:tcPr>
                <w:p w14:paraId="1D13E34D">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危险物质名称</w:t>
                  </w:r>
                </w:p>
              </w:tc>
              <w:tc>
                <w:tcPr>
                  <w:tcW w:w="833" w:type="pct"/>
                  <w:tcBorders>
                    <w:tl2br w:val="nil"/>
                    <w:tr2bl w:val="nil"/>
                  </w:tcBorders>
                  <w:noWrap w:val="0"/>
                  <w:vAlign w:val="center"/>
                </w:tcPr>
                <w:p w14:paraId="27AC66EA">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CAS</w:t>
                  </w:r>
                </w:p>
              </w:tc>
              <w:tc>
                <w:tcPr>
                  <w:tcW w:w="833" w:type="pct"/>
                  <w:tcBorders>
                    <w:tl2br w:val="nil"/>
                    <w:tr2bl w:val="nil"/>
                  </w:tcBorders>
                  <w:noWrap w:val="0"/>
                  <w:vAlign w:val="center"/>
                </w:tcPr>
                <w:p w14:paraId="517F7CA7">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最大存在总量q</w:t>
                  </w:r>
                  <w:r>
                    <w:rPr>
                      <w:rFonts w:hint="eastAsia" w:ascii="Times New Roman" w:hAnsi="Times New Roman"/>
                      <w:b w:val="0"/>
                      <w:color w:val="000000"/>
                      <w:sz w:val="21"/>
                      <w:vertAlign w:val="subscript"/>
                      <w:lang w:val="en-US" w:eastAsia="zh-CN"/>
                    </w:rPr>
                    <w:t>n</w:t>
                  </w:r>
                  <w:r>
                    <w:rPr>
                      <w:rFonts w:hint="eastAsia" w:ascii="Times New Roman" w:hAnsi="Times New Roman"/>
                      <w:b w:val="0"/>
                      <w:color w:val="000000"/>
                      <w:sz w:val="21"/>
                      <w:vertAlign w:val="baseline"/>
                      <w:lang w:val="en-US" w:eastAsia="zh-CN"/>
                    </w:rPr>
                    <w:t>/t</w:t>
                  </w:r>
                </w:p>
              </w:tc>
              <w:tc>
                <w:tcPr>
                  <w:tcW w:w="839" w:type="pct"/>
                  <w:tcBorders>
                    <w:tl2br w:val="nil"/>
                    <w:tr2bl w:val="nil"/>
                  </w:tcBorders>
                  <w:noWrap w:val="0"/>
                  <w:vAlign w:val="center"/>
                </w:tcPr>
                <w:p w14:paraId="738F5A00">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临界量Q</w:t>
                  </w:r>
                  <w:r>
                    <w:rPr>
                      <w:rFonts w:hint="eastAsia" w:ascii="Times New Roman" w:hAnsi="Times New Roman"/>
                      <w:b w:val="0"/>
                      <w:color w:val="000000"/>
                      <w:sz w:val="21"/>
                      <w:vertAlign w:val="subscript"/>
                      <w:lang w:val="en-US" w:eastAsia="zh-CN"/>
                    </w:rPr>
                    <w:t>n</w:t>
                  </w:r>
                  <w:r>
                    <w:rPr>
                      <w:rFonts w:hint="eastAsia" w:ascii="Times New Roman" w:hAnsi="Times New Roman"/>
                      <w:b w:val="0"/>
                      <w:color w:val="000000"/>
                      <w:sz w:val="21"/>
                      <w:vertAlign w:val="baseline"/>
                      <w:lang w:val="en-US" w:eastAsia="zh-CN"/>
                    </w:rPr>
                    <w:t>/t</w:t>
                  </w:r>
                </w:p>
              </w:tc>
              <w:tc>
                <w:tcPr>
                  <w:tcW w:w="833" w:type="pct"/>
                  <w:tcBorders>
                    <w:tl2br w:val="nil"/>
                    <w:tr2bl w:val="nil"/>
                  </w:tcBorders>
                  <w:noWrap w:val="0"/>
                  <w:vAlign w:val="center"/>
                </w:tcPr>
                <w:p w14:paraId="61262449">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该种危险物质Q值</w:t>
                  </w:r>
                </w:p>
              </w:tc>
            </w:tr>
            <w:tr w14:paraId="6DD496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tcBorders>
                    <w:tl2br w:val="nil"/>
                    <w:tr2bl w:val="nil"/>
                  </w:tcBorders>
                  <w:noWrap w:val="0"/>
                  <w:vAlign w:val="center"/>
                </w:tcPr>
                <w:p w14:paraId="579B1E52">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1</w:t>
                  </w:r>
                </w:p>
              </w:tc>
              <w:tc>
                <w:tcPr>
                  <w:tcW w:w="1019" w:type="pct"/>
                  <w:tcBorders>
                    <w:tl2br w:val="nil"/>
                    <w:tr2bl w:val="nil"/>
                  </w:tcBorders>
                  <w:noWrap w:val="0"/>
                  <w:vAlign w:val="center"/>
                </w:tcPr>
                <w:p w14:paraId="5A9A73C2">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危险废物</w:t>
                  </w:r>
                </w:p>
              </w:tc>
              <w:tc>
                <w:tcPr>
                  <w:tcW w:w="833" w:type="pct"/>
                  <w:tcBorders>
                    <w:tl2br w:val="nil"/>
                    <w:tr2bl w:val="nil"/>
                  </w:tcBorders>
                  <w:noWrap w:val="0"/>
                  <w:vAlign w:val="center"/>
                </w:tcPr>
                <w:p w14:paraId="21DBA95F">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w:t>
                  </w:r>
                </w:p>
              </w:tc>
              <w:tc>
                <w:tcPr>
                  <w:tcW w:w="833" w:type="pct"/>
                  <w:tcBorders>
                    <w:tl2br w:val="nil"/>
                    <w:tr2bl w:val="nil"/>
                  </w:tcBorders>
                  <w:noWrap w:val="0"/>
                  <w:vAlign w:val="center"/>
                </w:tcPr>
                <w:p w14:paraId="0D3BDFCC">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bCs/>
                      <w:color w:val="000000"/>
                      <w:sz w:val="21"/>
                      <w:vertAlign w:val="baseline"/>
                      <w:lang w:val="en-US" w:eastAsia="zh-CN"/>
                    </w:rPr>
                  </w:pPr>
                  <w:r>
                    <w:rPr>
                      <w:rFonts w:hint="eastAsia" w:ascii="Times New Roman" w:hAnsi="Times New Roman"/>
                      <w:b w:val="0"/>
                      <w:bCs/>
                      <w:snapToGrid w:val="0"/>
                      <w:color w:val="000000"/>
                      <w:sz w:val="21"/>
                      <w:szCs w:val="21"/>
                      <w:lang w:val="en-US" w:eastAsia="zh-CN"/>
                    </w:rPr>
                    <w:t>2.134</w:t>
                  </w:r>
                </w:p>
              </w:tc>
              <w:tc>
                <w:tcPr>
                  <w:tcW w:w="839" w:type="pct"/>
                  <w:tcBorders>
                    <w:tl2br w:val="nil"/>
                    <w:tr2bl w:val="nil"/>
                  </w:tcBorders>
                  <w:noWrap w:val="0"/>
                  <w:vAlign w:val="center"/>
                </w:tcPr>
                <w:p w14:paraId="26FF0A08">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50</w:t>
                  </w:r>
                </w:p>
              </w:tc>
              <w:tc>
                <w:tcPr>
                  <w:tcW w:w="833" w:type="pct"/>
                  <w:tcBorders>
                    <w:tl2br w:val="nil"/>
                    <w:tr2bl w:val="nil"/>
                  </w:tcBorders>
                  <w:noWrap w:val="0"/>
                  <w:vAlign w:val="center"/>
                </w:tcPr>
                <w:p w14:paraId="2B0C1549">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0.04268</w:t>
                  </w:r>
                </w:p>
              </w:tc>
            </w:tr>
            <w:tr w14:paraId="37F21B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tcBorders>
                    <w:tl2br w:val="nil"/>
                    <w:tr2bl w:val="nil"/>
                  </w:tcBorders>
                  <w:noWrap w:val="0"/>
                  <w:vAlign w:val="center"/>
                </w:tcPr>
                <w:p w14:paraId="48F27071">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宋体"/>
                      <w:b w:val="0"/>
                      <w:color w:val="000000"/>
                      <w:kern w:val="2"/>
                      <w:sz w:val="21"/>
                      <w:szCs w:val="24"/>
                      <w:vertAlign w:val="baseline"/>
                      <w:lang w:val="en-US" w:eastAsia="zh-CN" w:bidi="ar-SA"/>
                    </w:rPr>
                  </w:pPr>
                  <w:r>
                    <w:rPr>
                      <w:rFonts w:hint="eastAsia" w:ascii="Times New Roman" w:hAnsi="Times New Roman" w:eastAsia="宋体"/>
                      <w:b w:val="0"/>
                      <w:color w:val="000000"/>
                      <w:sz w:val="21"/>
                      <w:vertAlign w:val="baseline"/>
                      <w:lang w:val="en-US" w:eastAsia="zh-CN"/>
                    </w:rPr>
                    <w:t>2</w:t>
                  </w:r>
                </w:p>
              </w:tc>
              <w:tc>
                <w:tcPr>
                  <w:tcW w:w="1019" w:type="pct"/>
                  <w:tcBorders>
                    <w:tl2br w:val="nil"/>
                    <w:tr2bl w:val="nil"/>
                  </w:tcBorders>
                  <w:noWrap w:val="0"/>
                  <w:vAlign w:val="center"/>
                </w:tcPr>
                <w:p w14:paraId="30AC4860">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宋体"/>
                      <w:b w:val="0"/>
                      <w:color w:val="000000"/>
                      <w:kern w:val="2"/>
                      <w:sz w:val="21"/>
                      <w:szCs w:val="24"/>
                      <w:vertAlign w:val="baseline"/>
                      <w:lang w:val="en-US" w:eastAsia="zh-CN" w:bidi="ar-SA"/>
                    </w:rPr>
                  </w:pPr>
                  <w:r>
                    <w:rPr>
                      <w:rFonts w:hint="eastAsia" w:ascii="Times New Roman" w:hAnsi="Times New Roman" w:eastAsia="宋体"/>
                      <w:b w:val="0"/>
                      <w:color w:val="000000"/>
                      <w:sz w:val="21"/>
                      <w:vertAlign w:val="baseline"/>
                      <w:lang w:val="en-US" w:eastAsia="zh-CN"/>
                    </w:rPr>
                    <w:t>润滑油</w:t>
                  </w:r>
                </w:p>
              </w:tc>
              <w:tc>
                <w:tcPr>
                  <w:tcW w:w="833" w:type="pct"/>
                  <w:tcBorders>
                    <w:tl2br w:val="nil"/>
                    <w:tr2bl w:val="nil"/>
                  </w:tcBorders>
                  <w:noWrap w:val="0"/>
                  <w:vAlign w:val="center"/>
                </w:tcPr>
                <w:p w14:paraId="728C8512">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宋体"/>
                      <w:b w:val="0"/>
                      <w:color w:val="000000"/>
                      <w:kern w:val="2"/>
                      <w:sz w:val="21"/>
                      <w:szCs w:val="24"/>
                      <w:vertAlign w:val="baseline"/>
                      <w:lang w:val="en-US" w:eastAsia="zh-CN" w:bidi="ar-SA"/>
                    </w:rPr>
                  </w:pPr>
                  <w:r>
                    <w:rPr>
                      <w:rFonts w:hint="eastAsia" w:ascii="Times New Roman" w:hAnsi="Times New Roman" w:eastAsia="宋体"/>
                      <w:b w:val="0"/>
                      <w:color w:val="000000"/>
                      <w:sz w:val="21"/>
                      <w:vertAlign w:val="baseline"/>
                      <w:lang w:val="en-US" w:eastAsia="zh-CN"/>
                    </w:rPr>
                    <w:t>8002-05-9</w:t>
                  </w:r>
                </w:p>
              </w:tc>
              <w:tc>
                <w:tcPr>
                  <w:tcW w:w="833" w:type="pct"/>
                  <w:tcBorders>
                    <w:tl2br w:val="nil"/>
                    <w:tr2bl w:val="nil"/>
                  </w:tcBorders>
                  <w:noWrap w:val="0"/>
                  <w:vAlign w:val="center"/>
                </w:tcPr>
                <w:p w14:paraId="23B6826B">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宋体"/>
                      <w:b w:val="0"/>
                      <w:color w:val="000000"/>
                      <w:kern w:val="2"/>
                      <w:sz w:val="21"/>
                      <w:szCs w:val="24"/>
                      <w:vertAlign w:val="baseline"/>
                      <w:lang w:val="en-US" w:eastAsia="zh-CN" w:bidi="ar-SA"/>
                    </w:rPr>
                  </w:pPr>
                  <w:r>
                    <w:rPr>
                      <w:rFonts w:hint="eastAsia" w:ascii="Times New Roman" w:hAnsi="Times New Roman" w:eastAsia="宋体"/>
                      <w:b w:val="0"/>
                      <w:color w:val="000000"/>
                      <w:sz w:val="21"/>
                      <w:vertAlign w:val="baseline"/>
                      <w:lang w:val="en-US" w:eastAsia="zh-CN"/>
                    </w:rPr>
                    <w:t>0.1</w:t>
                  </w:r>
                </w:p>
              </w:tc>
              <w:tc>
                <w:tcPr>
                  <w:tcW w:w="839" w:type="pct"/>
                  <w:tcBorders>
                    <w:tl2br w:val="nil"/>
                    <w:tr2bl w:val="nil"/>
                  </w:tcBorders>
                  <w:noWrap w:val="0"/>
                  <w:vAlign w:val="center"/>
                </w:tcPr>
                <w:p w14:paraId="7FA972D6">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宋体"/>
                      <w:b w:val="0"/>
                      <w:color w:val="000000"/>
                      <w:kern w:val="2"/>
                      <w:sz w:val="21"/>
                      <w:szCs w:val="24"/>
                      <w:vertAlign w:val="baseline"/>
                      <w:lang w:val="en-US" w:eastAsia="zh-CN" w:bidi="ar-SA"/>
                    </w:rPr>
                  </w:pPr>
                  <w:r>
                    <w:rPr>
                      <w:rFonts w:hint="eastAsia" w:ascii="Times New Roman" w:hAnsi="Times New Roman"/>
                      <w:b w:val="0"/>
                      <w:color w:val="000000"/>
                      <w:sz w:val="21"/>
                      <w:vertAlign w:val="baseline"/>
                      <w:lang w:val="en-US" w:eastAsia="zh-CN"/>
                    </w:rPr>
                    <w:t>2500</w:t>
                  </w:r>
                </w:p>
              </w:tc>
              <w:tc>
                <w:tcPr>
                  <w:tcW w:w="833" w:type="pct"/>
                  <w:tcBorders>
                    <w:tl2br w:val="nil"/>
                    <w:tr2bl w:val="nil"/>
                  </w:tcBorders>
                  <w:noWrap w:val="0"/>
                  <w:vAlign w:val="center"/>
                </w:tcPr>
                <w:p w14:paraId="09FE3360">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leftChars="0" w:right="0" w:rightChars="0" w:firstLine="0" w:firstLineChars="0"/>
                    <w:jc w:val="center"/>
                    <w:textAlignment w:val="auto"/>
                    <w:rPr>
                      <w:rFonts w:hint="eastAsia" w:ascii="Times New Roman" w:hAnsi="Times New Roman" w:eastAsia="宋体" w:cs="宋体"/>
                      <w:b w:val="0"/>
                      <w:color w:val="000000"/>
                      <w:kern w:val="2"/>
                      <w:sz w:val="21"/>
                      <w:szCs w:val="24"/>
                      <w:vertAlign w:val="baseline"/>
                      <w:lang w:val="en-US" w:eastAsia="zh-CN" w:bidi="ar-SA"/>
                    </w:rPr>
                  </w:pPr>
                  <w:r>
                    <w:rPr>
                      <w:rFonts w:hint="eastAsia" w:ascii="Times New Roman" w:hAnsi="Times New Roman" w:eastAsia="宋体"/>
                      <w:b w:val="0"/>
                      <w:color w:val="000000"/>
                      <w:sz w:val="21"/>
                      <w:vertAlign w:val="baseline"/>
                      <w:lang w:val="en-US" w:eastAsia="zh-CN"/>
                    </w:rPr>
                    <w:t>0.00</w:t>
                  </w:r>
                  <w:r>
                    <w:rPr>
                      <w:rFonts w:hint="eastAsia" w:ascii="Times New Roman" w:hAnsi="Times New Roman"/>
                      <w:b w:val="0"/>
                      <w:color w:val="000000"/>
                      <w:sz w:val="21"/>
                      <w:vertAlign w:val="baseline"/>
                      <w:lang w:val="en-US" w:eastAsia="zh-CN"/>
                    </w:rPr>
                    <w:t>004</w:t>
                  </w:r>
                </w:p>
              </w:tc>
            </w:tr>
            <w:tr w14:paraId="2550F7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66" w:type="pct"/>
                  <w:gridSpan w:val="5"/>
                  <w:tcBorders>
                    <w:tl2br w:val="nil"/>
                    <w:tr2bl w:val="nil"/>
                  </w:tcBorders>
                  <w:noWrap w:val="0"/>
                  <w:vAlign w:val="center"/>
                </w:tcPr>
                <w:p w14:paraId="66074652">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项目Q值∑</w:t>
                  </w:r>
                </w:p>
              </w:tc>
              <w:tc>
                <w:tcPr>
                  <w:tcW w:w="833" w:type="pct"/>
                  <w:tcBorders>
                    <w:tl2br w:val="nil"/>
                    <w:tr2bl w:val="nil"/>
                  </w:tcBorders>
                  <w:noWrap w:val="0"/>
                  <w:vAlign w:val="center"/>
                </w:tcPr>
                <w:p w14:paraId="22C96E6B">
                  <w:pPr>
                    <w:pStyle w:val="1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0" w:lineRule="exact"/>
                    <w:ind w:left="0" w:right="0" w:firstLine="0" w:firstLineChars="0"/>
                    <w:jc w:val="center"/>
                    <w:textAlignment w:val="auto"/>
                    <w:rPr>
                      <w:rFonts w:hint="default" w:ascii="Times New Roman" w:hAnsi="Times New Roman" w:eastAsia="宋体"/>
                      <w:b w:val="0"/>
                      <w:color w:val="000000"/>
                      <w:sz w:val="21"/>
                      <w:vertAlign w:val="baseline"/>
                      <w:lang w:val="en-US" w:eastAsia="zh-CN"/>
                    </w:rPr>
                  </w:pPr>
                  <w:r>
                    <w:rPr>
                      <w:rFonts w:hint="eastAsia" w:ascii="Times New Roman" w:hAnsi="Times New Roman"/>
                      <w:b w:val="0"/>
                      <w:color w:val="000000"/>
                      <w:sz w:val="21"/>
                      <w:vertAlign w:val="baseline"/>
                      <w:lang w:val="en-US" w:eastAsia="zh-CN"/>
                    </w:rPr>
                    <w:t>0.04272</w:t>
                  </w:r>
                </w:p>
              </w:tc>
            </w:tr>
          </w:tbl>
          <w:p w14:paraId="0238A08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olor w:val="000000"/>
                <w:sz w:val="24"/>
              </w:rPr>
            </w:pPr>
            <w:r>
              <w:rPr>
                <w:rFonts w:hint="eastAsia"/>
                <w:color w:val="000000"/>
                <w:sz w:val="24"/>
              </w:rPr>
              <w:t>项目Q=</w:t>
            </w:r>
            <w:r>
              <w:rPr>
                <w:rFonts w:hint="eastAsia" w:ascii="Times New Roman" w:hAnsi="Times New Roman"/>
                <w:b w:val="0"/>
                <w:color w:val="000000"/>
                <w:sz w:val="24"/>
                <w:szCs w:val="24"/>
                <w:vertAlign w:val="baseline"/>
                <w:lang w:val="en-US" w:eastAsia="zh-CN"/>
              </w:rPr>
              <w:t>0.0</w:t>
            </w:r>
            <w:r>
              <w:rPr>
                <w:rFonts w:hint="eastAsia"/>
                <w:b w:val="0"/>
                <w:color w:val="000000"/>
                <w:sz w:val="24"/>
                <w:szCs w:val="24"/>
                <w:vertAlign w:val="baseline"/>
                <w:lang w:val="en-US" w:eastAsia="zh-CN"/>
              </w:rPr>
              <w:t>4272</w:t>
            </w:r>
            <w:r>
              <w:rPr>
                <w:rFonts w:hint="eastAsia"/>
                <w:color w:val="000000"/>
                <w:sz w:val="24"/>
              </w:rPr>
              <w:t>＜1，根据《建设项目环境风险评价技术导则》（HJ169-2018）附录C.1.1，本项目风险潜势为I。</w:t>
            </w:r>
          </w:p>
          <w:p w14:paraId="1A90FAFC">
            <w:pPr>
              <w:pStyle w:val="17"/>
              <w:keepNext w:val="0"/>
              <w:keepLines w:val="0"/>
              <w:pageBreakBefore w:val="0"/>
              <w:widowControl w:val="0"/>
              <w:numPr>
                <w:ilvl w:val="0"/>
                <w:numId w:val="13"/>
              </w:numPr>
              <w:kinsoku/>
              <w:wordWrap/>
              <w:overflowPunct/>
              <w:topLinePunct w:val="0"/>
              <w:bidi w:val="0"/>
              <w:adjustRightInd w:val="0"/>
              <w:spacing w:line="360" w:lineRule="auto"/>
              <w:ind w:firstLine="480" w:firstLineChars="200"/>
              <w:jc w:val="both"/>
              <w:textAlignment w:val="auto"/>
              <w:rPr>
                <w:rFonts w:hint="eastAsia" w:ascii="Times New Roman" w:hAnsi="Times New Roman"/>
                <w:b w:val="0"/>
                <w:bCs/>
                <w:color w:val="000000"/>
              </w:rPr>
            </w:pPr>
            <w:r>
              <w:rPr>
                <w:rFonts w:hint="eastAsia" w:ascii="Times New Roman" w:hAnsi="Times New Roman"/>
                <w:b w:val="0"/>
                <w:bCs/>
                <w:color w:val="000000"/>
              </w:rPr>
              <w:t>评价等级</w:t>
            </w:r>
          </w:p>
          <w:p w14:paraId="2ADD7A85">
            <w:pPr>
              <w:pStyle w:val="17"/>
              <w:keepNext w:val="0"/>
              <w:keepLines w:val="0"/>
              <w:pageBreakBefore w:val="0"/>
              <w:widowControl w:val="0"/>
              <w:kinsoku/>
              <w:wordWrap/>
              <w:overflowPunct/>
              <w:topLinePunct w:val="0"/>
              <w:bidi w:val="0"/>
              <w:adjustRightInd w:val="0"/>
              <w:spacing w:line="360" w:lineRule="auto"/>
              <w:ind w:firstLine="480" w:firstLineChars="200"/>
              <w:jc w:val="both"/>
              <w:textAlignment w:val="auto"/>
              <w:rPr>
                <w:b w:val="0"/>
                <w:bCs w:val="0"/>
                <w:color w:val="000000"/>
              </w:rPr>
            </w:pPr>
            <w:r>
              <w:rPr>
                <w:rFonts w:hint="eastAsia" w:ascii="Times New Roman" w:hAnsi="Times New Roman"/>
                <w:b w:val="0"/>
                <w:bCs w:val="0"/>
                <w:color w:val="000000"/>
              </w:rPr>
              <w:t>本项目风险潜势为I，</w:t>
            </w:r>
            <w:r>
              <w:rPr>
                <w:rFonts w:hint="eastAsia" w:ascii="Times New Roman" w:hAnsi="Times New Roman"/>
                <w:b w:val="0"/>
                <w:bCs w:val="0"/>
                <w:color w:val="000000"/>
                <w:lang w:eastAsia="zh-CN"/>
              </w:rPr>
              <w:t>无须设置</w:t>
            </w:r>
            <w:r>
              <w:rPr>
                <w:rFonts w:hint="eastAsia" w:ascii="Times New Roman" w:hAnsi="Times New Roman"/>
                <w:b w:val="0"/>
                <w:bCs w:val="0"/>
                <w:color w:val="000000"/>
              </w:rPr>
              <w:t>评价等级及评价范围，仅作简单分析。</w:t>
            </w:r>
          </w:p>
          <w:p w14:paraId="51D2BF45">
            <w:pPr>
              <w:keepNext w:val="0"/>
              <w:keepLines w:val="0"/>
              <w:pageBreakBefore w:val="0"/>
              <w:kinsoku/>
              <w:wordWrap/>
              <w:overflowPunct/>
              <w:topLinePunct w:val="0"/>
              <w:bidi w:val="0"/>
              <w:adjustRightInd w:val="0"/>
              <w:snapToGrid w:val="0"/>
              <w:spacing w:line="360" w:lineRule="auto"/>
              <w:ind w:firstLine="480" w:firstLineChars="200"/>
              <w:rPr>
                <w:color w:val="000000"/>
                <w:sz w:val="24"/>
              </w:rPr>
            </w:pPr>
            <w:r>
              <w:rPr>
                <w:rFonts w:hint="eastAsia"/>
                <w:color w:val="000000"/>
                <w:sz w:val="24"/>
              </w:rPr>
              <w:t>3、风险单元识别</w:t>
            </w:r>
          </w:p>
          <w:p w14:paraId="23B0419E">
            <w:pPr>
              <w:keepNext w:val="0"/>
              <w:keepLines w:val="0"/>
              <w:pageBreakBefore w:val="0"/>
              <w:kinsoku/>
              <w:wordWrap/>
              <w:overflowPunct/>
              <w:topLinePunct w:val="0"/>
              <w:bidi w:val="0"/>
              <w:adjustRightInd w:val="0"/>
              <w:snapToGrid w:val="0"/>
              <w:spacing w:line="360" w:lineRule="auto"/>
              <w:ind w:firstLine="480" w:firstLineChars="200"/>
              <w:rPr>
                <w:color w:val="000000"/>
                <w:sz w:val="24"/>
              </w:rPr>
            </w:pPr>
            <w:r>
              <w:rPr>
                <w:color w:val="000000"/>
                <w:sz w:val="24"/>
              </w:rPr>
              <w:t>生产系统危险性识别包括主要生产装置、储运系统、公用工程系统、工程环保设施及辅助生产设施等。根据</w:t>
            </w:r>
            <w:r>
              <w:rPr>
                <w:rFonts w:hint="eastAsia"/>
                <w:color w:val="000000"/>
                <w:sz w:val="24"/>
              </w:rPr>
              <w:t>本</w:t>
            </w:r>
            <w:r>
              <w:rPr>
                <w:color w:val="000000"/>
                <w:sz w:val="24"/>
              </w:rPr>
              <w:t>项目特点，本次评价生产系统危险性识别结果为风险物质的储存设施，</w:t>
            </w:r>
            <w:r>
              <w:rPr>
                <w:rFonts w:hint="eastAsia"/>
                <w:color w:val="000000"/>
                <w:sz w:val="24"/>
              </w:rPr>
              <w:t>主要为危废暂存库和</w:t>
            </w:r>
            <w:r>
              <w:rPr>
                <w:rFonts w:hint="eastAsia"/>
                <w:color w:val="000000"/>
                <w:sz w:val="24"/>
                <w:lang w:eastAsia="zh-CN"/>
              </w:rPr>
              <w:t>原料库</w:t>
            </w:r>
            <w:r>
              <w:rPr>
                <w:color w:val="000000"/>
                <w:sz w:val="24"/>
              </w:rPr>
              <w:t>。</w:t>
            </w:r>
          </w:p>
          <w:p w14:paraId="11063ADF">
            <w:pPr>
              <w:keepNext w:val="0"/>
              <w:keepLines w:val="0"/>
              <w:pageBreakBefore w:val="0"/>
              <w:kinsoku/>
              <w:wordWrap/>
              <w:overflowPunct/>
              <w:topLinePunct w:val="0"/>
              <w:bidi w:val="0"/>
              <w:adjustRightInd w:val="0"/>
              <w:snapToGrid w:val="0"/>
              <w:spacing w:line="360" w:lineRule="auto"/>
              <w:ind w:firstLine="480" w:firstLineChars="200"/>
              <w:rPr>
                <w:color w:val="000000"/>
                <w:sz w:val="24"/>
              </w:rPr>
            </w:pPr>
            <w:r>
              <w:rPr>
                <w:rFonts w:hint="eastAsia"/>
                <w:color w:val="000000"/>
                <w:sz w:val="24"/>
              </w:rPr>
              <w:t>4</w:t>
            </w:r>
            <w:r>
              <w:rPr>
                <w:color w:val="000000"/>
                <w:sz w:val="24"/>
              </w:rPr>
              <w:t>、</w:t>
            </w:r>
            <w:r>
              <w:rPr>
                <w:rFonts w:hint="eastAsia"/>
                <w:color w:val="000000"/>
                <w:sz w:val="24"/>
              </w:rPr>
              <w:t>环境</w:t>
            </w:r>
            <w:r>
              <w:rPr>
                <w:color w:val="000000"/>
                <w:sz w:val="24"/>
              </w:rPr>
              <w:t>风险</w:t>
            </w:r>
            <w:r>
              <w:rPr>
                <w:rFonts w:hint="eastAsia"/>
                <w:color w:val="000000"/>
                <w:sz w:val="24"/>
              </w:rPr>
              <w:t>类型</w:t>
            </w:r>
          </w:p>
          <w:p w14:paraId="2D082088">
            <w:pPr>
              <w:keepNext w:val="0"/>
              <w:keepLines w:val="0"/>
              <w:pageBreakBefore w:val="0"/>
              <w:kinsoku/>
              <w:wordWrap/>
              <w:overflowPunct/>
              <w:topLinePunct w:val="0"/>
              <w:bidi w:val="0"/>
              <w:spacing w:line="360" w:lineRule="auto"/>
              <w:ind w:firstLine="480" w:firstLineChars="200"/>
              <w:rPr>
                <w:color w:val="000000"/>
                <w:sz w:val="24"/>
              </w:rPr>
            </w:pPr>
            <w:r>
              <w:rPr>
                <w:color w:val="000000"/>
                <w:sz w:val="24"/>
              </w:rPr>
              <w:t>本项目环境风险类型主要为：</w:t>
            </w:r>
          </w:p>
          <w:p w14:paraId="42B5CFF5">
            <w:pPr>
              <w:keepNext w:val="0"/>
              <w:keepLines w:val="0"/>
              <w:pageBreakBefore w:val="0"/>
              <w:kinsoku/>
              <w:wordWrap/>
              <w:overflowPunct/>
              <w:topLinePunct w:val="0"/>
              <w:bidi w:val="0"/>
              <w:spacing w:line="360" w:lineRule="auto"/>
              <w:ind w:firstLine="480" w:firstLineChars="200"/>
              <w:rPr>
                <w:color w:val="000000"/>
                <w:sz w:val="24"/>
              </w:rPr>
            </w:pPr>
            <w:r>
              <w:rPr>
                <w:rFonts w:hint="eastAsia"/>
                <w:color w:val="000000"/>
                <w:sz w:val="24"/>
              </w:rPr>
              <w:t>①</w:t>
            </w:r>
            <w:r>
              <w:rPr>
                <w:color w:val="000000"/>
                <w:sz w:val="24"/>
              </w:rPr>
              <w:t>废气处理设施故障，从而影响大气环境；</w:t>
            </w:r>
          </w:p>
          <w:p w14:paraId="31519868">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color w:val="000000"/>
                <w:szCs w:val="24"/>
              </w:rPr>
            </w:pPr>
            <w:r>
              <w:rPr>
                <w:rFonts w:hint="eastAsia" w:ascii="Times New Roman" w:hAnsi="Times New Roman"/>
                <w:color w:val="000000"/>
                <w:szCs w:val="24"/>
              </w:rPr>
              <w:t>②</w:t>
            </w:r>
            <w:r>
              <w:rPr>
                <w:rFonts w:hint="eastAsia" w:ascii="Times New Roman" w:hAnsi="Times New Roman"/>
                <w:color w:val="000000"/>
                <w:szCs w:val="24"/>
                <w:lang w:val="en-US" w:eastAsia="zh-CN"/>
              </w:rPr>
              <w:t>原料区、成品区、纸板堆放区、</w:t>
            </w:r>
            <w:r>
              <w:rPr>
                <w:rFonts w:ascii="Times New Roman" w:hAnsi="Times New Roman"/>
                <w:color w:val="000000"/>
                <w:szCs w:val="24"/>
              </w:rPr>
              <w:t>一般固废暂存区遇明火发生火灾，</w:t>
            </w:r>
            <w:r>
              <w:rPr>
                <w:rFonts w:hint="eastAsia" w:ascii="Times New Roman" w:hAnsi="Times New Roman"/>
                <w:color w:val="000000"/>
                <w:szCs w:val="24"/>
                <w:lang w:val="en-US" w:eastAsia="zh-CN"/>
              </w:rPr>
              <w:t>产生</w:t>
            </w:r>
            <w:r>
              <w:rPr>
                <w:rFonts w:hint="eastAsia"/>
                <w:color w:val="000000"/>
                <w:lang w:val="en-US" w:eastAsia="zh-CN"/>
              </w:rPr>
              <w:t>次生/伴生</w:t>
            </w:r>
            <w:r>
              <w:rPr>
                <w:rFonts w:hint="default" w:ascii="Times New Roman" w:hAnsi="Times New Roman" w:cs="Times New Roman"/>
                <w:color w:val="000000"/>
                <w:lang w:val="en-US" w:eastAsia="zh-CN"/>
              </w:rPr>
              <w:t>CO</w:t>
            </w:r>
            <w:r>
              <w:rPr>
                <w:rFonts w:hint="eastAsia"/>
                <w:color w:val="000000"/>
                <w:lang w:val="en-US" w:eastAsia="zh-CN"/>
              </w:rPr>
              <w:t>等废气污染物</w:t>
            </w:r>
            <w:r>
              <w:rPr>
                <w:rFonts w:ascii="Times New Roman" w:hAnsi="Times New Roman"/>
                <w:color w:val="000000"/>
                <w:szCs w:val="24"/>
              </w:rPr>
              <w:t>从而影响大气环境</w:t>
            </w:r>
            <w:r>
              <w:rPr>
                <w:rFonts w:hint="eastAsia" w:ascii="Times New Roman" w:hAnsi="Times New Roman"/>
                <w:color w:val="000000"/>
                <w:szCs w:val="24"/>
              </w:rPr>
              <w:t>；</w:t>
            </w:r>
          </w:p>
          <w:p w14:paraId="16B8F527">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color w:val="000000"/>
                <w:szCs w:val="24"/>
              </w:rPr>
            </w:pPr>
            <w:r>
              <w:rPr>
                <w:rFonts w:ascii="Times New Roman" w:hAnsi="Times New Roman"/>
                <w:color w:val="000000"/>
                <w:szCs w:val="24"/>
              </w:rPr>
              <w:t>③危废</w:t>
            </w:r>
            <w:r>
              <w:rPr>
                <w:rFonts w:hint="eastAsia" w:ascii="Times New Roman" w:hAnsi="Times New Roman"/>
                <w:color w:val="000000"/>
                <w:szCs w:val="24"/>
                <w:lang w:val="en-US" w:eastAsia="zh-CN"/>
              </w:rPr>
              <w:t>贮存点</w:t>
            </w:r>
            <w:r>
              <w:rPr>
                <w:rFonts w:ascii="Times New Roman" w:hAnsi="Times New Roman"/>
                <w:color w:val="000000"/>
                <w:szCs w:val="24"/>
              </w:rPr>
              <w:t>危险废物发生</w:t>
            </w:r>
            <w:r>
              <w:rPr>
                <w:rFonts w:hint="eastAsia" w:ascii="Times New Roman" w:hAnsi="Times New Roman"/>
                <w:color w:val="000000"/>
                <w:szCs w:val="24"/>
                <w:lang w:eastAsia="zh-CN"/>
              </w:rPr>
              <w:t>泄漏</w:t>
            </w:r>
            <w:r>
              <w:rPr>
                <w:rFonts w:ascii="Times New Roman" w:hAnsi="Times New Roman"/>
                <w:color w:val="000000"/>
                <w:szCs w:val="24"/>
              </w:rPr>
              <w:t>，从而影响地下水和土壤环境；</w:t>
            </w:r>
          </w:p>
          <w:p w14:paraId="707E2062">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hint="eastAsia" w:ascii="Times New Roman" w:hAnsi="Times New Roman" w:eastAsia="宋体"/>
                <w:color w:val="000000"/>
                <w:szCs w:val="24"/>
                <w:lang w:eastAsia="zh-CN"/>
              </w:rPr>
            </w:pPr>
            <w:r>
              <w:rPr>
                <w:rFonts w:hint="eastAsia" w:ascii="Times New Roman" w:hAnsi="Times New Roman"/>
                <w:color w:val="000000"/>
                <w:szCs w:val="24"/>
              </w:rPr>
              <w:t>④</w:t>
            </w:r>
            <w:r>
              <w:rPr>
                <w:rFonts w:ascii="Times New Roman" w:hAnsi="Times New Roman"/>
                <w:color w:val="000000"/>
                <w:szCs w:val="24"/>
              </w:rPr>
              <w:t>风险物质</w:t>
            </w:r>
            <w:r>
              <w:rPr>
                <w:rFonts w:hint="eastAsia" w:ascii="Times New Roman" w:hAnsi="Times New Roman"/>
                <w:color w:val="000000"/>
                <w:szCs w:val="24"/>
                <w:lang w:eastAsia="zh-CN"/>
              </w:rPr>
              <w:t>、</w:t>
            </w:r>
            <w:r>
              <w:rPr>
                <w:rFonts w:hint="eastAsia" w:ascii="Times New Roman" w:hAnsi="Times New Roman"/>
                <w:color w:val="000000"/>
                <w:szCs w:val="24"/>
                <w:lang w:val="en-US" w:eastAsia="zh-CN"/>
              </w:rPr>
              <w:t>水性油墨、水性环保胶水</w:t>
            </w:r>
            <w:r>
              <w:rPr>
                <w:rFonts w:hint="eastAsia" w:ascii="Times New Roman" w:hAnsi="Times New Roman"/>
                <w:color w:val="000000"/>
                <w:szCs w:val="24"/>
                <w:lang w:eastAsia="zh-CN"/>
              </w:rPr>
              <w:t>泄漏</w:t>
            </w:r>
            <w:r>
              <w:rPr>
                <w:rFonts w:ascii="Times New Roman" w:hAnsi="Times New Roman"/>
                <w:color w:val="000000"/>
                <w:szCs w:val="24"/>
              </w:rPr>
              <w:t>，从而影响地下水和土壤环境</w:t>
            </w:r>
            <w:r>
              <w:rPr>
                <w:rFonts w:hint="eastAsia" w:ascii="Times New Roman" w:hAnsi="Times New Roman"/>
                <w:color w:val="000000"/>
                <w:szCs w:val="24"/>
                <w:lang w:eastAsia="zh-CN"/>
              </w:rPr>
              <w:t>。</w:t>
            </w:r>
          </w:p>
          <w:p w14:paraId="52B5BF56">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hint="eastAsia" w:ascii="Times New Roman" w:hAnsi="Times New Roman"/>
                <w:snapToGrid w:val="0"/>
                <w:color w:val="000000"/>
                <w:szCs w:val="24"/>
              </w:rPr>
              <w:t>5</w:t>
            </w:r>
            <w:r>
              <w:rPr>
                <w:rFonts w:ascii="Times New Roman" w:hAnsi="Times New Roman"/>
                <w:snapToGrid w:val="0"/>
                <w:color w:val="000000"/>
                <w:szCs w:val="24"/>
              </w:rPr>
              <w:t>、环境风险防范措施</w:t>
            </w:r>
          </w:p>
          <w:p w14:paraId="3CC4A0DD">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ascii="Times New Roman" w:hAnsi="Times New Roman"/>
                <w:color w:val="000000"/>
                <w:szCs w:val="24"/>
              </w:rPr>
              <w:t>①</w:t>
            </w:r>
            <w:r>
              <w:rPr>
                <w:rFonts w:ascii="Times New Roman" w:hAnsi="Times New Roman"/>
                <w:snapToGrid w:val="0"/>
                <w:color w:val="000000"/>
                <w:szCs w:val="24"/>
              </w:rPr>
              <w:t>废气治理风险防范措施除加强操作人员工作素质外，主要在于对废气治理装置的日常运行维护，保证各废气处理系统处于良好的工作状态，最大程度减少废气治理风险事故发生的可能性。如发现人为原因不开启废气治理设施，责任人应受行政和经济处罚，并承担事故排放责任。若废气治理措施因故不能运行，则生产必须停止。</w:t>
            </w:r>
          </w:p>
          <w:p w14:paraId="4074A899">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cs="宋体"/>
                <w:snapToGrid w:val="0"/>
                <w:color w:val="000000"/>
                <w:szCs w:val="24"/>
              </w:rPr>
            </w:pPr>
            <w:r>
              <w:rPr>
                <w:rFonts w:ascii="Times New Roman" w:hAnsi="Times New Roman"/>
                <w:color w:val="000000"/>
                <w:szCs w:val="24"/>
              </w:rPr>
              <w:t>②</w:t>
            </w:r>
            <w:r>
              <w:rPr>
                <w:bCs/>
                <w:color w:val="000000"/>
                <w:szCs w:val="24"/>
              </w:rPr>
              <w:t>安排</w:t>
            </w:r>
            <w:r>
              <w:rPr>
                <w:rFonts w:hint="eastAsia"/>
                <w:bCs/>
                <w:color w:val="000000"/>
                <w:szCs w:val="24"/>
              </w:rPr>
              <w:t>专员</w:t>
            </w:r>
            <w:r>
              <w:rPr>
                <w:bCs/>
                <w:color w:val="000000"/>
                <w:szCs w:val="24"/>
              </w:rPr>
              <w:t>定期对</w:t>
            </w:r>
            <w:r>
              <w:rPr>
                <w:rFonts w:hint="eastAsia"/>
                <w:bCs/>
                <w:color w:val="000000"/>
                <w:szCs w:val="24"/>
                <w:lang w:val="en-US" w:eastAsia="zh-CN"/>
              </w:rPr>
              <w:t>原料区、成品区、纸板堆放区、</w:t>
            </w:r>
            <w:r>
              <w:rPr>
                <w:rFonts w:hint="eastAsia"/>
                <w:bCs/>
                <w:color w:val="000000"/>
                <w:szCs w:val="24"/>
              </w:rPr>
              <w:t>危废</w:t>
            </w:r>
            <w:r>
              <w:rPr>
                <w:rFonts w:hint="eastAsia"/>
                <w:bCs/>
                <w:color w:val="000000"/>
                <w:szCs w:val="24"/>
                <w:lang w:val="en-US" w:eastAsia="zh-CN"/>
              </w:rPr>
              <w:t>贮存点</w:t>
            </w:r>
            <w:r>
              <w:rPr>
                <w:rFonts w:hint="eastAsia"/>
                <w:bCs/>
                <w:color w:val="000000"/>
                <w:szCs w:val="24"/>
              </w:rPr>
              <w:t>和一般固废暂存区</w:t>
            </w:r>
            <w:r>
              <w:rPr>
                <w:bCs/>
                <w:color w:val="000000"/>
                <w:szCs w:val="24"/>
              </w:rPr>
              <w:t>进行检查，严格遵守安全操作规程和消防安全管理制度，远离火种、热源，工作场所</w:t>
            </w:r>
            <w:r>
              <w:rPr>
                <w:rFonts w:hint="eastAsia"/>
                <w:color w:val="000000"/>
                <w:lang w:val="en-US" w:eastAsia="zh-CN"/>
              </w:rPr>
              <w:t>配备灭火器、消防栓、自喷系统，工作场所</w:t>
            </w:r>
            <w:r>
              <w:rPr>
                <w:bCs/>
                <w:color w:val="000000"/>
                <w:szCs w:val="24"/>
              </w:rPr>
              <w:t>严禁吸烟，从源头杜绝火灾事故发生。</w:t>
            </w:r>
          </w:p>
          <w:p w14:paraId="1DFBC021">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ascii="Times New Roman" w:hAnsi="Times New Roman"/>
                <w:color w:val="000000"/>
                <w:szCs w:val="24"/>
              </w:rPr>
              <w:t>③</w:t>
            </w:r>
            <w:r>
              <w:rPr>
                <w:rFonts w:ascii="Times New Roman" w:hAnsi="Times New Roman"/>
                <w:snapToGrid w:val="0"/>
                <w:color w:val="000000"/>
                <w:szCs w:val="24"/>
              </w:rPr>
              <w:t>定期进行安全环保宣传教育以及紧急事故模拟演习，提高事故应变能力</w:t>
            </w:r>
            <w:r>
              <w:rPr>
                <w:rFonts w:hint="eastAsia" w:ascii="Times New Roman" w:hAnsi="Times New Roman"/>
                <w:snapToGrid w:val="0"/>
                <w:color w:val="000000"/>
                <w:szCs w:val="24"/>
              </w:rPr>
              <w:t>。</w:t>
            </w:r>
          </w:p>
          <w:p w14:paraId="6D4BF31C">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hint="eastAsia" w:ascii="Times New Roman" w:hAnsi="Times New Roman"/>
                <w:snapToGrid w:val="0"/>
                <w:color w:val="000000"/>
                <w:szCs w:val="24"/>
              </w:rPr>
              <w:t>6</w:t>
            </w:r>
            <w:r>
              <w:rPr>
                <w:rFonts w:ascii="Times New Roman" w:hAnsi="Times New Roman"/>
                <w:snapToGrid w:val="0"/>
                <w:color w:val="000000"/>
                <w:szCs w:val="24"/>
              </w:rPr>
              <w:t>、环境风险</w:t>
            </w:r>
            <w:r>
              <w:rPr>
                <w:rFonts w:hint="eastAsia" w:ascii="Times New Roman" w:hAnsi="Times New Roman"/>
                <w:snapToGrid w:val="0"/>
                <w:color w:val="000000"/>
                <w:szCs w:val="24"/>
              </w:rPr>
              <w:t>应急处置</w:t>
            </w:r>
            <w:r>
              <w:rPr>
                <w:rFonts w:ascii="Times New Roman" w:hAnsi="Times New Roman"/>
                <w:snapToGrid w:val="0"/>
                <w:color w:val="000000"/>
                <w:szCs w:val="24"/>
              </w:rPr>
              <w:t>措施</w:t>
            </w:r>
          </w:p>
          <w:p w14:paraId="6CAB2BC6">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hint="eastAsia" w:ascii="Times New Roman" w:hAnsi="Times New Roman"/>
                <w:color w:val="000000"/>
                <w:szCs w:val="24"/>
              </w:rPr>
              <w:t>①</w:t>
            </w:r>
            <w:r>
              <w:rPr>
                <w:rFonts w:hint="eastAsia" w:ascii="Times New Roman" w:hAnsi="Times New Roman"/>
                <w:snapToGrid w:val="0"/>
                <w:color w:val="000000"/>
                <w:szCs w:val="24"/>
              </w:rPr>
              <w:t>废气处理设施故障事故</w:t>
            </w:r>
          </w:p>
          <w:p w14:paraId="2BDF22A9">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hint="eastAsia" w:ascii="Times New Roman" w:hAnsi="Times New Roman"/>
                <w:snapToGrid w:val="0"/>
                <w:color w:val="000000"/>
                <w:szCs w:val="24"/>
              </w:rPr>
              <w:t>当本项目有机废气治理设施发生故障，不能正常运行时，应立即停止对应产污工序的设备运行，待废气处理设施维修好后再开机运行。</w:t>
            </w:r>
          </w:p>
          <w:p w14:paraId="65A092CB">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hint="eastAsia" w:ascii="Times New Roman" w:hAnsi="Times New Roman"/>
                <w:color w:val="000000"/>
                <w:szCs w:val="24"/>
              </w:rPr>
              <w:t>②</w:t>
            </w:r>
            <w:r>
              <w:rPr>
                <w:rFonts w:hint="eastAsia" w:ascii="Times New Roman" w:hAnsi="Times New Roman"/>
                <w:snapToGrid w:val="0"/>
                <w:color w:val="000000"/>
                <w:szCs w:val="24"/>
              </w:rPr>
              <w:t>火灾环境事故</w:t>
            </w:r>
          </w:p>
          <w:p w14:paraId="77C74E49">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hint="eastAsia" w:ascii="Times New Roman" w:hAnsi="Times New Roman"/>
                <w:snapToGrid w:val="0"/>
                <w:color w:val="000000"/>
                <w:szCs w:val="24"/>
              </w:rPr>
              <w:t>当发生火灾事故时，应迅速将易燃物撤离至安全区，禁止无关人员进入火灾区，严格限制出入。救援人员佩戴防毒面具及防护服，使用应急救援物资灭火。</w:t>
            </w:r>
            <w:r>
              <w:rPr>
                <w:rFonts w:ascii="Times New Roman" w:hAnsi="Times New Roman"/>
                <w:snapToGrid w:val="0"/>
                <w:color w:val="000000"/>
                <w:szCs w:val="24"/>
              </w:rPr>
              <w:t>发生小面积火灾</w:t>
            </w:r>
            <w:r>
              <w:rPr>
                <w:rFonts w:hint="eastAsia" w:ascii="Times New Roman" w:hAnsi="Times New Roman"/>
                <w:snapToGrid w:val="0"/>
                <w:color w:val="000000"/>
                <w:szCs w:val="24"/>
              </w:rPr>
              <w:t>时</w:t>
            </w:r>
            <w:r>
              <w:rPr>
                <w:rFonts w:ascii="Times New Roman" w:hAnsi="Times New Roman"/>
                <w:snapToGrid w:val="0"/>
                <w:color w:val="000000"/>
                <w:szCs w:val="24"/>
              </w:rPr>
              <w:t>，采用灭火器、消防沙灭火；</w:t>
            </w:r>
            <w:r>
              <w:rPr>
                <w:rFonts w:hint="eastAsia" w:ascii="Times New Roman" w:hAnsi="Times New Roman"/>
                <w:snapToGrid w:val="0"/>
                <w:color w:val="000000"/>
                <w:szCs w:val="24"/>
              </w:rPr>
              <w:t>发生</w:t>
            </w:r>
            <w:r>
              <w:rPr>
                <w:rFonts w:ascii="Times New Roman" w:hAnsi="Times New Roman"/>
                <w:snapToGrid w:val="0"/>
                <w:color w:val="000000"/>
                <w:szCs w:val="24"/>
              </w:rPr>
              <w:t>大面积火灾</w:t>
            </w:r>
            <w:r>
              <w:rPr>
                <w:rFonts w:hint="eastAsia" w:ascii="Times New Roman" w:hAnsi="Times New Roman"/>
                <w:snapToGrid w:val="0"/>
                <w:color w:val="000000"/>
                <w:szCs w:val="24"/>
              </w:rPr>
              <w:t>时，</w:t>
            </w:r>
            <w:r>
              <w:rPr>
                <w:rFonts w:ascii="Times New Roman" w:hAnsi="Times New Roman"/>
                <w:snapToGrid w:val="0"/>
                <w:color w:val="000000"/>
                <w:szCs w:val="24"/>
              </w:rPr>
              <w:t>需使用消防水灭火，产生的消防废水</w:t>
            </w:r>
            <w:r>
              <w:rPr>
                <w:rFonts w:hint="eastAsia" w:ascii="Times New Roman" w:hAnsi="Times New Roman"/>
                <w:snapToGrid w:val="0"/>
                <w:color w:val="000000"/>
                <w:szCs w:val="24"/>
              </w:rPr>
              <w:t>需进行收集</w:t>
            </w:r>
            <w:r>
              <w:rPr>
                <w:rFonts w:ascii="Times New Roman" w:hAnsi="Times New Roman"/>
                <w:snapToGrid w:val="0"/>
                <w:color w:val="000000"/>
                <w:szCs w:val="24"/>
              </w:rPr>
              <w:t>。在火灾事故发生时，及时关闭</w:t>
            </w:r>
            <w:r>
              <w:rPr>
                <w:rFonts w:hint="eastAsia" w:ascii="Times New Roman" w:hAnsi="Times New Roman"/>
                <w:snapToGrid w:val="0"/>
                <w:color w:val="000000"/>
                <w:szCs w:val="24"/>
              </w:rPr>
              <w:t>雨水口紧急关闭阀门，</w:t>
            </w:r>
            <w:r>
              <w:rPr>
                <w:rFonts w:ascii="Times New Roman" w:hAnsi="Times New Roman"/>
                <w:snapToGrid w:val="0"/>
                <w:color w:val="000000"/>
                <w:szCs w:val="24"/>
              </w:rPr>
              <w:t>使事故废水收集至事故应急池中进行暂存，待事故结束后，直接交由有资质单位处理。</w:t>
            </w:r>
          </w:p>
          <w:p w14:paraId="751BFEEE">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hint="eastAsia" w:ascii="Times New Roman" w:hAnsi="Times New Roman"/>
                <w:snapToGrid w:val="0"/>
                <w:color w:val="000000"/>
                <w:szCs w:val="24"/>
              </w:rPr>
              <w:t>③泄漏事故</w:t>
            </w:r>
          </w:p>
          <w:p w14:paraId="33FA3140">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hint="eastAsia" w:ascii="Times New Roman" w:hAnsi="Times New Roman"/>
                <w:snapToGrid w:val="0"/>
                <w:color w:val="000000"/>
                <w:szCs w:val="24"/>
                <w:lang w:val="en-US" w:eastAsia="zh-CN"/>
              </w:rPr>
              <w:t>水性油墨、水性环保胶水、润滑油</w:t>
            </w:r>
            <w:r>
              <w:rPr>
                <w:rFonts w:ascii="Times New Roman" w:hAnsi="Times New Roman"/>
                <w:snapToGrid w:val="0"/>
                <w:color w:val="000000"/>
                <w:szCs w:val="24"/>
              </w:rPr>
              <w:t>发生泄漏时，容器均为常压容器，泄漏量、泄漏源强相对较小。发现泄漏事故时，及时用堵漏工具对泄漏部位进行堵漏或转移至液体收集设施内，杜绝泄漏液体与明火接触，及时对泄漏至地面的液体进行收集，将地面残留物擦拭干净，事故处置过程中产生的沾染废物作为危废暂存于危废暂存库内</w:t>
            </w:r>
            <w:r>
              <w:rPr>
                <w:rFonts w:hint="eastAsia" w:ascii="Times New Roman" w:hAnsi="Times New Roman"/>
                <w:snapToGrid w:val="0"/>
                <w:color w:val="000000"/>
                <w:szCs w:val="24"/>
              </w:rPr>
              <w:t>。</w:t>
            </w:r>
          </w:p>
          <w:p w14:paraId="63C83402">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hint="eastAsia" w:ascii="Times New Roman" w:hAnsi="Times New Roman"/>
                <w:snapToGrid w:val="0"/>
                <w:color w:val="000000"/>
                <w:szCs w:val="24"/>
              </w:rPr>
              <w:t>7、风险评价结论</w:t>
            </w:r>
          </w:p>
          <w:p w14:paraId="3555B3A3">
            <w:pPr>
              <w:pStyle w:val="14"/>
              <w:keepNext w:val="0"/>
              <w:keepLines w:val="0"/>
              <w:pageBreakBefore w:val="0"/>
              <w:kinsoku/>
              <w:wordWrap/>
              <w:overflowPunct/>
              <w:topLinePunct w:val="0"/>
              <w:bidi w:val="0"/>
              <w:spacing w:before="0" w:beforeAutospacing="0" w:after="0" w:afterAutospacing="0" w:line="360" w:lineRule="auto"/>
              <w:ind w:firstLine="480" w:firstLineChars="200"/>
              <w:outlineLvl w:val="0"/>
              <w:rPr>
                <w:rFonts w:ascii="Times New Roman" w:hAnsi="Times New Roman"/>
                <w:snapToGrid w:val="0"/>
                <w:color w:val="000000"/>
                <w:szCs w:val="24"/>
              </w:rPr>
            </w:pPr>
            <w:r>
              <w:rPr>
                <w:rFonts w:ascii="Times New Roman" w:hAnsi="Times New Roman"/>
                <w:snapToGrid w:val="0"/>
                <w:color w:val="000000"/>
                <w:szCs w:val="24"/>
              </w:rPr>
              <w:t>在各</w:t>
            </w:r>
            <w:r>
              <w:rPr>
                <w:rFonts w:hint="eastAsia" w:ascii="Times New Roman" w:hAnsi="Times New Roman"/>
                <w:snapToGrid w:val="0"/>
                <w:color w:val="000000"/>
                <w:szCs w:val="24"/>
              </w:rPr>
              <w:t>项</w:t>
            </w:r>
            <w:r>
              <w:rPr>
                <w:rFonts w:ascii="Times New Roman" w:hAnsi="Times New Roman"/>
                <w:snapToGrid w:val="0"/>
                <w:color w:val="000000"/>
                <w:szCs w:val="24"/>
              </w:rPr>
              <w:t>环境风险防范措施落实到位的情况下，可降低建设项目的环境风险，最大程度减少对环境可能造成的危害，本项目对环境的风险影响</w:t>
            </w:r>
            <w:r>
              <w:rPr>
                <w:rFonts w:hint="eastAsia" w:ascii="Times New Roman" w:hAnsi="Times New Roman"/>
                <w:snapToGrid w:val="0"/>
                <w:color w:val="000000"/>
                <w:szCs w:val="24"/>
              </w:rPr>
              <w:t>在可接受范围内</w:t>
            </w:r>
            <w:r>
              <w:rPr>
                <w:rFonts w:ascii="Times New Roman" w:hAnsi="Times New Roman"/>
                <w:snapToGrid w:val="0"/>
                <w:color w:val="000000"/>
                <w:szCs w:val="24"/>
              </w:rPr>
              <w:t>。</w:t>
            </w:r>
          </w:p>
          <w:p w14:paraId="0A2079F8">
            <w:pPr>
              <w:pStyle w:val="48"/>
              <w:keepNext w:val="0"/>
              <w:keepLines w:val="0"/>
              <w:pageBreakBefore w:val="0"/>
              <w:kinsoku/>
              <w:wordWrap/>
              <w:overflowPunct/>
              <w:topLinePunct w:val="0"/>
              <w:bidi w:val="0"/>
              <w:snapToGrid w:val="0"/>
              <w:spacing w:line="360" w:lineRule="auto"/>
              <w:ind w:firstLine="482"/>
              <w:jc w:val="both"/>
              <w:rPr>
                <w:rFonts w:ascii="Times New Roman" w:eastAsia="宋体"/>
                <w:b/>
                <w:color w:val="000000"/>
                <w:sz w:val="24"/>
                <w:szCs w:val="24"/>
              </w:rPr>
            </w:pPr>
            <w:r>
              <w:rPr>
                <w:rFonts w:hint="eastAsia" w:ascii="Times New Roman" w:eastAsia="宋体"/>
                <w:b/>
                <w:color w:val="000000"/>
                <w:sz w:val="24"/>
                <w:szCs w:val="24"/>
                <w:lang w:val="en-US" w:eastAsia="zh-CN"/>
              </w:rPr>
              <w:t>七</w:t>
            </w:r>
            <w:r>
              <w:rPr>
                <w:rFonts w:hint="eastAsia" w:ascii="Times New Roman" w:eastAsia="宋体"/>
                <w:b/>
                <w:color w:val="000000"/>
                <w:sz w:val="24"/>
                <w:szCs w:val="24"/>
              </w:rPr>
              <w:t>、本项目环保投资及“三同时”验收</w:t>
            </w:r>
          </w:p>
          <w:p w14:paraId="0B30CAAE">
            <w:pPr>
              <w:pStyle w:val="16"/>
              <w:keepNext w:val="0"/>
              <w:keepLines w:val="0"/>
              <w:pageBreakBefore w:val="0"/>
              <w:kinsoku/>
              <w:wordWrap/>
              <w:overflowPunct/>
              <w:topLinePunct w:val="0"/>
              <w:bidi w:val="0"/>
              <w:spacing w:after="0" w:line="360" w:lineRule="auto"/>
              <w:ind w:left="0" w:leftChars="0" w:firstLine="480"/>
              <w:rPr>
                <w:color w:val="000000"/>
              </w:rPr>
            </w:pPr>
            <w:r>
              <w:rPr>
                <w:color w:val="000000"/>
              </w:rPr>
              <w:t>本项目总投资为</w:t>
            </w:r>
            <w:r>
              <w:rPr>
                <w:rFonts w:hint="eastAsia"/>
                <w:color w:val="000000"/>
                <w:lang w:val="en-US" w:eastAsia="zh-CN"/>
              </w:rPr>
              <w:t>1600</w:t>
            </w:r>
            <w:r>
              <w:rPr>
                <w:color w:val="000000"/>
              </w:rPr>
              <w:t>万元，其中环保投资</w:t>
            </w:r>
            <w:r>
              <w:rPr>
                <w:rFonts w:hint="eastAsia"/>
                <w:color w:val="000000"/>
                <w:lang w:val="en-US" w:eastAsia="zh-CN"/>
              </w:rPr>
              <w:t>28</w:t>
            </w:r>
            <w:r>
              <w:rPr>
                <w:color w:val="000000"/>
              </w:rPr>
              <w:t>万元，环保投资占总投资的</w:t>
            </w:r>
            <w:r>
              <w:rPr>
                <w:rFonts w:hint="eastAsia"/>
                <w:color w:val="000000"/>
                <w:lang w:val="en-US" w:eastAsia="zh-CN"/>
              </w:rPr>
              <w:t>1.75%</w:t>
            </w:r>
            <w:r>
              <w:rPr>
                <w:rFonts w:hint="eastAsia"/>
                <w:color w:val="000000"/>
              </w:rPr>
              <w:t>。本项目环保投资及“三同时”验收内容见</w:t>
            </w:r>
            <w:r>
              <w:rPr>
                <w:rFonts w:hint="eastAsia"/>
                <w:color w:val="000000"/>
                <w:lang w:val="en-US" w:eastAsia="zh-CN"/>
              </w:rPr>
              <w:t>下表</w:t>
            </w:r>
            <w:r>
              <w:rPr>
                <w:rFonts w:hint="eastAsia"/>
                <w:color w:val="000000"/>
              </w:rPr>
              <w:t>。</w:t>
            </w:r>
          </w:p>
          <w:p w14:paraId="2528B647">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ascii="Times New Roman" w:hAnsi="Times New Roman"/>
                <w:b/>
                <w:bCs/>
                <w:color w:val="000000"/>
                <w:sz w:val="21"/>
                <w:szCs w:val="21"/>
              </w:rPr>
            </w:pPr>
            <w:r>
              <w:rPr>
                <w:rFonts w:hint="eastAsia" w:ascii="Times New Roman" w:hAnsi="Times New Roman"/>
                <w:b/>
                <w:bCs/>
                <w:color w:val="000000"/>
                <w:sz w:val="21"/>
                <w:szCs w:val="21"/>
              </w:rPr>
              <w:t>表4-</w:t>
            </w:r>
            <w:r>
              <w:rPr>
                <w:rFonts w:hint="eastAsia" w:ascii="Times New Roman" w:hAnsi="Times New Roman"/>
                <w:b/>
                <w:bCs/>
                <w:color w:val="000000"/>
                <w:sz w:val="21"/>
                <w:szCs w:val="21"/>
                <w:lang w:val="en-US" w:eastAsia="zh-CN"/>
              </w:rPr>
              <w:t xml:space="preserve">26  </w:t>
            </w:r>
            <w:r>
              <w:rPr>
                <w:rFonts w:hint="eastAsia" w:ascii="Times New Roman" w:hAnsi="Times New Roman"/>
                <w:b/>
                <w:bCs/>
                <w:color w:val="000000"/>
                <w:sz w:val="21"/>
                <w:szCs w:val="21"/>
              </w:rPr>
              <w:t>本项目环保投资及“三同时”验收一览表</w:t>
            </w:r>
          </w:p>
          <w:tbl>
            <w:tblPr>
              <w:tblStyle w:val="21"/>
              <w:tblW w:w="791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020"/>
              <w:gridCol w:w="1065"/>
              <w:gridCol w:w="1725"/>
              <w:gridCol w:w="1530"/>
              <w:gridCol w:w="705"/>
              <w:gridCol w:w="474"/>
            </w:tblGrid>
            <w:tr w14:paraId="25CC0C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82" w:type="pct"/>
                  <w:noWrap w:val="0"/>
                  <w:vAlign w:val="center"/>
                </w:tcPr>
                <w:p w14:paraId="7E7D4A28">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项目</w:t>
                  </w:r>
                </w:p>
              </w:tc>
              <w:tc>
                <w:tcPr>
                  <w:tcW w:w="644" w:type="pct"/>
                  <w:noWrap w:val="0"/>
                  <w:vAlign w:val="center"/>
                </w:tcPr>
                <w:p w14:paraId="004853B1">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污染源</w:t>
                  </w:r>
                </w:p>
              </w:tc>
              <w:tc>
                <w:tcPr>
                  <w:tcW w:w="672" w:type="pct"/>
                  <w:noWrap w:val="0"/>
                  <w:vAlign w:val="center"/>
                </w:tcPr>
                <w:p w14:paraId="1CFC6152">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污染物</w:t>
                  </w:r>
                </w:p>
              </w:tc>
              <w:tc>
                <w:tcPr>
                  <w:tcW w:w="1089" w:type="pct"/>
                  <w:noWrap w:val="0"/>
                  <w:vAlign w:val="center"/>
                </w:tcPr>
                <w:p w14:paraId="38B52591">
                  <w:pPr>
                    <w:pStyle w:val="14"/>
                    <w:spacing w:before="0" w:beforeAutospacing="0" w:after="0" w:afterAutospacing="0"/>
                    <w:jc w:val="center"/>
                    <w:outlineLvl w:val="0"/>
                    <w:rPr>
                      <w:rFonts w:ascii="Times New Roman" w:hAnsi="Times New Roman" w:eastAsia="宋体"/>
                      <w:color w:val="000000"/>
                      <w:sz w:val="21"/>
                    </w:rPr>
                  </w:pPr>
                  <w:r>
                    <w:rPr>
                      <w:rFonts w:ascii="Times New Roman" w:hAnsi="Times New Roman" w:eastAsia="宋体"/>
                      <w:color w:val="000000"/>
                      <w:sz w:val="21"/>
                    </w:rPr>
                    <w:t>治理措施（设施数量、规模、处理能力等）</w:t>
                  </w:r>
                </w:p>
              </w:tc>
              <w:tc>
                <w:tcPr>
                  <w:tcW w:w="966" w:type="pct"/>
                  <w:noWrap w:val="0"/>
                  <w:vAlign w:val="center"/>
                </w:tcPr>
                <w:p w14:paraId="28B2E838">
                  <w:pPr>
                    <w:pStyle w:val="14"/>
                    <w:spacing w:before="0" w:beforeAutospacing="0" w:after="0" w:afterAutospacing="0"/>
                    <w:jc w:val="center"/>
                    <w:outlineLvl w:val="0"/>
                    <w:rPr>
                      <w:rFonts w:ascii="Times New Roman" w:hAnsi="Times New Roman" w:eastAsia="宋体"/>
                      <w:color w:val="000000"/>
                      <w:sz w:val="21"/>
                    </w:rPr>
                  </w:pPr>
                  <w:r>
                    <w:rPr>
                      <w:rFonts w:ascii="Times New Roman" w:hAnsi="Times New Roman" w:eastAsia="宋体"/>
                      <w:color w:val="000000"/>
                      <w:sz w:val="21"/>
                    </w:rPr>
                    <w:t>处理效果、执行标准或拟达要求</w:t>
                  </w:r>
                </w:p>
              </w:tc>
              <w:tc>
                <w:tcPr>
                  <w:tcW w:w="445" w:type="pct"/>
                  <w:noWrap w:val="0"/>
                  <w:vAlign w:val="center"/>
                </w:tcPr>
                <w:p w14:paraId="088092B6">
                  <w:pPr>
                    <w:pStyle w:val="14"/>
                    <w:spacing w:before="0" w:beforeAutospacing="0" w:after="0" w:afterAutospacing="0"/>
                    <w:jc w:val="center"/>
                    <w:outlineLvl w:val="0"/>
                    <w:rPr>
                      <w:rFonts w:ascii="Times New Roman" w:hAnsi="Times New Roman" w:eastAsia="宋体"/>
                      <w:color w:val="000000"/>
                      <w:sz w:val="21"/>
                    </w:rPr>
                  </w:pPr>
                  <w:r>
                    <w:rPr>
                      <w:rFonts w:ascii="Times New Roman" w:hAnsi="Times New Roman" w:eastAsia="宋体"/>
                      <w:color w:val="000000"/>
                      <w:sz w:val="21"/>
                    </w:rPr>
                    <w:t>环保投资（万元）</w:t>
                  </w:r>
                </w:p>
              </w:tc>
              <w:tc>
                <w:tcPr>
                  <w:tcW w:w="299" w:type="pct"/>
                  <w:noWrap w:val="0"/>
                  <w:vAlign w:val="center"/>
                </w:tcPr>
                <w:p w14:paraId="3C9684D4">
                  <w:pPr>
                    <w:pStyle w:val="14"/>
                    <w:spacing w:before="0" w:beforeAutospacing="0" w:after="0" w:afterAutospacing="0"/>
                    <w:jc w:val="center"/>
                    <w:outlineLvl w:val="0"/>
                    <w:rPr>
                      <w:rFonts w:hint="eastAsia" w:ascii="Times New Roman" w:hAnsi="Times New Roman" w:eastAsia="宋体"/>
                      <w:color w:val="000000"/>
                      <w:sz w:val="21"/>
                      <w:lang w:val="en-US" w:eastAsia="zh-CN"/>
                    </w:rPr>
                  </w:pPr>
                  <w:r>
                    <w:rPr>
                      <w:rFonts w:hint="eastAsia" w:ascii="Times New Roman" w:hAnsi="Times New Roman"/>
                      <w:color w:val="000000"/>
                      <w:sz w:val="21"/>
                      <w:lang w:val="en-US" w:eastAsia="zh-CN"/>
                    </w:rPr>
                    <w:t>进度</w:t>
                  </w:r>
                </w:p>
              </w:tc>
            </w:tr>
            <w:tr w14:paraId="51E148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882" w:type="pct"/>
                  <w:noWrap w:val="0"/>
                  <w:vAlign w:val="center"/>
                </w:tcPr>
                <w:p w14:paraId="7F37962C">
                  <w:pPr>
                    <w:pStyle w:val="14"/>
                    <w:spacing w:before="0" w:beforeAutospacing="0" w:after="0" w:afterAutospacing="0"/>
                    <w:jc w:val="center"/>
                    <w:outlineLvl w:val="0"/>
                    <w:rPr>
                      <w:rFonts w:hint="eastAsia" w:ascii="Times New Roman" w:hAnsi="Times New Roman" w:eastAsia="宋体"/>
                      <w:color w:val="000000"/>
                      <w:sz w:val="21"/>
                      <w:lang w:val="en-US" w:eastAsia="zh-CN"/>
                    </w:rPr>
                  </w:pPr>
                  <w:r>
                    <w:rPr>
                      <w:rFonts w:hint="eastAsia" w:ascii="Times New Roman" w:hAnsi="Times New Roman" w:eastAsia="宋体"/>
                      <w:color w:val="000000"/>
                      <w:sz w:val="21"/>
                      <w:lang w:val="en-US" w:eastAsia="zh-CN"/>
                    </w:rPr>
                    <w:t>废气治理</w:t>
                  </w:r>
                </w:p>
              </w:tc>
              <w:tc>
                <w:tcPr>
                  <w:tcW w:w="644" w:type="pct"/>
                  <w:noWrap w:val="0"/>
                  <w:vAlign w:val="center"/>
                </w:tcPr>
                <w:p w14:paraId="728DE980">
                  <w:pPr>
                    <w:pStyle w:val="14"/>
                    <w:spacing w:before="0" w:beforeAutospacing="0" w:after="0" w:afterAutospacing="0"/>
                    <w:jc w:val="center"/>
                    <w:outlineLvl w:val="0"/>
                    <w:rPr>
                      <w:rFonts w:hint="default"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调墨、印刷、粘箱</w:t>
                  </w:r>
                </w:p>
              </w:tc>
              <w:tc>
                <w:tcPr>
                  <w:tcW w:w="672" w:type="pct"/>
                  <w:noWrap w:val="0"/>
                  <w:vAlign w:val="center"/>
                </w:tcPr>
                <w:p w14:paraId="32875F48">
                  <w:pPr>
                    <w:pStyle w:val="14"/>
                    <w:spacing w:before="0" w:beforeAutospacing="0" w:after="0" w:afterAutospacing="0"/>
                    <w:jc w:val="center"/>
                    <w:outlineLvl w:val="0"/>
                    <w:rPr>
                      <w:rFonts w:hint="default"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非甲烷总烃</w:t>
                  </w:r>
                </w:p>
              </w:tc>
              <w:tc>
                <w:tcPr>
                  <w:tcW w:w="1089" w:type="pct"/>
                  <w:noWrap w:val="0"/>
                  <w:vAlign w:val="center"/>
                </w:tcPr>
                <w:p w14:paraId="752C4F8A">
                  <w:pPr>
                    <w:pStyle w:val="14"/>
                    <w:spacing w:before="0" w:beforeAutospacing="0" w:after="0" w:afterAutospacing="0"/>
                    <w:jc w:val="center"/>
                    <w:outlineLvl w:val="0"/>
                    <w:rPr>
                      <w:rFonts w:hint="eastAsia"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lang w:val="en-US" w:eastAsia="zh-CN"/>
                    </w:rPr>
                    <w:t>集气罩收集</w:t>
                  </w:r>
                  <w:r>
                    <w:rPr>
                      <w:rFonts w:hint="eastAsia" w:ascii="Times New Roman" w:hAnsi="Times New Roman" w:eastAsia="宋体"/>
                      <w:color w:val="000000"/>
                      <w:sz w:val="21"/>
                      <w:szCs w:val="21"/>
                    </w:rPr>
                    <w:t>+二级活性炭吸附装置+15米高排气筒</w:t>
                  </w:r>
                  <w:r>
                    <w:rPr>
                      <w:rFonts w:hint="eastAsia" w:ascii="Times New Roman" w:hAnsi="Times New Roman" w:eastAsia="宋体"/>
                      <w:color w:val="000000"/>
                      <w:sz w:val="21"/>
                      <w:szCs w:val="21"/>
                      <w:lang w:val="en-US" w:eastAsia="zh-CN"/>
                    </w:rPr>
                    <w:t>DA001</w:t>
                  </w:r>
                  <w:r>
                    <w:rPr>
                      <w:rFonts w:hint="eastAsia" w:ascii="Times New Roman" w:hAnsi="Times New Roman" w:eastAsia="宋体"/>
                      <w:color w:val="000000"/>
                      <w:sz w:val="21"/>
                      <w:szCs w:val="21"/>
                    </w:rPr>
                    <w:t>排放</w:t>
                  </w:r>
                </w:p>
              </w:tc>
              <w:tc>
                <w:tcPr>
                  <w:tcW w:w="966" w:type="pct"/>
                  <w:noWrap w:val="0"/>
                  <w:vAlign w:val="center"/>
                </w:tcPr>
                <w:p w14:paraId="5E5612AA">
                  <w:pPr>
                    <w:pStyle w:val="14"/>
                    <w:spacing w:before="0" w:beforeAutospacing="0" w:after="0" w:afterAutospacing="0"/>
                    <w:jc w:val="center"/>
                    <w:outlineLvl w:val="0"/>
                    <w:rPr>
                      <w:rFonts w:hint="default"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eastAsia="zh-CN"/>
                    </w:rPr>
                    <w:t>《印刷工业大气污染物排放标准》（DB32/4438-2022），</w:t>
                  </w:r>
                  <w:r>
                    <w:rPr>
                      <w:rFonts w:hint="eastAsia" w:ascii="Times New Roman" w:hAnsi="Times New Roman" w:eastAsia="宋体"/>
                      <w:color w:val="000000"/>
                      <w:sz w:val="21"/>
                      <w:lang w:val="en-US" w:eastAsia="zh-CN"/>
                    </w:rPr>
                    <w:t>厂界执行</w:t>
                  </w:r>
                  <w:r>
                    <w:rPr>
                      <w:rFonts w:hint="eastAsia" w:ascii="Times New Roman" w:hAnsi="Times New Roman"/>
                      <w:color w:val="000000"/>
                      <w:sz w:val="21"/>
                      <w:lang w:eastAsia="zh-CN"/>
                    </w:rPr>
                    <w:t>《大气污染物综合排放标准》（DB32/4041-2021）</w:t>
                  </w:r>
                </w:p>
              </w:tc>
              <w:tc>
                <w:tcPr>
                  <w:tcW w:w="445" w:type="pct"/>
                  <w:noWrap w:val="0"/>
                  <w:vAlign w:val="center"/>
                </w:tcPr>
                <w:p w14:paraId="7E1AE6F9">
                  <w:pPr>
                    <w:pStyle w:val="14"/>
                    <w:spacing w:before="0" w:beforeAutospacing="0" w:after="0" w:afterAutospacing="0"/>
                    <w:jc w:val="center"/>
                    <w:outlineLvl w:val="0"/>
                    <w:rPr>
                      <w:rFonts w:hint="default" w:ascii="Times New Roman" w:hAnsi="Times New Roman" w:eastAsia="宋体"/>
                      <w:color w:val="000000"/>
                      <w:sz w:val="21"/>
                      <w:lang w:val="en-US" w:eastAsia="zh-CN"/>
                    </w:rPr>
                  </w:pPr>
                  <w:r>
                    <w:rPr>
                      <w:rFonts w:hint="eastAsia" w:ascii="Times New Roman" w:hAnsi="Times New Roman"/>
                      <w:color w:val="000000"/>
                      <w:sz w:val="21"/>
                      <w:lang w:val="en-US" w:eastAsia="zh-CN"/>
                    </w:rPr>
                    <w:t>9</w:t>
                  </w:r>
                </w:p>
              </w:tc>
              <w:tc>
                <w:tcPr>
                  <w:tcW w:w="299" w:type="pct"/>
                  <w:vMerge w:val="restart"/>
                  <w:noWrap w:val="0"/>
                  <w:vAlign w:val="center"/>
                </w:tcPr>
                <w:p w14:paraId="388C3EC1">
                  <w:pPr>
                    <w:pStyle w:val="14"/>
                    <w:spacing w:before="0" w:beforeAutospacing="0" w:after="0" w:afterAutospacing="0"/>
                    <w:jc w:val="center"/>
                    <w:outlineLvl w:val="0"/>
                    <w:rPr>
                      <w:rFonts w:hint="eastAsia" w:ascii="Times New Roman" w:hAnsi="Times New Roman" w:eastAsia="宋体"/>
                      <w:color w:val="000000"/>
                      <w:sz w:val="21"/>
                      <w:lang w:val="en-US" w:eastAsia="zh-CN"/>
                    </w:rPr>
                  </w:pPr>
                  <w:bookmarkStart w:id="44" w:name="_Toc11022"/>
                  <w:bookmarkStart w:id="45" w:name="_Toc21015"/>
                  <w:bookmarkStart w:id="46" w:name="_Toc13513"/>
                  <w:r>
                    <w:rPr>
                      <w:rFonts w:hint="default" w:ascii="Times New Roman" w:hAnsi="Times New Roman"/>
                      <w:color w:val="auto"/>
                      <w:sz w:val="21"/>
                      <w:lang w:val="en-US" w:eastAsia="zh-CN"/>
                    </w:rPr>
                    <w:t>与主体工程同时设计、同时施工、同时投入运行</w:t>
                  </w:r>
                  <w:bookmarkEnd w:id="44"/>
                  <w:bookmarkEnd w:id="45"/>
                  <w:bookmarkEnd w:id="46"/>
                </w:p>
              </w:tc>
            </w:tr>
            <w:tr w14:paraId="4A53F0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882" w:type="pct"/>
                  <w:vMerge w:val="restart"/>
                  <w:noWrap w:val="0"/>
                  <w:vAlign w:val="center"/>
                </w:tcPr>
                <w:p w14:paraId="76B4A2C6">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废水治理</w:t>
                  </w:r>
                </w:p>
              </w:tc>
              <w:tc>
                <w:tcPr>
                  <w:tcW w:w="644" w:type="pct"/>
                  <w:noWrap w:val="0"/>
                  <w:vAlign w:val="center"/>
                </w:tcPr>
                <w:p w14:paraId="28A03CE5">
                  <w:pPr>
                    <w:pStyle w:val="14"/>
                    <w:spacing w:before="0" w:beforeAutospacing="0" w:after="0" w:afterAutospacing="0"/>
                    <w:jc w:val="center"/>
                    <w:outlineLvl w:val="0"/>
                    <w:rPr>
                      <w:rFonts w:hint="eastAsia" w:ascii="Times New Roman" w:hAnsi="Times New Roman" w:eastAsia="宋体"/>
                      <w:color w:val="000000"/>
                      <w:sz w:val="21"/>
                    </w:rPr>
                  </w:pPr>
                  <w:r>
                    <w:rPr>
                      <w:rFonts w:hint="eastAsia" w:ascii="Times New Roman" w:hAnsi="Times New Roman" w:eastAsia="宋体"/>
                      <w:color w:val="000000"/>
                      <w:sz w:val="21"/>
                    </w:rPr>
                    <w:t>生活</w:t>
                  </w:r>
                </w:p>
                <w:p w14:paraId="6A2F8574">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污水</w:t>
                  </w:r>
                </w:p>
              </w:tc>
              <w:tc>
                <w:tcPr>
                  <w:tcW w:w="672" w:type="pct"/>
                  <w:noWrap w:val="0"/>
                  <w:vAlign w:val="center"/>
                </w:tcPr>
                <w:p w14:paraId="63D64570">
                  <w:pPr>
                    <w:pStyle w:val="14"/>
                    <w:spacing w:before="0" w:beforeAutospacing="0" w:after="0" w:afterAutospacing="0"/>
                    <w:jc w:val="center"/>
                    <w:outlineLvl w:val="0"/>
                    <w:rPr>
                      <w:rFonts w:ascii="Times New Roman" w:hAnsi="Times New Roman" w:eastAsia="宋体"/>
                      <w:color w:val="000000"/>
                      <w:sz w:val="21"/>
                      <w:szCs w:val="21"/>
                    </w:rPr>
                  </w:pPr>
                  <w:r>
                    <w:rPr>
                      <w:rFonts w:hint="eastAsia" w:ascii="Times New Roman" w:hAnsi="Times New Roman" w:eastAsia="宋体"/>
                      <w:color w:val="000000"/>
                      <w:sz w:val="21"/>
                      <w:szCs w:val="21"/>
                    </w:rPr>
                    <w:t>COD、SS、NH</w:t>
                  </w:r>
                  <w:r>
                    <w:rPr>
                      <w:rFonts w:hint="eastAsia" w:ascii="Times New Roman" w:hAnsi="Times New Roman" w:eastAsia="宋体"/>
                      <w:color w:val="000000"/>
                      <w:sz w:val="21"/>
                      <w:szCs w:val="21"/>
                      <w:vertAlign w:val="subscript"/>
                    </w:rPr>
                    <w:t>3</w:t>
                  </w:r>
                  <w:r>
                    <w:rPr>
                      <w:rFonts w:hint="eastAsia" w:ascii="Times New Roman" w:hAnsi="Times New Roman" w:eastAsia="宋体"/>
                      <w:color w:val="000000"/>
                      <w:sz w:val="21"/>
                      <w:szCs w:val="21"/>
                    </w:rPr>
                    <w:t>-N、T</w:t>
                  </w:r>
                  <w:r>
                    <w:rPr>
                      <w:rFonts w:hint="eastAsia" w:ascii="Times New Roman" w:hAnsi="Times New Roman" w:eastAsia="宋体"/>
                      <w:color w:val="000000"/>
                      <w:sz w:val="21"/>
                      <w:szCs w:val="21"/>
                      <w:lang w:val="en-US" w:eastAsia="zh-CN"/>
                    </w:rPr>
                    <w:t>N</w:t>
                  </w:r>
                  <w:r>
                    <w:rPr>
                      <w:rFonts w:hint="eastAsia" w:ascii="Times New Roman" w:hAnsi="Times New Roman" w:eastAsia="宋体"/>
                      <w:color w:val="000000"/>
                      <w:sz w:val="21"/>
                      <w:szCs w:val="21"/>
                    </w:rPr>
                    <w:t>、T</w:t>
                  </w:r>
                  <w:r>
                    <w:rPr>
                      <w:rFonts w:hint="eastAsia" w:ascii="Times New Roman" w:hAnsi="Times New Roman" w:eastAsia="宋体"/>
                      <w:color w:val="000000"/>
                      <w:sz w:val="21"/>
                      <w:szCs w:val="21"/>
                      <w:lang w:val="en-US" w:eastAsia="zh-CN"/>
                    </w:rPr>
                    <w:t>P</w:t>
                  </w:r>
                </w:p>
              </w:tc>
              <w:tc>
                <w:tcPr>
                  <w:tcW w:w="1089" w:type="pct"/>
                  <w:noWrap w:val="0"/>
                  <w:vAlign w:val="center"/>
                </w:tcPr>
                <w:p w14:paraId="3E292543">
                  <w:pPr>
                    <w:pStyle w:val="14"/>
                    <w:spacing w:before="0" w:beforeAutospacing="0" w:after="0" w:afterAutospacing="0"/>
                    <w:jc w:val="center"/>
                    <w:outlineLvl w:val="0"/>
                    <w:rPr>
                      <w:rFonts w:hint="eastAsia" w:ascii="Times New Roman" w:hAnsi="Times New Roman" w:eastAsia="宋体"/>
                      <w:color w:val="000000"/>
                      <w:sz w:val="21"/>
                      <w:szCs w:val="21"/>
                      <w:lang w:val="en-US" w:eastAsia="zh-CN"/>
                    </w:rPr>
                  </w:pPr>
                  <w:r>
                    <w:rPr>
                      <w:rFonts w:hint="eastAsia" w:cs="宋体"/>
                      <w:color w:val="000000"/>
                      <w:sz w:val="21"/>
                      <w:szCs w:val="21"/>
                    </w:rPr>
                    <w:t>生活污水经化粪池处理后接管至</w:t>
                  </w:r>
                  <w:r>
                    <w:rPr>
                      <w:rFonts w:hint="eastAsia" w:cs="宋体"/>
                      <w:color w:val="000000"/>
                      <w:sz w:val="21"/>
                      <w:szCs w:val="21"/>
                      <w:lang w:eastAsia="zh-CN"/>
                    </w:rPr>
                    <w:t>涟水经济开发区西区污水处理厂</w:t>
                  </w:r>
                </w:p>
              </w:tc>
              <w:tc>
                <w:tcPr>
                  <w:tcW w:w="966" w:type="pct"/>
                  <w:noWrap w:val="0"/>
                  <w:vAlign w:val="center"/>
                </w:tcPr>
                <w:p w14:paraId="406DA082">
                  <w:pPr>
                    <w:pStyle w:val="14"/>
                    <w:spacing w:before="0" w:beforeAutospacing="0" w:after="0" w:afterAutospacing="0"/>
                    <w:jc w:val="center"/>
                    <w:outlineLvl w:val="0"/>
                    <w:rPr>
                      <w:rFonts w:hint="default" w:ascii="Times New Roman" w:hAnsi="Times New Roman" w:eastAsia="宋体"/>
                      <w:color w:val="000000"/>
                      <w:sz w:val="21"/>
                      <w:lang w:val="en-US" w:eastAsia="zh-CN"/>
                    </w:rPr>
                  </w:pPr>
                  <w:r>
                    <w:rPr>
                      <w:rFonts w:hint="eastAsia" w:ascii="Times New Roman" w:hAnsi="Times New Roman" w:eastAsia="宋体" w:cs="Times New Roman"/>
                      <w:color w:val="000000"/>
                      <w:sz w:val="21"/>
                      <w:szCs w:val="21"/>
                      <w:lang w:val="en-US" w:eastAsia="zh-CN"/>
                    </w:rPr>
                    <w:t>达涟水经济开发区西区污水处理厂接管标准</w:t>
                  </w:r>
                </w:p>
              </w:tc>
              <w:tc>
                <w:tcPr>
                  <w:tcW w:w="445" w:type="pct"/>
                  <w:vMerge w:val="restart"/>
                  <w:noWrap w:val="0"/>
                  <w:vAlign w:val="center"/>
                </w:tcPr>
                <w:p w14:paraId="0EC38FC0">
                  <w:pPr>
                    <w:pStyle w:val="14"/>
                    <w:spacing w:before="0" w:beforeAutospacing="0" w:after="0" w:afterAutospacing="0"/>
                    <w:jc w:val="center"/>
                    <w:outlineLvl w:val="0"/>
                    <w:rPr>
                      <w:rFonts w:hint="eastAsia" w:ascii="Times New Roman" w:hAnsi="Times New Roman" w:eastAsia="宋体"/>
                      <w:color w:val="000000"/>
                      <w:sz w:val="21"/>
                      <w:lang w:eastAsia="zh-CN"/>
                    </w:rPr>
                  </w:pPr>
                  <w:r>
                    <w:rPr>
                      <w:rFonts w:hint="eastAsia" w:ascii="Times New Roman" w:hAnsi="Times New Roman"/>
                      <w:color w:val="000000"/>
                      <w:sz w:val="21"/>
                      <w:lang w:val="en-US" w:eastAsia="zh-CN"/>
                    </w:rPr>
                    <w:t>8</w:t>
                  </w:r>
                </w:p>
              </w:tc>
              <w:tc>
                <w:tcPr>
                  <w:tcW w:w="299" w:type="pct"/>
                  <w:vMerge w:val="continue"/>
                  <w:noWrap w:val="0"/>
                  <w:vAlign w:val="center"/>
                </w:tcPr>
                <w:p w14:paraId="00BD1445">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r>
            <w:tr w14:paraId="3D68A8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882" w:type="pct"/>
                  <w:vMerge w:val="continue"/>
                  <w:noWrap w:val="0"/>
                  <w:vAlign w:val="center"/>
                </w:tcPr>
                <w:p w14:paraId="251BDA3B">
                  <w:pPr>
                    <w:pStyle w:val="14"/>
                    <w:spacing w:before="0" w:beforeAutospacing="0" w:after="0" w:afterAutospacing="0"/>
                    <w:jc w:val="center"/>
                    <w:outlineLvl w:val="0"/>
                    <w:rPr>
                      <w:rFonts w:hint="eastAsia" w:ascii="Times New Roman" w:hAnsi="Times New Roman" w:eastAsia="宋体"/>
                      <w:color w:val="000000"/>
                      <w:sz w:val="21"/>
                    </w:rPr>
                  </w:pPr>
                </w:p>
              </w:tc>
              <w:tc>
                <w:tcPr>
                  <w:tcW w:w="644" w:type="pct"/>
                  <w:noWrap w:val="0"/>
                  <w:vAlign w:val="center"/>
                </w:tcPr>
                <w:p w14:paraId="5E540940">
                  <w:pPr>
                    <w:pStyle w:val="14"/>
                    <w:spacing w:before="0" w:beforeAutospacing="0" w:after="0" w:afterAutospacing="0"/>
                    <w:jc w:val="center"/>
                    <w:outlineLvl w:val="0"/>
                    <w:rPr>
                      <w:rFonts w:hint="eastAsia" w:ascii="Times New Roman" w:hAnsi="Times New Roman" w:eastAsia="宋体"/>
                      <w:color w:val="000000"/>
                      <w:sz w:val="21"/>
                      <w:lang w:val="en-US" w:eastAsia="zh-CN"/>
                    </w:rPr>
                  </w:pPr>
                  <w:r>
                    <w:rPr>
                      <w:rFonts w:hint="eastAsia" w:ascii="Times New Roman" w:hAnsi="Times New Roman" w:eastAsia="宋体"/>
                      <w:color w:val="000000"/>
                      <w:sz w:val="21"/>
                      <w:lang w:val="en-US" w:eastAsia="zh-CN"/>
                    </w:rPr>
                    <w:t>设备清洗废水</w:t>
                  </w:r>
                </w:p>
              </w:tc>
              <w:tc>
                <w:tcPr>
                  <w:tcW w:w="672" w:type="pct"/>
                  <w:noWrap w:val="0"/>
                  <w:vAlign w:val="center"/>
                </w:tcPr>
                <w:p w14:paraId="290044CE">
                  <w:pPr>
                    <w:adjustRightInd w:val="0"/>
                    <w:snapToGrid w:val="0"/>
                    <w:jc w:val="center"/>
                    <w:rPr>
                      <w:rFonts w:hint="eastAsia" w:cs="宋体"/>
                      <w:color w:val="000000"/>
                      <w:kern w:val="2"/>
                      <w:sz w:val="21"/>
                      <w:szCs w:val="21"/>
                      <w:lang w:val="en-US" w:eastAsia="zh-CN" w:bidi="ar-SA"/>
                    </w:rPr>
                  </w:pPr>
                  <w:r>
                    <w:rPr>
                      <w:rFonts w:hint="eastAsia" w:cs="宋体"/>
                      <w:color w:val="000000"/>
                      <w:szCs w:val="21"/>
                    </w:rPr>
                    <w:t>COD、SS、NH</w:t>
                  </w:r>
                  <w:r>
                    <w:rPr>
                      <w:rFonts w:hint="eastAsia" w:cs="宋体"/>
                      <w:color w:val="000000"/>
                      <w:szCs w:val="21"/>
                      <w:vertAlign w:val="subscript"/>
                    </w:rPr>
                    <w:t>3</w:t>
                  </w:r>
                  <w:r>
                    <w:rPr>
                      <w:rFonts w:hint="eastAsia" w:cs="宋体"/>
                      <w:color w:val="000000"/>
                      <w:szCs w:val="21"/>
                    </w:rPr>
                    <w:t>-N、T</w:t>
                  </w:r>
                  <w:r>
                    <w:rPr>
                      <w:rFonts w:hint="eastAsia" w:cs="宋体"/>
                      <w:color w:val="000000"/>
                      <w:szCs w:val="21"/>
                      <w:lang w:val="en-US" w:eastAsia="zh-CN"/>
                    </w:rPr>
                    <w:t>N</w:t>
                  </w:r>
                  <w:r>
                    <w:rPr>
                      <w:rFonts w:hint="eastAsia" w:cs="宋体"/>
                      <w:color w:val="000000"/>
                      <w:szCs w:val="21"/>
                    </w:rPr>
                    <w:t>、T</w:t>
                  </w:r>
                  <w:r>
                    <w:rPr>
                      <w:rFonts w:hint="eastAsia" w:cs="宋体"/>
                      <w:color w:val="000000"/>
                      <w:szCs w:val="21"/>
                      <w:lang w:val="en-US" w:eastAsia="zh-CN"/>
                    </w:rPr>
                    <w:t>P</w:t>
                  </w:r>
                </w:p>
              </w:tc>
              <w:tc>
                <w:tcPr>
                  <w:tcW w:w="1089" w:type="pct"/>
                  <w:noWrap w:val="0"/>
                  <w:vAlign w:val="center"/>
                </w:tcPr>
                <w:p w14:paraId="09DE4245">
                  <w:pPr>
                    <w:adjustRightInd w:val="0"/>
                    <w:snapToGrid w:val="0"/>
                    <w:jc w:val="center"/>
                    <w:rPr>
                      <w:rFonts w:hint="default" w:eastAsia="宋体" w:cs="宋体"/>
                      <w:color w:val="000000"/>
                      <w:kern w:val="2"/>
                      <w:sz w:val="21"/>
                      <w:szCs w:val="21"/>
                      <w:lang w:val="en-US" w:eastAsia="zh-CN" w:bidi="ar-SA"/>
                    </w:rPr>
                  </w:pPr>
                  <w:r>
                    <w:rPr>
                      <w:rFonts w:hint="eastAsia" w:cs="宋体"/>
                      <w:color w:val="000000"/>
                      <w:szCs w:val="21"/>
                    </w:rPr>
                    <w:t>设备清洗废水</w:t>
                  </w:r>
                  <w:r>
                    <w:rPr>
                      <w:rFonts w:hint="eastAsia" w:cs="宋体"/>
                      <w:color w:val="000000"/>
                      <w:szCs w:val="21"/>
                      <w:lang w:val="en-US" w:eastAsia="zh-CN"/>
                    </w:rPr>
                    <w:t>经污水处理设备处理后，蒸馏水回用，浓缩液作为危废处置</w:t>
                  </w:r>
                </w:p>
              </w:tc>
              <w:tc>
                <w:tcPr>
                  <w:tcW w:w="966" w:type="pct"/>
                  <w:noWrap w:val="0"/>
                  <w:vAlign w:val="center"/>
                </w:tcPr>
                <w:p w14:paraId="12B58978">
                  <w:pPr>
                    <w:pStyle w:val="14"/>
                    <w:spacing w:before="0" w:beforeAutospacing="0" w:after="0" w:afterAutospacing="0"/>
                    <w:jc w:val="center"/>
                    <w:outlineLvl w:val="0"/>
                    <w:rPr>
                      <w:rFonts w:hint="default" w:ascii="Times New Roman" w:hAnsi="Times New Roman" w:eastAsia="宋体"/>
                      <w:color w:val="000000"/>
                      <w:sz w:val="21"/>
                      <w:lang w:val="en-US" w:eastAsia="zh-CN"/>
                    </w:rPr>
                  </w:pPr>
                  <w:r>
                    <w:rPr>
                      <w:rFonts w:hint="eastAsia" w:ascii="Times New Roman" w:hAnsi="Times New Roman"/>
                      <w:color w:val="000000"/>
                      <w:sz w:val="21"/>
                      <w:lang w:val="en-US" w:eastAsia="zh-CN"/>
                    </w:rPr>
                    <w:t>不外排</w:t>
                  </w:r>
                </w:p>
              </w:tc>
              <w:tc>
                <w:tcPr>
                  <w:tcW w:w="445" w:type="pct"/>
                  <w:vMerge w:val="continue"/>
                  <w:noWrap w:val="0"/>
                  <w:vAlign w:val="center"/>
                </w:tcPr>
                <w:p w14:paraId="770208F8">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c>
                <w:tcPr>
                  <w:tcW w:w="299" w:type="pct"/>
                  <w:vMerge w:val="continue"/>
                  <w:noWrap w:val="0"/>
                  <w:vAlign w:val="center"/>
                </w:tcPr>
                <w:p w14:paraId="53FCFD4C">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r>
            <w:tr w14:paraId="56FB20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2" w:type="pct"/>
                  <w:noWrap w:val="0"/>
                  <w:vAlign w:val="center"/>
                </w:tcPr>
                <w:p w14:paraId="3144C36E">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噪声治理</w:t>
                  </w:r>
                </w:p>
              </w:tc>
              <w:tc>
                <w:tcPr>
                  <w:tcW w:w="644" w:type="pct"/>
                  <w:noWrap w:val="0"/>
                  <w:vAlign w:val="center"/>
                </w:tcPr>
                <w:p w14:paraId="2097292B">
                  <w:pPr>
                    <w:pStyle w:val="14"/>
                    <w:spacing w:before="0" w:beforeAutospacing="0" w:after="0" w:afterAutospacing="0"/>
                    <w:jc w:val="center"/>
                    <w:outlineLvl w:val="0"/>
                    <w:rPr>
                      <w:rFonts w:hint="eastAsia" w:ascii="Times New Roman" w:hAnsi="Times New Roman" w:eastAsia="宋体"/>
                      <w:color w:val="000000"/>
                      <w:sz w:val="21"/>
                    </w:rPr>
                  </w:pPr>
                  <w:r>
                    <w:rPr>
                      <w:rFonts w:hint="eastAsia" w:ascii="Times New Roman" w:hAnsi="Times New Roman" w:eastAsia="宋体"/>
                      <w:color w:val="000000"/>
                      <w:sz w:val="21"/>
                    </w:rPr>
                    <w:t>生产</w:t>
                  </w:r>
                </w:p>
                <w:p w14:paraId="3E4C3FEA">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设备</w:t>
                  </w:r>
                </w:p>
              </w:tc>
              <w:tc>
                <w:tcPr>
                  <w:tcW w:w="672" w:type="pct"/>
                  <w:noWrap w:val="0"/>
                  <w:vAlign w:val="center"/>
                </w:tcPr>
                <w:p w14:paraId="5C8321DC">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噪声</w:t>
                  </w:r>
                </w:p>
              </w:tc>
              <w:tc>
                <w:tcPr>
                  <w:tcW w:w="1089" w:type="pct"/>
                  <w:noWrap w:val="0"/>
                  <w:vAlign w:val="center"/>
                </w:tcPr>
                <w:p w14:paraId="29DE6F09">
                  <w:pPr>
                    <w:pStyle w:val="14"/>
                    <w:spacing w:before="0" w:beforeAutospacing="0" w:after="0" w:afterAutospacing="0"/>
                    <w:jc w:val="center"/>
                    <w:outlineLvl w:val="0"/>
                    <w:rPr>
                      <w:rFonts w:ascii="Times New Roman" w:hAnsi="Times New Roman" w:eastAsia="宋体"/>
                      <w:color w:val="000000"/>
                      <w:sz w:val="21"/>
                    </w:rPr>
                  </w:pPr>
                  <w:r>
                    <w:rPr>
                      <w:rFonts w:ascii="Times New Roman" w:hAnsi="Times New Roman" w:eastAsia="宋体"/>
                      <w:color w:val="000000"/>
                      <w:sz w:val="21"/>
                    </w:rPr>
                    <w:t>合理布局、基础</w:t>
                  </w:r>
                  <w:r>
                    <w:rPr>
                      <w:rFonts w:hint="eastAsia" w:ascii="Times New Roman" w:hAnsi="Times New Roman" w:eastAsia="宋体"/>
                      <w:color w:val="000000"/>
                      <w:sz w:val="21"/>
                      <w:lang w:val="en-US" w:eastAsia="zh-CN"/>
                    </w:rPr>
                    <w:t>减</w:t>
                  </w:r>
                  <w:r>
                    <w:rPr>
                      <w:rFonts w:ascii="Times New Roman" w:hAnsi="Times New Roman" w:eastAsia="宋体"/>
                      <w:color w:val="000000"/>
                      <w:sz w:val="21"/>
                    </w:rPr>
                    <w:t>震、墙体隔声</w:t>
                  </w:r>
                </w:p>
              </w:tc>
              <w:tc>
                <w:tcPr>
                  <w:tcW w:w="966" w:type="pct"/>
                  <w:noWrap w:val="0"/>
                  <w:vAlign w:val="center"/>
                </w:tcPr>
                <w:p w14:paraId="4B3FC453">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厂界达标</w:t>
                  </w:r>
                </w:p>
              </w:tc>
              <w:tc>
                <w:tcPr>
                  <w:tcW w:w="445" w:type="pct"/>
                  <w:noWrap w:val="0"/>
                  <w:vAlign w:val="center"/>
                </w:tcPr>
                <w:p w14:paraId="3DD63CBB">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2</w:t>
                  </w:r>
                </w:p>
              </w:tc>
              <w:tc>
                <w:tcPr>
                  <w:tcW w:w="299" w:type="pct"/>
                  <w:vMerge w:val="continue"/>
                  <w:noWrap w:val="0"/>
                  <w:vAlign w:val="center"/>
                </w:tcPr>
                <w:p w14:paraId="5AD841D1">
                  <w:pPr>
                    <w:pStyle w:val="14"/>
                    <w:spacing w:before="0" w:beforeAutospacing="0" w:after="0" w:afterAutospacing="0"/>
                    <w:jc w:val="center"/>
                    <w:outlineLvl w:val="0"/>
                    <w:rPr>
                      <w:rFonts w:hint="eastAsia" w:ascii="Times New Roman" w:hAnsi="Times New Roman" w:eastAsia="宋体"/>
                      <w:color w:val="000000"/>
                      <w:sz w:val="21"/>
                    </w:rPr>
                  </w:pPr>
                </w:p>
              </w:tc>
            </w:tr>
            <w:tr w14:paraId="2A4978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82" w:type="pct"/>
                  <w:vMerge w:val="restart"/>
                  <w:noWrap w:val="0"/>
                  <w:vAlign w:val="center"/>
                </w:tcPr>
                <w:p w14:paraId="102134FC">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固废处理</w:t>
                  </w:r>
                </w:p>
              </w:tc>
              <w:tc>
                <w:tcPr>
                  <w:tcW w:w="644" w:type="pct"/>
                  <w:noWrap w:val="0"/>
                  <w:vAlign w:val="center"/>
                </w:tcPr>
                <w:p w14:paraId="3CF55403">
                  <w:pPr>
                    <w:pStyle w:val="14"/>
                    <w:spacing w:before="0" w:beforeAutospacing="0" w:after="0" w:afterAutospacing="0"/>
                    <w:jc w:val="center"/>
                    <w:outlineLvl w:val="0"/>
                    <w:rPr>
                      <w:rFonts w:hint="default" w:ascii="Times New Roman" w:hAnsi="Times New Roman" w:eastAsia="宋体"/>
                      <w:color w:val="000000"/>
                      <w:sz w:val="21"/>
                      <w:lang w:val="en-US" w:eastAsia="zh-CN"/>
                    </w:rPr>
                  </w:pPr>
                  <w:r>
                    <w:rPr>
                      <w:rFonts w:hint="eastAsia" w:ascii="Times New Roman" w:hAnsi="Times New Roman" w:eastAsia="宋体"/>
                      <w:color w:val="000000"/>
                      <w:sz w:val="21"/>
                      <w:lang w:val="en-US" w:eastAsia="zh-CN"/>
                    </w:rPr>
                    <w:t>分切、开槽</w:t>
                  </w:r>
                </w:p>
              </w:tc>
              <w:tc>
                <w:tcPr>
                  <w:tcW w:w="672" w:type="pct"/>
                  <w:noWrap w:val="0"/>
                  <w:vAlign w:val="center"/>
                </w:tcPr>
                <w:p w14:paraId="526A0002">
                  <w:pPr>
                    <w:pStyle w:val="14"/>
                    <w:spacing w:before="0" w:beforeAutospacing="0" w:after="0" w:afterAutospacing="0"/>
                    <w:jc w:val="center"/>
                    <w:outlineLvl w:val="0"/>
                    <w:rPr>
                      <w:rFonts w:hint="eastAsia" w:ascii="Times New Roman" w:hAnsi="Times New Roman" w:eastAsia="宋体"/>
                      <w:color w:val="000000"/>
                      <w:sz w:val="21"/>
                    </w:rPr>
                  </w:pPr>
                  <w:r>
                    <w:rPr>
                      <w:rFonts w:hint="eastAsia" w:ascii="Times New Roman" w:hAnsi="Times New Roman" w:eastAsia="宋体"/>
                      <w:color w:val="000000"/>
                      <w:sz w:val="21"/>
                      <w:lang w:val="en-US" w:eastAsia="zh-CN"/>
                    </w:rPr>
                    <w:t>废</w:t>
                  </w:r>
                  <w:r>
                    <w:rPr>
                      <w:rFonts w:hint="eastAsia" w:ascii="Times New Roman" w:hAnsi="Times New Roman" w:eastAsia="宋体"/>
                      <w:color w:val="000000"/>
                      <w:sz w:val="21"/>
                    </w:rPr>
                    <w:t>边</w:t>
                  </w:r>
                </w:p>
                <w:p w14:paraId="628BB4DC">
                  <w:pPr>
                    <w:pStyle w:val="14"/>
                    <w:spacing w:before="0" w:beforeAutospacing="0" w:after="0" w:afterAutospacing="0"/>
                    <w:jc w:val="center"/>
                    <w:outlineLvl w:val="0"/>
                    <w:rPr>
                      <w:rFonts w:hint="default" w:ascii="Times New Roman" w:hAnsi="Times New Roman" w:eastAsia="宋体"/>
                      <w:color w:val="000000"/>
                      <w:sz w:val="21"/>
                      <w:lang w:val="en-US" w:eastAsia="zh-CN"/>
                    </w:rPr>
                  </w:pPr>
                  <w:r>
                    <w:rPr>
                      <w:rFonts w:hint="eastAsia" w:ascii="Times New Roman" w:hAnsi="Times New Roman" w:eastAsia="宋体"/>
                      <w:color w:val="000000"/>
                      <w:sz w:val="21"/>
                    </w:rPr>
                    <w:t>角料</w:t>
                  </w:r>
                </w:p>
              </w:tc>
              <w:tc>
                <w:tcPr>
                  <w:tcW w:w="1089" w:type="pct"/>
                  <w:vMerge w:val="restart"/>
                  <w:noWrap w:val="0"/>
                  <w:vAlign w:val="center"/>
                </w:tcPr>
                <w:p w14:paraId="47898819">
                  <w:pPr>
                    <w:pStyle w:val="14"/>
                    <w:spacing w:before="0" w:beforeAutospacing="0" w:after="0" w:afterAutospacing="0"/>
                    <w:jc w:val="center"/>
                    <w:outlineLvl w:val="0"/>
                    <w:rPr>
                      <w:rFonts w:ascii="Times New Roman" w:hAnsi="Times New Roman" w:eastAsia="宋体"/>
                      <w:color w:val="000000"/>
                      <w:sz w:val="21"/>
                    </w:rPr>
                  </w:pPr>
                  <w:r>
                    <w:rPr>
                      <w:rFonts w:ascii="Times New Roman" w:hAnsi="Times New Roman" w:eastAsia="宋体"/>
                      <w:color w:val="000000"/>
                      <w:sz w:val="21"/>
                    </w:rPr>
                    <w:t>设置1个</w:t>
                  </w:r>
                  <w:r>
                    <w:rPr>
                      <w:rFonts w:hint="eastAsia" w:ascii="Times New Roman" w:hAnsi="Times New Roman"/>
                      <w:color w:val="000000"/>
                      <w:sz w:val="21"/>
                      <w:lang w:val="en-US" w:eastAsia="zh-CN"/>
                    </w:rPr>
                    <w:t>2</w:t>
                  </w:r>
                  <w:r>
                    <w:rPr>
                      <w:rFonts w:hint="eastAsia" w:ascii="Times New Roman" w:hAnsi="Times New Roman" w:eastAsia="宋体"/>
                      <w:color w:val="000000"/>
                      <w:sz w:val="21"/>
                      <w:lang w:val="en-US" w:eastAsia="zh-CN"/>
                    </w:rPr>
                    <w:t>0</w:t>
                  </w:r>
                  <w:r>
                    <w:rPr>
                      <w:rFonts w:ascii="Times New Roman" w:hAnsi="Times New Roman" w:eastAsia="宋体"/>
                      <w:color w:val="000000"/>
                      <w:sz w:val="21"/>
                    </w:rPr>
                    <w:t>m</w:t>
                  </w:r>
                  <w:r>
                    <w:rPr>
                      <w:rFonts w:ascii="Times New Roman" w:hAnsi="Times New Roman" w:eastAsia="宋体"/>
                      <w:color w:val="000000"/>
                      <w:sz w:val="21"/>
                      <w:vertAlign w:val="superscript"/>
                    </w:rPr>
                    <w:t>2</w:t>
                  </w:r>
                  <w:r>
                    <w:rPr>
                      <w:rFonts w:ascii="Times New Roman" w:hAnsi="Times New Roman" w:eastAsia="宋体"/>
                      <w:color w:val="000000"/>
                      <w:sz w:val="21"/>
                    </w:rPr>
                    <w:t>一般固废暂存区，</w:t>
                  </w:r>
                  <w:r>
                    <w:rPr>
                      <w:rFonts w:hint="eastAsia" w:ascii="Times New Roman" w:hAnsi="Times New Roman" w:eastAsia="宋体"/>
                      <w:color w:val="000000"/>
                      <w:sz w:val="21"/>
                      <w:lang w:val="en-US" w:eastAsia="zh-CN"/>
                    </w:rPr>
                    <w:t>一般工业固废</w:t>
                  </w:r>
                  <w:r>
                    <w:rPr>
                      <w:rFonts w:ascii="Times New Roman" w:hAnsi="Times New Roman" w:eastAsia="宋体"/>
                      <w:color w:val="000000"/>
                      <w:sz w:val="21"/>
                    </w:rPr>
                    <w:t>外售给废旧资源回收公司</w:t>
                  </w:r>
                </w:p>
              </w:tc>
              <w:tc>
                <w:tcPr>
                  <w:tcW w:w="966" w:type="pct"/>
                  <w:vMerge w:val="restart"/>
                  <w:noWrap w:val="0"/>
                  <w:vAlign w:val="center"/>
                </w:tcPr>
                <w:p w14:paraId="377DB675">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零排放</w:t>
                  </w:r>
                </w:p>
              </w:tc>
              <w:tc>
                <w:tcPr>
                  <w:tcW w:w="445" w:type="pct"/>
                  <w:vMerge w:val="restart"/>
                  <w:noWrap w:val="0"/>
                  <w:vAlign w:val="center"/>
                </w:tcPr>
                <w:p w14:paraId="4BF73A02">
                  <w:pPr>
                    <w:pStyle w:val="14"/>
                    <w:spacing w:before="0" w:beforeAutospacing="0" w:after="0" w:afterAutospacing="0"/>
                    <w:jc w:val="center"/>
                    <w:outlineLvl w:val="0"/>
                    <w:rPr>
                      <w:rFonts w:ascii="Times New Roman" w:hAnsi="Times New Roman" w:eastAsia="宋体"/>
                      <w:color w:val="000000"/>
                      <w:sz w:val="21"/>
                    </w:rPr>
                  </w:pPr>
                </w:p>
                <w:p w14:paraId="0C5456DD">
                  <w:pPr>
                    <w:pStyle w:val="14"/>
                    <w:spacing w:before="0" w:beforeAutospacing="0" w:after="0" w:afterAutospacing="0"/>
                    <w:jc w:val="center"/>
                    <w:outlineLvl w:val="0"/>
                    <w:rPr>
                      <w:rFonts w:ascii="Times New Roman" w:hAnsi="Times New Roman" w:eastAsia="宋体"/>
                      <w:color w:val="000000"/>
                      <w:sz w:val="21"/>
                    </w:rPr>
                  </w:pPr>
                </w:p>
                <w:p w14:paraId="0C2AB0B9">
                  <w:pPr>
                    <w:pStyle w:val="14"/>
                    <w:spacing w:before="0" w:beforeAutospacing="0" w:after="0" w:afterAutospacing="0"/>
                    <w:jc w:val="center"/>
                    <w:outlineLvl w:val="0"/>
                    <w:rPr>
                      <w:rFonts w:ascii="Times New Roman" w:hAnsi="Times New Roman" w:eastAsia="宋体"/>
                      <w:color w:val="000000"/>
                      <w:sz w:val="21"/>
                    </w:rPr>
                  </w:pPr>
                </w:p>
                <w:p w14:paraId="07EC5423">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0.5</w:t>
                  </w:r>
                </w:p>
              </w:tc>
              <w:tc>
                <w:tcPr>
                  <w:tcW w:w="299" w:type="pct"/>
                  <w:vMerge w:val="continue"/>
                  <w:noWrap w:val="0"/>
                  <w:vAlign w:val="center"/>
                </w:tcPr>
                <w:p w14:paraId="53F44C72">
                  <w:pPr>
                    <w:pStyle w:val="14"/>
                    <w:spacing w:before="0" w:beforeAutospacing="0" w:after="0" w:afterAutospacing="0"/>
                    <w:jc w:val="center"/>
                    <w:outlineLvl w:val="0"/>
                    <w:rPr>
                      <w:rFonts w:hint="eastAsia" w:ascii="Times New Roman" w:hAnsi="Times New Roman" w:eastAsia="宋体"/>
                      <w:color w:val="000000"/>
                      <w:sz w:val="21"/>
                    </w:rPr>
                  </w:pPr>
                </w:p>
              </w:tc>
            </w:tr>
            <w:tr w14:paraId="4B1A41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82" w:type="pct"/>
                  <w:vMerge w:val="continue"/>
                  <w:noWrap w:val="0"/>
                  <w:vAlign w:val="center"/>
                </w:tcPr>
                <w:p w14:paraId="53730153">
                  <w:pPr>
                    <w:pStyle w:val="14"/>
                    <w:spacing w:before="0" w:beforeAutospacing="0" w:after="0" w:afterAutospacing="0"/>
                    <w:jc w:val="center"/>
                    <w:outlineLvl w:val="0"/>
                  </w:pPr>
                </w:p>
              </w:tc>
              <w:tc>
                <w:tcPr>
                  <w:tcW w:w="644" w:type="pct"/>
                  <w:noWrap w:val="0"/>
                  <w:vAlign w:val="center"/>
                </w:tcPr>
                <w:p w14:paraId="053465CF">
                  <w:pPr>
                    <w:pStyle w:val="14"/>
                    <w:spacing w:before="0" w:beforeAutospacing="0" w:after="0" w:afterAutospacing="0"/>
                    <w:jc w:val="center"/>
                    <w:outlineLvl w:val="0"/>
                    <w:rPr>
                      <w:rFonts w:hint="eastAsia" w:ascii="Times New Roman" w:hAnsi="Times New Roman" w:eastAsia="宋体"/>
                      <w:color w:val="000000"/>
                      <w:sz w:val="21"/>
                      <w:lang w:val="en-US" w:eastAsia="zh-CN"/>
                    </w:rPr>
                  </w:pPr>
                  <w:r>
                    <w:rPr>
                      <w:rFonts w:hint="eastAsia" w:ascii="Times New Roman" w:hAnsi="Times New Roman" w:eastAsia="宋体"/>
                      <w:color w:val="000000"/>
                      <w:sz w:val="21"/>
                      <w:lang w:val="en-US" w:eastAsia="zh-CN"/>
                    </w:rPr>
                    <w:t>检验</w:t>
                  </w:r>
                </w:p>
              </w:tc>
              <w:tc>
                <w:tcPr>
                  <w:tcW w:w="672" w:type="pct"/>
                  <w:noWrap w:val="0"/>
                  <w:vAlign w:val="center"/>
                </w:tcPr>
                <w:p w14:paraId="43A8D2D0">
                  <w:pPr>
                    <w:pStyle w:val="14"/>
                    <w:spacing w:before="0" w:beforeAutospacing="0" w:after="0" w:afterAutospacing="0"/>
                    <w:jc w:val="center"/>
                    <w:outlineLvl w:val="0"/>
                    <w:rPr>
                      <w:rFonts w:hint="eastAsia" w:ascii="Times New Roman" w:hAnsi="Times New Roman" w:eastAsia="宋体"/>
                      <w:color w:val="000000"/>
                      <w:sz w:val="21"/>
                      <w:lang w:val="en-US" w:eastAsia="zh-CN"/>
                    </w:rPr>
                  </w:pPr>
                  <w:r>
                    <w:rPr>
                      <w:rFonts w:hint="eastAsia" w:ascii="Times New Roman" w:hAnsi="Times New Roman" w:eastAsia="宋体"/>
                      <w:color w:val="000000"/>
                      <w:sz w:val="21"/>
                      <w:lang w:val="en-US" w:eastAsia="zh-CN"/>
                    </w:rPr>
                    <w:t>不合格品</w:t>
                  </w:r>
                </w:p>
              </w:tc>
              <w:tc>
                <w:tcPr>
                  <w:tcW w:w="1089" w:type="pct"/>
                  <w:vMerge w:val="continue"/>
                  <w:noWrap w:val="0"/>
                  <w:vAlign w:val="center"/>
                </w:tcPr>
                <w:p w14:paraId="3F655722">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c>
                <w:tcPr>
                  <w:tcW w:w="966" w:type="pct"/>
                  <w:vMerge w:val="continue"/>
                  <w:noWrap w:val="0"/>
                  <w:vAlign w:val="center"/>
                </w:tcPr>
                <w:p w14:paraId="7AE0F183">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c>
                <w:tcPr>
                  <w:tcW w:w="445" w:type="pct"/>
                  <w:vMerge w:val="continue"/>
                  <w:noWrap w:val="0"/>
                  <w:vAlign w:val="center"/>
                </w:tcPr>
                <w:p w14:paraId="50013C68">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c>
                <w:tcPr>
                  <w:tcW w:w="299" w:type="pct"/>
                  <w:vMerge w:val="continue"/>
                  <w:noWrap w:val="0"/>
                  <w:vAlign w:val="center"/>
                </w:tcPr>
                <w:p w14:paraId="3727A266">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r>
            <w:tr w14:paraId="3FE1A2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2" w:type="pct"/>
                  <w:vMerge w:val="continue"/>
                  <w:noWrap w:val="0"/>
                  <w:vAlign w:val="center"/>
                </w:tcPr>
                <w:p w14:paraId="4CBE666B">
                  <w:pPr>
                    <w:pStyle w:val="14"/>
                    <w:spacing w:before="0" w:beforeAutospacing="0" w:after="0" w:afterAutospacing="0"/>
                    <w:jc w:val="center"/>
                    <w:outlineLvl w:val="0"/>
                    <w:rPr>
                      <w:rFonts w:hint="eastAsia" w:ascii="Times New Roman" w:hAnsi="Times New Roman" w:eastAsia="宋体"/>
                      <w:color w:val="000000"/>
                      <w:sz w:val="21"/>
                    </w:rPr>
                  </w:pPr>
                </w:p>
              </w:tc>
              <w:tc>
                <w:tcPr>
                  <w:tcW w:w="644" w:type="pct"/>
                  <w:noWrap w:val="0"/>
                  <w:vAlign w:val="center"/>
                </w:tcPr>
                <w:p w14:paraId="099CF5A1">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lang w:val="en-US" w:eastAsia="zh-CN"/>
                    </w:rPr>
                    <w:t>原料包装</w:t>
                  </w:r>
                </w:p>
              </w:tc>
              <w:tc>
                <w:tcPr>
                  <w:tcW w:w="672" w:type="pct"/>
                  <w:noWrap w:val="0"/>
                  <w:vAlign w:val="center"/>
                </w:tcPr>
                <w:p w14:paraId="3E534D4A">
                  <w:pPr>
                    <w:pStyle w:val="17"/>
                    <w:spacing w:line="240" w:lineRule="auto"/>
                    <w:ind w:left="0" w:leftChars="0" w:firstLine="0" w:firstLineChars="0"/>
                    <w:jc w:val="center"/>
                    <w:rPr>
                      <w:rFonts w:hint="default"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废纸盒</w:t>
                  </w:r>
                </w:p>
              </w:tc>
              <w:tc>
                <w:tcPr>
                  <w:tcW w:w="1089" w:type="pct"/>
                  <w:vMerge w:val="continue"/>
                  <w:noWrap w:val="0"/>
                  <w:vAlign w:val="center"/>
                </w:tcPr>
                <w:p w14:paraId="6FDDAEA9">
                  <w:pPr>
                    <w:pStyle w:val="14"/>
                    <w:spacing w:before="0" w:beforeAutospacing="0" w:after="0" w:afterAutospacing="0"/>
                    <w:jc w:val="center"/>
                    <w:outlineLvl w:val="0"/>
                    <w:rPr>
                      <w:rFonts w:ascii="Times New Roman" w:hAnsi="Times New Roman" w:eastAsia="宋体"/>
                      <w:color w:val="000000"/>
                      <w:sz w:val="21"/>
                    </w:rPr>
                  </w:pPr>
                </w:p>
              </w:tc>
              <w:tc>
                <w:tcPr>
                  <w:tcW w:w="966" w:type="pct"/>
                  <w:vMerge w:val="continue"/>
                  <w:noWrap w:val="0"/>
                  <w:vAlign w:val="center"/>
                </w:tcPr>
                <w:p w14:paraId="42070054">
                  <w:pPr>
                    <w:pStyle w:val="14"/>
                    <w:spacing w:before="0" w:beforeAutospacing="0" w:after="0" w:afterAutospacing="0"/>
                    <w:jc w:val="center"/>
                    <w:outlineLvl w:val="0"/>
                    <w:rPr>
                      <w:rFonts w:hint="eastAsia" w:ascii="Times New Roman" w:hAnsi="Times New Roman" w:eastAsia="宋体"/>
                      <w:color w:val="000000"/>
                      <w:sz w:val="21"/>
                    </w:rPr>
                  </w:pPr>
                </w:p>
              </w:tc>
              <w:tc>
                <w:tcPr>
                  <w:tcW w:w="445" w:type="pct"/>
                  <w:vMerge w:val="continue"/>
                  <w:noWrap w:val="0"/>
                  <w:vAlign w:val="center"/>
                </w:tcPr>
                <w:p w14:paraId="197E7C0D">
                  <w:pPr>
                    <w:pStyle w:val="14"/>
                    <w:spacing w:before="0" w:beforeAutospacing="0" w:after="0" w:afterAutospacing="0"/>
                    <w:jc w:val="center"/>
                    <w:outlineLvl w:val="0"/>
                    <w:rPr>
                      <w:rFonts w:hint="eastAsia" w:ascii="Times New Roman" w:hAnsi="Times New Roman" w:eastAsia="宋体"/>
                      <w:color w:val="000000"/>
                      <w:sz w:val="21"/>
                    </w:rPr>
                  </w:pPr>
                </w:p>
              </w:tc>
              <w:tc>
                <w:tcPr>
                  <w:tcW w:w="299" w:type="pct"/>
                  <w:vMerge w:val="continue"/>
                  <w:noWrap w:val="0"/>
                  <w:vAlign w:val="center"/>
                </w:tcPr>
                <w:p w14:paraId="732BC37B">
                  <w:pPr>
                    <w:pStyle w:val="14"/>
                    <w:spacing w:before="0" w:beforeAutospacing="0" w:after="0" w:afterAutospacing="0"/>
                    <w:jc w:val="center"/>
                    <w:outlineLvl w:val="0"/>
                    <w:rPr>
                      <w:rFonts w:hint="eastAsia" w:ascii="Times New Roman" w:hAnsi="Times New Roman" w:eastAsia="宋体"/>
                      <w:color w:val="000000"/>
                      <w:sz w:val="21"/>
                    </w:rPr>
                  </w:pPr>
                </w:p>
              </w:tc>
            </w:tr>
            <w:tr w14:paraId="500BEC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82" w:type="pct"/>
                  <w:vMerge w:val="continue"/>
                  <w:noWrap w:val="0"/>
                  <w:vAlign w:val="center"/>
                </w:tcPr>
                <w:p w14:paraId="632394C3">
                  <w:pPr>
                    <w:pStyle w:val="14"/>
                    <w:spacing w:before="0" w:beforeAutospacing="0" w:after="0" w:afterAutospacing="0"/>
                    <w:jc w:val="center"/>
                    <w:outlineLvl w:val="0"/>
                    <w:rPr>
                      <w:rFonts w:ascii="Times New Roman" w:hAnsi="Times New Roman" w:eastAsia="宋体"/>
                      <w:color w:val="000000"/>
                      <w:sz w:val="21"/>
                    </w:rPr>
                  </w:pPr>
                </w:p>
              </w:tc>
              <w:tc>
                <w:tcPr>
                  <w:tcW w:w="644" w:type="pct"/>
                  <w:noWrap w:val="0"/>
                  <w:vAlign w:val="center"/>
                </w:tcPr>
                <w:p w14:paraId="4F72E888">
                  <w:pPr>
                    <w:adjustRightInd w:val="0"/>
                    <w:snapToGrid w:val="0"/>
                    <w:jc w:val="center"/>
                    <w:rPr>
                      <w:rFonts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rPr>
                    <w:t>有机废气治理</w:t>
                  </w:r>
                </w:p>
              </w:tc>
              <w:tc>
                <w:tcPr>
                  <w:tcW w:w="672" w:type="pct"/>
                  <w:noWrap w:val="0"/>
                  <w:vAlign w:val="center"/>
                </w:tcPr>
                <w:p w14:paraId="3AA8575A">
                  <w:pPr>
                    <w:pStyle w:val="17"/>
                    <w:spacing w:line="240" w:lineRule="auto"/>
                    <w:ind w:left="0" w:leftChars="0" w:firstLine="0" w:firstLineChars="0"/>
                    <w:jc w:val="center"/>
                    <w:rPr>
                      <w:rFonts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废活性炭</w:t>
                  </w:r>
                </w:p>
              </w:tc>
              <w:tc>
                <w:tcPr>
                  <w:tcW w:w="1089" w:type="pct"/>
                  <w:vMerge w:val="restart"/>
                  <w:noWrap w:val="0"/>
                  <w:vAlign w:val="center"/>
                </w:tcPr>
                <w:p w14:paraId="6C3E0556">
                  <w:pPr>
                    <w:pStyle w:val="14"/>
                    <w:spacing w:before="0" w:beforeAutospacing="0" w:after="0" w:afterAutospacing="0"/>
                    <w:jc w:val="center"/>
                    <w:outlineLvl w:val="0"/>
                    <w:rPr>
                      <w:rFonts w:ascii="Times New Roman" w:hAnsi="Times New Roman" w:eastAsia="宋体"/>
                      <w:color w:val="000000"/>
                      <w:sz w:val="21"/>
                    </w:rPr>
                  </w:pPr>
                  <w:r>
                    <w:rPr>
                      <w:rFonts w:ascii="Times New Roman" w:hAnsi="Times New Roman" w:eastAsia="宋体"/>
                      <w:color w:val="000000"/>
                      <w:sz w:val="21"/>
                    </w:rPr>
                    <w:t>设置1个</w:t>
                  </w:r>
                  <w:r>
                    <w:rPr>
                      <w:rFonts w:hint="eastAsia" w:ascii="Times New Roman" w:hAnsi="Times New Roman" w:eastAsia="宋体"/>
                      <w:color w:val="000000"/>
                      <w:sz w:val="21"/>
                      <w:lang w:val="en-US" w:eastAsia="zh-CN"/>
                    </w:rPr>
                    <w:t>10</w:t>
                  </w:r>
                  <w:r>
                    <w:rPr>
                      <w:rFonts w:ascii="Times New Roman" w:hAnsi="Times New Roman" w:eastAsia="宋体"/>
                      <w:color w:val="000000"/>
                      <w:sz w:val="21"/>
                    </w:rPr>
                    <w:t>m</w:t>
                  </w:r>
                  <w:r>
                    <w:rPr>
                      <w:rFonts w:ascii="Times New Roman" w:hAnsi="Times New Roman" w:eastAsia="宋体"/>
                      <w:color w:val="000000"/>
                      <w:sz w:val="21"/>
                      <w:vertAlign w:val="superscript"/>
                    </w:rPr>
                    <w:t>2</w:t>
                  </w:r>
                  <w:r>
                    <w:rPr>
                      <w:rFonts w:ascii="Times New Roman" w:hAnsi="Times New Roman" w:eastAsia="宋体"/>
                      <w:color w:val="000000"/>
                      <w:sz w:val="21"/>
                    </w:rPr>
                    <w:t>危废</w:t>
                  </w:r>
                  <w:r>
                    <w:rPr>
                      <w:rFonts w:hint="eastAsia" w:ascii="Times New Roman" w:hAnsi="Times New Roman"/>
                      <w:color w:val="000000"/>
                      <w:sz w:val="21"/>
                      <w:lang w:val="en-US" w:eastAsia="zh-CN"/>
                    </w:rPr>
                    <w:t>贮存点</w:t>
                  </w:r>
                  <w:r>
                    <w:rPr>
                      <w:rFonts w:ascii="Times New Roman" w:hAnsi="Times New Roman" w:eastAsia="宋体"/>
                      <w:color w:val="000000"/>
                      <w:sz w:val="21"/>
                    </w:rPr>
                    <w:t>，委托有危废处置资质单位处置</w:t>
                  </w:r>
                </w:p>
              </w:tc>
              <w:tc>
                <w:tcPr>
                  <w:tcW w:w="966" w:type="pct"/>
                  <w:vMerge w:val="continue"/>
                  <w:noWrap w:val="0"/>
                  <w:vAlign w:val="center"/>
                </w:tcPr>
                <w:p w14:paraId="5AEEEF69">
                  <w:pPr>
                    <w:pStyle w:val="14"/>
                    <w:spacing w:before="0" w:beforeAutospacing="0" w:after="0" w:afterAutospacing="0"/>
                    <w:jc w:val="center"/>
                    <w:outlineLvl w:val="0"/>
                    <w:rPr>
                      <w:rFonts w:ascii="Times New Roman" w:hAnsi="Times New Roman" w:eastAsia="宋体"/>
                      <w:color w:val="000000"/>
                      <w:sz w:val="21"/>
                    </w:rPr>
                  </w:pPr>
                </w:p>
              </w:tc>
              <w:tc>
                <w:tcPr>
                  <w:tcW w:w="445" w:type="pct"/>
                  <w:vMerge w:val="restart"/>
                  <w:noWrap w:val="0"/>
                  <w:vAlign w:val="center"/>
                </w:tcPr>
                <w:p w14:paraId="4CF61ED0">
                  <w:pPr>
                    <w:pStyle w:val="14"/>
                    <w:spacing w:before="0" w:beforeAutospacing="0" w:after="0" w:afterAutospacing="0"/>
                    <w:jc w:val="center"/>
                    <w:outlineLvl w:val="0"/>
                    <w:rPr>
                      <w:rFonts w:hint="eastAsia" w:ascii="Times New Roman" w:hAnsi="Times New Roman" w:eastAsia="宋体"/>
                      <w:color w:val="000000"/>
                      <w:sz w:val="21"/>
                      <w:lang w:eastAsia="zh-CN"/>
                    </w:rPr>
                  </w:pPr>
                  <w:r>
                    <w:rPr>
                      <w:rFonts w:hint="eastAsia" w:ascii="Times New Roman" w:hAnsi="Times New Roman" w:eastAsia="宋体"/>
                      <w:color w:val="000000"/>
                      <w:sz w:val="21"/>
                      <w:lang w:val="en-US" w:eastAsia="zh-CN"/>
                    </w:rPr>
                    <w:t>5</w:t>
                  </w:r>
                </w:p>
              </w:tc>
              <w:tc>
                <w:tcPr>
                  <w:tcW w:w="299" w:type="pct"/>
                  <w:vMerge w:val="continue"/>
                  <w:noWrap w:val="0"/>
                  <w:vAlign w:val="center"/>
                </w:tcPr>
                <w:p w14:paraId="39212C74">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r>
            <w:tr w14:paraId="225BBE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82" w:type="pct"/>
                  <w:vMerge w:val="continue"/>
                  <w:noWrap w:val="0"/>
                  <w:vAlign w:val="center"/>
                </w:tcPr>
                <w:p w14:paraId="7128C61A">
                  <w:pPr>
                    <w:pStyle w:val="14"/>
                    <w:spacing w:before="0" w:beforeAutospacing="0" w:after="0" w:afterAutospacing="0"/>
                    <w:jc w:val="center"/>
                    <w:outlineLvl w:val="0"/>
                    <w:rPr>
                      <w:rFonts w:ascii="Times New Roman" w:hAnsi="Times New Roman" w:eastAsia="宋体"/>
                      <w:color w:val="000000"/>
                      <w:sz w:val="21"/>
                    </w:rPr>
                  </w:pPr>
                </w:p>
              </w:tc>
              <w:tc>
                <w:tcPr>
                  <w:tcW w:w="644" w:type="pct"/>
                  <w:noWrap w:val="0"/>
                  <w:vAlign w:val="center"/>
                </w:tcPr>
                <w:p w14:paraId="095FBD2A">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000000"/>
                      <w:kern w:val="2"/>
                      <w:sz w:val="21"/>
                      <w:szCs w:val="18"/>
                      <w:lang w:val="en-US" w:eastAsia="zh-CN" w:bidi="ar-SA"/>
                    </w:rPr>
                  </w:pPr>
                  <w:r>
                    <w:rPr>
                      <w:rFonts w:hint="eastAsia"/>
                      <w:color w:val="000000"/>
                      <w:szCs w:val="18"/>
                      <w:lang w:val="en-US" w:eastAsia="zh-CN"/>
                    </w:rPr>
                    <w:t>水性环保胶水、水性油墨、润滑油包装</w:t>
                  </w:r>
                </w:p>
              </w:tc>
              <w:tc>
                <w:tcPr>
                  <w:tcW w:w="672" w:type="pct"/>
                  <w:noWrap w:val="0"/>
                  <w:vAlign w:val="center"/>
                </w:tcPr>
                <w:p w14:paraId="08B915C5">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废包装桶</w:t>
                  </w:r>
                </w:p>
              </w:tc>
              <w:tc>
                <w:tcPr>
                  <w:tcW w:w="1089" w:type="pct"/>
                  <w:vMerge w:val="continue"/>
                  <w:noWrap w:val="0"/>
                  <w:vAlign w:val="center"/>
                </w:tcPr>
                <w:p w14:paraId="2BF10172">
                  <w:pPr>
                    <w:pStyle w:val="14"/>
                    <w:spacing w:before="0" w:beforeAutospacing="0" w:after="0" w:afterAutospacing="0"/>
                    <w:jc w:val="center"/>
                    <w:outlineLvl w:val="0"/>
                    <w:rPr>
                      <w:rFonts w:ascii="Times New Roman" w:hAnsi="Times New Roman" w:eastAsia="宋体"/>
                      <w:color w:val="000000"/>
                      <w:sz w:val="21"/>
                    </w:rPr>
                  </w:pPr>
                </w:p>
              </w:tc>
              <w:tc>
                <w:tcPr>
                  <w:tcW w:w="966" w:type="pct"/>
                  <w:vMerge w:val="continue"/>
                  <w:noWrap w:val="0"/>
                  <w:vAlign w:val="center"/>
                </w:tcPr>
                <w:p w14:paraId="5B38860A">
                  <w:pPr>
                    <w:pStyle w:val="14"/>
                    <w:spacing w:before="0" w:beforeAutospacing="0" w:after="0" w:afterAutospacing="0"/>
                    <w:jc w:val="center"/>
                    <w:outlineLvl w:val="0"/>
                    <w:rPr>
                      <w:rFonts w:ascii="Times New Roman" w:hAnsi="Times New Roman" w:eastAsia="宋体"/>
                      <w:color w:val="000000"/>
                      <w:sz w:val="21"/>
                    </w:rPr>
                  </w:pPr>
                </w:p>
              </w:tc>
              <w:tc>
                <w:tcPr>
                  <w:tcW w:w="445" w:type="pct"/>
                  <w:vMerge w:val="continue"/>
                  <w:noWrap w:val="0"/>
                  <w:vAlign w:val="center"/>
                </w:tcPr>
                <w:p w14:paraId="498391DE">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c>
                <w:tcPr>
                  <w:tcW w:w="299" w:type="pct"/>
                  <w:vMerge w:val="continue"/>
                  <w:noWrap w:val="0"/>
                  <w:vAlign w:val="center"/>
                </w:tcPr>
                <w:p w14:paraId="4E26256E">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r>
            <w:tr w14:paraId="2D5DE7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2" w:type="pct"/>
                  <w:vMerge w:val="continue"/>
                  <w:noWrap w:val="0"/>
                  <w:vAlign w:val="center"/>
                </w:tcPr>
                <w:p w14:paraId="14E9FC5D">
                  <w:pPr>
                    <w:pStyle w:val="14"/>
                    <w:spacing w:before="0" w:beforeAutospacing="0" w:after="0" w:afterAutospacing="0"/>
                    <w:jc w:val="center"/>
                    <w:outlineLvl w:val="0"/>
                    <w:rPr>
                      <w:rFonts w:ascii="Times New Roman" w:hAnsi="Times New Roman" w:eastAsia="宋体"/>
                      <w:color w:val="000000"/>
                      <w:sz w:val="21"/>
                    </w:rPr>
                  </w:pPr>
                </w:p>
              </w:tc>
              <w:tc>
                <w:tcPr>
                  <w:tcW w:w="644" w:type="pct"/>
                  <w:noWrap w:val="0"/>
                  <w:vAlign w:val="center"/>
                </w:tcPr>
                <w:p w14:paraId="78BE7571">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olor w:val="000000"/>
                      <w:kern w:val="2"/>
                      <w:sz w:val="21"/>
                      <w:szCs w:val="18"/>
                      <w:lang w:val="en-US" w:eastAsia="zh-CN" w:bidi="ar-SA"/>
                    </w:rPr>
                  </w:pPr>
                  <w:r>
                    <w:rPr>
                      <w:rFonts w:hint="eastAsia" w:ascii="Times New Roman" w:hAnsi="Times New Roman" w:eastAsia="宋体"/>
                      <w:color w:val="000000"/>
                      <w:szCs w:val="18"/>
                      <w:lang w:val="en-US" w:eastAsia="zh-CN"/>
                    </w:rPr>
                    <w:t>设备保养</w:t>
                  </w:r>
                </w:p>
              </w:tc>
              <w:tc>
                <w:tcPr>
                  <w:tcW w:w="672" w:type="pct"/>
                  <w:noWrap w:val="0"/>
                  <w:vAlign w:val="center"/>
                </w:tcPr>
                <w:p w14:paraId="40476B50">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lang w:val="en-US" w:eastAsia="zh-CN"/>
                    </w:rPr>
                    <w:t>废润滑油</w:t>
                  </w:r>
                </w:p>
              </w:tc>
              <w:tc>
                <w:tcPr>
                  <w:tcW w:w="1089" w:type="pct"/>
                  <w:vMerge w:val="continue"/>
                  <w:noWrap w:val="0"/>
                  <w:vAlign w:val="center"/>
                </w:tcPr>
                <w:p w14:paraId="1FEB2175">
                  <w:pPr>
                    <w:pStyle w:val="14"/>
                    <w:spacing w:before="0" w:beforeAutospacing="0" w:after="0" w:afterAutospacing="0"/>
                    <w:jc w:val="center"/>
                    <w:outlineLvl w:val="0"/>
                    <w:rPr>
                      <w:rFonts w:ascii="Times New Roman" w:hAnsi="Times New Roman" w:eastAsia="宋体"/>
                      <w:color w:val="000000"/>
                      <w:sz w:val="21"/>
                    </w:rPr>
                  </w:pPr>
                </w:p>
              </w:tc>
              <w:tc>
                <w:tcPr>
                  <w:tcW w:w="966" w:type="pct"/>
                  <w:vMerge w:val="continue"/>
                  <w:noWrap w:val="0"/>
                  <w:vAlign w:val="center"/>
                </w:tcPr>
                <w:p w14:paraId="1852220A">
                  <w:pPr>
                    <w:pStyle w:val="14"/>
                    <w:spacing w:before="0" w:beforeAutospacing="0" w:after="0" w:afterAutospacing="0"/>
                    <w:jc w:val="center"/>
                    <w:outlineLvl w:val="0"/>
                    <w:rPr>
                      <w:rFonts w:ascii="Times New Roman" w:hAnsi="Times New Roman" w:eastAsia="宋体"/>
                      <w:color w:val="000000"/>
                      <w:sz w:val="21"/>
                    </w:rPr>
                  </w:pPr>
                </w:p>
              </w:tc>
              <w:tc>
                <w:tcPr>
                  <w:tcW w:w="445" w:type="pct"/>
                  <w:vMerge w:val="continue"/>
                  <w:noWrap w:val="0"/>
                  <w:vAlign w:val="center"/>
                </w:tcPr>
                <w:p w14:paraId="336ED18E">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c>
                <w:tcPr>
                  <w:tcW w:w="299" w:type="pct"/>
                  <w:vMerge w:val="continue"/>
                  <w:noWrap w:val="0"/>
                  <w:vAlign w:val="center"/>
                </w:tcPr>
                <w:p w14:paraId="3997D7E8">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r>
            <w:tr w14:paraId="573FCF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82" w:type="pct"/>
                  <w:vMerge w:val="continue"/>
                  <w:noWrap w:val="0"/>
                  <w:vAlign w:val="center"/>
                </w:tcPr>
                <w:p w14:paraId="48812825">
                  <w:pPr>
                    <w:pStyle w:val="14"/>
                    <w:spacing w:before="0" w:beforeAutospacing="0" w:after="0" w:afterAutospacing="0"/>
                    <w:jc w:val="center"/>
                    <w:outlineLvl w:val="0"/>
                    <w:rPr>
                      <w:rFonts w:ascii="Times New Roman" w:hAnsi="Times New Roman" w:eastAsia="宋体"/>
                      <w:color w:val="000000"/>
                      <w:sz w:val="21"/>
                    </w:rPr>
                  </w:pPr>
                </w:p>
              </w:tc>
              <w:tc>
                <w:tcPr>
                  <w:tcW w:w="644" w:type="pct"/>
                  <w:noWrap w:val="0"/>
                  <w:vAlign w:val="center"/>
                </w:tcPr>
                <w:p w14:paraId="64CC5E0F">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lang w:val="en-US" w:eastAsia="zh-CN"/>
                    </w:rPr>
                    <w:t>设备维修保养</w:t>
                  </w:r>
                </w:p>
              </w:tc>
              <w:tc>
                <w:tcPr>
                  <w:tcW w:w="672" w:type="pct"/>
                  <w:noWrap w:val="0"/>
                  <w:vAlign w:val="center"/>
                </w:tcPr>
                <w:p w14:paraId="1B8C93B3">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lang w:val="en-US" w:eastAsia="zh-CN"/>
                    </w:rPr>
                    <w:t>废弃的含油抹布、劳保用品</w:t>
                  </w:r>
                </w:p>
              </w:tc>
              <w:tc>
                <w:tcPr>
                  <w:tcW w:w="1089" w:type="pct"/>
                  <w:vMerge w:val="continue"/>
                  <w:noWrap w:val="0"/>
                  <w:vAlign w:val="center"/>
                </w:tcPr>
                <w:p w14:paraId="70721191">
                  <w:pPr>
                    <w:pStyle w:val="14"/>
                    <w:spacing w:before="0" w:beforeAutospacing="0" w:after="0" w:afterAutospacing="0"/>
                    <w:jc w:val="both"/>
                    <w:outlineLvl w:val="0"/>
                    <w:rPr>
                      <w:rFonts w:ascii="Times New Roman" w:hAnsi="Times New Roman" w:eastAsia="宋体"/>
                      <w:color w:val="000000"/>
                      <w:sz w:val="21"/>
                    </w:rPr>
                  </w:pPr>
                </w:p>
              </w:tc>
              <w:tc>
                <w:tcPr>
                  <w:tcW w:w="966" w:type="pct"/>
                  <w:vMerge w:val="continue"/>
                  <w:noWrap w:val="0"/>
                  <w:vAlign w:val="center"/>
                </w:tcPr>
                <w:p w14:paraId="5F3E437D">
                  <w:pPr>
                    <w:pStyle w:val="14"/>
                    <w:spacing w:before="0" w:beforeAutospacing="0" w:after="0" w:afterAutospacing="0"/>
                    <w:jc w:val="center"/>
                    <w:outlineLvl w:val="0"/>
                    <w:rPr>
                      <w:rFonts w:ascii="Times New Roman" w:hAnsi="Times New Roman" w:eastAsia="宋体"/>
                      <w:color w:val="000000"/>
                      <w:sz w:val="21"/>
                    </w:rPr>
                  </w:pPr>
                </w:p>
              </w:tc>
              <w:tc>
                <w:tcPr>
                  <w:tcW w:w="445" w:type="pct"/>
                  <w:vMerge w:val="continue"/>
                  <w:noWrap w:val="0"/>
                  <w:vAlign w:val="center"/>
                </w:tcPr>
                <w:p w14:paraId="2BFCA76C">
                  <w:pPr>
                    <w:pStyle w:val="14"/>
                    <w:spacing w:before="0" w:beforeAutospacing="0" w:after="0" w:afterAutospacing="0"/>
                    <w:jc w:val="center"/>
                    <w:outlineLvl w:val="0"/>
                    <w:rPr>
                      <w:rFonts w:hint="eastAsia" w:ascii="Times New Roman" w:hAnsi="Times New Roman" w:eastAsia="宋体"/>
                      <w:color w:val="000000"/>
                      <w:sz w:val="21"/>
                    </w:rPr>
                  </w:pPr>
                </w:p>
              </w:tc>
              <w:tc>
                <w:tcPr>
                  <w:tcW w:w="299" w:type="pct"/>
                  <w:vMerge w:val="continue"/>
                  <w:noWrap w:val="0"/>
                  <w:vAlign w:val="center"/>
                </w:tcPr>
                <w:p w14:paraId="277C6B9A">
                  <w:pPr>
                    <w:pStyle w:val="14"/>
                    <w:spacing w:before="0" w:beforeAutospacing="0" w:after="0" w:afterAutospacing="0"/>
                    <w:jc w:val="center"/>
                    <w:outlineLvl w:val="0"/>
                    <w:rPr>
                      <w:rFonts w:hint="eastAsia" w:ascii="Times New Roman" w:hAnsi="Times New Roman" w:eastAsia="宋体"/>
                      <w:color w:val="000000"/>
                      <w:sz w:val="21"/>
                    </w:rPr>
                  </w:pPr>
                </w:p>
              </w:tc>
            </w:tr>
            <w:tr w14:paraId="3D8284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82" w:type="pct"/>
                  <w:vMerge w:val="continue"/>
                  <w:noWrap w:val="0"/>
                  <w:vAlign w:val="center"/>
                </w:tcPr>
                <w:p w14:paraId="47DB61D5">
                  <w:pPr>
                    <w:pStyle w:val="14"/>
                    <w:spacing w:before="0" w:beforeAutospacing="0" w:after="0" w:afterAutospacing="0"/>
                    <w:jc w:val="center"/>
                    <w:outlineLvl w:val="0"/>
                    <w:rPr>
                      <w:rFonts w:ascii="Times New Roman" w:hAnsi="Times New Roman" w:eastAsia="宋体"/>
                      <w:color w:val="000000"/>
                      <w:sz w:val="21"/>
                    </w:rPr>
                  </w:pPr>
                </w:p>
              </w:tc>
              <w:tc>
                <w:tcPr>
                  <w:tcW w:w="644" w:type="pct"/>
                  <w:noWrap w:val="0"/>
                  <w:vAlign w:val="center"/>
                </w:tcPr>
                <w:p w14:paraId="5DA23F13">
                  <w:pPr>
                    <w:adjustRightInd w:val="0"/>
                    <w:snapToGrid w:val="0"/>
                    <w:jc w:val="center"/>
                    <w:rPr>
                      <w:rFonts w:hint="default" w:ascii="Times New Roman" w:hAnsi="Times New Roman" w:eastAsia="宋体"/>
                      <w:color w:val="000000"/>
                      <w:sz w:val="21"/>
                      <w:szCs w:val="18"/>
                      <w:lang w:val="en-US" w:eastAsia="zh-CN"/>
                    </w:rPr>
                  </w:pPr>
                  <w:r>
                    <w:rPr>
                      <w:rFonts w:hint="eastAsia"/>
                      <w:color w:val="000000"/>
                      <w:sz w:val="21"/>
                      <w:szCs w:val="18"/>
                      <w:lang w:val="en-US" w:eastAsia="zh-CN"/>
                    </w:rPr>
                    <w:t>污水处理</w:t>
                  </w:r>
                </w:p>
              </w:tc>
              <w:tc>
                <w:tcPr>
                  <w:tcW w:w="672" w:type="pct"/>
                  <w:noWrap w:val="0"/>
                  <w:vAlign w:val="center"/>
                </w:tcPr>
                <w:p w14:paraId="6A9FFB22">
                  <w:pPr>
                    <w:pStyle w:val="17"/>
                    <w:spacing w:line="240" w:lineRule="auto"/>
                    <w:ind w:left="0" w:leftChars="0" w:firstLine="0" w:firstLineChars="0"/>
                    <w:jc w:val="center"/>
                    <w:rPr>
                      <w:rFonts w:hint="default" w:ascii="Times New Roman" w:hAnsi="Times New Roman" w:eastAsia="宋体" w:cs="Times New Roman"/>
                      <w:b w:val="0"/>
                      <w:color w:val="000000"/>
                      <w:sz w:val="21"/>
                      <w:szCs w:val="18"/>
                      <w:lang w:val="en-US" w:eastAsia="zh-CN"/>
                    </w:rPr>
                  </w:pPr>
                  <w:r>
                    <w:rPr>
                      <w:rFonts w:hint="eastAsia" w:ascii="Times New Roman" w:hAnsi="Times New Roman" w:cs="Times New Roman"/>
                      <w:b w:val="0"/>
                      <w:color w:val="000000"/>
                      <w:sz w:val="21"/>
                      <w:szCs w:val="18"/>
                      <w:lang w:val="en-US" w:eastAsia="zh-CN"/>
                    </w:rPr>
                    <w:t>浓缩液</w:t>
                  </w:r>
                </w:p>
              </w:tc>
              <w:tc>
                <w:tcPr>
                  <w:tcW w:w="1089" w:type="pct"/>
                  <w:vMerge w:val="continue"/>
                  <w:noWrap w:val="0"/>
                  <w:vAlign w:val="center"/>
                </w:tcPr>
                <w:p w14:paraId="2DE5B466">
                  <w:pPr>
                    <w:pStyle w:val="14"/>
                    <w:spacing w:before="0" w:beforeAutospacing="0" w:after="0" w:afterAutospacing="0"/>
                    <w:jc w:val="both"/>
                    <w:outlineLvl w:val="0"/>
                    <w:rPr>
                      <w:rFonts w:ascii="Times New Roman" w:hAnsi="Times New Roman" w:eastAsia="宋体"/>
                      <w:color w:val="000000"/>
                      <w:sz w:val="21"/>
                    </w:rPr>
                  </w:pPr>
                </w:p>
              </w:tc>
              <w:tc>
                <w:tcPr>
                  <w:tcW w:w="966" w:type="pct"/>
                  <w:vMerge w:val="continue"/>
                  <w:noWrap w:val="0"/>
                  <w:vAlign w:val="center"/>
                </w:tcPr>
                <w:p w14:paraId="6045D29B">
                  <w:pPr>
                    <w:pStyle w:val="14"/>
                    <w:spacing w:before="0" w:beforeAutospacing="0" w:after="0" w:afterAutospacing="0"/>
                    <w:jc w:val="center"/>
                    <w:outlineLvl w:val="0"/>
                    <w:rPr>
                      <w:rFonts w:ascii="Times New Roman" w:hAnsi="Times New Roman" w:eastAsia="宋体"/>
                      <w:color w:val="000000"/>
                      <w:sz w:val="21"/>
                    </w:rPr>
                  </w:pPr>
                </w:p>
              </w:tc>
              <w:tc>
                <w:tcPr>
                  <w:tcW w:w="445" w:type="pct"/>
                  <w:vMerge w:val="continue"/>
                  <w:noWrap w:val="0"/>
                  <w:vAlign w:val="center"/>
                </w:tcPr>
                <w:p w14:paraId="1188DDDF">
                  <w:pPr>
                    <w:pStyle w:val="14"/>
                    <w:spacing w:before="0" w:beforeAutospacing="0" w:after="0" w:afterAutospacing="0"/>
                    <w:jc w:val="center"/>
                    <w:outlineLvl w:val="0"/>
                    <w:rPr>
                      <w:rFonts w:hint="eastAsia" w:ascii="Times New Roman" w:hAnsi="Times New Roman" w:eastAsia="宋体"/>
                      <w:color w:val="000000"/>
                      <w:sz w:val="21"/>
                    </w:rPr>
                  </w:pPr>
                </w:p>
              </w:tc>
              <w:tc>
                <w:tcPr>
                  <w:tcW w:w="299" w:type="pct"/>
                  <w:vMerge w:val="continue"/>
                  <w:noWrap w:val="0"/>
                  <w:vAlign w:val="center"/>
                </w:tcPr>
                <w:p w14:paraId="317527A4">
                  <w:pPr>
                    <w:pStyle w:val="14"/>
                    <w:spacing w:before="0" w:beforeAutospacing="0" w:after="0" w:afterAutospacing="0"/>
                    <w:jc w:val="center"/>
                    <w:outlineLvl w:val="0"/>
                    <w:rPr>
                      <w:rFonts w:hint="eastAsia" w:ascii="Times New Roman" w:hAnsi="Times New Roman" w:eastAsia="宋体"/>
                      <w:color w:val="000000"/>
                      <w:sz w:val="21"/>
                    </w:rPr>
                  </w:pPr>
                </w:p>
              </w:tc>
            </w:tr>
            <w:tr w14:paraId="5958FC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82" w:type="pct"/>
                  <w:vMerge w:val="continue"/>
                  <w:noWrap w:val="0"/>
                  <w:vAlign w:val="center"/>
                </w:tcPr>
                <w:p w14:paraId="1217845F">
                  <w:pPr>
                    <w:pStyle w:val="14"/>
                    <w:spacing w:before="0" w:beforeAutospacing="0" w:after="0" w:afterAutospacing="0"/>
                    <w:jc w:val="center"/>
                    <w:outlineLvl w:val="0"/>
                    <w:rPr>
                      <w:rFonts w:ascii="Times New Roman" w:hAnsi="Times New Roman" w:eastAsia="宋体"/>
                      <w:color w:val="000000"/>
                      <w:sz w:val="21"/>
                    </w:rPr>
                  </w:pPr>
                </w:p>
              </w:tc>
              <w:tc>
                <w:tcPr>
                  <w:tcW w:w="644" w:type="pct"/>
                  <w:noWrap w:val="0"/>
                  <w:vAlign w:val="center"/>
                </w:tcPr>
                <w:p w14:paraId="1DC9FE59">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rPr>
                    <w:t>员工工作、生活</w:t>
                  </w:r>
                </w:p>
              </w:tc>
              <w:tc>
                <w:tcPr>
                  <w:tcW w:w="672" w:type="pct"/>
                  <w:noWrap w:val="0"/>
                  <w:vAlign w:val="center"/>
                </w:tcPr>
                <w:p w14:paraId="2B6CB0B6">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生活垃圾</w:t>
                  </w:r>
                </w:p>
              </w:tc>
              <w:tc>
                <w:tcPr>
                  <w:tcW w:w="1089" w:type="pct"/>
                  <w:noWrap w:val="0"/>
                  <w:vAlign w:val="center"/>
                </w:tcPr>
                <w:p w14:paraId="2B5E301E">
                  <w:pPr>
                    <w:pStyle w:val="14"/>
                    <w:spacing w:before="0" w:beforeAutospacing="0" w:after="0" w:afterAutospacing="0"/>
                    <w:jc w:val="center"/>
                    <w:outlineLvl w:val="0"/>
                    <w:rPr>
                      <w:rFonts w:ascii="Times New Roman" w:hAnsi="Times New Roman" w:eastAsia="宋体"/>
                      <w:color w:val="000000"/>
                      <w:sz w:val="21"/>
                    </w:rPr>
                  </w:pPr>
                  <w:r>
                    <w:rPr>
                      <w:rFonts w:ascii="Times New Roman" w:hAnsi="Times New Roman" w:eastAsia="宋体"/>
                      <w:color w:val="000000"/>
                      <w:sz w:val="21"/>
                    </w:rPr>
                    <w:t>设置垃圾桶、垃圾箱，委托环卫部门统一清运</w:t>
                  </w:r>
                </w:p>
              </w:tc>
              <w:tc>
                <w:tcPr>
                  <w:tcW w:w="966" w:type="pct"/>
                  <w:vMerge w:val="continue"/>
                  <w:noWrap w:val="0"/>
                  <w:vAlign w:val="center"/>
                </w:tcPr>
                <w:p w14:paraId="1599A6ED">
                  <w:pPr>
                    <w:pStyle w:val="14"/>
                    <w:spacing w:before="0" w:beforeAutospacing="0" w:after="0" w:afterAutospacing="0"/>
                    <w:jc w:val="center"/>
                    <w:outlineLvl w:val="0"/>
                    <w:rPr>
                      <w:rFonts w:ascii="Times New Roman" w:hAnsi="Times New Roman" w:eastAsia="宋体"/>
                      <w:color w:val="000000"/>
                      <w:sz w:val="21"/>
                    </w:rPr>
                  </w:pPr>
                </w:p>
              </w:tc>
              <w:tc>
                <w:tcPr>
                  <w:tcW w:w="445" w:type="pct"/>
                  <w:noWrap w:val="0"/>
                  <w:vAlign w:val="center"/>
                </w:tcPr>
                <w:p w14:paraId="440AE48E">
                  <w:pPr>
                    <w:pStyle w:val="14"/>
                    <w:spacing w:before="0" w:beforeAutospacing="0" w:after="0" w:afterAutospacing="0"/>
                    <w:jc w:val="center"/>
                    <w:outlineLvl w:val="0"/>
                    <w:rPr>
                      <w:rFonts w:hint="eastAsia" w:ascii="Times New Roman" w:hAnsi="Times New Roman" w:eastAsia="宋体"/>
                      <w:color w:val="000000"/>
                      <w:sz w:val="21"/>
                      <w:lang w:eastAsia="zh-CN"/>
                    </w:rPr>
                  </w:pPr>
                  <w:r>
                    <w:rPr>
                      <w:rFonts w:hint="eastAsia" w:ascii="Times New Roman" w:hAnsi="Times New Roman" w:eastAsia="宋体"/>
                      <w:color w:val="000000"/>
                      <w:sz w:val="21"/>
                    </w:rPr>
                    <w:t>0.</w:t>
                  </w:r>
                  <w:r>
                    <w:rPr>
                      <w:rFonts w:hint="eastAsia" w:ascii="Times New Roman" w:hAnsi="Times New Roman" w:eastAsia="宋体"/>
                      <w:color w:val="000000"/>
                      <w:sz w:val="21"/>
                      <w:lang w:val="en-US" w:eastAsia="zh-CN"/>
                    </w:rPr>
                    <w:t>5</w:t>
                  </w:r>
                </w:p>
              </w:tc>
              <w:tc>
                <w:tcPr>
                  <w:tcW w:w="299" w:type="pct"/>
                  <w:vMerge w:val="continue"/>
                  <w:noWrap w:val="0"/>
                  <w:vAlign w:val="center"/>
                </w:tcPr>
                <w:p w14:paraId="0CE537CD">
                  <w:pPr>
                    <w:pStyle w:val="14"/>
                    <w:spacing w:before="0" w:beforeAutospacing="0" w:after="0" w:afterAutospacing="0"/>
                    <w:jc w:val="center"/>
                    <w:outlineLvl w:val="0"/>
                    <w:rPr>
                      <w:rFonts w:hint="eastAsia" w:ascii="Times New Roman" w:hAnsi="Times New Roman" w:eastAsia="宋体"/>
                      <w:color w:val="000000"/>
                      <w:sz w:val="21"/>
                    </w:rPr>
                  </w:pPr>
                </w:p>
              </w:tc>
            </w:tr>
            <w:tr w14:paraId="03824C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2" w:type="pct"/>
                  <w:noWrap w:val="0"/>
                  <w:vAlign w:val="center"/>
                </w:tcPr>
                <w:p w14:paraId="2E84584D">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事故应急措施</w:t>
                  </w:r>
                </w:p>
              </w:tc>
              <w:tc>
                <w:tcPr>
                  <w:tcW w:w="3372" w:type="pct"/>
                  <w:gridSpan w:val="4"/>
                  <w:noWrap w:val="0"/>
                  <w:vAlign w:val="center"/>
                </w:tcPr>
                <w:p w14:paraId="6781D494">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color w:val="auto"/>
                      <w:sz w:val="21"/>
                    </w:rPr>
                    <w:t>事故应急物资</w:t>
                  </w:r>
                  <w:r>
                    <w:rPr>
                      <w:rFonts w:hint="eastAsia" w:ascii="Times New Roman" w:hAnsi="Times New Roman"/>
                      <w:color w:val="auto"/>
                      <w:sz w:val="21"/>
                      <w:lang w:eastAsia="zh-CN"/>
                    </w:rPr>
                    <w:t>、</w:t>
                  </w:r>
                  <w:r>
                    <w:rPr>
                      <w:rFonts w:hint="eastAsia" w:ascii="Times New Roman" w:hAnsi="Times New Roman"/>
                      <w:color w:val="auto"/>
                      <w:sz w:val="21"/>
                      <w:lang w:val="en-US" w:eastAsia="zh-CN"/>
                    </w:rPr>
                    <w:t>事故应急设施</w:t>
                  </w:r>
                </w:p>
              </w:tc>
              <w:tc>
                <w:tcPr>
                  <w:tcW w:w="445" w:type="pct"/>
                  <w:noWrap w:val="0"/>
                  <w:vAlign w:val="center"/>
                </w:tcPr>
                <w:p w14:paraId="0A3D7150">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3</w:t>
                  </w:r>
                </w:p>
              </w:tc>
              <w:tc>
                <w:tcPr>
                  <w:tcW w:w="299" w:type="pct"/>
                  <w:vMerge w:val="continue"/>
                  <w:noWrap w:val="0"/>
                  <w:vAlign w:val="center"/>
                </w:tcPr>
                <w:p w14:paraId="6F9331D1">
                  <w:pPr>
                    <w:pStyle w:val="14"/>
                    <w:spacing w:before="0" w:beforeAutospacing="0" w:after="0" w:afterAutospacing="0"/>
                    <w:jc w:val="center"/>
                    <w:outlineLvl w:val="0"/>
                    <w:rPr>
                      <w:rFonts w:hint="eastAsia" w:ascii="Times New Roman" w:hAnsi="Times New Roman" w:eastAsia="宋体"/>
                      <w:color w:val="000000"/>
                      <w:sz w:val="21"/>
                    </w:rPr>
                  </w:pPr>
                </w:p>
              </w:tc>
            </w:tr>
            <w:tr w14:paraId="6E6DA1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82" w:type="pct"/>
                  <w:noWrap w:val="0"/>
                  <w:vAlign w:val="center"/>
                </w:tcPr>
                <w:p w14:paraId="6E0CA098">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“以新带老”措施</w:t>
                  </w:r>
                </w:p>
              </w:tc>
              <w:tc>
                <w:tcPr>
                  <w:tcW w:w="3372" w:type="pct"/>
                  <w:gridSpan w:val="4"/>
                  <w:noWrap w:val="0"/>
                  <w:vAlign w:val="center"/>
                </w:tcPr>
                <w:p w14:paraId="6A2C788A">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color w:val="auto"/>
                      <w:sz w:val="21"/>
                    </w:rPr>
                    <w:t>/</w:t>
                  </w:r>
                </w:p>
              </w:tc>
              <w:tc>
                <w:tcPr>
                  <w:tcW w:w="445" w:type="pct"/>
                  <w:noWrap w:val="0"/>
                  <w:vAlign w:val="center"/>
                </w:tcPr>
                <w:p w14:paraId="58F2BEA2">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w:t>
                  </w:r>
                </w:p>
              </w:tc>
              <w:tc>
                <w:tcPr>
                  <w:tcW w:w="299" w:type="pct"/>
                  <w:vMerge w:val="continue"/>
                  <w:noWrap w:val="0"/>
                  <w:vAlign w:val="center"/>
                </w:tcPr>
                <w:p w14:paraId="724E9AC4">
                  <w:pPr>
                    <w:pStyle w:val="14"/>
                    <w:spacing w:before="0" w:beforeAutospacing="0" w:after="0" w:afterAutospacing="0"/>
                    <w:jc w:val="center"/>
                    <w:outlineLvl w:val="0"/>
                    <w:rPr>
                      <w:rFonts w:hint="eastAsia" w:ascii="Times New Roman" w:hAnsi="Times New Roman" w:eastAsia="宋体"/>
                      <w:color w:val="000000"/>
                      <w:sz w:val="21"/>
                    </w:rPr>
                  </w:pPr>
                </w:p>
              </w:tc>
            </w:tr>
            <w:tr w14:paraId="7CB44B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882" w:type="pct"/>
                  <w:noWrap w:val="0"/>
                  <w:vAlign w:val="center"/>
                </w:tcPr>
                <w:p w14:paraId="74C8E3A0">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清污分流、排污口规范化设置（流量计、在线监测仪等）</w:t>
                  </w:r>
                </w:p>
              </w:tc>
              <w:tc>
                <w:tcPr>
                  <w:tcW w:w="3372" w:type="pct"/>
                  <w:gridSpan w:val="4"/>
                  <w:noWrap w:val="0"/>
                  <w:vAlign w:val="center"/>
                </w:tcPr>
                <w:p w14:paraId="7E2E3F7E">
                  <w:pPr>
                    <w:pStyle w:val="14"/>
                    <w:spacing w:before="0" w:beforeAutospacing="0" w:after="0" w:afterAutospacing="0"/>
                    <w:jc w:val="center"/>
                    <w:outlineLvl w:val="0"/>
                    <w:rPr>
                      <w:rFonts w:hint="default" w:ascii="Times New Roman" w:hAnsi="Times New Roman" w:eastAsia="宋体"/>
                      <w:color w:val="000000"/>
                      <w:sz w:val="21"/>
                      <w:lang w:val="en-US" w:eastAsia="zh-CN"/>
                    </w:rPr>
                  </w:pPr>
                  <w:r>
                    <w:rPr>
                      <w:rFonts w:ascii="Times New Roman" w:hAnsi="Times New Roman" w:eastAsia="宋体"/>
                      <w:color w:val="000000"/>
                      <w:sz w:val="21"/>
                    </w:rPr>
                    <w:t>废气：</w:t>
                  </w:r>
                  <w:r>
                    <w:rPr>
                      <w:rFonts w:hint="eastAsia" w:ascii="Times New Roman" w:hAnsi="Times New Roman" w:eastAsia="宋体"/>
                      <w:color w:val="000000"/>
                      <w:sz w:val="21"/>
                      <w:lang w:val="en-US" w:eastAsia="zh-CN"/>
                    </w:rPr>
                    <w:t>1</w:t>
                  </w:r>
                  <w:r>
                    <w:rPr>
                      <w:rFonts w:ascii="Times New Roman" w:hAnsi="Times New Roman" w:eastAsia="宋体"/>
                      <w:color w:val="000000"/>
                      <w:sz w:val="21"/>
                    </w:rPr>
                    <w:t>个废气排放口</w:t>
                  </w:r>
                </w:p>
                <w:p w14:paraId="1D1105CB">
                  <w:pPr>
                    <w:pStyle w:val="14"/>
                    <w:spacing w:before="0" w:beforeAutospacing="0" w:after="0" w:afterAutospacing="0"/>
                    <w:jc w:val="center"/>
                    <w:outlineLvl w:val="0"/>
                    <w:rPr>
                      <w:rFonts w:hint="default" w:ascii="Times New Roman" w:hAnsi="Times New Roman" w:eastAsia="宋体"/>
                      <w:color w:val="000000"/>
                      <w:sz w:val="21"/>
                      <w:lang w:val="en-US" w:eastAsia="zh-CN"/>
                    </w:rPr>
                  </w:pPr>
                  <w:r>
                    <w:rPr>
                      <w:rFonts w:hint="eastAsia" w:ascii="Times New Roman" w:hAnsi="Times New Roman" w:eastAsia="宋体"/>
                      <w:color w:val="000000"/>
                      <w:sz w:val="21"/>
                    </w:rPr>
                    <w:t>废水：1个雨水排口</w:t>
                  </w:r>
                  <w:r>
                    <w:rPr>
                      <w:rFonts w:hint="eastAsia" w:ascii="Times New Roman" w:hAnsi="Times New Roman" w:eastAsia="宋体"/>
                      <w:color w:val="000000"/>
                      <w:sz w:val="21"/>
                      <w:lang w:eastAsia="zh-CN"/>
                    </w:rPr>
                    <w:t>、</w:t>
                  </w:r>
                  <w:r>
                    <w:rPr>
                      <w:rFonts w:hint="eastAsia" w:ascii="Times New Roman" w:hAnsi="Times New Roman" w:eastAsia="宋体"/>
                      <w:color w:val="000000"/>
                      <w:sz w:val="21"/>
                      <w:lang w:val="en-US" w:eastAsia="zh-CN"/>
                    </w:rPr>
                    <w:t>1个污水排口</w:t>
                  </w:r>
                </w:p>
              </w:tc>
              <w:tc>
                <w:tcPr>
                  <w:tcW w:w="445" w:type="pct"/>
                  <w:noWrap w:val="0"/>
                  <w:vAlign w:val="center"/>
                </w:tcPr>
                <w:p w14:paraId="74338B48">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w:t>
                  </w:r>
                </w:p>
              </w:tc>
              <w:tc>
                <w:tcPr>
                  <w:tcW w:w="299" w:type="pct"/>
                  <w:vMerge w:val="continue"/>
                  <w:noWrap w:val="0"/>
                  <w:vAlign w:val="center"/>
                </w:tcPr>
                <w:p w14:paraId="7A73609E">
                  <w:pPr>
                    <w:pStyle w:val="14"/>
                    <w:spacing w:before="0" w:beforeAutospacing="0" w:after="0" w:afterAutospacing="0"/>
                    <w:jc w:val="center"/>
                    <w:outlineLvl w:val="0"/>
                    <w:rPr>
                      <w:rFonts w:hint="eastAsia" w:ascii="Times New Roman" w:hAnsi="Times New Roman" w:eastAsia="宋体"/>
                      <w:color w:val="000000"/>
                      <w:sz w:val="21"/>
                    </w:rPr>
                  </w:pPr>
                </w:p>
              </w:tc>
            </w:tr>
            <w:tr w14:paraId="2085B9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882" w:type="pct"/>
                  <w:noWrap w:val="0"/>
                  <w:vAlign w:val="center"/>
                </w:tcPr>
                <w:p w14:paraId="2B064CEA">
                  <w:pPr>
                    <w:pStyle w:val="14"/>
                    <w:spacing w:before="0" w:beforeAutospacing="0" w:after="0" w:afterAutospacing="0"/>
                    <w:jc w:val="center"/>
                    <w:outlineLvl w:val="0"/>
                    <w:rPr>
                      <w:rFonts w:ascii="Times New Roman" w:hAnsi="Times New Roman" w:eastAsia="宋体"/>
                      <w:color w:val="000000"/>
                      <w:sz w:val="21"/>
                    </w:rPr>
                  </w:pPr>
                  <w:r>
                    <w:rPr>
                      <w:rFonts w:ascii="Times New Roman" w:hAnsi="Times New Roman" w:eastAsia="宋体"/>
                      <w:color w:val="000000"/>
                      <w:sz w:val="21"/>
                      <w:szCs w:val="18"/>
                    </w:rPr>
                    <w:t>总量平衡具体方案</w:t>
                  </w:r>
                </w:p>
              </w:tc>
              <w:tc>
                <w:tcPr>
                  <w:tcW w:w="3372" w:type="pct"/>
                  <w:gridSpan w:val="4"/>
                  <w:noWrap w:val="0"/>
                  <w:vAlign w:val="center"/>
                </w:tcPr>
                <w:p w14:paraId="4AB5E60C">
                  <w:pPr>
                    <w:pStyle w:val="14"/>
                    <w:spacing w:before="0" w:beforeAutospacing="0" w:after="0" w:afterAutospacing="0"/>
                    <w:ind w:firstLine="420" w:firstLineChars="200"/>
                    <w:jc w:val="both"/>
                    <w:outlineLvl w:val="0"/>
                    <w:rPr>
                      <w:rFonts w:ascii="Times New Roman" w:hAnsi="Times New Roman" w:eastAsia="宋体"/>
                      <w:color w:val="000000"/>
                      <w:sz w:val="21"/>
                    </w:rPr>
                  </w:pPr>
                  <w:r>
                    <w:rPr>
                      <w:rFonts w:hint="eastAsia" w:ascii="Times New Roman" w:hAnsi="Times New Roman" w:eastAsia="宋体"/>
                      <w:color w:val="000000"/>
                      <w:sz w:val="21"/>
                      <w:szCs w:val="21"/>
                    </w:rPr>
                    <w:t>废气：</w:t>
                  </w:r>
                  <w:r>
                    <w:rPr>
                      <w:rFonts w:hint="eastAsia" w:ascii="Times New Roman" w:hAnsi="Times New Roman" w:eastAsia="宋体"/>
                      <w:color w:val="000000"/>
                      <w:sz w:val="21"/>
                      <w:szCs w:val="21"/>
                      <w:lang w:eastAsia="zh-CN"/>
                    </w:rPr>
                    <w:t>本项目</w:t>
                  </w:r>
                  <w:r>
                    <w:rPr>
                      <w:rFonts w:hint="eastAsia" w:ascii="Times New Roman" w:hAnsi="Times New Roman" w:eastAsia="宋体"/>
                      <w:color w:val="000000"/>
                      <w:sz w:val="21"/>
                      <w:szCs w:val="21"/>
                      <w:lang w:val="en-US" w:eastAsia="zh-CN"/>
                    </w:rPr>
                    <w:t>废气污染物</w:t>
                  </w:r>
                  <w:r>
                    <w:rPr>
                      <w:rFonts w:hint="eastAsia" w:ascii="Times New Roman" w:hAnsi="Times New Roman" w:eastAsia="宋体"/>
                      <w:color w:val="000000"/>
                      <w:sz w:val="21"/>
                      <w:szCs w:val="21"/>
                      <w:lang w:eastAsia="zh-CN"/>
                    </w:rPr>
                    <w:t>总量控制因子为：</w:t>
                  </w:r>
                  <w:r>
                    <w:rPr>
                      <w:rFonts w:hint="eastAsia" w:ascii="Times New Roman" w:hAnsi="Times New Roman"/>
                      <w:color w:val="000000"/>
                      <w:sz w:val="21"/>
                      <w:szCs w:val="21"/>
                      <w:lang w:val="en-US" w:eastAsia="zh-CN"/>
                    </w:rPr>
                    <w:t>非甲烷总烃</w:t>
                  </w:r>
                  <w:r>
                    <w:rPr>
                      <w:rFonts w:hint="eastAsia" w:ascii="Times New Roman" w:hAnsi="Times New Roman" w:eastAsia="宋体"/>
                      <w:color w:val="000000"/>
                      <w:sz w:val="21"/>
                      <w:szCs w:val="21"/>
                      <w:lang w:val="en-US" w:eastAsia="zh-CN"/>
                    </w:rPr>
                    <w:t>0.0</w:t>
                  </w:r>
                  <w:r>
                    <w:rPr>
                      <w:rFonts w:hint="eastAsia" w:ascii="Times New Roman" w:hAnsi="Times New Roman"/>
                      <w:color w:val="000000"/>
                      <w:sz w:val="21"/>
                      <w:szCs w:val="21"/>
                      <w:lang w:val="en-US" w:eastAsia="zh-CN"/>
                    </w:rPr>
                    <w:t>203</w:t>
                  </w:r>
                  <w:r>
                    <w:rPr>
                      <w:rFonts w:hint="eastAsia" w:ascii="Times New Roman" w:hAnsi="Times New Roman" w:eastAsia="宋体"/>
                      <w:color w:val="000000"/>
                      <w:sz w:val="21"/>
                      <w:szCs w:val="21"/>
                      <w:lang w:val="en-US" w:eastAsia="zh-CN"/>
                    </w:rPr>
                    <w:t>t/a</w:t>
                  </w:r>
                  <w:r>
                    <w:rPr>
                      <w:rFonts w:hint="eastAsia" w:ascii="Times New Roman" w:hAnsi="Times New Roman"/>
                      <w:color w:val="000000"/>
                      <w:sz w:val="21"/>
                      <w:szCs w:val="21"/>
                      <w:lang w:val="en-US" w:eastAsia="zh-CN"/>
                    </w:rPr>
                    <w:t>（有组织0.0096t/a，无组织0.0107t/a）</w:t>
                  </w:r>
                  <w:r>
                    <w:rPr>
                      <w:rFonts w:hint="eastAsia" w:ascii="Times New Roman" w:hAnsi="Times New Roman" w:eastAsia="宋体"/>
                      <w:color w:val="000000"/>
                      <w:sz w:val="21"/>
                      <w:szCs w:val="21"/>
                      <w:lang w:eastAsia="zh-CN"/>
                    </w:rPr>
                    <w:t>。废气污染物总量在涟水县内平衡</w:t>
                  </w:r>
                  <w:r>
                    <w:rPr>
                      <w:rFonts w:hint="eastAsia" w:ascii="Times New Roman" w:hAnsi="Times New Roman" w:eastAsia="宋体"/>
                      <w:color w:val="000000"/>
                      <w:sz w:val="21"/>
                      <w:szCs w:val="21"/>
                    </w:rPr>
                    <w:t>。</w:t>
                  </w:r>
                </w:p>
                <w:p w14:paraId="7BA1F7D4">
                  <w:pPr>
                    <w:pStyle w:val="14"/>
                    <w:spacing w:before="0" w:beforeAutospacing="0" w:after="0" w:afterAutospacing="0"/>
                    <w:ind w:firstLine="420" w:firstLineChars="200"/>
                    <w:jc w:val="both"/>
                    <w:outlineLvl w:val="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废水：本项目废水污染物总量控制因子为：COD、NH</w:t>
                  </w:r>
                  <w:r>
                    <w:rPr>
                      <w:rFonts w:hint="eastAsia" w:ascii="Times New Roman" w:hAnsi="Times New Roman" w:eastAsia="宋体" w:cs="Times New Roman"/>
                      <w:color w:val="auto"/>
                      <w:sz w:val="21"/>
                      <w:szCs w:val="21"/>
                      <w:vertAlign w:val="subscript"/>
                      <w:lang w:val="en-US" w:eastAsia="zh-CN"/>
                    </w:rPr>
                    <w:t>3</w:t>
                  </w:r>
                  <w:r>
                    <w:rPr>
                      <w:rFonts w:hint="eastAsia" w:ascii="Times New Roman" w:hAnsi="Times New Roman" w:eastAsia="宋体" w:cs="Times New Roman"/>
                      <w:color w:val="auto"/>
                      <w:sz w:val="21"/>
                      <w:szCs w:val="21"/>
                      <w:lang w:val="en-US" w:eastAsia="zh-CN"/>
                    </w:rPr>
                    <w:t>-N、TP和TN，接管量为：COD0.0</w:t>
                  </w:r>
                  <w:r>
                    <w:rPr>
                      <w:rFonts w:hint="eastAsia" w:ascii="Times New Roman" w:hAnsi="Times New Roman" w:cs="Times New Roman"/>
                      <w:color w:val="auto"/>
                      <w:sz w:val="21"/>
                      <w:szCs w:val="21"/>
                      <w:lang w:val="en-US" w:eastAsia="zh-CN"/>
                    </w:rPr>
                    <w:t>36</w:t>
                  </w:r>
                  <w:r>
                    <w:rPr>
                      <w:rFonts w:hint="eastAsia" w:ascii="Times New Roman" w:hAnsi="Times New Roman" w:eastAsia="宋体" w:cs="Times New Roman"/>
                      <w:color w:val="auto"/>
                      <w:sz w:val="21"/>
                      <w:szCs w:val="21"/>
                      <w:lang w:val="en-US" w:eastAsia="zh-CN"/>
                    </w:rPr>
                    <w:t>t/a、NH</w:t>
                  </w:r>
                  <w:r>
                    <w:rPr>
                      <w:rFonts w:hint="eastAsia" w:ascii="Times New Roman" w:hAnsi="Times New Roman" w:eastAsia="宋体" w:cs="Times New Roman"/>
                      <w:color w:val="auto"/>
                      <w:sz w:val="21"/>
                      <w:szCs w:val="21"/>
                      <w:vertAlign w:val="subscript"/>
                      <w:lang w:val="en-US" w:eastAsia="zh-CN"/>
                    </w:rPr>
                    <w:t>3</w:t>
                  </w:r>
                  <w:r>
                    <w:rPr>
                      <w:rFonts w:hint="eastAsia" w:ascii="Times New Roman" w:hAnsi="Times New Roman" w:eastAsia="宋体" w:cs="Times New Roman"/>
                      <w:color w:val="auto"/>
                      <w:sz w:val="21"/>
                      <w:szCs w:val="21"/>
                      <w:lang w:val="en-US" w:eastAsia="zh-CN"/>
                    </w:rPr>
                    <w:t>-N0.004</w:t>
                  </w:r>
                  <w:r>
                    <w:rPr>
                      <w:rFonts w:hint="eastAsia" w:ascii="Times New Roman" w:hAnsi="Times New Roman"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t/a、TN0.00</w:t>
                  </w:r>
                  <w:r>
                    <w:rPr>
                      <w:rFonts w:hint="eastAsia" w:ascii="Times New Roman" w:hAnsi="Times New Roman"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t/a、TP0.000</w:t>
                  </w:r>
                  <w:r>
                    <w:rPr>
                      <w:rFonts w:hint="eastAsia" w:ascii="Times New Roman" w:hAnsi="Times New Roman" w:cs="Times New Roman"/>
                      <w:color w:val="auto"/>
                      <w:sz w:val="21"/>
                      <w:szCs w:val="21"/>
                      <w:lang w:val="en-US" w:eastAsia="zh-CN"/>
                    </w:rPr>
                    <w:t>6</w:t>
                  </w:r>
                  <w:r>
                    <w:rPr>
                      <w:rFonts w:hint="eastAsia" w:ascii="Times New Roman" w:hAnsi="Times New Roman" w:eastAsia="宋体" w:cs="Times New Roman"/>
                      <w:color w:val="auto"/>
                      <w:sz w:val="21"/>
                      <w:szCs w:val="21"/>
                      <w:lang w:val="en-US" w:eastAsia="zh-CN"/>
                    </w:rPr>
                    <w:t>t/a；环境排放量为：COD0.007</w:t>
                  </w:r>
                  <w:r>
                    <w:rPr>
                      <w:rFonts w:hint="eastAsia" w:ascii="Times New Roman" w:hAnsi="Times New Roman"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t/a、NH</w:t>
                  </w:r>
                  <w:r>
                    <w:rPr>
                      <w:rFonts w:hint="eastAsia" w:ascii="Times New Roman" w:hAnsi="Times New Roman" w:eastAsia="宋体" w:cs="Times New Roman"/>
                      <w:color w:val="auto"/>
                      <w:sz w:val="21"/>
                      <w:szCs w:val="21"/>
                      <w:vertAlign w:val="subscript"/>
                      <w:lang w:val="en-US" w:eastAsia="zh-CN"/>
                    </w:rPr>
                    <w:t>3</w:t>
                  </w:r>
                  <w:r>
                    <w:rPr>
                      <w:rFonts w:hint="eastAsia" w:ascii="Times New Roman" w:hAnsi="Times New Roman" w:eastAsia="宋体" w:cs="Times New Roman"/>
                      <w:color w:val="auto"/>
                      <w:sz w:val="21"/>
                      <w:szCs w:val="21"/>
                      <w:lang w:val="en-US" w:eastAsia="zh-CN"/>
                    </w:rPr>
                    <w:t>-N0.0007t/a、TN0.0022t/a、TP0.0001t/a。废水在涟水经济开发区西区污水处理厂内平衡。</w:t>
                  </w:r>
                </w:p>
                <w:p w14:paraId="6F03F418">
                  <w:pPr>
                    <w:pStyle w:val="14"/>
                    <w:spacing w:before="0" w:beforeAutospacing="0" w:after="0" w:afterAutospacing="0"/>
                    <w:ind w:firstLine="420" w:firstLineChars="200"/>
                    <w:jc w:val="both"/>
                    <w:outlineLvl w:val="0"/>
                    <w:rPr>
                      <w:rFonts w:ascii="Times New Roman" w:hAnsi="Times New Roman" w:eastAsia="宋体"/>
                      <w:color w:val="000000"/>
                      <w:sz w:val="21"/>
                    </w:rPr>
                  </w:pPr>
                  <w:r>
                    <w:rPr>
                      <w:rFonts w:hint="eastAsia" w:ascii="Times New Roman" w:hAnsi="Times New Roman" w:eastAsia="宋体" w:cs="Times New Roman"/>
                      <w:color w:val="000000"/>
                      <w:sz w:val="21"/>
                      <w:szCs w:val="21"/>
                      <w:lang w:val="en-US" w:eastAsia="zh-CN"/>
                    </w:rPr>
                    <w:t>固废：本项目的固体废物全部合</w:t>
                  </w:r>
                  <w:r>
                    <w:rPr>
                      <w:rFonts w:hint="eastAsia" w:ascii="Times New Roman" w:hAnsi="Times New Roman" w:eastAsia="宋体" w:cs="Times New Roman"/>
                      <w:color w:val="000000"/>
                      <w:sz w:val="21"/>
                      <w:szCs w:val="21"/>
                    </w:rPr>
                    <w:t>理处置，可以实现零排放。</w:t>
                  </w:r>
                </w:p>
              </w:tc>
              <w:tc>
                <w:tcPr>
                  <w:tcW w:w="445" w:type="pct"/>
                  <w:noWrap w:val="0"/>
                  <w:vAlign w:val="center"/>
                </w:tcPr>
                <w:p w14:paraId="1FF4DA8B">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w:t>
                  </w:r>
                </w:p>
              </w:tc>
              <w:tc>
                <w:tcPr>
                  <w:tcW w:w="299" w:type="pct"/>
                  <w:vMerge w:val="continue"/>
                  <w:noWrap w:val="0"/>
                  <w:vAlign w:val="center"/>
                </w:tcPr>
                <w:p w14:paraId="49E5AB7E">
                  <w:pPr>
                    <w:pStyle w:val="14"/>
                    <w:spacing w:before="0" w:beforeAutospacing="0" w:after="0" w:afterAutospacing="0"/>
                    <w:jc w:val="center"/>
                    <w:outlineLvl w:val="0"/>
                    <w:rPr>
                      <w:rFonts w:hint="eastAsia" w:ascii="Times New Roman" w:hAnsi="Times New Roman" w:eastAsia="宋体"/>
                      <w:color w:val="000000"/>
                      <w:sz w:val="21"/>
                    </w:rPr>
                  </w:pPr>
                </w:p>
              </w:tc>
            </w:tr>
            <w:tr w14:paraId="5C1CA8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882" w:type="pct"/>
                  <w:noWrap w:val="0"/>
                  <w:vAlign w:val="center"/>
                </w:tcPr>
                <w:p w14:paraId="7A062315">
                  <w:pPr>
                    <w:pStyle w:val="14"/>
                    <w:spacing w:before="0" w:beforeAutospacing="0" w:after="0" w:afterAutospacing="0"/>
                    <w:jc w:val="center"/>
                    <w:outlineLvl w:val="0"/>
                    <w:rPr>
                      <w:rFonts w:ascii="Times New Roman" w:hAnsi="Times New Roman" w:eastAsia="宋体"/>
                      <w:color w:val="000000"/>
                      <w:sz w:val="21"/>
                    </w:rPr>
                  </w:pPr>
                  <w:r>
                    <w:rPr>
                      <w:rFonts w:ascii="Times New Roman" w:hAnsi="Times New Roman" w:eastAsia="宋体"/>
                      <w:color w:val="000000"/>
                      <w:sz w:val="21"/>
                      <w:szCs w:val="18"/>
                    </w:rPr>
                    <w:t>卫生防护距离设置（以设施或厂界设置，敏感保护目标情况等）</w:t>
                  </w:r>
                </w:p>
              </w:tc>
              <w:tc>
                <w:tcPr>
                  <w:tcW w:w="3372" w:type="pct"/>
                  <w:gridSpan w:val="4"/>
                  <w:noWrap w:val="0"/>
                  <w:vAlign w:val="center"/>
                </w:tcPr>
                <w:p w14:paraId="64B016C0">
                  <w:pPr>
                    <w:pStyle w:val="14"/>
                    <w:spacing w:before="0" w:beforeAutospacing="0" w:after="0" w:afterAutospacing="0"/>
                    <w:ind w:firstLine="420" w:firstLineChars="200"/>
                    <w:jc w:val="both"/>
                    <w:outlineLvl w:val="0"/>
                    <w:rPr>
                      <w:rFonts w:ascii="Times New Roman" w:hAnsi="Times New Roman" w:eastAsia="宋体"/>
                      <w:color w:val="000000"/>
                      <w:sz w:val="21"/>
                    </w:rPr>
                  </w:pPr>
                  <w:r>
                    <w:rPr>
                      <w:rFonts w:hint="eastAsia" w:ascii="Times New Roman" w:hAnsi="Times New Roman" w:eastAsia="宋体"/>
                      <w:color w:val="000000"/>
                      <w:sz w:val="21"/>
                      <w:lang w:eastAsia="zh-CN"/>
                    </w:rPr>
                    <w:t>本项目以生产厂房边界为起点设置50m的卫生防护距离</w:t>
                  </w:r>
                  <w:r>
                    <w:rPr>
                      <w:rFonts w:hint="eastAsia" w:ascii="Times New Roman" w:hAnsi="Times New Roman" w:eastAsia="宋体"/>
                      <w:color w:val="000000"/>
                      <w:sz w:val="21"/>
                    </w:rPr>
                    <w:t>，卫生防护距离内无环境敏感目标。</w:t>
                  </w:r>
                </w:p>
              </w:tc>
              <w:tc>
                <w:tcPr>
                  <w:tcW w:w="445" w:type="pct"/>
                  <w:noWrap w:val="0"/>
                  <w:vAlign w:val="center"/>
                </w:tcPr>
                <w:p w14:paraId="6AA3659F">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w:t>
                  </w:r>
                </w:p>
              </w:tc>
              <w:tc>
                <w:tcPr>
                  <w:tcW w:w="299" w:type="pct"/>
                  <w:vMerge w:val="continue"/>
                  <w:noWrap w:val="0"/>
                  <w:vAlign w:val="center"/>
                </w:tcPr>
                <w:p w14:paraId="61A9EF0A">
                  <w:pPr>
                    <w:pStyle w:val="14"/>
                    <w:spacing w:before="0" w:beforeAutospacing="0" w:after="0" w:afterAutospacing="0"/>
                    <w:jc w:val="center"/>
                    <w:outlineLvl w:val="0"/>
                    <w:rPr>
                      <w:rFonts w:hint="eastAsia" w:ascii="Times New Roman" w:hAnsi="Times New Roman" w:eastAsia="宋体"/>
                      <w:color w:val="000000"/>
                      <w:sz w:val="21"/>
                    </w:rPr>
                  </w:pPr>
                </w:p>
              </w:tc>
            </w:tr>
            <w:tr w14:paraId="27DFBA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255" w:type="pct"/>
                  <w:gridSpan w:val="5"/>
                  <w:noWrap w:val="0"/>
                  <w:vAlign w:val="center"/>
                </w:tcPr>
                <w:p w14:paraId="637B2535">
                  <w:pPr>
                    <w:pStyle w:val="14"/>
                    <w:spacing w:before="0" w:beforeAutospacing="0" w:after="0" w:afterAutospacing="0"/>
                    <w:jc w:val="center"/>
                    <w:outlineLvl w:val="0"/>
                    <w:rPr>
                      <w:rFonts w:ascii="Times New Roman" w:hAnsi="Times New Roman" w:eastAsia="宋体"/>
                      <w:color w:val="000000"/>
                      <w:sz w:val="21"/>
                    </w:rPr>
                  </w:pPr>
                  <w:r>
                    <w:rPr>
                      <w:rFonts w:hint="eastAsia" w:ascii="Times New Roman" w:hAnsi="Times New Roman" w:eastAsia="宋体"/>
                      <w:color w:val="000000"/>
                      <w:sz w:val="21"/>
                    </w:rPr>
                    <w:t>合计</w:t>
                  </w:r>
                </w:p>
              </w:tc>
              <w:tc>
                <w:tcPr>
                  <w:tcW w:w="445" w:type="pct"/>
                  <w:noWrap w:val="0"/>
                  <w:vAlign w:val="center"/>
                </w:tcPr>
                <w:p w14:paraId="44C3DA18">
                  <w:pPr>
                    <w:pStyle w:val="14"/>
                    <w:spacing w:before="0" w:beforeAutospacing="0" w:after="0" w:afterAutospacing="0"/>
                    <w:jc w:val="center"/>
                    <w:outlineLvl w:val="0"/>
                    <w:rPr>
                      <w:rFonts w:hint="default" w:ascii="Times New Roman" w:hAnsi="Times New Roman" w:eastAsia="宋体"/>
                      <w:color w:val="000000"/>
                      <w:sz w:val="21"/>
                      <w:lang w:val="en-US" w:eastAsia="zh-CN"/>
                    </w:rPr>
                  </w:pPr>
                  <w:r>
                    <w:rPr>
                      <w:rFonts w:hint="eastAsia" w:ascii="Times New Roman" w:hAnsi="Times New Roman"/>
                      <w:color w:val="000000"/>
                      <w:sz w:val="21"/>
                      <w:lang w:val="en-US" w:eastAsia="zh-CN"/>
                    </w:rPr>
                    <w:t>28</w:t>
                  </w:r>
                </w:p>
              </w:tc>
              <w:tc>
                <w:tcPr>
                  <w:tcW w:w="299" w:type="pct"/>
                  <w:vMerge w:val="continue"/>
                  <w:noWrap w:val="0"/>
                  <w:vAlign w:val="center"/>
                </w:tcPr>
                <w:p w14:paraId="78EBED37">
                  <w:pPr>
                    <w:pStyle w:val="14"/>
                    <w:spacing w:before="0" w:beforeAutospacing="0" w:after="0" w:afterAutospacing="0"/>
                    <w:jc w:val="center"/>
                    <w:outlineLvl w:val="0"/>
                    <w:rPr>
                      <w:rFonts w:hint="eastAsia" w:ascii="Times New Roman" w:hAnsi="Times New Roman" w:eastAsia="宋体"/>
                      <w:color w:val="000000"/>
                      <w:sz w:val="21"/>
                      <w:lang w:val="en-US" w:eastAsia="zh-CN"/>
                    </w:rPr>
                  </w:pPr>
                </w:p>
              </w:tc>
            </w:tr>
          </w:tbl>
          <w:p w14:paraId="1C8394F0">
            <w:pPr>
              <w:pStyle w:val="14"/>
              <w:spacing w:before="0" w:beforeAutospacing="0" w:after="0" w:afterAutospacing="0"/>
              <w:jc w:val="both"/>
              <w:outlineLvl w:val="0"/>
              <w:rPr>
                <w:rFonts w:cs="宋体"/>
                <w:snapToGrid w:val="0"/>
                <w:color w:val="000000"/>
                <w:sz w:val="21"/>
                <w:szCs w:val="21"/>
              </w:rPr>
            </w:pPr>
          </w:p>
        </w:tc>
      </w:tr>
    </w:tbl>
    <w:p w14:paraId="26E24294">
      <w:pPr>
        <w:adjustRightInd w:val="0"/>
        <w:snapToGrid w:val="0"/>
        <w:spacing w:line="360" w:lineRule="auto"/>
        <w:rPr>
          <w:rFonts w:hint="eastAsia" w:ascii="宋体" w:cs="宋体"/>
          <w:b/>
          <w:color w:val="000000"/>
          <w:kern w:val="0"/>
          <w:sz w:val="28"/>
          <w:szCs w:val="28"/>
        </w:rPr>
        <w:sectPr>
          <w:pgSz w:w="11905" w:h="16838"/>
          <w:pgMar w:top="1701" w:right="1531" w:bottom="2126" w:left="153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p w14:paraId="53F8BD97">
      <w:pPr>
        <w:pStyle w:val="14"/>
        <w:jc w:val="center"/>
        <w:outlineLvl w:val="0"/>
        <w:rPr>
          <w:rFonts w:ascii="黑体" w:hAnsi="黑体" w:eastAsia="黑体"/>
          <w:snapToGrid w:val="0"/>
          <w:color w:val="000000"/>
          <w:sz w:val="30"/>
          <w:szCs w:val="30"/>
        </w:rPr>
      </w:pPr>
      <w:r>
        <w:rPr>
          <w:rFonts w:hint="eastAsia" w:ascii="黑体" w:hAnsi="黑体" w:eastAsia="黑体"/>
          <w:snapToGrid w:val="0"/>
          <w:color w:val="000000"/>
          <w:sz w:val="30"/>
          <w:szCs w:val="30"/>
        </w:rPr>
        <w:t>五、</w:t>
      </w:r>
      <w:bookmarkStart w:id="47" w:name="_Hlk54167917"/>
      <w:r>
        <w:rPr>
          <w:rFonts w:hint="eastAsia" w:ascii="黑体" w:hAnsi="黑体" w:eastAsia="黑体"/>
          <w:snapToGrid w:val="0"/>
          <w:color w:val="000000"/>
          <w:sz w:val="30"/>
          <w:szCs w:val="30"/>
        </w:rPr>
        <w:t>环境保护措施监督检查清单</w:t>
      </w:r>
      <w:bookmarkEnd w:id="47"/>
    </w:p>
    <w:tbl>
      <w:tblPr>
        <w:tblStyle w:val="20"/>
        <w:tblW w:w="88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500"/>
        <w:gridCol w:w="1740"/>
        <w:gridCol w:w="1852"/>
        <w:gridCol w:w="2017"/>
      </w:tblGrid>
      <w:tr w14:paraId="07403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14:paraId="0E736DCE">
            <w:pPr>
              <w:adjustRightInd w:val="0"/>
              <w:snapToGrid w:val="0"/>
              <w:ind w:firstLine="840"/>
              <w:jc w:val="center"/>
              <w:rPr>
                <w:rFonts w:cs="宋体"/>
                <w:color w:val="000000"/>
                <w:szCs w:val="21"/>
              </w:rPr>
            </w:pPr>
            <w:r>
              <w:rPr>
                <w:rFonts w:hint="eastAsia" w:cs="宋体"/>
                <w:color w:val="000000"/>
                <w:szCs w:val="21"/>
              </w:rPr>
              <w:t>内容</w:t>
            </w:r>
          </w:p>
          <w:p w14:paraId="2E284E72">
            <w:pPr>
              <w:adjustRightInd w:val="0"/>
              <w:snapToGrid w:val="0"/>
              <w:jc w:val="center"/>
              <w:rPr>
                <w:rFonts w:hint="eastAsia" w:eastAsia="宋体" w:cs="宋体"/>
                <w:color w:val="000000"/>
                <w:szCs w:val="21"/>
                <w:lang w:eastAsia="zh-CN"/>
              </w:rPr>
            </w:pPr>
            <w:r>
              <w:rPr>
                <w:rFonts w:hint="eastAsia" w:cs="宋体"/>
                <w:color w:val="000000"/>
                <w:szCs w:val="21"/>
              </w:rPr>
              <w:t>要素</w:t>
            </w:r>
          </w:p>
        </w:tc>
        <w:tc>
          <w:tcPr>
            <w:tcW w:w="1500" w:type="dxa"/>
            <w:noWrap w:val="0"/>
            <w:vAlign w:val="center"/>
          </w:tcPr>
          <w:p w14:paraId="2D061A4C">
            <w:pPr>
              <w:adjustRightInd w:val="0"/>
              <w:snapToGrid w:val="0"/>
              <w:jc w:val="center"/>
              <w:rPr>
                <w:rFonts w:cs="宋体"/>
                <w:color w:val="000000"/>
                <w:szCs w:val="21"/>
              </w:rPr>
            </w:pPr>
            <w:r>
              <w:rPr>
                <w:rFonts w:hint="eastAsia" w:cs="宋体"/>
                <w:color w:val="000000"/>
                <w:szCs w:val="21"/>
              </w:rPr>
              <w:t>排放口(编号、</w:t>
            </w:r>
          </w:p>
          <w:p w14:paraId="41C9234E">
            <w:pPr>
              <w:adjustRightInd w:val="0"/>
              <w:snapToGrid w:val="0"/>
              <w:jc w:val="center"/>
              <w:rPr>
                <w:rFonts w:cs="宋体"/>
                <w:color w:val="000000"/>
                <w:szCs w:val="21"/>
              </w:rPr>
            </w:pPr>
            <w:r>
              <w:rPr>
                <w:rFonts w:hint="eastAsia" w:cs="宋体"/>
                <w:color w:val="000000"/>
                <w:szCs w:val="21"/>
              </w:rPr>
              <w:t>名称)/污染源</w:t>
            </w:r>
          </w:p>
        </w:tc>
        <w:tc>
          <w:tcPr>
            <w:tcW w:w="1740" w:type="dxa"/>
            <w:noWrap w:val="0"/>
            <w:vAlign w:val="center"/>
          </w:tcPr>
          <w:p w14:paraId="78993075">
            <w:pPr>
              <w:adjustRightInd w:val="0"/>
              <w:snapToGrid w:val="0"/>
              <w:jc w:val="center"/>
              <w:rPr>
                <w:rFonts w:cs="宋体"/>
                <w:color w:val="000000"/>
                <w:szCs w:val="21"/>
              </w:rPr>
            </w:pPr>
            <w:r>
              <w:rPr>
                <w:rFonts w:hint="eastAsia" w:cs="宋体"/>
                <w:color w:val="000000"/>
                <w:szCs w:val="21"/>
              </w:rPr>
              <w:t>污染物项目</w:t>
            </w:r>
          </w:p>
        </w:tc>
        <w:tc>
          <w:tcPr>
            <w:tcW w:w="1852" w:type="dxa"/>
            <w:noWrap w:val="0"/>
            <w:vAlign w:val="center"/>
          </w:tcPr>
          <w:p w14:paraId="40593D35">
            <w:pPr>
              <w:adjustRightInd w:val="0"/>
              <w:snapToGrid w:val="0"/>
              <w:jc w:val="center"/>
              <w:rPr>
                <w:rFonts w:cs="宋体"/>
                <w:color w:val="000000"/>
                <w:szCs w:val="21"/>
              </w:rPr>
            </w:pPr>
            <w:r>
              <w:rPr>
                <w:rFonts w:hint="eastAsia" w:cs="宋体"/>
                <w:color w:val="000000"/>
                <w:szCs w:val="21"/>
              </w:rPr>
              <w:t>环境保护措施</w:t>
            </w:r>
          </w:p>
        </w:tc>
        <w:tc>
          <w:tcPr>
            <w:tcW w:w="2017" w:type="dxa"/>
            <w:noWrap w:val="0"/>
            <w:vAlign w:val="center"/>
          </w:tcPr>
          <w:p w14:paraId="43275F19">
            <w:pPr>
              <w:adjustRightInd w:val="0"/>
              <w:snapToGrid w:val="0"/>
              <w:jc w:val="center"/>
              <w:rPr>
                <w:rFonts w:cs="宋体"/>
                <w:color w:val="000000"/>
                <w:szCs w:val="21"/>
              </w:rPr>
            </w:pPr>
            <w:r>
              <w:rPr>
                <w:rFonts w:hint="eastAsia" w:cs="宋体"/>
                <w:color w:val="000000"/>
                <w:szCs w:val="21"/>
              </w:rPr>
              <w:t>执行标准</w:t>
            </w:r>
          </w:p>
        </w:tc>
      </w:tr>
      <w:tr w14:paraId="2DDB6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155B1035">
            <w:pPr>
              <w:adjustRightInd w:val="0"/>
              <w:snapToGrid w:val="0"/>
              <w:jc w:val="center"/>
              <w:rPr>
                <w:rFonts w:cs="宋体"/>
                <w:color w:val="000000"/>
                <w:szCs w:val="21"/>
              </w:rPr>
            </w:pPr>
            <w:r>
              <w:rPr>
                <w:rFonts w:hint="eastAsia" w:cs="宋体"/>
                <w:color w:val="000000"/>
                <w:szCs w:val="21"/>
              </w:rPr>
              <w:t>大气环境</w:t>
            </w:r>
          </w:p>
        </w:tc>
        <w:tc>
          <w:tcPr>
            <w:tcW w:w="1500" w:type="dxa"/>
            <w:noWrap w:val="0"/>
            <w:vAlign w:val="center"/>
          </w:tcPr>
          <w:p w14:paraId="2808B37C">
            <w:pPr>
              <w:adjustRightInd w:val="0"/>
              <w:snapToGrid w:val="0"/>
              <w:jc w:val="center"/>
              <w:rPr>
                <w:rFonts w:hint="default" w:eastAsia="宋体" w:cs="宋体"/>
                <w:color w:val="000000"/>
                <w:kern w:val="2"/>
                <w:sz w:val="21"/>
                <w:szCs w:val="21"/>
                <w:lang w:val="en-US" w:eastAsia="zh-CN" w:bidi="ar-SA"/>
              </w:rPr>
            </w:pPr>
            <w:r>
              <w:rPr>
                <w:rFonts w:hint="eastAsia" w:cs="宋体"/>
                <w:color w:val="000000"/>
                <w:szCs w:val="21"/>
              </w:rPr>
              <w:t>DA0</w:t>
            </w:r>
            <w:r>
              <w:rPr>
                <w:rFonts w:hint="eastAsia" w:cs="宋体"/>
                <w:color w:val="000000"/>
                <w:szCs w:val="21"/>
                <w:lang w:val="en-US" w:eastAsia="zh-CN"/>
              </w:rPr>
              <w:t>01</w:t>
            </w:r>
          </w:p>
        </w:tc>
        <w:tc>
          <w:tcPr>
            <w:tcW w:w="1740" w:type="dxa"/>
            <w:noWrap w:val="0"/>
            <w:vAlign w:val="center"/>
          </w:tcPr>
          <w:p w14:paraId="6003C76D">
            <w:pPr>
              <w:pStyle w:val="14"/>
              <w:spacing w:before="0" w:beforeAutospacing="0" w:after="0" w:afterAutospacing="0"/>
              <w:jc w:val="center"/>
              <w:outlineLvl w:val="0"/>
              <w:rPr>
                <w:rFonts w:hint="eastAsia"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非甲烷总烃</w:t>
            </w:r>
          </w:p>
        </w:tc>
        <w:tc>
          <w:tcPr>
            <w:tcW w:w="1852" w:type="dxa"/>
            <w:noWrap w:val="0"/>
            <w:vAlign w:val="center"/>
          </w:tcPr>
          <w:p w14:paraId="75B4688F">
            <w:pPr>
              <w:pStyle w:val="14"/>
              <w:spacing w:before="0" w:beforeAutospacing="0" w:after="0" w:afterAutospacing="0"/>
              <w:jc w:val="center"/>
              <w:outlineLvl w:val="0"/>
              <w:rPr>
                <w:rFonts w:hint="eastAsia" w:ascii="Times New Roman" w:hAnsi="Times New Roman" w:eastAsia="宋体"/>
                <w:color w:val="000000"/>
                <w:kern w:val="0"/>
                <w:sz w:val="21"/>
                <w:szCs w:val="21"/>
                <w:lang w:val="en-US" w:eastAsia="zh-CN" w:bidi="ar-SA"/>
              </w:rPr>
            </w:pPr>
            <w:r>
              <w:rPr>
                <w:rFonts w:hint="eastAsia" w:ascii="Times New Roman" w:hAnsi="Times New Roman" w:eastAsia="宋体"/>
                <w:color w:val="000000"/>
                <w:sz w:val="21"/>
                <w:szCs w:val="21"/>
                <w:lang w:val="en-US" w:eastAsia="zh-CN"/>
              </w:rPr>
              <w:t>集气罩收集</w:t>
            </w:r>
            <w:r>
              <w:rPr>
                <w:rFonts w:hint="eastAsia" w:ascii="Times New Roman" w:hAnsi="Times New Roman" w:eastAsia="宋体"/>
                <w:color w:val="000000"/>
                <w:sz w:val="21"/>
                <w:szCs w:val="21"/>
              </w:rPr>
              <w:t>+二级活性炭吸附装置+15米高排气筒</w:t>
            </w:r>
            <w:r>
              <w:rPr>
                <w:rFonts w:hint="eastAsia" w:ascii="Times New Roman" w:hAnsi="Times New Roman" w:eastAsia="宋体"/>
                <w:color w:val="000000"/>
                <w:sz w:val="21"/>
                <w:szCs w:val="21"/>
                <w:lang w:val="en-US" w:eastAsia="zh-CN"/>
              </w:rPr>
              <w:t>DA001</w:t>
            </w:r>
            <w:r>
              <w:rPr>
                <w:rFonts w:hint="eastAsia" w:ascii="Times New Roman" w:hAnsi="Times New Roman" w:eastAsia="宋体"/>
                <w:color w:val="000000"/>
                <w:sz w:val="21"/>
                <w:szCs w:val="21"/>
              </w:rPr>
              <w:t>排放</w:t>
            </w:r>
          </w:p>
        </w:tc>
        <w:tc>
          <w:tcPr>
            <w:tcW w:w="2017" w:type="dxa"/>
            <w:vMerge w:val="restart"/>
            <w:noWrap w:val="0"/>
            <w:vAlign w:val="center"/>
          </w:tcPr>
          <w:p w14:paraId="3FBD6514">
            <w:pPr>
              <w:adjustRightInd w:val="0"/>
              <w:snapToGrid w:val="0"/>
              <w:jc w:val="center"/>
              <w:rPr>
                <w:rFonts w:hint="eastAsia" w:eastAsia="宋体" w:cs="宋体"/>
                <w:color w:val="000000"/>
                <w:szCs w:val="21"/>
                <w:lang w:eastAsia="zh-CN"/>
              </w:rPr>
            </w:pPr>
            <w:r>
              <w:rPr>
                <w:rFonts w:hint="eastAsia" w:cs="宋体"/>
                <w:color w:val="000000"/>
                <w:szCs w:val="21"/>
              </w:rPr>
              <w:t>《</w:t>
            </w:r>
            <w:r>
              <w:rPr>
                <w:rFonts w:hint="eastAsia" w:cs="宋体"/>
                <w:color w:val="000000"/>
                <w:szCs w:val="21"/>
                <w:lang w:eastAsia="zh-CN"/>
              </w:rPr>
              <w:t>印刷工业大气污染物排放标准</w:t>
            </w:r>
            <w:r>
              <w:rPr>
                <w:rFonts w:hint="eastAsia" w:cs="宋体"/>
                <w:color w:val="000000"/>
                <w:szCs w:val="21"/>
              </w:rPr>
              <w:t>》（</w:t>
            </w:r>
            <w:r>
              <w:rPr>
                <w:rFonts w:hint="eastAsia" w:cs="宋体"/>
                <w:color w:val="000000"/>
                <w:szCs w:val="21"/>
                <w:lang w:eastAsia="zh-CN"/>
              </w:rPr>
              <w:t>DB32/4438-2022</w:t>
            </w:r>
            <w:r>
              <w:rPr>
                <w:rFonts w:hint="eastAsia" w:cs="宋体"/>
                <w:color w:val="000000"/>
                <w:szCs w:val="21"/>
              </w:rPr>
              <w:t>）</w:t>
            </w:r>
            <w:r>
              <w:rPr>
                <w:rFonts w:hint="eastAsia" w:cs="宋体"/>
                <w:color w:val="000000"/>
                <w:szCs w:val="21"/>
                <w:lang w:eastAsia="zh-CN"/>
              </w:rPr>
              <w:t>，</w:t>
            </w:r>
            <w:r>
              <w:rPr>
                <w:rFonts w:hint="eastAsia" w:cs="宋体"/>
                <w:color w:val="000000"/>
                <w:szCs w:val="21"/>
                <w:lang w:val="en-US" w:eastAsia="zh-CN"/>
              </w:rPr>
              <w:t>厂界执行</w:t>
            </w:r>
            <w:r>
              <w:rPr>
                <w:rFonts w:hint="eastAsia" w:ascii="Times New Roman" w:hAnsi="Times New Roman"/>
                <w:color w:val="000000"/>
                <w:sz w:val="21"/>
                <w:lang w:eastAsia="zh-CN"/>
              </w:rPr>
              <w:t>《大气污染物综合排放标准》（DB32/4041-2021）</w:t>
            </w:r>
          </w:p>
        </w:tc>
      </w:tr>
      <w:tr w14:paraId="62737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7284261C">
            <w:pPr>
              <w:adjustRightInd w:val="0"/>
              <w:snapToGrid w:val="0"/>
              <w:jc w:val="center"/>
              <w:rPr>
                <w:rFonts w:hint="eastAsia" w:cs="宋体"/>
                <w:color w:val="000000"/>
                <w:szCs w:val="21"/>
              </w:rPr>
            </w:pPr>
          </w:p>
        </w:tc>
        <w:tc>
          <w:tcPr>
            <w:tcW w:w="1500" w:type="dxa"/>
            <w:noWrap w:val="0"/>
            <w:vAlign w:val="center"/>
          </w:tcPr>
          <w:p w14:paraId="048D85E9">
            <w:pPr>
              <w:adjustRightInd w:val="0"/>
              <w:snapToGrid w:val="0"/>
              <w:jc w:val="center"/>
              <w:rPr>
                <w:rFonts w:hint="eastAsia" w:eastAsia="宋体" w:cs="宋体"/>
                <w:color w:val="000000"/>
                <w:szCs w:val="21"/>
                <w:lang w:val="en-US" w:eastAsia="zh-CN"/>
              </w:rPr>
            </w:pPr>
            <w:r>
              <w:rPr>
                <w:rFonts w:hint="eastAsia" w:cs="宋体"/>
                <w:color w:val="000000"/>
                <w:szCs w:val="21"/>
                <w:lang w:val="en-US" w:eastAsia="zh-CN"/>
              </w:rPr>
              <w:t>厂界无组织</w:t>
            </w:r>
          </w:p>
        </w:tc>
        <w:tc>
          <w:tcPr>
            <w:tcW w:w="1740" w:type="dxa"/>
            <w:noWrap w:val="0"/>
            <w:vAlign w:val="center"/>
          </w:tcPr>
          <w:p w14:paraId="6FA9A1A6">
            <w:pPr>
              <w:adjustRightInd w:val="0"/>
              <w:snapToGrid w:val="0"/>
              <w:jc w:val="center"/>
              <w:rPr>
                <w:rFonts w:hint="default" w:cs="宋体"/>
                <w:color w:val="000000"/>
                <w:szCs w:val="21"/>
                <w:lang w:val="en-US" w:eastAsia="zh-CN"/>
              </w:rPr>
            </w:pPr>
            <w:r>
              <w:rPr>
                <w:rFonts w:hint="eastAsia" w:cs="宋体"/>
                <w:color w:val="000000"/>
                <w:szCs w:val="21"/>
                <w:lang w:val="en-US" w:eastAsia="zh-CN"/>
              </w:rPr>
              <w:t>非甲烷总烃</w:t>
            </w:r>
          </w:p>
        </w:tc>
        <w:tc>
          <w:tcPr>
            <w:tcW w:w="1852" w:type="dxa"/>
            <w:noWrap w:val="0"/>
            <w:vAlign w:val="center"/>
          </w:tcPr>
          <w:p w14:paraId="7CEAA0C9">
            <w:pPr>
              <w:adjustRightInd w:val="0"/>
              <w:snapToGrid w:val="0"/>
              <w:jc w:val="center"/>
              <w:rPr>
                <w:rFonts w:hint="default" w:eastAsia="宋体"/>
                <w:color w:val="000000"/>
                <w:szCs w:val="21"/>
                <w:lang w:val="en-US" w:eastAsia="zh-CN"/>
              </w:rPr>
            </w:pPr>
            <w:r>
              <w:rPr>
                <w:rFonts w:hint="eastAsia"/>
                <w:color w:val="000000"/>
                <w:szCs w:val="21"/>
                <w:lang w:val="en-US" w:eastAsia="zh-CN"/>
              </w:rPr>
              <w:t>车间密闭、加强有组织收集</w:t>
            </w:r>
          </w:p>
        </w:tc>
        <w:tc>
          <w:tcPr>
            <w:tcW w:w="2017" w:type="dxa"/>
            <w:vMerge w:val="continue"/>
            <w:noWrap w:val="0"/>
            <w:vAlign w:val="center"/>
          </w:tcPr>
          <w:p w14:paraId="4295538A">
            <w:pPr>
              <w:adjustRightInd w:val="0"/>
              <w:snapToGrid w:val="0"/>
              <w:jc w:val="center"/>
              <w:rPr>
                <w:rFonts w:hint="eastAsia" w:cs="宋体"/>
                <w:color w:val="000000"/>
                <w:kern w:val="2"/>
                <w:sz w:val="21"/>
                <w:szCs w:val="21"/>
                <w:lang w:val="en-US" w:eastAsia="zh-CN" w:bidi="ar-SA"/>
              </w:rPr>
            </w:pPr>
          </w:p>
        </w:tc>
      </w:tr>
      <w:tr w14:paraId="00047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0340D867">
            <w:pPr>
              <w:adjustRightInd w:val="0"/>
              <w:snapToGrid w:val="0"/>
              <w:jc w:val="center"/>
              <w:rPr>
                <w:rFonts w:cs="宋体"/>
                <w:color w:val="000000"/>
                <w:szCs w:val="21"/>
              </w:rPr>
            </w:pPr>
          </w:p>
        </w:tc>
        <w:tc>
          <w:tcPr>
            <w:tcW w:w="1500" w:type="dxa"/>
            <w:noWrap w:val="0"/>
            <w:vAlign w:val="center"/>
          </w:tcPr>
          <w:p w14:paraId="37803B7F">
            <w:pPr>
              <w:adjustRightInd w:val="0"/>
              <w:snapToGrid w:val="0"/>
              <w:jc w:val="center"/>
              <w:rPr>
                <w:rFonts w:cs="宋体"/>
                <w:color w:val="000000"/>
                <w:szCs w:val="21"/>
              </w:rPr>
            </w:pPr>
            <w:r>
              <w:rPr>
                <w:rFonts w:hint="eastAsia" w:cs="宋体"/>
                <w:color w:val="000000"/>
                <w:szCs w:val="21"/>
              </w:rPr>
              <w:t>厂区内无组织</w:t>
            </w:r>
          </w:p>
        </w:tc>
        <w:tc>
          <w:tcPr>
            <w:tcW w:w="1740" w:type="dxa"/>
            <w:noWrap w:val="0"/>
            <w:vAlign w:val="center"/>
          </w:tcPr>
          <w:p w14:paraId="4EEFA624">
            <w:pPr>
              <w:adjustRightInd w:val="0"/>
              <w:snapToGrid w:val="0"/>
              <w:jc w:val="center"/>
              <w:rPr>
                <w:rFonts w:hint="eastAsia" w:eastAsia="宋体" w:cs="宋体"/>
                <w:color w:val="000000"/>
                <w:szCs w:val="21"/>
                <w:lang w:eastAsia="zh-CN"/>
              </w:rPr>
            </w:pPr>
            <w:r>
              <w:rPr>
                <w:rFonts w:hint="eastAsia" w:cs="宋体"/>
                <w:color w:val="000000"/>
                <w:szCs w:val="21"/>
                <w:lang w:val="en-US" w:eastAsia="zh-CN"/>
              </w:rPr>
              <w:t>非甲烷总烃</w:t>
            </w:r>
          </w:p>
        </w:tc>
        <w:tc>
          <w:tcPr>
            <w:tcW w:w="1852" w:type="dxa"/>
            <w:noWrap w:val="0"/>
            <w:vAlign w:val="center"/>
          </w:tcPr>
          <w:p w14:paraId="75516E64">
            <w:pPr>
              <w:adjustRightInd w:val="0"/>
              <w:snapToGrid w:val="0"/>
              <w:jc w:val="center"/>
              <w:rPr>
                <w:rFonts w:hint="default" w:eastAsia="宋体"/>
                <w:color w:val="000000"/>
                <w:szCs w:val="21"/>
                <w:lang w:val="en-US" w:eastAsia="zh-CN"/>
              </w:rPr>
            </w:pPr>
            <w:r>
              <w:rPr>
                <w:rFonts w:hint="eastAsia"/>
                <w:color w:val="000000"/>
                <w:szCs w:val="21"/>
                <w:lang w:val="en-US" w:eastAsia="zh-CN"/>
              </w:rPr>
              <w:t>加强绿化</w:t>
            </w:r>
          </w:p>
        </w:tc>
        <w:tc>
          <w:tcPr>
            <w:tcW w:w="2017" w:type="dxa"/>
            <w:vMerge w:val="continue"/>
            <w:noWrap w:val="0"/>
            <w:vAlign w:val="center"/>
          </w:tcPr>
          <w:p w14:paraId="13A9D79B">
            <w:pPr>
              <w:adjustRightInd w:val="0"/>
              <w:snapToGrid w:val="0"/>
              <w:jc w:val="center"/>
              <w:rPr>
                <w:rFonts w:cs="宋体"/>
                <w:color w:val="000000"/>
                <w:szCs w:val="21"/>
              </w:rPr>
            </w:pPr>
          </w:p>
        </w:tc>
      </w:tr>
      <w:tr w14:paraId="3D052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778" w:type="dxa"/>
            <w:vMerge w:val="restart"/>
            <w:noWrap w:val="0"/>
            <w:vAlign w:val="center"/>
          </w:tcPr>
          <w:p w14:paraId="2E8B7867">
            <w:pPr>
              <w:adjustRightInd w:val="0"/>
              <w:snapToGrid w:val="0"/>
              <w:jc w:val="center"/>
              <w:rPr>
                <w:rFonts w:cs="宋体"/>
                <w:color w:val="000000"/>
                <w:szCs w:val="21"/>
              </w:rPr>
            </w:pPr>
            <w:r>
              <w:rPr>
                <w:rFonts w:hint="eastAsia" w:cs="宋体"/>
                <w:color w:val="000000"/>
                <w:szCs w:val="21"/>
              </w:rPr>
              <w:t>地表水环境</w:t>
            </w:r>
          </w:p>
        </w:tc>
        <w:tc>
          <w:tcPr>
            <w:tcW w:w="1500" w:type="dxa"/>
            <w:noWrap w:val="0"/>
            <w:vAlign w:val="center"/>
          </w:tcPr>
          <w:p w14:paraId="7A607735">
            <w:pPr>
              <w:adjustRightInd w:val="0"/>
              <w:snapToGrid w:val="0"/>
              <w:jc w:val="center"/>
              <w:rPr>
                <w:rFonts w:hint="default" w:eastAsia="宋体" w:cs="宋体"/>
                <w:color w:val="000000"/>
                <w:szCs w:val="21"/>
                <w:lang w:val="en-US" w:eastAsia="zh-CN"/>
              </w:rPr>
            </w:pPr>
            <w:r>
              <w:rPr>
                <w:rFonts w:hint="eastAsia" w:cs="宋体"/>
                <w:color w:val="000000"/>
                <w:szCs w:val="21"/>
                <w:lang w:val="en-US" w:eastAsia="zh-CN"/>
              </w:rPr>
              <w:t>生活污水</w:t>
            </w:r>
          </w:p>
        </w:tc>
        <w:tc>
          <w:tcPr>
            <w:tcW w:w="1740" w:type="dxa"/>
            <w:noWrap w:val="0"/>
            <w:vAlign w:val="center"/>
          </w:tcPr>
          <w:p w14:paraId="6F8D500D">
            <w:pPr>
              <w:adjustRightInd w:val="0"/>
              <w:snapToGrid w:val="0"/>
              <w:jc w:val="center"/>
              <w:rPr>
                <w:rFonts w:hint="default" w:cs="宋体"/>
                <w:color w:val="000000"/>
                <w:szCs w:val="21"/>
                <w:lang w:val="en-US"/>
              </w:rPr>
            </w:pPr>
            <w:r>
              <w:rPr>
                <w:rFonts w:hint="eastAsia" w:cs="宋体"/>
                <w:color w:val="000000"/>
                <w:szCs w:val="21"/>
              </w:rPr>
              <w:t>COD、SS、NH</w:t>
            </w:r>
            <w:r>
              <w:rPr>
                <w:rFonts w:hint="eastAsia" w:cs="宋体"/>
                <w:color w:val="000000"/>
                <w:szCs w:val="21"/>
                <w:vertAlign w:val="subscript"/>
              </w:rPr>
              <w:t>3</w:t>
            </w:r>
            <w:r>
              <w:rPr>
                <w:rFonts w:hint="eastAsia" w:cs="宋体"/>
                <w:color w:val="000000"/>
                <w:szCs w:val="21"/>
              </w:rPr>
              <w:t>-N、T</w:t>
            </w:r>
            <w:r>
              <w:rPr>
                <w:rFonts w:hint="eastAsia" w:cs="宋体"/>
                <w:color w:val="000000"/>
                <w:szCs w:val="21"/>
                <w:lang w:val="en-US" w:eastAsia="zh-CN"/>
              </w:rPr>
              <w:t>N</w:t>
            </w:r>
            <w:r>
              <w:rPr>
                <w:rFonts w:hint="eastAsia" w:cs="宋体"/>
                <w:color w:val="000000"/>
                <w:szCs w:val="21"/>
              </w:rPr>
              <w:t>、T</w:t>
            </w:r>
            <w:r>
              <w:rPr>
                <w:rFonts w:hint="eastAsia" w:cs="宋体"/>
                <w:color w:val="000000"/>
                <w:szCs w:val="21"/>
                <w:lang w:val="en-US" w:eastAsia="zh-CN"/>
              </w:rPr>
              <w:t>P</w:t>
            </w:r>
          </w:p>
        </w:tc>
        <w:tc>
          <w:tcPr>
            <w:tcW w:w="1852" w:type="dxa"/>
            <w:noWrap w:val="0"/>
            <w:vAlign w:val="center"/>
          </w:tcPr>
          <w:p w14:paraId="6FE8A2B3">
            <w:pPr>
              <w:adjustRightInd w:val="0"/>
              <w:snapToGrid w:val="0"/>
              <w:jc w:val="center"/>
              <w:rPr>
                <w:rFonts w:hint="eastAsia" w:eastAsia="宋体" w:cs="宋体"/>
                <w:color w:val="000000"/>
                <w:szCs w:val="21"/>
                <w:lang w:val="en-US" w:eastAsia="zh-CN"/>
              </w:rPr>
            </w:pPr>
            <w:r>
              <w:rPr>
                <w:rFonts w:hint="eastAsia" w:cs="宋体"/>
                <w:color w:val="000000"/>
                <w:szCs w:val="21"/>
              </w:rPr>
              <w:t>生活污水经化粪池处理后接管至</w:t>
            </w:r>
            <w:r>
              <w:rPr>
                <w:rFonts w:hint="eastAsia" w:cs="宋体"/>
                <w:color w:val="000000"/>
                <w:szCs w:val="21"/>
                <w:lang w:eastAsia="zh-CN"/>
              </w:rPr>
              <w:t>涟水经济开发区西区污水处理厂</w:t>
            </w:r>
          </w:p>
        </w:tc>
        <w:tc>
          <w:tcPr>
            <w:tcW w:w="2017" w:type="dxa"/>
            <w:noWrap w:val="0"/>
            <w:vAlign w:val="center"/>
          </w:tcPr>
          <w:p w14:paraId="398A5ACA">
            <w:pPr>
              <w:adjustRightInd w:val="0"/>
              <w:snapToGrid w:val="0"/>
              <w:jc w:val="center"/>
              <w:rPr>
                <w:rFonts w:cs="宋体"/>
                <w:color w:val="000000"/>
                <w:szCs w:val="21"/>
              </w:rPr>
            </w:pPr>
            <w:r>
              <w:rPr>
                <w:rFonts w:hint="default" w:ascii="Times New Roman" w:hAnsi="Times New Roman" w:cs="Times New Roman"/>
                <w:color w:val="000000"/>
                <w:sz w:val="21"/>
                <w:szCs w:val="21"/>
              </w:rPr>
              <w:t>《城镇污水处理厂污染物排放标准》（GB18918-2002）</w:t>
            </w:r>
            <w:r>
              <w:rPr>
                <w:rFonts w:hint="eastAsia" w:ascii="Times New Roman" w:hAnsi="Times New Roman" w:cs="Times New Roman"/>
                <w:color w:val="000000"/>
                <w:sz w:val="21"/>
                <w:szCs w:val="21"/>
                <w:lang w:val="en-US" w:eastAsia="zh-CN"/>
              </w:rPr>
              <w:t>表</w:t>
            </w:r>
            <w:r>
              <w:rPr>
                <w:rFonts w:hint="default" w:ascii="Times New Roman" w:hAnsi="Times New Roman" w:cs="Times New Roman"/>
                <w:color w:val="000000"/>
                <w:sz w:val="21"/>
                <w:szCs w:val="21"/>
              </w:rPr>
              <w:t>1中一级A标准</w:t>
            </w:r>
          </w:p>
        </w:tc>
      </w:tr>
      <w:tr w14:paraId="2959C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778" w:type="dxa"/>
            <w:vMerge w:val="continue"/>
            <w:noWrap w:val="0"/>
            <w:vAlign w:val="center"/>
          </w:tcPr>
          <w:p w14:paraId="6F2B2170">
            <w:pPr>
              <w:adjustRightInd w:val="0"/>
              <w:snapToGrid w:val="0"/>
              <w:jc w:val="center"/>
            </w:pPr>
          </w:p>
        </w:tc>
        <w:tc>
          <w:tcPr>
            <w:tcW w:w="1500" w:type="dxa"/>
            <w:noWrap w:val="0"/>
            <w:vAlign w:val="center"/>
          </w:tcPr>
          <w:p w14:paraId="1AF13286">
            <w:pPr>
              <w:adjustRightInd w:val="0"/>
              <w:snapToGrid w:val="0"/>
              <w:jc w:val="center"/>
              <w:rPr>
                <w:rFonts w:hint="default" w:cs="宋体"/>
                <w:color w:val="000000"/>
                <w:szCs w:val="21"/>
                <w:lang w:val="en-US" w:eastAsia="zh-CN"/>
              </w:rPr>
            </w:pPr>
            <w:r>
              <w:rPr>
                <w:rFonts w:hint="eastAsia" w:cs="宋体"/>
                <w:color w:val="000000"/>
                <w:szCs w:val="21"/>
                <w:lang w:val="en-US" w:eastAsia="zh-CN"/>
              </w:rPr>
              <w:t>印刷设备清洗废水</w:t>
            </w:r>
          </w:p>
        </w:tc>
        <w:tc>
          <w:tcPr>
            <w:tcW w:w="1740" w:type="dxa"/>
            <w:noWrap w:val="0"/>
            <w:vAlign w:val="center"/>
          </w:tcPr>
          <w:p w14:paraId="0D87AFE1">
            <w:pPr>
              <w:adjustRightInd w:val="0"/>
              <w:snapToGrid w:val="0"/>
              <w:jc w:val="center"/>
              <w:rPr>
                <w:rFonts w:hint="default" w:cs="宋体"/>
                <w:color w:val="000000"/>
                <w:szCs w:val="21"/>
                <w:lang w:val="en-US" w:eastAsia="zh-CN"/>
              </w:rPr>
            </w:pPr>
            <w:r>
              <w:rPr>
                <w:rFonts w:hint="eastAsia" w:cs="宋体"/>
                <w:color w:val="000000"/>
                <w:szCs w:val="21"/>
                <w:lang w:val="en-US" w:eastAsia="zh-CN"/>
              </w:rPr>
              <w:t>COD、SS</w:t>
            </w:r>
          </w:p>
        </w:tc>
        <w:tc>
          <w:tcPr>
            <w:tcW w:w="1852" w:type="dxa"/>
            <w:noWrap w:val="0"/>
            <w:vAlign w:val="center"/>
          </w:tcPr>
          <w:p w14:paraId="6B7C3CE4">
            <w:pPr>
              <w:adjustRightInd w:val="0"/>
              <w:snapToGrid w:val="0"/>
              <w:jc w:val="center"/>
              <w:rPr>
                <w:rFonts w:hint="default" w:cs="宋体"/>
                <w:color w:val="000000"/>
                <w:szCs w:val="21"/>
                <w:lang w:val="en-US" w:eastAsia="zh-CN"/>
              </w:rPr>
            </w:pPr>
            <w:r>
              <w:rPr>
                <w:rFonts w:hint="eastAsia" w:cs="宋体"/>
                <w:color w:val="000000"/>
                <w:szCs w:val="21"/>
                <w:lang w:val="en-US" w:eastAsia="zh-CN"/>
              </w:rPr>
              <w:t>污水处理设备处理，蒸馏水回用于清洗环节，浓缩液作为危废处置</w:t>
            </w:r>
          </w:p>
        </w:tc>
        <w:tc>
          <w:tcPr>
            <w:tcW w:w="2017" w:type="dxa"/>
            <w:noWrap w:val="0"/>
            <w:vAlign w:val="center"/>
          </w:tcPr>
          <w:p w14:paraId="2217BD92">
            <w:pPr>
              <w:adjustRightInd w:val="0"/>
              <w:snapToGrid w:val="0"/>
              <w:jc w:val="center"/>
              <w:rPr>
                <w:rFonts w:hint="default" w:cs="宋体"/>
                <w:color w:val="000000"/>
                <w:szCs w:val="21"/>
                <w:lang w:val="en-US" w:eastAsia="zh-CN"/>
              </w:rPr>
            </w:pPr>
            <w:r>
              <w:rPr>
                <w:rFonts w:hint="eastAsia" w:cs="宋体"/>
                <w:color w:val="000000"/>
                <w:szCs w:val="21"/>
                <w:lang w:val="en-US" w:eastAsia="zh-CN"/>
              </w:rPr>
              <w:t>/</w:t>
            </w:r>
          </w:p>
        </w:tc>
      </w:tr>
      <w:tr w14:paraId="4D50B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1D1FF172">
            <w:pPr>
              <w:adjustRightInd w:val="0"/>
              <w:snapToGrid w:val="0"/>
              <w:jc w:val="center"/>
              <w:rPr>
                <w:rFonts w:cs="宋体"/>
                <w:color w:val="000000"/>
                <w:szCs w:val="21"/>
              </w:rPr>
            </w:pPr>
            <w:r>
              <w:rPr>
                <w:rFonts w:hint="eastAsia" w:cs="宋体"/>
                <w:color w:val="000000"/>
                <w:szCs w:val="21"/>
              </w:rPr>
              <w:t>声环境</w:t>
            </w:r>
          </w:p>
        </w:tc>
        <w:tc>
          <w:tcPr>
            <w:tcW w:w="1500" w:type="dxa"/>
            <w:noWrap w:val="0"/>
            <w:vAlign w:val="center"/>
          </w:tcPr>
          <w:p w14:paraId="64418462">
            <w:pPr>
              <w:adjustRightInd w:val="0"/>
              <w:snapToGrid w:val="0"/>
              <w:jc w:val="center"/>
              <w:rPr>
                <w:rFonts w:cs="宋体"/>
                <w:color w:val="000000"/>
                <w:szCs w:val="21"/>
              </w:rPr>
            </w:pPr>
            <w:r>
              <w:rPr>
                <w:rFonts w:hint="eastAsia" w:cs="宋体"/>
                <w:color w:val="000000"/>
                <w:szCs w:val="21"/>
              </w:rPr>
              <w:t>设备</w:t>
            </w:r>
          </w:p>
        </w:tc>
        <w:tc>
          <w:tcPr>
            <w:tcW w:w="1740" w:type="dxa"/>
            <w:noWrap w:val="0"/>
            <w:vAlign w:val="center"/>
          </w:tcPr>
          <w:p w14:paraId="40F4D1AE">
            <w:pPr>
              <w:adjustRightInd w:val="0"/>
              <w:snapToGrid w:val="0"/>
              <w:jc w:val="center"/>
              <w:rPr>
                <w:rFonts w:cs="宋体"/>
                <w:color w:val="000000"/>
                <w:szCs w:val="21"/>
              </w:rPr>
            </w:pPr>
            <w:r>
              <w:rPr>
                <w:rFonts w:hint="eastAsia" w:cs="宋体"/>
                <w:color w:val="000000"/>
                <w:szCs w:val="21"/>
              </w:rPr>
              <w:t>等效连续A声级</w:t>
            </w:r>
          </w:p>
        </w:tc>
        <w:tc>
          <w:tcPr>
            <w:tcW w:w="1852" w:type="dxa"/>
            <w:noWrap w:val="0"/>
            <w:vAlign w:val="center"/>
          </w:tcPr>
          <w:p w14:paraId="07ED85CB">
            <w:pPr>
              <w:jc w:val="center"/>
              <w:rPr>
                <w:color w:val="000000"/>
                <w:szCs w:val="21"/>
              </w:rPr>
            </w:pPr>
            <w:r>
              <w:rPr>
                <w:rFonts w:hint="eastAsia"/>
                <w:color w:val="000000"/>
                <w:szCs w:val="21"/>
              </w:rPr>
              <w:t>合理布局</w:t>
            </w:r>
          </w:p>
          <w:p w14:paraId="1C396766">
            <w:pPr>
              <w:jc w:val="center"/>
              <w:rPr>
                <w:color w:val="000000"/>
                <w:szCs w:val="21"/>
              </w:rPr>
            </w:pPr>
            <w:r>
              <w:rPr>
                <w:rFonts w:hint="eastAsia"/>
                <w:color w:val="000000"/>
                <w:szCs w:val="21"/>
              </w:rPr>
              <w:t>基础减震</w:t>
            </w:r>
          </w:p>
          <w:p w14:paraId="733D4A9D">
            <w:pPr>
              <w:adjustRightInd w:val="0"/>
              <w:snapToGrid w:val="0"/>
              <w:jc w:val="center"/>
              <w:rPr>
                <w:rFonts w:cs="宋体"/>
                <w:color w:val="000000"/>
                <w:szCs w:val="21"/>
              </w:rPr>
            </w:pPr>
            <w:r>
              <w:rPr>
                <w:rFonts w:hint="eastAsia"/>
                <w:color w:val="000000"/>
                <w:szCs w:val="21"/>
              </w:rPr>
              <w:t>墙体隔声</w:t>
            </w:r>
          </w:p>
        </w:tc>
        <w:tc>
          <w:tcPr>
            <w:tcW w:w="2017" w:type="dxa"/>
            <w:noWrap w:val="0"/>
            <w:vAlign w:val="center"/>
          </w:tcPr>
          <w:p w14:paraId="119D06A1">
            <w:pPr>
              <w:adjustRightInd w:val="0"/>
              <w:snapToGrid w:val="0"/>
              <w:jc w:val="center"/>
              <w:rPr>
                <w:rFonts w:cs="宋体"/>
                <w:color w:val="000000"/>
                <w:szCs w:val="21"/>
              </w:rPr>
            </w:pPr>
            <w:r>
              <w:rPr>
                <w:color w:val="000000"/>
                <w:szCs w:val="21"/>
              </w:rPr>
              <w:t>《工业企业厂界环境噪声排放标准》（GB12348-2008）</w:t>
            </w:r>
          </w:p>
        </w:tc>
      </w:tr>
      <w:tr w14:paraId="6585D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2AC87832">
            <w:pPr>
              <w:adjustRightInd w:val="0"/>
              <w:snapToGrid w:val="0"/>
              <w:jc w:val="center"/>
              <w:rPr>
                <w:rFonts w:cs="宋体"/>
                <w:color w:val="000000"/>
                <w:szCs w:val="21"/>
              </w:rPr>
            </w:pPr>
            <w:r>
              <w:rPr>
                <w:rFonts w:hint="eastAsia" w:cs="宋体"/>
                <w:color w:val="000000"/>
                <w:szCs w:val="21"/>
              </w:rPr>
              <w:t>电磁辐射</w:t>
            </w:r>
          </w:p>
        </w:tc>
        <w:tc>
          <w:tcPr>
            <w:tcW w:w="1500" w:type="dxa"/>
            <w:noWrap w:val="0"/>
            <w:vAlign w:val="center"/>
          </w:tcPr>
          <w:p w14:paraId="714C56DC">
            <w:pPr>
              <w:adjustRightInd w:val="0"/>
              <w:snapToGrid w:val="0"/>
              <w:jc w:val="center"/>
              <w:rPr>
                <w:rFonts w:cs="宋体"/>
                <w:color w:val="000000"/>
                <w:szCs w:val="21"/>
              </w:rPr>
            </w:pPr>
            <w:r>
              <w:rPr>
                <w:rFonts w:hint="eastAsia" w:cs="宋体"/>
                <w:color w:val="000000"/>
                <w:szCs w:val="21"/>
              </w:rPr>
              <w:t>无</w:t>
            </w:r>
          </w:p>
        </w:tc>
        <w:tc>
          <w:tcPr>
            <w:tcW w:w="1740" w:type="dxa"/>
            <w:noWrap w:val="0"/>
            <w:vAlign w:val="center"/>
          </w:tcPr>
          <w:p w14:paraId="114625C6">
            <w:pPr>
              <w:adjustRightInd w:val="0"/>
              <w:snapToGrid w:val="0"/>
              <w:jc w:val="center"/>
              <w:rPr>
                <w:rFonts w:cs="宋体"/>
                <w:color w:val="000000"/>
                <w:szCs w:val="21"/>
              </w:rPr>
            </w:pPr>
            <w:r>
              <w:rPr>
                <w:rFonts w:hint="eastAsia" w:cs="宋体"/>
                <w:color w:val="000000"/>
                <w:szCs w:val="21"/>
              </w:rPr>
              <w:t>无</w:t>
            </w:r>
          </w:p>
        </w:tc>
        <w:tc>
          <w:tcPr>
            <w:tcW w:w="1852" w:type="dxa"/>
            <w:noWrap w:val="0"/>
            <w:vAlign w:val="center"/>
          </w:tcPr>
          <w:p w14:paraId="3891D7D8">
            <w:pPr>
              <w:adjustRightInd w:val="0"/>
              <w:snapToGrid w:val="0"/>
              <w:jc w:val="center"/>
              <w:rPr>
                <w:rFonts w:cs="宋体"/>
                <w:color w:val="000000"/>
                <w:szCs w:val="21"/>
              </w:rPr>
            </w:pPr>
            <w:r>
              <w:rPr>
                <w:rFonts w:hint="eastAsia" w:cs="宋体"/>
                <w:color w:val="000000"/>
                <w:szCs w:val="21"/>
              </w:rPr>
              <w:t>无</w:t>
            </w:r>
          </w:p>
        </w:tc>
        <w:tc>
          <w:tcPr>
            <w:tcW w:w="2017" w:type="dxa"/>
            <w:noWrap w:val="0"/>
            <w:vAlign w:val="center"/>
          </w:tcPr>
          <w:p w14:paraId="5D5F3AB3">
            <w:pPr>
              <w:adjustRightInd w:val="0"/>
              <w:snapToGrid w:val="0"/>
              <w:jc w:val="center"/>
              <w:rPr>
                <w:rFonts w:cs="宋体"/>
                <w:color w:val="000000"/>
                <w:szCs w:val="21"/>
              </w:rPr>
            </w:pPr>
            <w:r>
              <w:rPr>
                <w:rFonts w:hint="eastAsia" w:cs="宋体"/>
                <w:color w:val="000000"/>
                <w:szCs w:val="21"/>
              </w:rPr>
              <w:t>无</w:t>
            </w:r>
          </w:p>
        </w:tc>
      </w:tr>
      <w:tr w14:paraId="78E93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restart"/>
            <w:noWrap w:val="0"/>
            <w:vAlign w:val="center"/>
          </w:tcPr>
          <w:p w14:paraId="1AB3812B">
            <w:pPr>
              <w:adjustRightInd w:val="0"/>
              <w:snapToGrid w:val="0"/>
              <w:jc w:val="center"/>
              <w:rPr>
                <w:rFonts w:cs="宋体"/>
                <w:color w:val="000000"/>
                <w:szCs w:val="21"/>
              </w:rPr>
            </w:pPr>
            <w:r>
              <w:rPr>
                <w:rFonts w:hint="eastAsia" w:cs="宋体"/>
                <w:color w:val="000000"/>
                <w:szCs w:val="21"/>
              </w:rPr>
              <w:t>固体废物</w:t>
            </w:r>
          </w:p>
        </w:tc>
        <w:tc>
          <w:tcPr>
            <w:tcW w:w="1500" w:type="dxa"/>
            <w:noWrap w:val="0"/>
            <w:vAlign w:val="center"/>
          </w:tcPr>
          <w:p w14:paraId="360A8BA5">
            <w:pPr>
              <w:pStyle w:val="14"/>
              <w:spacing w:before="0" w:beforeAutospacing="0" w:after="0" w:afterAutospacing="0"/>
              <w:jc w:val="center"/>
              <w:outlineLvl w:val="0"/>
              <w:rPr>
                <w:rFonts w:hint="default"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分切、开槽</w:t>
            </w:r>
          </w:p>
        </w:tc>
        <w:tc>
          <w:tcPr>
            <w:tcW w:w="1740" w:type="dxa"/>
            <w:noWrap w:val="0"/>
            <w:vAlign w:val="center"/>
          </w:tcPr>
          <w:p w14:paraId="0F69A26F">
            <w:pPr>
              <w:pStyle w:val="14"/>
              <w:spacing w:before="0" w:beforeAutospacing="0" w:after="0" w:afterAutospacing="0"/>
              <w:jc w:val="center"/>
              <w:outlineLvl w:val="0"/>
              <w:rPr>
                <w:rFonts w:hint="eastAsia" w:ascii="Times New Roman" w:hAnsi="Times New Roman" w:eastAsia="宋体"/>
                <w:color w:val="000000"/>
                <w:kern w:val="0"/>
                <w:sz w:val="21"/>
                <w:szCs w:val="20"/>
                <w:lang w:val="en-US" w:eastAsia="zh-CN" w:bidi="ar-SA"/>
              </w:rPr>
            </w:pPr>
            <w:r>
              <w:rPr>
                <w:rFonts w:hint="eastAsia" w:ascii="Times New Roman" w:hAnsi="Times New Roman" w:eastAsia="宋体"/>
                <w:color w:val="000000"/>
                <w:sz w:val="21"/>
                <w:lang w:val="en-US" w:eastAsia="zh-CN"/>
              </w:rPr>
              <w:t>废</w:t>
            </w:r>
            <w:r>
              <w:rPr>
                <w:rFonts w:hint="eastAsia" w:ascii="Times New Roman" w:hAnsi="Times New Roman" w:eastAsia="宋体"/>
                <w:color w:val="000000"/>
                <w:sz w:val="21"/>
              </w:rPr>
              <w:t>边角料</w:t>
            </w:r>
          </w:p>
        </w:tc>
        <w:tc>
          <w:tcPr>
            <w:tcW w:w="1852" w:type="dxa"/>
            <w:vMerge w:val="restart"/>
            <w:noWrap w:val="0"/>
            <w:vAlign w:val="center"/>
          </w:tcPr>
          <w:p w14:paraId="0D1DAC9B">
            <w:pPr>
              <w:pStyle w:val="14"/>
              <w:spacing w:before="0" w:beforeAutospacing="0" w:after="0" w:afterAutospacing="0"/>
              <w:jc w:val="center"/>
              <w:outlineLvl w:val="0"/>
              <w:rPr>
                <w:rFonts w:cs="宋体"/>
                <w:color w:val="000000"/>
                <w:szCs w:val="21"/>
              </w:rPr>
            </w:pPr>
            <w:r>
              <w:rPr>
                <w:rFonts w:ascii="Times New Roman" w:hAnsi="Times New Roman" w:eastAsia="宋体"/>
                <w:color w:val="000000"/>
                <w:sz w:val="21"/>
              </w:rPr>
              <w:t>设置1个</w:t>
            </w:r>
            <w:r>
              <w:rPr>
                <w:rFonts w:hint="eastAsia" w:ascii="Times New Roman" w:hAnsi="Times New Roman"/>
                <w:color w:val="000000"/>
                <w:sz w:val="21"/>
                <w:lang w:val="en-US" w:eastAsia="zh-CN"/>
              </w:rPr>
              <w:t>2</w:t>
            </w:r>
            <w:r>
              <w:rPr>
                <w:rFonts w:hint="eastAsia" w:ascii="Times New Roman" w:hAnsi="Times New Roman" w:eastAsia="宋体"/>
                <w:color w:val="000000"/>
                <w:sz w:val="21"/>
                <w:lang w:val="en-US" w:eastAsia="zh-CN"/>
              </w:rPr>
              <w:t>0</w:t>
            </w:r>
            <w:r>
              <w:rPr>
                <w:rFonts w:ascii="Times New Roman" w:hAnsi="Times New Roman" w:eastAsia="宋体"/>
                <w:color w:val="000000"/>
                <w:sz w:val="21"/>
              </w:rPr>
              <w:t>m</w:t>
            </w:r>
            <w:r>
              <w:rPr>
                <w:rFonts w:ascii="Times New Roman" w:hAnsi="Times New Roman" w:eastAsia="宋体"/>
                <w:color w:val="000000"/>
                <w:sz w:val="21"/>
                <w:vertAlign w:val="superscript"/>
              </w:rPr>
              <w:t>2</w:t>
            </w:r>
            <w:r>
              <w:rPr>
                <w:rFonts w:ascii="Times New Roman" w:hAnsi="Times New Roman" w:eastAsia="宋体"/>
                <w:color w:val="000000"/>
                <w:sz w:val="21"/>
              </w:rPr>
              <w:t>一般固废暂存区，</w:t>
            </w:r>
            <w:r>
              <w:rPr>
                <w:rFonts w:hint="eastAsia" w:ascii="Times New Roman" w:hAnsi="Times New Roman" w:eastAsia="宋体"/>
                <w:color w:val="000000"/>
                <w:sz w:val="21"/>
                <w:lang w:val="en-US" w:eastAsia="zh-CN"/>
              </w:rPr>
              <w:t>一般工业固废</w:t>
            </w:r>
            <w:r>
              <w:rPr>
                <w:rFonts w:ascii="Times New Roman" w:hAnsi="Times New Roman" w:eastAsia="宋体"/>
                <w:color w:val="000000"/>
                <w:sz w:val="21"/>
              </w:rPr>
              <w:t>外售给废旧资源回收公司</w:t>
            </w:r>
          </w:p>
        </w:tc>
        <w:tc>
          <w:tcPr>
            <w:tcW w:w="2017" w:type="dxa"/>
            <w:vMerge w:val="restart"/>
            <w:noWrap w:val="0"/>
            <w:vAlign w:val="center"/>
          </w:tcPr>
          <w:p w14:paraId="1B509FB8">
            <w:pPr>
              <w:adjustRightInd w:val="0"/>
              <w:snapToGrid w:val="0"/>
              <w:jc w:val="center"/>
              <w:rPr>
                <w:rFonts w:cs="宋体"/>
                <w:color w:val="000000"/>
                <w:szCs w:val="21"/>
              </w:rPr>
            </w:pPr>
            <w:r>
              <w:rPr>
                <w:rFonts w:hint="eastAsia" w:cs="宋体"/>
                <w:color w:val="000000"/>
                <w:szCs w:val="21"/>
              </w:rPr>
              <w:t>《一般工业固体废物贮存和填埋污染控制标准》（GB18599-2020）</w:t>
            </w:r>
          </w:p>
        </w:tc>
      </w:tr>
      <w:tr w14:paraId="712AE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noWrap w:val="0"/>
            <w:vAlign w:val="center"/>
          </w:tcPr>
          <w:p w14:paraId="13AB7AB4">
            <w:pPr>
              <w:adjustRightInd w:val="0"/>
              <w:snapToGrid w:val="0"/>
              <w:jc w:val="center"/>
              <w:rPr>
                <w:rFonts w:hint="eastAsia" w:cs="宋体"/>
                <w:color w:val="000000"/>
                <w:szCs w:val="21"/>
              </w:rPr>
            </w:pPr>
          </w:p>
        </w:tc>
        <w:tc>
          <w:tcPr>
            <w:tcW w:w="1500" w:type="dxa"/>
            <w:noWrap w:val="0"/>
            <w:vAlign w:val="center"/>
          </w:tcPr>
          <w:p w14:paraId="79BC5856">
            <w:pPr>
              <w:pStyle w:val="14"/>
              <w:spacing w:before="0" w:beforeAutospacing="0" w:after="0" w:afterAutospacing="0"/>
              <w:jc w:val="center"/>
              <w:outlineLvl w:val="0"/>
              <w:rPr>
                <w:rFonts w:hint="eastAsia" w:ascii="Times New Roman" w:hAnsi="Times New Roman" w:eastAsia="宋体"/>
                <w:color w:val="000000"/>
                <w:sz w:val="21"/>
                <w:lang w:val="en-US" w:eastAsia="zh-CN"/>
              </w:rPr>
            </w:pPr>
            <w:r>
              <w:rPr>
                <w:rFonts w:hint="eastAsia" w:ascii="Times New Roman" w:hAnsi="Times New Roman" w:eastAsia="宋体"/>
                <w:color w:val="000000"/>
                <w:sz w:val="21"/>
                <w:lang w:val="en-US" w:eastAsia="zh-CN"/>
              </w:rPr>
              <w:t>检验</w:t>
            </w:r>
          </w:p>
        </w:tc>
        <w:tc>
          <w:tcPr>
            <w:tcW w:w="1740" w:type="dxa"/>
            <w:noWrap w:val="0"/>
            <w:vAlign w:val="center"/>
          </w:tcPr>
          <w:p w14:paraId="17771189">
            <w:pPr>
              <w:pStyle w:val="14"/>
              <w:spacing w:before="0" w:beforeAutospacing="0" w:after="0" w:afterAutospacing="0"/>
              <w:jc w:val="center"/>
              <w:outlineLvl w:val="0"/>
              <w:rPr>
                <w:rFonts w:hint="eastAsia" w:ascii="Times New Roman" w:hAnsi="Times New Roman" w:eastAsia="宋体"/>
                <w:color w:val="000000"/>
                <w:sz w:val="21"/>
              </w:rPr>
            </w:pPr>
            <w:r>
              <w:rPr>
                <w:rFonts w:hint="eastAsia" w:ascii="Times New Roman" w:hAnsi="Times New Roman" w:eastAsia="宋体"/>
                <w:color w:val="000000"/>
                <w:sz w:val="21"/>
                <w:lang w:val="en-US" w:eastAsia="zh-CN"/>
              </w:rPr>
              <w:t>不合格品</w:t>
            </w:r>
          </w:p>
        </w:tc>
        <w:tc>
          <w:tcPr>
            <w:tcW w:w="1852" w:type="dxa"/>
            <w:vMerge w:val="continue"/>
            <w:noWrap w:val="0"/>
            <w:vAlign w:val="center"/>
          </w:tcPr>
          <w:p w14:paraId="09CEDAC3">
            <w:pPr>
              <w:pStyle w:val="14"/>
              <w:spacing w:before="0" w:beforeAutospacing="0" w:after="0" w:afterAutospacing="0"/>
              <w:jc w:val="center"/>
              <w:outlineLvl w:val="0"/>
              <w:rPr>
                <w:rFonts w:ascii="Times New Roman" w:hAnsi="Times New Roman" w:eastAsia="宋体"/>
                <w:color w:val="000000"/>
                <w:sz w:val="21"/>
              </w:rPr>
            </w:pPr>
          </w:p>
        </w:tc>
        <w:tc>
          <w:tcPr>
            <w:tcW w:w="2017" w:type="dxa"/>
            <w:vMerge w:val="continue"/>
            <w:noWrap w:val="0"/>
            <w:vAlign w:val="center"/>
          </w:tcPr>
          <w:p w14:paraId="5D8AE3E8">
            <w:pPr>
              <w:adjustRightInd w:val="0"/>
              <w:snapToGrid w:val="0"/>
              <w:jc w:val="center"/>
              <w:rPr>
                <w:rFonts w:hint="eastAsia" w:cs="宋体"/>
                <w:color w:val="000000"/>
                <w:szCs w:val="21"/>
              </w:rPr>
            </w:pPr>
          </w:p>
        </w:tc>
      </w:tr>
      <w:tr w14:paraId="487CD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noWrap w:val="0"/>
            <w:vAlign w:val="center"/>
          </w:tcPr>
          <w:p w14:paraId="370640E3">
            <w:pPr>
              <w:adjustRightInd w:val="0"/>
              <w:snapToGrid w:val="0"/>
              <w:jc w:val="center"/>
              <w:rPr>
                <w:rFonts w:cs="宋体"/>
                <w:color w:val="000000"/>
                <w:szCs w:val="21"/>
              </w:rPr>
            </w:pPr>
          </w:p>
        </w:tc>
        <w:tc>
          <w:tcPr>
            <w:tcW w:w="1500" w:type="dxa"/>
            <w:noWrap w:val="0"/>
            <w:vAlign w:val="center"/>
          </w:tcPr>
          <w:p w14:paraId="03B02603">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lang w:val="en-US" w:eastAsia="zh-CN"/>
              </w:rPr>
              <w:t>原料包装</w:t>
            </w:r>
          </w:p>
        </w:tc>
        <w:tc>
          <w:tcPr>
            <w:tcW w:w="1740" w:type="dxa"/>
            <w:noWrap w:val="0"/>
            <w:vAlign w:val="center"/>
          </w:tcPr>
          <w:p w14:paraId="61458DCF">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废纸盒</w:t>
            </w:r>
          </w:p>
        </w:tc>
        <w:tc>
          <w:tcPr>
            <w:tcW w:w="1852" w:type="dxa"/>
            <w:vMerge w:val="continue"/>
            <w:noWrap w:val="0"/>
            <w:vAlign w:val="center"/>
          </w:tcPr>
          <w:p w14:paraId="4C77EDF2">
            <w:pPr>
              <w:adjustRightInd w:val="0"/>
              <w:snapToGrid w:val="0"/>
              <w:jc w:val="center"/>
              <w:rPr>
                <w:rFonts w:hint="eastAsia" w:cs="宋体"/>
                <w:color w:val="000000"/>
                <w:szCs w:val="21"/>
              </w:rPr>
            </w:pPr>
          </w:p>
        </w:tc>
        <w:tc>
          <w:tcPr>
            <w:tcW w:w="2017" w:type="dxa"/>
            <w:vMerge w:val="continue"/>
            <w:noWrap w:val="0"/>
            <w:vAlign w:val="center"/>
          </w:tcPr>
          <w:p w14:paraId="1B0F1D57">
            <w:pPr>
              <w:adjustRightInd w:val="0"/>
              <w:snapToGrid w:val="0"/>
              <w:jc w:val="center"/>
              <w:rPr>
                <w:rFonts w:hint="eastAsia" w:cs="宋体"/>
                <w:color w:val="000000"/>
                <w:szCs w:val="21"/>
              </w:rPr>
            </w:pPr>
          </w:p>
        </w:tc>
      </w:tr>
      <w:tr w14:paraId="6C87A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noWrap w:val="0"/>
            <w:vAlign w:val="center"/>
          </w:tcPr>
          <w:p w14:paraId="15FD3CCB">
            <w:pPr>
              <w:adjustRightInd w:val="0"/>
              <w:snapToGrid w:val="0"/>
              <w:jc w:val="center"/>
              <w:rPr>
                <w:rFonts w:cs="宋体"/>
                <w:color w:val="000000"/>
                <w:szCs w:val="21"/>
              </w:rPr>
            </w:pPr>
          </w:p>
        </w:tc>
        <w:tc>
          <w:tcPr>
            <w:tcW w:w="1500" w:type="dxa"/>
            <w:noWrap w:val="0"/>
            <w:vAlign w:val="center"/>
          </w:tcPr>
          <w:p w14:paraId="1B2CA60F">
            <w:pPr>
              <w:adjustRightInd w:val="0"/>
              <w:snapToGrid w:val="0"/>
              <w:jc w:val="center"/>
              <w:rPr>
                <w:rFonts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rPr>
              <w:t>有机废气治理</w:t>
            </w:r>
          </w:p>
        </w:tc>
        <w:tc>
          <w:tcPr>
            <w:tcW w:w="1740" w:type="dxa"/>
            <w:noWrap w:val="0"/>
            <w:vAlign w:val="center"/>
          </w:tcPr>
          <w:p w14:paraId="41A1F24D">
            <w:pPr>
              <w:pStyle w:val="17"/>
              <w:spacing w:line="240" w:lineRule="auto"/>
              <w:ind w:left="0" w:leftChars="0" w:firstLine="0" w:firstLineChars="0"/>
              <w:jc w:val="center"/>
              <w:rPr>
                <w:rFonts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废活性炭</w:t>
            </w:r>
          </w:p>
        </w:tc>
        <w:tc>
          <w:tcPr>
            <w:tcW w:w="1852" w:type="dxa"/>
            <w:vMerge w:val="restart"/>
            <w:noWrap w:val="0"/>
            <w:vAlign w:val="center"/>
          </w:tcPr>
          <w:p w14:paraId="172BC01B">
            <w:pPr>
              <w:pStyle w:val="14"/>
              <w:spacing w:before="0" w:beforeAutospacing="0" w:after="0" w:afterAutospacing="0"/>
              <w:jc w:val="center"/>
              <w:outlineLvl w:val="0"/>
              <w:rPr>
                <w:rFonts w:hint="eastAsia" w:ascii="Times New Roman" w:hAnsi="Times New Roman"/>
                <w:color w:val="000000"/>
                <w:sz w:val="21"/>
              </w:rPr>
            </w:pPr>
            <w:r>
              <w:rPr>
                <w:rFonts w:ascii="Times New Roman" w:hAnsi="Times New Roman" w:eastAsia="宋体"/>
                <w:color w:val="000000"/>
                <w:sz w:val="21"/>
              </w:rPr>
              <w:t>设置1个</w:t>
            </w:r>
            <w:r>
              <w:rPr>
                <w:rFonts w:hint="eastAsia" w:ascii="Times New Roman" w:hAnsi="Times New Roman" w:eastAsia="宋体"/>
                <w:color w:val="000000"/>
                <w:sz w:val="21"/>
                <w:lang w:val="en-US" w:eastAsia="zh-CN"/>
              </w:rPr>
              <w:t>10</w:t>
            </w:r>
            <w:r>
              <w:rPr>
                <w:rFonts w:ascii="Times New Roman" w:hAnsi="Times New Roman" w:eastAsia="宋体"/>
                <w:color w:val="000000"/>
                <w:sz w:val="21"/>
              </w:rPr>
              <w:t>m</w:t>
            </w:r>
            <w:r>
              <w:rPr>
                <w:rFonts w:ascii="Times New Roman" w:hAnsi="Times New Roman" w:eastAsia="宋体"/>
                <w:color w:val="000000"/>
                <w:sz w:val="21"/>
                <w:vertAlign w:val="superscript"/>
              </w:rPr>
              <w:t>2</w:t>
            </w:r>
            <w:r>
              <w:rPr>
                <w:rFonts w:ascii="Times New Roman" w:hAnsi="Times New Roman" w:eastAsia="宋体"/>
                <w:color w:val="000000"/>
                <w:sz w:val="21"/>
              </w:rPr>
              <w:t>危废</w:t>
            </w:r>
            <w:r>
              <w:rPr>
                <w:rFonts w:hint="eastAsia" w:ascii="Times New Roman" w:hAnsi="Times New Roman"/>
                <w:color w:val="000000"/>
                <w:sz w:val="21"/>
                <w:lang w:val="en-US" w:eastAsia="zh-CN"/>
              </w:rPr>
              <w:t>贮存点</w:t>
            </w:r>
            <w:r>
              <w:rPr>
                <w:rFonts w:ascii="Times New Roman" w:hAnsi="Times New Roman" w:eastAsia="宋体"/>
                <w:color w:val="000000"/>
                <w:sz w:val="21"/>
              </w:rPr>
              <w:t>，委托有危废处置资质单位处置</w:t>
            </w:r>
          </w:p>
        </w:tc>
        <w:tc>
          <w:tcPr>
            <w:tcW w:w="2017" w:type="dxa"/>
            <w:vMerge w:val="restart"/>
            <w:noWrap w:val="0"/>
            <w:vAlign w:val="center"/>
          </w:tcPr>
          <w:p w14:paraId="1E081BCF">
            <w:pPr>
              <w:adjustRightInd w:val="0"/>
              <w:snapToGrid w:val="0"/>
              <w:jc w:val="center"/>
              <w:rPr>
                <w:rFonts w:hint="eastAsia" w:eastAsia="宋体" w:cs="宋体"/>
                <w:color w:val="000000"/>
                <w:szCs w:val="21"/>
                <w:lang w:eastAsia="zh-CN"/>
              </w:rPr>
            </w:pPr>
            <w:r>
              <w:rPr>
                <w:rFonts w:hint="eastAsia" w:cs="宋体"/>
                <w:color w:val="000000"/>
                <w:szCs w:val="21"/>
                <w:lang w:eastAsia="zh-CN"/>
              </w:rPr>
              <w:t>《危险废物贮存污染控制标准》（GB18597-2023）</w:t>
            </w:r>
          </w:p>
        </w:tc>
      </w:tr>
      <w:tr w14:paraId="5C110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noWrap w:val="0"/>
            <w:vAlign w:val="center"/>
          </w:tcPr>
          <w:p w14:paraId="26598DCF">
            <w:pPr>
              <w:adjustRightInd w:val="0"/>
              <w:snapToGrid w:val="0"/>
              <w:jc w:val="center"/>
              <w:rPr>
                <w:rFonts w:cs="宋体"/>
                <w:color w:val="000000"/>
                <w:szCs w:val="21"/>
              </w:rPr>
            </w:pPr>
          </w:p>
        </w:tc>
        <w:tc>
          <w:tcPr>
            <w:tcW w:w="1500" w:type="dxa"/>
            <w:noWrap w:val="0"/>
            <w:vAlign w:val="center"/>
          </w:tcPr>
          <w:p w14:paraId="2789DCB0">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水性环保胶水、水性油墨、润滑油包装</w:t>
            </w:r>
          </w:p>
        </w:tc>
        <w:tc>
          <w:tcPr>
            <w:tcW w:w="1740" w:type="dxa"/>
            <w:noWrap w:val="0"/>
            <w:vAlign w:val="center"/>
          </w:tcPr>
          <w:p w14:paraId="0ADE9568">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废包装桶</w:t>
            </w:r>
          </w:p>
        </w:tc>
        <w:tc>
          <w:tcPr>
            <w:tcW w:w="1852" w:type="dxa"/>
            <w:vMerge w:val="continue"/>
            <w:noWrap w:val="0"/>
            <w:vAlign w:val="center"/>
          </w:tcPr>
          <w:p w14:paraId="3BBCFEAA">
            <w:pPr>
              <w:pStyle w:val="14"/>
              <w:spacing w:before="0" w:beforeAutospacing="0" w:after="0" w:afterAutospacing="0"/>
              <w:jc w:val="center"/>
              <w:outlineLvl w:val="0"/>
              <w:rPr>
                <w:rFonts w:ascii="Times New Roman" w:hAnsi="Times New Roman" w:eastAsia="宋体"/>
                <w:color w:val="000000"/>
                <w:sz w:val="21"/>
              </w:rPr>
            </w:pPr>
          </w:p>
        </w:tc>
        <w:tc>
          <w:tcPr>
            <w:tcW w:w="2017" w:type="dxa"/>
            <w:vMerge w:val="continue"/>
            <w:noWrap w:val="0"/>
            <w:vAlign w:val="center"/>
          </w:tcPr>
          <w:p w14:paraId="6B0826D3">
            <w:pPr>
              <w:adjustRightInd w:val="0"/>
              <w:snapToGrid w:val="0"/>
              <w:jc w:val="center"/>
              <w:rPr>
                <w:rFonts w:hint="eastAsia" w:cs="宋体"/>
                <w:color w:val="000000"/>
                <w:szCs w:val="21"/>
                <w:lang w:eastAsia="zh-CN"/>
              </w:rPr>
            </w:pPr>
          </w:p>
        </w:tc>
      </w:tr>
      <w:tr w14:paraId="055C3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noWrap w:val="0"/>
            <w:vAlign w:val="center"/>
          </w:tcPr>
          <w:p w14:paraId="7B5B5D2E">
            <w:pPr>
              <w:adjustRightInd w:val="0"/>
              <w:snapToGrid w:val="0"/>
              <w:jc w:val="center"/>
              <w:rPr>
                <w:rFonts w:cs="宋体"/>
                <w:color w:val="000000"/>
                <w:szCs w:val="21"/>
              </w:rPr>
            </w:pPr>
          </w:p>
        </w:tc>
        <w:tc>
          <w:tcPr>
            <w:tcW w:w="1500" w:type="dxa"/>
            <w:noWrap w:val="0"/>
            <w:vAlign w:val="center"/>
          </w:tcPr>
          <w:p w14:paraId="3EBAEE3E">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olor w:val="000000"/>
                <w:kern w:val="2"/>
                <w:sz w:val="21"/>
                <w:szCs w:val="18"/>
                <w:lang w:val="en-US" w:eastAsia="zh-CN" w:bidi="ar-SA"/>
              </w:rPr>
            </w:pPr>
            <w:r>
              <w:rPr>
                <w:rFonts w:hint="eastAsia" w:ascii="Times New Roman" w:hAnsi="Times New Roman" w:eastAsia="宋体"/>
                <w:color w:val="000000"/>
                <w:szCs w:val="18"/>
                <w:lang w:val="en-US" w:eastAsia="zh-CN"/>
              </w:rPr>
              <w:t>设备保养</w:t>
            </w:r>
          </w:p>
        </w:tc>
        <w:tc>
          <w:tcPr>
            <w:tcW w:w="1740" w:type="dxa"/>
            <w:noWrap w:val="0"/>
            <w:vAlign w:val="center"/>
          </w:tcPr>
          <w:p w14:paraId="49FBD757">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lang w:val="en-US" w:eastAsia="zh-CN"/>
              </w:rPr>
              <w:t>废润滑油</w:t>
            </w:r>
          </w:p>
        </w:tc>
        <w:tc>
          <w:tcPr>
            <w:tcW w:w="1852" w:type="dxa"/>
            <w:vMerge w:val="continue"/>
            <w:noWrap w:val="0"/>
            <w:vAlign w:val="center"/>
          </w:tcPr>
          <w:p w14:paraId="14CE8AD0">
            <w:pPr>
              <w:pStyle w:val="14"/>
              <w:spacing w:before="0" w:beforeAutospacing="0" w:after="0" w:afterAutospacing="0"/>
              <w:jc w:val="center"/>
              <w:outlineLvl w:val="0"/>
              <w:rPr>
                <w:rFonts w:ascii="Times New Roman" w:hAnsi="Times New Roman" w:eastAsia="宋体"/>
                <w:color w:val="000000"/>
                <w:sz w:val="21"/>
              </w:rPr>
            </w:pPr>
          </w:p>
        </w:tc>
        <w:tc>
          <w:tcPr>
            <w:tcW w:w="2017" w:type="dxa"/>
            <w:vMerge w:val="continue"/>
            <w:noWrap w:val="0"/>
            <w:vAlign w:val="center"/>
          </w:tcPr>
          <w:p w14:paraId="21215BDB">
            <w:pPr>
              <w:adjustRightInd w:val="0"/>
              <w:snapToGrid w:val="0"/>
              <w:jc w:val="center"/>
              <w:rPr>
                <w:rFonts w:hint="eastAsia" w:cs="宋体"/>
                <w:color w:val="000000"/>
                <w:szCs w:val="21"/>
                <w:lang w:eastAsia="zh-CN"/>
              </w:rPr>
            </w:pPr>
          </w:p>
        </w:tc>
      </w:tr>
      <w:tr w14:paraId="21A5F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noWrap w:val="0"/>
            <w:vAlign w:val="center"/>
          </w:tcPr>
          <w:p w14:paraId="0AE2EE85">
            <w:pPr>
              <w:adjustRightInd w:val="0"/>
              <w:snapToGrid w:val="0"/>
              <w:jc w:val="center"/>
              <w:rPr>
                <w:rFonts w:cs="宋体"/>
                <w:color w:val="000000"/>
                <w:szCs w:val="21"/>
              </w:rPr>
            </w:pPr>
          </w:p>
        </w:tc>
        <w:tc>
          <w:tcPr>
            <w:tcW w:w="1500" w:type="dxa"/>
            <w:noWrap w:val="0"/>
            <w:vAlign w:val="center"/>
          </w:tcPr>
          <w:p w14:paraId="63780223">
            <w:pPr>
              <w:adjustRightInd w:val="0"/>
              <w:snapToGrid w:val="0"/>
              <w:jc w:val="center"/>
              <w:rPr>
                <w:rFonts w:hint="eastAsia"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lang w:val="en-US" w:eastAsia="zh-CN"/>
              </w:rPr>
              <w:t>设备维修保养</w:t>
            </w:r>
          </w:p>
        </w:tc>
        <w:tc>
          <w:tcPr>
            <w:tcW w:w="1740" w:type="dxa"/>
            <w:noWrap w:val="0"/>
            <w:vAlign w:val="center"/>
          </w:tcPr>
          <w:p w14:paraId="755E8958">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lang w:val="en-US" w:eastAsia="zh-CN"/>
              </w:rPr>
              <w:t>废弃的含油抹布、劳保用品</w:t>
            </w:r>
          </w:p>
        </w:tc>
        <w:tc>
          <w:tcPr>
            <w:tcW w:w="1852" w:type="dxa"/>
            <w:vMerge w:val="continue"/>
            <w:noWrap w:val="0"/>
            <w:vAlign w:val="center"/>
          </w:tcPr>
          <w:p w14:paraId="509F451A">
            <w:pPr>
              <w:pStyle w:val="14"/>
              <w:spacing w:before="0" w:beforeAutospacing="0" w:after="0" w:afterAutospacing="0"/>
              <w:jc w:val="center"/>
              <w:outlineLvl w:val="0"/>
              <w:rPr>
                <w:rFonts w:ascii="Times New Roman" w:hAnsi="Times New Roman"/>
                <w:color w:val="000000"/>
                <w:sz w:val="21"/>
              </w:rPr>
            </w:pPr>
          </w:p>
        </w:tc>
        <w:tc>
          <w:tcPr>
            <w:tcW w:w="2017" w:type="dxa"/>
            <w:vMerge w:val="continue"/>
            <w:noWrap w:val="0"/>
            <w:vAlign w:val="center"/>
          </w:tcPr>
          <w:p w14:paraId="4D4D17C6">
            <w:pPr>
              <w:adjustRightInd w:val="0"/>
              <w:snapToGrid w:val="0"/>
              <w:jc w:val="center"/>
              <w:rPr>
                <w:rFonts w:hint="eastAsia" w:cs="宋体"/>
                <w:color w:val="000000"/>
                <w:szCs w:val="21"/>
              </w:rPr>
            </w:pPr>
          </w:p>
        </w:tc>
      </w:tr>
      <w:tr w14:paraId="31D0F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noWrap w:val="0"/>
            <w:vAlign w:val="center"/>
          </w:tcPr>
          <w:p w14:paraId="7256E82B">
            <w:pPr>
              <w:adjustRightInd w:val="0"/>
              <w:snapToGrid w:val="0"/>
              <w:jc w:val="center"/>
              <w:rPr>
                <w:rFonts w:cs="宋体"/>
                <w:color w:val="000000"/>
                <w:szCs w:val="21"/>
              </w:rPr>
            </w:pPr>
          </w:p>
        </w:tc>
        <w:tc>
          <w:tcPr>
            <w:tcW w:w="1500" w:type="dxa"/>
            <w:noWrap w:val="0"/>
            <w:vAlign w:val="center"/>
          </w:tcPr>
          <w:p w14:paraId="3EB7DCDC">
            <w:pPr>
              <w:adjustRightInd w:val="0"/>
              <w:snapToGrid w:val="0"/>
              <w:jc w:val="center"/>
              <w:rPr>
                <w:rFonts w:hint="default" w:ascii="Times New Roman" w:hAnsi="Times New Roman" w:eastAsia="宋体"/>
                <w:color w:val="000000"/>
                <w:sz w:val="21"/>
                <w:szCs w:val="18"/>
                <w:lang w:val="en-US" w:eastAsia="zh-CN"/>
              </w:rPr>
            </w:pPr>
            <w:r>
              <w:rPr>
                <w:rFonts w:hint="eastAsia"/>
                <w:color w:val="000000"/>
                <w:sz w:val="21"/>
                <w:szCs w:val="18"/>
                <w:lang w:val="en-US" w:eastAsia="zh-CN"/>
              </w:rPr>
              <w:t>污水处理</w:t>
            </w:r>
          </w:p>
        </w:tc>
        <w:tc>
          <w:tcPr>
            <w:tcW w:w="1740" w:type="dxa"/>
            <w:noWrap w:val="0"/>
            <w:vAlign w:val="center"/>
          </w:tcPr>
          <w:p w14:paraId="0546EEF9">
            <w:pPr>
              <w:pStyle w:val="17"/>
              <w:spacing w:line="240" w:lineRule="auto"/>
              <w:ind w:left="0" w:leftChars="0" w:firstLine="0" w:firstLineChars="0"/>
              <w:jc w:val="center"/>
              <w:rPr>
                <w:rFonts w:hint="default" w:ascii="Times New Roman" w:hAnsi="Times New Roman" w:eastAsia="宋体" w:cs="Times New Roman"/>
                <w:b w:val="0"/>
                <w:color w:val="000000"/>
                <w:sz w:val="21"/>
                <w:szCs w:val="18"/>
                <w:lang w:val="en-US" w:eastAsia="zh-CN"/>
              </w:rPr>
            </w:pPr>
            <w:r>
              <w:rPr>
                <w:rFonts w:hint="eastAsia" w:ascii="Times New Roman" w:hAnsi="Times New Roman" w:cs="Times New Roman"/>
                <w:b w:val="0"/>
                <w:color w:val="000000"/>
                <w:sz w:val="21"/>
                <w:szCs w:val="18"/>
                <w:lang w:val="en-US" w:eastAsia="zh-CN"/>
              </w:rPr>
              <w:t>浓缩液</w:t>
            </w:r>
          </w:p>
        </w:tc>
        <w:tc>
          <w:tcPr>
            <w:tcW w:w="1852" w:type="dxa"/>
            <w:vMerge w:val="continue"/>
            <w:noWrap w:val="0"/>
            <w:vAlign w:val="center"/>
          </w:tcPr>
          <w:p w14:paraId="6B0FADA5">
            <w:pPr>
              <w:pStyle w:val="14"/>
              <w:spacing w:before="0" w:beforeAutospacing="0" w:after="0" w:afterAutospacing="0"/>
              <w:jc w:val="center"/>
              <w:outlineLvl w:val="0"/>
              <w:rPr>
                <w:rFonts w:ascii="Times New Roman" w:hAnsi="Times New Roman"/>
                <w:color w:val="000000"/>
                <w:sz w:val="21"/>
              </w:rPr>
            </w:pPr>
          </w:p>
        </w:tc>
        <w:tc>
          <w:tcPr>
            <w:tcW w:w="2017" w:type="dxa"/>
            <w:vMerge w:val="continue"/>
            <w:noWrap w:val="0"/>
            <w:vAlign w:val="center"/>
          </w:tcPr>
          <w:p w14:paraId="7BC4A239">
            <w:pPr>
              <w:adjustRightInd w:val="0"/>
              <w:snapToGrid w:val="0"/>
              <w:jc w:val="center"/>
              <w:rPr>
                <w:rFonts w:hint="eastAsia" w:cs="宋体"/>
                <w:color w:val="000000"/>
                <w:szCs w:val="21"/>
              </w:rPr>
            </w:pPr>
          </w:p>
        </w:tc>
      </w:tr>
      <w:tr w14:paraId="75733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8" w:type="dxa"/>
            <w:vMerge w:val="continue"/>
            <w:noWrap w:val="0"/>
            <w:vAlign w:val="center"/>
          </w:tcPr>
          <w:p w14:paraId="73D236C0">
            <w:pPr>
              <w:adjustRightInd w:val="0"/>
              <w:snapToGrid w:val="0"/>
              <w:jc w:val="center"/>
              <w:rPr>
                <w:rFonts w:cs="宋体"/>
                <w:color w:val="000000"/>
                <w:szCs w:val="21"/>
              </w:rPr>
            </w:pPr>
          </w:p>
        </w:tc>
        <w:tc>
          <w:tcPr>
            <w:tcW w:w="1500" w:type="dxa"/>
            <w:noWrap w:val="0"/>
            <w:vAlign w:val="center"/>
          </w:tcPr>
          <w:p w14:paraId="393ECF84">
            <w:pPr>
              <w:adjustRightInd w:val="0"/>
              <w:snapToGrid w:val="0"/>
              <w:jc w:val="center"/>
              <w:rPr>
                <w:rFonts w:hint="default" w:ascii="Times New Roman" w:hAnsi="Times New Roman" w:eastAsia="宋体"/>
                <w:color w:val="000000"/>
                <w:kern w:val="2"/>
                <w:sz w:val="21"/>
                <w:szCs w:val="18"/>
                <w:lang w:val="en-US" w:eastAsia="zh-CN" w:bidi="ar-SA"/>
              </w:rPr>
            </w:pPr>
            <w:r>
              <w:rPr>
                <w:rFonts w:hint="eastAsia" w:ascii="Times New Roman" w:hAnsi="Times New Roman" w:eastAsia="宋体"/>
                <w:color w:val="000000"/>
                <w:sz w:val="21"/>
                <w:szCs w:val="18"/>
              </w:rPr>
              <w:t>员工工作、生活</w:t>
            </w:r>
          </w:p>
        </w:tc>
        <w:tc>
          <w:tcPr>
            <w:tcW w:w="1740" w:type="dxa"/>
            <w:noWrap w:val="0"/>
            <w:vAlign w:val="center"/>
          </w:tcPr>
          <w:p w14:paraId="6680C12C">
            <w:pPr>
              <w:pStyle w:val="17"/>
              <w:spacing w:line="240" w:lineRule="auto"/>
              <w:ind w:left="0" w:leftChars="0" w:firstLine="0" w:firstLineChars="0"/>
              <w:jc w:val="center"/>
              <w:rPr>
                <w:rFonts w:hint="default"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生活垃圾</w:t>
            </w:r>
          </w:p>
        </w:tc>
        <w:tc>
          <w:tcPr>
            <w:tcW w:w="1852" w:type="dxa"/>
            <w:noWrap w:val="0"/>
            <w:vAlign w:val="center"/>
          </w:tcPr>
          <w:p w14:paraId="4FF96148">
            <w:pPr>
              <w:pStyle w:val="14"/>
              <w:spacing w:before="0" w:beforeAutospacing="0" w:after="0" w:afterAutospacing="0"/>
              <w:jc w:val="center"/>
              <w:outlineLvl w:val="0"/>
              <w:rPr>
                <w:rFonts w:ascii="Times New Roman" w:hAnsi="Times New Roman" w:eastAsia="宋体"/>
                <w:color w:val="000000"/>
                <w:kern w:val="0"/>
                <w:sz w:val="21"/>
                <w:szCs w:val="20"/>
                <w:lang w:val="en-US" w:eastAsia="zh-CN" w:bidi="ar-SA"/>
              </w:rPr>
            </w:pPr>
            <w:r>
              <w:rPr>
                <w:rFonts w:ascii="Times New Roman" w:hAnsi="Times New Roman" w:eastAsia="宋体"/>
                <w:color w:val="000000"/>
                <w:sz w:val="21"/>
              </w:rPr>
              <w:t>设置垃圾桶、垃圾箱，委托环卫部门统一清运</w:t>
            </w:r>
          </w:p>
        </w:tc>
        <w:tc>
          <w:tcPr>
            <w:tcW w:w="2017" w:type="dxa"/>
            <w:noWrap w:val="0"/>
            <w:vAlign w:val="center"/>
          </w:tcPr>
          <w:p w14:paraId="0409ED90">
            <w:pPr>
              <w:adjustRightInd w:val="0"/>
              <w:snapToGrid w:val="0"/>
              <w:jc w:val="center"/>
              <w:rPr>
                <w:rFonts w:cs="宋体"/>
                <w:color w:val="000000"/>
                <w:szCs w:val="21"/>
              </w:rPr>
            </w:pPr>
            <w:r>
              <w:rPr>
                <w:rFonts w:hint="eastAsia" w:cs="宋体"/>
                <w:color w:val="000000"/>
                <w:szCs w:val="21"/>
              </w:rPr>
              <w:t>《城市生活垃圾管理办法》</w:t>
            </w:r>
          </w:p>
        </w:tc>
      </w:tr>
      <w:tr w14:paraId="288D2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2B56B46C">
            <w:pPr>
              <w:adjustRightInd w:val="0"/>
              <w:snapToGrid w:val="0"/>
              <w:jc w:val="center"/>
              <w:rPr>
                <w:rFonts w:cs="宋体"/>
                <w:color w:val="000000"/>
                <w:szCs w:val="21"/>
              </w:rPr>
            </w:pPr>
            <w:r>
              <w:rPr>
                <w:rFonts w:hint="eastAsia" w:cs="宋体"/>
                <w:color w:val="000000"/>
                <w:szCs w:val="21"/>
              </w:rPr>
              <w:t>土壤及地下水</w:t>
            </w:r>
          </w:p>
          <w:p w14:paraId="09E9DC2C">
            <w:pPr>
              <w:adjustRightInd w:val="0"/>
              <w:snapToGrid w:val="0"/>
              <w:jc w:val="center"/>
              <w:rPr>
                <w:rFonts w:cs="宋体"/>
                <w:color w:val="000000"/>
                <w:szCs w:val="21"/>
              </w:rPr>
            </w:pPr>
            <w:r>
              <w:rPr>
                <w:rFonts w:hint="eastAsia" w:cs="宋体"/>
                <w:color w:val="000000"/>
                <w:szCs w:val="21"/>
              </w:rPr>
              <w:t>污染防治措施</w:t>
            </w:r>
          </w:p>
        </w:tc>
        <w:tc>
          <w:tcPr>
            <w:tcW w:w="7109" w:type="dxa"/>
            <w:gridSpan w:val="4"/>
            <w:noWrap w:val="0"/>
            <w:vAlign w:val="center"/>
          </w:tcPr>
          <w:p w14:paraId="535D9881">
            <w:pPr>
              <w:adjustRightInd w:val="0"/>
              <w:snapToGrid w:val="0"/>
              <w:spacing w:line="280" w:lineRule="exact"/>
              <w:ind w:firstLine="420" w:firstLineChars="200"/>
              <w:rPr>
                <w:color w:val="000000"/>
                <w:szCs w:val="21"/>
              </w:rPr>
            </w:pPr>
            <w:r>
              <w:rPr>
                <w:color w:val="000000"/>
                <w:szCs w:val="21"/>
              </w:rPr>
              <w:t>根据《环境影响评价技术导则地下水环境》（HJ610-2016）与</w:t>
            </w:r>
            <w:r>
              <w:rPr>
                <w:rFonts w:hint="eastAsia"/>
                <w:color w:val="000000"/>
                <w:szCs w:val="21"/>
                <w:lang w:eastAsia="zh-CN"/>
              </w:rPr>
              <w:t>《危险废物贮存污染控制标准》（GB18597-2023）</w:t>
            </w:r>
            <w:r>
              <w:rPr>
                <w:color w:val="000000"/>
                <w:szCs w:val="21"/>
              </w:rPr>
              <w:t>中规定，企业必须满足下列要求：</w:t>
            </w:r>
          </w:p>
          <w:p w14:paraId="7338360C">
            <w:pPr>
              <w:adjustRightInd w:val="0"/>
              <w:snapToGrid w:val="0"/>
              <w:spacing w:line="280" w:lineRule="exact"/>
              <w:ind w:firstLine="420" w:firstLineChars="200"/>
              <w:rPr>
                <w:color w:val="000000"/>
                <w:szCs w:val="21"/>
              </w:rPr>
            </w:pPr>
            <w:r>
              <w:rPr>
                <w:color w:val="000000"/>
                <w:szCs w:val="21"/>
              </w:rPr>
              <w:t>①</w:t>
            </w:r>
            <w:r>
              <w:rPr>
                <w:rFonts w:hint="eastAsia"/>
                <w:color w:val="000000"/>
                <w:sz w:val="21"/>
                <w:szCs w:val="21"/>
                <w:lang w:val="en-US" w:eastAsia="zh-CN"/>
              </w:rPr>
              <w:t>原料区</w:t>
            </w:r>
            <w:r>
              <w:rPr>
                <w:rFonts w:hint="eastAsia"/>
                <w:color w:val="000000"/>
                <w:sz w:val="21"/>
                <w:szCs w:val="21"/>
              </w:rPr>
              <w:t>、</w:t>
            </w:r>
            <w:r>
              <w:rPr>
                <w:rFonts w:hint="eastAsia"/>
                <w:color w:val="000000"/>
                <w:sz w:val="21"/>
                <w:szCs w:val="21"/>
                <w:lang w:val="en-US" w:eastAsia="zh-CN"/>
              </w:rPr>
              <w:t>成品区、办公区、纸板堆放区、一般固废暂存区</w:t>
            </w:r>
            <w:r>
              <w:rPr>
                <w:rFonts w:hint="eastAsia"/>
                <w:color w:val="000000"/>
                <w:sz w:val="21"/>
                <w:szCs w:val="21"/>
              </w:rPr>
              <w:t>以及生产厂房为</w:t>
            </w:r>
            <w:r>
              <w:rPr>
                <w:color w:val="000000"/>
                <w:szCs w:val="21"/>
              </w:rPr>
              <w:t>简单防渗区，进行一般地面硬化处理。</w:t>
            </w:r>
          </w:p>
          <w:p w14:paraId="4879B03E">
            <w:pPr>
              <w:adjustRightInd w:val="0"/>
              <w:snapToGrid w:val="0"/>
              <w:spacing w:line="280" w:lineRule="exact"/>
              <w:ind w:firstLine="420" w:firstLineChars="200"/>
              <w:rPr>
                <w:color w:val="000000"/>
                <w:szCs w:val="21"/>
              </w:rPr>
            </w:pPr>
            <w:r>
              <w:rPr>
                <w:color w:val="000000"/>
                <w:szCs w:val="21"/>
              </w:rPr>
              <w:t>②危废</w:t>
            </w:r>
            <w:r>
              <w:rPr>
                <w:rFonts w:hint="eastAsia"/>
                <w:color w:val="000000"/>
                <w:szCs w:val="21"/>
                <w:lang w:val="en-US" w:eastAsia="zh-CN"/>
              </w:rPr>
              <w:t>贮存点</w:t>
            </w:r>
            <w:r>
              <w:rPr>
                <w:color w:val="000000"/>
                <w:szCs w:val="21"/>
              </w:rPr>
              <w:t>为</w:t>
            </w:r>
            <w:r>
              <w:rPr>
                <w:rFonts w:hint="eastAsia"/>
                <w:color w:val="000000"/>
                <w:szCs w:val="21"/>
              </w:rPr>
              <w:t>重点</w:t>
            </w:r>
            <w:r>
              <w:rPr>
                <w:color w:val="000000"/>
                <w:szCs w:val="21"/>
              </w:rPr>
              <w:t>防渗区，地面采用10cm厚C25抗渗等级为P8的抗渗混凝土或者符合要求的环氧树脂进行防渗处理。</w:t>
            </w:r>
          </w:p>
          <w:p w14:paraId="71AC6B99">
            <w:pPr>
              <w:adjustRightInd w:val="0"/>
              <w:snapToGrid w:val="0"/>
              <w:spacing w:line="280" w:lineRule="exact"/>
              <w:ind w:firstLine="420" w:firstLineChars="200"/>
              <w:rPr>
                <w:rFonts w:cs="宋体"/>
                <w:color w:val="000000"/>
                <w:szCs w:val="21"/>
              </w:rPr>
            </w:pPr>
            <w:r>
              <w:rPr>
                <w:color w:val="000000"/>
                <w:szCs w:val="21"/>
              </w:rPr>
              <w:t>采用上述措施后，危废暂存库的渗透系数不大于1×10</w:t>
            </w:r>
            <w:bookmarkStart w:id="48" w:name="_GoBack"/>
            <w:r>
              <w:rPr>
                <w:color w:val="000000"/>
                <w:szCs w:val="21"/>
                <w:vertAlign w:val="superscript"/>
              </w:rPr>
              <w:t>-</w:t>
            </w:r>
            <w:bookmarkEnd w:id="48"/>
            <w:r>
              <w:rPr>
                <w:color w:val="000000"/>
                <w:szCs w:val="21"/>
                <w:vertAlign w:val="superscript"/>
              </w:rPr>
              <w:t>7</w:t>
            </w:r>
            <w:r>
              <w:rPr>
                <w:color w:val="000000"/>
                <w:szCs w:val="21"/>
              </w:rPr>
              <w:t>cm/s，可有效阻止污染物下渗。</w:t>
            </w:r>
          </w:p>
        </w:tc>
      </w:tr>
      <w:tr w14:paraId="33E02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55639756">
            <w:pPr>
              <w:adjustRightInd w:val="0"/>
              <w:snapToGrid w:val="0"/>
              <w:jc w:val="center"/>
              <w:rPr>
                <w:rFonts w:cs="宋体"/>
                <w:color w:val="000000"/>
                <w:szCs w:val="21"/>
              </w:rPr>
            </w:pPr>
            <w:r>
              <w:rPr>
                <w:rFonts w:hint="eastAsia" w:cs="宋体"/>
                <w:color w:val="000000"/>
                <w:szCs w:val="21"/>
              </w:rPr>
              <w:t>生态保护措施</w:t>
            </w:r>
          </w:p>
        </w:tc>
        <w:tc>
          <w:tcPr>
            <w:tcW w:w="7109" w:type="dxa"/>
            <w:gridSpan w:val="4"/>
            <w:noWrap w:val="0"/>
            <w:vAlign w:val="center"/>
          </w:tcPr>
          <w:p w14:paraId="27BEDED0">
            <w:pPr>
              <w:adjustRightInd w:val="0"/>
              <w:snapToGrid w:val="0"/>
              <w:jc w:val="center"/>
              <w:rPr>
                <w:rFonts w:cs="宋体"/>
                <w:color w:val="000000"/>
                <w:szCs w:val="21"/>
              </w:rPr>
            </w:pPr>
            <w:r>
              <w:rPr>
                <w:rFonts w:hint="eastAsia" w:cs="宋体"/>
                <w:color w:val="000000"/>
                <w:szCs w:val="21"/>
              </w:rPr>
              <w:t>无</w:t>
            </w:r>
          </w:p>
        </w:tc>
      </w:tr>
      <w:tr w14:paraId="2EFB3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1778" w:type="dxa"/>
            <w:noWrap w:val="0"/>
            <w:vAlign w:val="center"/>
          </w:tcPr>
          <w:p w14:paraId="1D026269">
            <w:pPr>
              <w:adjustRightInd w:val="0"/>
              <w:snapToGrid w:val="0"/>
              <w:jc w:val="center"/>
              <w:rPr>
                <w:rFonts w:cs="宋体"/>
                <w:color w:val="000000"/>
                <w:spacing w:val="-8"/>
                <w:szCs w:val="21"/>
              </w:rPr>
            </w:pPr>
            <w:r>
              <w:rPr>
                <w:rFonts w:hint="eastAsia" w:cs="宋体"/>
                <w:color w:val="000000"/>
                <w:spacing w:val="-8"/>
                <w:szCs w:val="21"/>
              </w:rPr>
              <w:t>环境风险</w:t>
            </w:r>
          </w:p>
          <w:p w14:paraId="152BD5C8">
            <w:pPr>
              <w:adjustRightInd w:val="0"/>
              <w:snapToGrid w:val="0"/>
              <w:jc w:val="center"/>
              <w:rPr>
                <w:rFonts w:cs="宋体"/>
                <w:color w:val="000000"/>
                <w:szCs w:val="21"/>
              </w:rPr>
            </w:pPr>
            <w:r>
              <w:rPr>
                <w:rFonts w:hint="eastAsia" w:cs="宋体"/>
                <w:color w:val="000000"/>
                <w:spacing w:val="-8"/>
                <w:szCs w:val="21"/>
              </w:rPr>
              <w:t>防范措施</w:t>
            </w:r>
          </w:p>
        </w:tc>
        <w:tc>
          <w:tcPr>
            <w:tcW w:w="7109" w:type="dxa"/>
            <w:gridSpan w:val="4"/>
            <w:noWrap w:val="0"/>
            <w:vAlign w:val="center"/>
          </w:tcPr>
          <w:p w14:paraId="7860B7E2">
            <w:pPr>
              <w:adjustRightInd w:val="0"/>
              <w:snapToGrid w:val="0"/>
              <w:spacing w:line="360" w:lineRule="exact"/>
              <w:ind w:firstLine="420" w:firstLineChars="200"/>
              <w:rPr>
                <w:rFonts w:cs="宋体"/>
                <w:color w:val="000000"/>
                <w:szCs w:val="21"/>
              </w:rPr>
            </w:pPr>
            <w:r>
              <w:rPr>
                <w:rFonts w:hint="eastAsia" w:cs="宋体"/>
                <w:color w:val="000000"/>
                <w:szCs w:val="21"/>
              </w:rPr>
              <w:t>①建立健全并严格执行活性炭</w:t>
            </w:r>
            <w:r>
              <w:rPr>
                <w:rFonts w:hint="eastAsia" w:cs="宋体"/>
                <w:color w:val="000000"/>
                <w:szCs w:val="21"/>
                <w:lang w:eastAsia="zh-CN"/>
              </w:rPr>
              <w:t>、</w:t>
            </w:r>
            <w:r>
              <w:rPr>
                <w:rFonts w:hint="eastAsia" w:cs="宋体"/>
                <w:color w:val="000000"/>
                <w:szCs w:val="21"/>
                <w:lang w:val="en-US" w:eastAsia="zh-CN"/>
              </w:rPr>
              <w:t>润滑油</w:t>
            </w:r>
            <w:r>
              <w:rPr>
                <w:rFonts w:hint="eastAsia" w:cs="宋体"/>
                <w:color w:val="000000"/>
                <w:szCs w:val="21"/>
              </w:rPr>
              <w:t>使用的各项规章制度和规程，加强日常的安全检查。建立危险物质定期汇总登记制度，登记汇总的危险物质种类和数量存档、备查。科学管理，应根据危险物质性能，分区、分类存放，各类危险物质不得与禁忌物料混合存放。</w:t>
            </w:r>
          </w:p>
          <w:p w14:paraId="6FD0E2C4">
            <w:pPr>
              <w:adjustRightInd w:val="0"/>
              <w:snapToGrid w:val="0"/>
              <w:spacing w:line="360" w:lineRule="exact"/>
              <w:ind w:firstLine="420" w:firstLineChars="200"/>
              <w:rPr>
                <w:rFonts w:cs="宋体"/>
                <w:color w:val="000000"/>
                <w:szCs w:val="21"/>
              </w:rPr>
            </w:pPr>
            <w:r>
              <w:rPr>
                <w:rFonts w:hint="eastAsia" w:cs="宋体"/>
                <w:color w:val="000000"/>
                <w:szCs w:val="21"/>
              </w:rPr>
              <w:t>②安排专员定期对危废</w:t>
            </w:r>
            <w:r>
              <w:rPr>
                <w:rFonts w:hint="eastAsia" w:cs="宋体"/>
                <w:color w:val="000000"/>
                <w:szCs w:val="21"/>
                <w:lang w:val="en-US" w:eastAsia="zh-CN"/>
              </w:rPr>
              <w:t>贮存点</w:t>
            </w:r>
            <w:r>
              <w:rPr>
                <w:rFonts w:hint="eastAsia" w:cs="宋体"/>
                <w:color w:val="000000"/>
                <w:szCs w:val="21"/>
              </w:rPr>
              <w:t>和一般固废暂存区进行检查，严格遵守安全操作规程和消防安全管理制度，远离火种、热源，工作场所严禁吸烟，从源头杜绝火灾事故发生。</w:t>
            </w:r>
          </w:p>
          <w:p w14:paraId="39AAFC32">
            <w:pPr>
              <w:adjustRightInd w:val="0"/>
              <w:snapToGrid w:val="0"/>
              <w:spacing w:line="360" w:lineRule="exact"/>
              <w:ind w:firstLine="420" w:firstLineChars="200"/>
              <w:rPr>
                <w:rFonts w:cs="宋体"/>
                <w:color w:val="000000"/>
                <w:szCs w:val="21"/>
              </w:rPr>
            </w:pPr>
            <w:r>
              <w:rPr>
                <w:rFonts w:hint="eastAsia" w:cs="宋体"/>
                <w:color w:val="000000"/>
                <w:szCs w:val="21"/>
              </w:rPr>
              <w:t>③定期进行安全环保宣传教育以及紧急事故模拟演习，提高事故应变能力。</w:t>
            </w:r>
          </w:p>
        </w:tc>
      </w:tr>
      <w:tr w14:paraId="099B0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0" w:hRule="atLeast"/>
          <w:jc w:val="center"/>
        </w:trPr>
        <w:tc>
          <w:tcPr>
            <w:tcW w:w="1778" w:type="dxa"/>
            <w:noWrap w:val="0"/>
            <w:vAlign w:val="center"/>
          </w:tcPr>
          <w:p w14:paraId="442C9DF3">
            <w:pPr>
              <w:adjustRightInd w:val="0"/>
              <w:snapToGrid w:val="0"/>
              <w:jc w:val="center"/>
              <w:rPr>
                <w:rFonts w:cs="宋体"/>
                <w:color w:val="000000"/>
                <w:spacing w:val="-8"/>
                <w:szCs w:val="21"/>
              </w:rPr>
            </w:pPr>
            <w:r>
              <w:rPr>
                <w:rFonts w:hint="eastAsia" w:cs="宋体"/>
                <w:color w:val="000000"/>
                <w:spacing w:val="-8"/>
                <w:szCs w:val="21"/>
              </w:rPr>
              <w:t>其他环境</w:t>
            </w:r>
          </w:p>
          <w:p w14:paraId="6DBB7BA6">
            <w:pPr>
              <w:adjustRightInd w:val="0"/>
              <w:snapToGrid w:val="0"/>
              <w:jc w:val="center"/>
              <w:rPr>
                <w:rFonts w:cs="宋体"/>
                <w:color w:val="000000"/>
                <w:spacing w:val="-8"/>
                <w:szCs w:val="21"/>
              </w:rPr>
            </w:pPr>
            <w:r>
              <w:rPr>
                <w:rFonts w:hint="eastAsia" w:cs="宋体"/>
                <w:color w:val="000000"/>
                <w:spacing w:val="-8"/>
                <w:szCs w:val="21"/>
              </w:rPr>
              <w:t>管理要求</w:t>
            </w:r>
          </w:p>
        </w:tc>
        <w:tc>
          <w:tcPr>
            <w:tcW w:w="7109" w:type="dxa"/>
            <w:gridSpan w:val="4"/>
            <w:noWrap w:val="0"/>
            <w:vAlign w:val="center"/>
          </w:tcPr>
          <w:p w14:paraId="3E111AAD">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color w:val="000000"/>
              </w:rPr>
            </w:pPr>
            <w:r>
              <w:rPr>
                <w:rFonts w:hint="eastAsia"/>
                <w:color w:val="000000"/>
              </w:rPr>
              <w:t>①根据《排污许可管理办法（试行）》（环境保护部部令第48号）和《排污许可管理条例》（中华人民共和国国务院令第736号）文件规定，纳入固定污染源排污许可分类管理名录的企业事业单位和其他生产经营者（简称排污单位）应当按照规定申请并取得排污许可证，未取得排污许可证的，不得排放污染物。排污许可实行分类管理，根据污染物产生量、排放量、对环境的影响程度等因素，分为重点管理、简化管理和登记管理3种类别。对照《固定污染源排污许可分类管理名录》（2019年</w:t>
            </w:r>
            <w:r>
              <w:rPr>
                <w:rFonts w:hint="eastAsia"/>
                <w:color w:val="000000"/>
                <w:sz w:val="21"/>
                <w:szCs w:val="21"/>
              </w:rPr>
              <w:t>版），</w:t>
            </w:r>
            <w:r>
              <w:rPr>
                <w:color w:val="000000"/>
              </w:rPr>
              <w:t>本项目属于名录中</w:t>
            </w:r>
            <w:r>
              <w:rPr>
                <w:rFonts w:hint="eastAsia"/>
                <w:color w:val="000000"/>
                <w:lang w:val="en-US" w:eastAsia="zh-CN"/>
              </w:rPr>
              <w:t>“38.纸制品制造223”中的“有工业废水或者废气排放的”类别</w:t>
            </w:r>
            <w:r>
              <w:rPr>
                <w:rFonts w:hint="eastAsia"/>
                <w:color w:val="000000"/>
              </w:rPr>
              <w:t>，应进行</w:t>
            </w:r>
            <w:r>
              <w:rPr>
                <w:rFonts w:hint="eastAsia"/>
                <w:color w:val="000000"/>
                <w:lang w:val="en-US" w:eastAsia="zh-CN"/>
              </w:rPr>
              <w:t>简化</w:t>
            </w:r>
            <w:r>
              <w:rPr>
                <w:rFonts w:hint="eastAsia"/>
                <w:color w:val="000000"/>
              </w:rPr>
              <w:t>管理。</w:t>
            </w:r>
            <w:r>
              <w:rPr>
                <w:color w:val="000000"/>
              </w:rPr>
              <w:t>建设单位在</w:t>
            </w:r>
            <w:r>
              <w:rPr>
                <w:rFonts w:hint="eastAsia"/>
                <w:color w:val="000000"/>
              </w:rPr>
              <w:t>投入运行</w:t>
            </w:r>
            <w:r>
              <w:rPr>
                <w:color w:val="000000"/>
              </w:rPr>
              <w:t>前，应按照</w:t>
            </w:r>
            <w:r>
              <w:rPr>
                <w:rFonts w:hint="eastAsia"/>
                <w:color w:val="000000"/>
              </w:rPr>
              <w:t>排污许可证管理</w:t>
            </w:r>
            <w:r>
              <w:rPr>
                <w:color w:val="000000"/>
              </w:rPr>
              <w:t>规定</w:t>
            </w:r>
            <w:r>
              <w:rPr>
                <w:rFonts w:hint="eastAsia"/>
                <w:color w:val="000000"/>
              </w:rPr>
              <w:t>，</w:t>
            </w:r>
            <w:r>
              <w:rPr>
                <w:color w:val="000000"/>
              </w:rPr>
              <w:t>进行</w:t>
            </w:r>
            <w:r>
              <w:rPr>
                <w:rFonts w:hint="eastAsia"/>
                <w:color w:val="000000"/>
              </w:rPr>
              <w:t>排污许可</w:t>
            </w:r>
            <w:r>
              <w:rPr>
                <w:rFonts w:hint="eastAsia"/>
                <w:color w:val="000000"/>
                <w:lang w:val="en-US" w:eastAsia="zh-CN"/>
              </w:rPr>
              <w:t>简化管理</w:t>
            </w:r>
            <w:r>
              <w:rPr>
                <w:rFonts w:hint="eastAsia"/>
                <w:color w:val="000000"/>
              </w:rPr>
              <w:t>。</w:t>
            </w:r>
          </w:p>
          <w:p w14:paraId="3DF8E994">
            <w:pPr>
              <w:pStyle w:val="17"/>
              <w:spacing w:line="360" w:lineRule="exact"/>
              <w:ind w:firstLine="420" w:firstLineChars="200"/>
              <w:jc w:val="both"/>
              <w:rPr>
                <w:rFonts w:hint="eastAsia" w:ascii="Times New Roman" w:hAnsi="Times New Roman"/>
                <w:b w:val="0"/>
                <w:bCs/>
                <w:color w:val="000000"/>
                <w:sz w:val="21"/>
                <w:szCs w:val="21"/>
              </w:rPr>
            </w:pPr>
            <w:r>
              <w:rPr>
                <w:rFonts w:hint="eastAsia" w:ascii="Times New Roman" w:hAnsi="Times New Roman"/>
                <w:b w:val="0"/>
                <w:bCs/>
                <w:color w:val="000000"/>
                <w:sz w:val="21"/>
                <w:szCs w:val="21"/>
              </w:rPr>
              <w:t>②项目的建设应切实履行配套的环境保护设施与主体工程同时设计、同时施工、同时投入运行的“三同时”制度。本项目配套建设的环境保护设施必须与主体工程同时设计、同时建成和投产使用，并按规定程序实施竣工环境保护验收，验收合格后方可正式投入生产。</w:t>
            </w:r>
          </w:p>
          <w:p w14:paraId="27369076">
            <w:pPr>
              <w:pStyle w:val="16"/>
              <w:rPr>
                <w:rFonts w:hint="eastAsia" w:ascii="Times New Roman" w:hAnsi="Times New Roman"/>
                <w:b w:val="0"/>
                <w:bCs/>
                <w:color w:val="000000"/>
                <w:sz w:val="21"/>
                <w:szCs w:val="21"/>
              </w:rPr>
            </w:pPr>
          </w:p>
          <w:p w14:paraId="34F00D64">
            <w:pPr>
              <w:pStyle w:val="17"/>
              <w:rPr>
                <w:rFonts w:hint="eastAsia" w:ascii="Times New Roman" w:hAnsi="Times New Roman"/>
                <w:b w:val="0"/>
                <w:bCs/>
                <w:color w:val="000000"/>
                <w:sz w:val="21"/>
                <w:szCs w:val="21"/>
              </w:rPr>
            </w:pPr>
          </w:p>
          <w:p w14:paraId="71265779">
            <w:pPr>
              <w:pStyle w:val="16"/>
              <w:rPr>
                <w:rFonts w:hint="eastAsia" w:ascii="Times New Roman" w:hAnsi="Times New Roman"/>
                <w:b w:val="0"/>
                <w:bCs/>
                <w:color w:val="000000"/>
                <w:sz w:val="21"/>
                <w:szCs w:val="21"/>
              </w:rPr>
            </w:pPr>
          </w:p>
          <w:p w14:paraId="2C383C60">
            <w:pPr>
              <w:pStyle w:val="17"/>
            </w:pPr>
          </w:p>
        </w:tc>
      </w:tr>
    </w:tbl>
    <w:p w14:paraId="7E8AEF0D">
      <w:pPr>
        <w:pStyle w:val="14"/>
        <w:jc w:val="center"/>
        <w:outlineLvl w:val="0"/>
        <w:rPr>
          <w:rFonts w:ascii="黑体" w:hAnsi="黑体" w:eastAsia="黑体"/>
          <w:snapToGrid w:val="0"/>
          <w:color w:val="000000"/>
          <w:sz w:val="30"/>
          <w:szCs w:val="30"/>
        </w:rPr>
      </w:pPr>
      <w:r>
        <w:rPr>
          <w:snapToGrid w:val="0"/>
          <w:color w:val="000000"/>
        </w:rPr>
        <w:br w:type="page"/>
      </w:r>
      <w:r>
        <w:rPr>
          <w:rFonts w:hint="eastAsia" w:ascii="黑体" w:hAnsi="黑体" w:eastAsia="黑体"/>
          <w:snapToGrid w:val="0"/>
          <w:color w:val="000000"/>
          <w:sz w:val="30"/>
          <w:szCs w:val="30"/>
        </w:rPr>
        <w:t>六、结论</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55B34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5B7D5618">
            <w:pPr>
              <w:adjustRightInd w:val="0"/>
              <w:snapToGrid w:val="0"/>
              <w:spacing w:line="360" w:lineRule="auto"/>
              <w:ind w:firstLine="482" w:firstLineChars="200"/>
              <w:rPr>
                <w:b/>
                <w:bCs/>
                <w:color w:val="000000"/>
                <w:kern w:val="0"/>
                <w:sz w:val="24"/>
              </w:rPr>
            </w:pPr>
          </w:p>
          <w:p w14:paraId="6317DDA8">
            <w:pPr>
              <w:adjustRightInd w:val="0"/>
              <w:snapToGrid w:val="0"/>
              <w:spacing w:line="360" w:lineRule="auto"/>
              <w:ind w:firstLine="482" w:firstLineChars="200"/>
              <w:rPr>
                <w:b/>
                <w:bCs/>
                <w:color w:val="000000"/>
                <w:kern w:val="0"/>
                <w:sz w:val="24"/>
              </w:rPr>
            </w:pPr>
          </w:p>
          <w:p w14:paraId="6691181F">
            <w:pPr>
              <w:adjustRightInd w:val="0"/>
              <w:snapToGrid w:val="0"/>
              <w:spacing w:line="360" w:lineRule="auto"/>
              <w:ind w:firstLine="482" w:firstLineChars="200"/>
              <w:rPr>
                <w:b/>
                <w:bCs/>
                <w:color w:val="000000"/>
                <w:kern w:val="0"/>
                <w:sz w:val="24"/>
              </w:rPr>
            </w:pPr>
          </w:p>
          <w:p w14:paraId="401F7C03">
            <w:pPr>
              <w:adjustRightInd w:val="0"/>
              <w:snapToGrid w:val="0"/>
              <w:spacing w:line="360" w:lineRule="auto"/>
              <w:ind w:firstLine="482" w:firstLineChars="200"/>
              <w:rPr>
                <w:b/>
                <w:bCs/>
                <w:color w:val="000000"/>
                <w:kern w:val="0"/>
                <w:sz w:val="24"/>
              </w:rPr>
            </w:pPr>
          </w:p>
          <w:p w14:paraId="312284A5">
            <w:pPr>
              <w:adjustRightInd w:val="0"/>
              <w:snapToGrid w:val="0"/>
              <w:spacing w:line="360" w:lineRule="auto"/>
              <w:ind w:firstLine="482" w:firstLineChars="200"/>
              <w:rPr>
                <w:b/>
                <w:bCs/>
                <w:color w:val="000000"/>
                <w:kern w:val="0"/>
                <w:sz w:val="24"/>
              </w:rPr>
            </w:pPr>
          </w:p>
          <w:p w14:paraId="08CD8BB7">
            <w:pPr>
              <w:adjustRightInd w:val="0"/>
              <w:snapToGrid w:val="0"/>
              <w:spacing w:line="360" w:lineRule="auto"/>
              <w:ind w:firstLine="482" w:firstLineChars="200"/>
              <w:rPr>
                <w:b/>
                <w:bCs/>
                <w:color w:val="000000"/>
                <w:kern w:val="0"/>
                <w:sz w:val="24"/>
              </w:rPr>
            </w:pPr>
          </w:p>
          <w:p w14:paraId="0B3910BC">
            <w:pPr>
              <w:adjustRightInd w:val="0"/>
              <w:snapToGrid w:val="0"/>
              <w:spacing w:line="360" w:lineRule="auto"/>
              <w:ind w:firstLine="482" w:firstLineChars="200"/>
              <w:rPr>
                <w:b/>
                <w:bCs/>
                <w:color w:val="000000"/>
                <w:kern w:val="0"/>
                <w:sz w:val="24"/>
              </w:rPr>
            </w:pPr>
            <w:r>
              <w:rPr>
                <w:b/>
                <w:bCs/>
                <w:color w:val="000000"/>
                <w:kern w:val="0"/>
                <w:sz w:val="24"/>
              </w:rPr>
              <w:t>综上所述：本项目符合国家和地方产业政策</w:t>
            </w:r>
            <w:r>
              <w:rPr>
                <w:rFonts w:hint="eastAsia"/>
                <w:b/>
                <w:bCs/>
                <w:color w:val="000000"/>
                <w:kern w:val="0"/>
                <w:sz w:val="24"/>
              </w:rPr>
              <w:t>要求</w:t>
            </w:r>
            <w:r>
              <w:rPr>
                <w:b/>
                <w:bCs/>
                <w:color w:val="000000"/>
                <w:kern w:val="0"/>
                <w:sz w:val="24"/>
              </w:rPr>
              <w:t>，</w:t>
            </w:r>
            <w:r>
              <w:rPr>
                <w:rFonts w:hint="eastAsia"/>
                <w:b/>
                <w:bCs/>
                <w:color w:val="000000"/>
                <w:kern w:val="0"/>
                <w:sz w:val="24"/>
              </w:rPr>
              <w:t>选址合理，</w:t>
            </w:r>
            <w:r>
              <w:rPr>
                <w:b/>
                <w:bCs/>
                <w:color w:val="000000"/>
                <w:kern w:val="0"/>
                <w:sz w:val="24"/>
              </w:rPr>
              <w:t>采用的各项污染防治措施合理、有效，</w:t>
            </w:r>
            <w:r>
              <w:rPr>
                <w:rFonts w:hint="eastAsia"/>
                <w:b/>
                <w:bCs/>
                <w:color w:val="000000"/>
                <w:kern w:val="0"/>
                <w:sz w:val="24"/>
              </w:rPr>
              <w:t>废</w:t>
            </w:r>
            <w:r>
              <w:rPr>
                <w:b/>
                <w:bCs/>
                <w:color w:val="000000"/>
                <w:kern w:val="0"/>
                <w:sz w:val="24"/>
              </w:rPr>
              <w:t>水</w:t>
            </w:r>
            <w:r>
              <w:rPr>
                <w:rFonts w:hint="eastAsia"/>
                <w:b/>
                <w:bCs/>
                <w:color w:val="000000"/>
                <w:kern w:val="0"/>
                <w:sz w:val="24"/>
                <w:lang w:val="en-US" w:eastAsia="zh-CN"/>
              </w:rPr>
              <w:t>、</w:t>
            </w:r>
            <w:r>
              <w:rPr>
                <w:rFonts w:hint="eastAsia"/>
                <w:b/>
                <w:bCs/>
                <w:color w:val="000000"/>
                <w:kern w:val="0"/>
                <w:sz w:val="24"/>
              </w:rPr>
              <w:t>废气</w:t>
            </w:r>
            <w:r>
              <w:rPr>
                <w:b/>
                <w:bCs/>
                <w:color w:val="000000"/>
                <w:kern w:val="0"/>
                <w:sz w:val="24"/>
              </w:rPr>
              <w:t>、噪声</w:t>
            </w:r>
            <w:r>
              <w:rPr>
                <w:rFonts w:hint="eastAsia"/>
                <w:b/>
                <w:bCs/>
                <w:color w:val="000000"/>
                <w:kern w:val="0"/>
                <w:sz w:val="24"/>
              </w:rPr>
              <w:t>等污染经采取相应治理设施治理后</w:t>
            </w:r>
            <w:r>
              <w:rPr>
                <w:b/>
                <w:bCs/>
                <w:color w:val="000000"/>
                <w:kern w:val="0"/>
                <w:sz w:val="24"/>
              </w:rPr>
              <w:t>均可实现达标排放，固体废物可实现零排放；项目</w:t>
            </w:r>
            <w:r>
              <w:rPr>
                <w:rFonts w:hint="eastAsia"/>
                <w:b/>
                <w:bCs/>
                <w:color w:val="000000"/>
                <w:kern w:val="0"/>
                <w:sz w:val="24"/>
              </w:rPr>
              <w:t>营运期</w:t>
            </w:r>
            <w:r>
              <w:rPr>
                <w:b/>
                <w:bCs/>
                <w:color w:val="000000"/>
                <w:kern w:val="0"/>
                <w:sz w:val="24"/>
              </w:rPr>
              <w:t>对周边环境污染影响</w:t>
            </w:r>
            <w:r>
              <w:rPr>
                <w:rFonts w:hint="eastAsia"/>
                <w:b/>
                <w:bCs/>
                <w:color w:val="000000"/>
                <w:kern w:val="0"/>
                <w:sz w:val="24"/>
              </w:rPr>
              <w:t>较小，在可接受范围内</w:t>
            </w:r>
            <w:r>
              <w:rPr>
                <w:b/>
                <w:bCs/>
                <w:color w:val="000000"/>
                <w:kern w:val="0"/>
                <w:sz w:val="24"/>
              </w:rPr>
              <w:t>。因此</w:t>
            </w:r>
            <w:r>
              <w:rPr>
                <w:rFonts w:hint="eastAsia"/>
                <w:b/>
                <w:bCs/>
                <w:color w:val="000000"/>
                <w:kern w:val="0"/>
                <w:sz w:val="24"/>
              </w:rPr>
              <w:t>，</w:t>
            </w:r>
            <w:r>
              <w:rPr>
                <w:b/>
                <w:bCs/>
                <w:color w:val="000000"/>
                <w:kern w:val="0"/>
                <w:sz w:val="24"/>
              </w:rPr>
              <w:t>在</w:t>
            </w:r>
            <w:r>
              <w:rPr>
                <w:rFonts w:hint="eastAsia"/>
                <w:b/>
                <w:bCs/>
                <w:color w:val="000000"/>
                <w:kern w:val="0"/>
                <w:sz w:val="24"/>
              </w:rPr>
              <w:t>本项目</w:t>
            </w:r>
            <w:r>
              <w:rPr>
                <w:b/>
                <w:bCs/>
                <w:color w:val="000000"/>
                <w:kern w:val="0"/>
                <w:sz w:val="24"/>
              </w:rPr>
              <w:t>设计和建设中，如能严格落实</w:t>
            </w:r>
            <w:r>
              <w:rPr>
                <w:rFonts w:hint="eastAsia"/>
                <w:b/>
                <w:bCs/>
                <w:color w:val="000000"/>
                <w:kern w:val="0"/>
                <w:sz w:val="24"/>
              </w:rPr>
              <w:t>本报告中提出</w:t>
            </w:r>
            <w:r>
              <w:rPr>
                <w:b/>
                <w:bCs/>
                <w:color w:val="000000"/>
                <w:kern w:val="0"/>
                <w:sz w:val="24"/>
              </w:rPr>
              <w:t>的</w:t>
            </w:r>
            <w:r>
              <w:rPr>
                <w:rFonts w:hint="eastAsia"/>
                <w:b/>
                <w:bCs/>
                <w:color w:val="000000"/>
                <w:kern w:val="0"/>
                <w:sz w:val="24"/>
              </w:rPr>
              <w:t>各项</w:t>
            </w:r>
            <w:r>
              <w:rPr>
                <w:b/>
                <w:bCs/>
                <w:color w:val="000000"/>
                <w:kern w:val="0"/>
                <w:sz w:val="24"/>
              </w:rPr>
              <w:t>污染防治措施，从环保角度分析，</w:t>
            </w:r>
            <w:r>
              <w:rPr>
                <w:rFonts w:hint="eastAsia"/>
                <w:b/>
                <w:bCs/>
                <w:color w:val="000000"/>
                <w:kern w:val="0"/>
                <w:sz w:val="24"/>
                <w:lang w:val="en-US" w:eastAsia="zh-CN"/>
              </w:rPr>
              <w:t>淮安市逸聪包装材料科技有限公司精品包装纸箱加工项目</w:t>
            </w:r>
            <w:r>
              <w:rPr>
                <w:b/>
                <w:bCs/>
                <w:color w:val="000000"/>
                <w:kern w:val="0"/>
                <w:sz w:val="24"/>
              </w:rPr>
              <w:t>在</w:t>
            </w:r>
            <w:r>
              <w:rPr>
                <w:rFonts w:hint="eastAsia"/>
                <w:b/>
                <w:bCs/>
                <w:color w:val="000000"/>
                <w:kern w:val="0"/>
                <w:sz w:val="24"/>
              </w:rPr>
              <w:t>涟水县</w:t>
            </w:r>
            <w:r>
              <w:rPr>
                <w:rFonts w:hint="eastAsia"/>
                <w:b/>
                <w:bCs/>
                <w:color w:val="000000"/>
                <w:kern w:val="0"/>
                <w:sz w:val="24"/>
                <w:lang w:val="en-US" w:eastAsia="zh-CN"/>
              </w:rPr>
              <w:t>经济开发区</w:t>
            </w:r>
            <w:r>
              <w:rPr>
                <w:rFonts w:hint="eastAsia"/>
                <w:b/>
                <w:bCs/>
                <w:color w:val="000000"/>
                <w:kern w:val="0"/>
                <w:sz w:val="24"/>
              </w:rPr>
              <w:t>内</w:t>
            </w:r>
            <w:r>
              <w:rPr>
                <w:b/>
                <w:bCs/>
                <w:color w:val="000000"/>
                <w:kern w:val="0"/>
                <w:sz w:val="24"/>
              </w:rPr>
              <w:t>建设是可行的。</w:t>
            </w:r>
          </w:p>
          <w:p w14:paraId="7108A210">
            <w:pPr>
              <w:spacing w:line="360" w:lineRule="auto"/>
              <w:rPr>
                <w:rFonts w:ascii="宋体" w:cs="宋体"/>
                <w:color w:val="000000"/>
                <w:sz w:val="24"/>
              </w:rPr>
            </w:pPr>
          </w:p>
        </w:tc>
      </w:tr>
    </w:tbl>
    <w:p w14:paraId="15AB0041">
      <w:pPr>
        <w:pStyle w:val="14"/>
        <w:adjustRightInd w:val="0"/>
        <w:snapToGrid w:val="0"/>
        <w:spacing w:before="0" w:beforeAutospacing="0" w:after="0" w:afterAutospacing="0" w:line="500" w:lineRule="exact"/>
        <w:jc w:val="center"/>
        <w:outlineLvl w:val="0"/>
        <w:rPr>
          <w:rFonts w:ascii="方正小标宋_GBK" w:hAnsi="黑体" w:eastAsia="方正小标宋_GBK"/>
          <w:snapToGrid w:val="0"/>
          <w:color w:val="000000"/>
          <w:sz w:val="38"/>
          <w:szCs w:val="38"/>
        </w:rPr>
        <w:sectPr>
          <w:pgSz w:w="11905" w:h="16838"/>
          <w:pgMar w:top="1701" w:right="1531" w:bottom="2126" w:left="153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p w14:paraId="7D057582">
      <w:pPr>
        <w:pStyle w:val="14"/>
        <w:adjustRightInd w:val="0"/>
        <w:snapToGrid w:val="0"/>
        <w:spacing w:before="0" w:beforeAutospacing="0" w:after="0" w:afterAutospacing="0" w:line="500" w:lineRule="exact"/>
        <w:jc w:val="center"/>
        <w:outlineLvl w:val="0"/>
        <w:rPr>
          <w:rFonts w:hint="default" w:ascii="Times New Roman" w:hAnsi="Times New Roman" w:eastAsia="宋体" w:cs="宋体"/>
          <w:b/>
          <w:bCs/>
          <w:snapToGrid w:val="0"/>
          <w:color w:val="auto"/>
          <w:sz w:val="38"/>
          <w:szCs w:val="38"/>
          <w:lang w:val="en-US" w:eastAsia="zh-CN"/>
        </w:rPr>
      </w:pPr>
      <w:r>
        <w:rPr>
          <w:rFonts w:hint="eastAsia" w:ascii="Times New Roman" w:hAnsi="Times New Roman" w:eastAsia="宋体" w:cs="宋体"/>
          <w:b/>
          <w:bCs/>
          <w:snapToGrid w:val="0"/>
          <w:color w:val="auto"/>
          <w:sz w:val="38"/>
          <w:szCs w:val="38"/>
        </w:rPr>
        <w:t>建设项目污染物排放量汇总表</w:t>
      </w:r>
    </w:p>
    <w:tbl>
      <w:tblPr>
        <w:tblStyle w:val="20"/>
        <w:tblW w:w="143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69"/>
        <w:gridCol w:w="1389"/>
        <w:gridCol w:w="1499"/>
        <w:gridCol w:w="1114"/>
        <w:gridCol w:w="1739"/>
        <w:gridCol w:w="1594"/>
        <w:gridCol w:w="1802"/>
        <w:gridCol w:w="1763"/>
        <w:gridCol w:w="1387"/>
      </w:tblGrid>
      <w:tr w14:paraId="0AB10F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239" w:type="dxa"/>
            <w:tcBorders>
              <w:tl2br w:val="single" w:color="auto" w:sz="4" w:space="0"/>
            </w:tcBorders>
            <w:noWrap w:val="0"/>
            <w:tcMar>
              <w:left w:w="28" w:type="dxa"/>
              <w:right w:w="28" w:type="dxa"/>
            </w:tcMar>
            <w:vAlign w:val="center"/>
          </w:tcPr>
          <w:p w14:paraId="3091DF50">
            <w:pPr>
              <w:pStyle w:val="36"/>
              <w:spacing w:beforeLines="0" w:afterLines="0" w:line="240" w:lineRule="auto"/>
              <w:jc w:val="right"/>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14:paraId="20A032C4">
            <w:pPr>
              <w:pStyle w:val="36"/>
              <w:spacing w:beforeLines="0" w:afterLines="0" w:line="240" w:lineRule="auto"/>
              <w:jc w:val="left"/>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2258" w:type="dxa"/>
            <w:gridSpan w:val="2"/>
            <w:noWrap w:val="0"/>
            <w:tcMar>
              <w:left w:w="28" w:type="dxa"/>
              <w:right w:w="28" w:type="dxa"/>
            </w:tcMar>
            <w:vAlign w:val="center"/>
          </w:tcPr>
          <w:p w14:paraId="26C9A4DC">
            <w:pPr>
              <w:pStyle w:val="36"/>
              <w:spacing w:beforeLines="0" w:afterLines="0" w:line="240" w:lineRule="auto"/>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499" w:type="dxa"/>
            <w:noWrap w:val="0"/>
            <w:tcMar>
              <w:left w:w="28" w:type="dxa"/>
              <w:right w:w="28" w:type="dxa"/>
            </w:tcMar>
            <w:vAlign w:val="center"/>
          </w:tcPr>
          <w:p w14:paraId="5AF3323A">
            <w:pPr>
              <w:pStyle w:val="36"/>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5B39922D">
            <w:pPr>
              <w:pStyle w:val="36"/>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①</w:t>
            </w:r>
            <w:r>
              <w:rPr>
                <w:rFonts w:ascii="黑体" w:hAnsi="黑体" w:eastAsia="黑体"/>
                <w:snapToGrid w:val="0"/>
                <w:color w:val="000000"/>
                <w:spacing w:val="-6"/>
                <w:kern w:val="21"/>
                <w:szCs w:val="21"/>
              </w:rPr>
              <w:fldChar w:fldCharType="end"/>
            </w:r>
          </w:p>
        </w:tc>
        <w:tc>
          <w:tcPr>
            <w:tcW w:w="1114" w:type="dxa"/>
            <w:noWrap w:val="0"/>
            <w:tcMar>
              <w:left w:w="28" w:type="dxa"/>
              <w:right w:w="28" w:type="dxa"/>
            </w:tcMar>
            <w:vAlign w:val="center"/>
          </w:tcPr>
          <w:p w14:paraId="3CD87367">
            <w:pPr>
              <w:pStyle w:val="36"/>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2D3E6491">
            <w:pPr>
              <w:pStyle w:val="36"/>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14:paraId="2F9FA848">
            <w:pPr>
              <w:pStyle w:val="36"/>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39" w:type="dxa"/>
            <w:noWrap w:val="0"/>
            <w:tcMar>
              <w:left w:w="28" w:type="dxa"/>
              <w:right w:w="28" w:type="dxa"/>
            </w:tcMar>
            <w:vAlign w:val="center"/>
          </w:tcPr>
          <w:p w14:paraId="7D6B2AAD">
            <w:pPr>
              <w:pStyle w:val="36"/>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14:paraId="183C8029">
            <w:pPr>
              <w:pStyle w:val="36"/>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③</w:t>
            </w:r>
            <w:r>
              <w:rPr>
                <w:rFonts w:ascii="黑体" w:hAnsi="黑体" w:eastAsia="黑体"/>
                <w:snapToGrid w:val="0"/>
                <w:color w:val="000000"/>
                <w:spacing w:val="-6"/>
                <w:kern w:val="21"/>
                <w:szCs w:val="21"/>
              </w:rPr>
              <w:fldChar w:fldCharType="end"/>
            </w:r>
          </w:p>
        </w:tc>
        <w:tc>
          <w:tcPr>
            <w:tcW w:w="1594" w:type="dxa"/>
            <w:noWrap w:val="0"/>
            <w:tcMar>
              <w:left w:w="28" w:type="dxa"/>
              <w:right w:w="28" w:type="dxa"/>
            </w:tcMar>
            <w:vAlign w:val="center"/>
          </w:tcPr>
          <w:p w14:paraId="62EC8A46">
            <w:pPr>
              <w:pStyle w:val="36"/>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14:paraId="0A9F9B67">
            <w:pPr>
              <w:pStyle w:val="36"/>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④</w:t>
            </w:r>
            <w:r>
              <w:rPr>
                <w:rFonts w:ascii="黑体" w:hAnsi="黑体" w:eastAsia="黑体"/>
                <w:snapToGrid w:val="0"/>
                <w:color w:val="000000"/>
                <w:spacing w:val="-6"/>
                <w:kern w:val="21"/>
                <w:szCs w:val="21"/>
              </w:rPr>
              <w:fldChar w:fldCharType="end"/>
            </w:r>
          </w:p>
        </w:tc>
        <w:tc>
          <w:tcPr>
            <w:tcW w:w="1802" w:type="dxa"/>
            <w:noWrap w:val="0"/>
            <w:tcMar>
              <w:left w:w="28" w:type="dxa"/>
              <w:right w:w="28" w:type="dxa"/>
            </w:tcMar>
            <w:vAlign w:val="center"/>
          </w:tcPr>
          <w:p w14:paraId="2D529090">
            <w:pPr>
              <w:pStyle w:val="36"/>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14:paraId="108A17B0">
            <w:pPr>
              <w:pStyle w:val="36"/>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⑤</w:t>
            </w:r>
            <w:r>
              <w:rPr>
                <w:rFonts w:ascii="黑体" w:hAnsi="黑体" w:eastAsia="黑体"/>
                <w:snapToGrid w:val="0"/>
                <w:color w:val="000000"/>
                <w:spacing w:val="-16"/>
                <w:kern w:val="21"/>
                <w:szCs w:val="21"/>
              </w:rPr>
              <w:fldChar w:fldCharType="end"/>
            </w:r>
          </w:p>
        </w:tc>
        <w:tc>
          <w:tcPr>
            <w:tcW w:w="1763" w:type="dxa"/>
            <w:noWrap w:val="0"/>
            <w:tcMar>
              <w:left w:w="28" w:type="dxa"/>
              <w:right w:w="28" w:type="dxa"/>
            </w:tcMar>
            <w:vAlign w:val="center"/>
          </w:tcPr>
          <w:p w14:paraId="696536AC">
            <w:pPr>
              <w:pStyle w:val="36"/>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14:paraId="0CD26AF3">
            <w:pPr>
              <w:pStyle w:val="36"/>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⑥</w:t>
            </w:r>
            <w:r>
              <w:rPr>
                <w:rFonts w:ascii="黑体" w:hAnsi="黑体" w:eastAsia="黑体"/>
                <w:snapToGrid w:val="0"/>
                <w:color w:val="000000"/>
                <w:spacing w:val="-16"/>
                <w:kern w:val="21"/>
                <w:szCs w:val="21"/>
              </w:rPr>
              <w:fldChar w:fldCharType="end"/>
            </w:r>
          </w:p>
        </w:tc>
        <w:tc>
          <w:tcPr>
            <w:tcW w:w="1387" w:type="dxa"/>
            <w:noWrap w:val="0"/>
            <w:tcMar>
              <w:left w:w="28" w:type="dxa"/>
              <w:right w:w="28" w:type="dxa"/>
            </w:tcMar>
            <w:vAlign w:val="center"/>
          </w:tcPr>
          <w:p w14:paraId="7EF1B533">
            <w:pPr>
              <w:pStyle w:val="36"/>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14:paraId="7DA157FC">
            <w:pPr>
              <w:pStyle w:val="36"/>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⑦</w:t>
            </w:r>
            <w:r>
              <w:rPr>
                <w:rFonts w:ascii="黑体" w:hAnsi="黑体" w:eastAsia="黑体"/>
                <w:snapToGrid w:val="0"/>
                <w:color w:val="000000"/>
                <w:spacing w:val="-6"/>
                <w:kern w:val="21"/>
                <w:szCs w:val="21"/>
              </w:rPr>
              <w:fldChar w:fldCharType="end"/>
            </w:r>
          </w:p>
        </w:tc>
      </w:tr>
      <w:tr w14:paraId="2D640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restart"/>
            <w:noWrap w:val="0"/>
            <w:vAlign w:val="center"/>
          </w:tcPr>
          <w:p w14:paraId="56074E63">
            <w:pPr>
              <w:pStyle w:val="36"/>
              <w:spacing w:beforeLines="0" w:afterLines="0" w:line="240" w:lineRule="auto"/>
              <w:rPr>
                <w:rFonts w:ascii="Times New Roman" w:hAnsi="Times New Roman" w:eastAsia="宋体" w:cs="宋体"/>
                <w:snapToGrid w:val="0"/>
                <w:color w:val="000000"/>
                <w:kern w:val="21"/>
                <w:sz w:val="21"/>
                <w:szCs w:val="21"/>
              </w:rPr>
            </w:pPr>
            <w:r>
              <w:rPr>
                <w:rFonts w:hint="eastAsia" w:ascii="Times New Roman" w:hAnsi="Times New Roman" w:eastAsia="宋体" w:cs="宋体"/>
                <w:snapToGrid w:val="0"/>
                <w:color w:val="000000"/>
                <w:kern w:val="21"/>
                <w:sz w:val="21"/>
                <w:szCs w:val="21"/>
              </w:rPr>
              <w:t>废气</w:t>
            </w:r>
          </w:p>
        </w:tc>
        <w:tc>
          <w:tcPr>
            <w:tcW w:w="869" w:type="dxa"/>
            <w:noWrap w:val="0"/>
            <w:vAlign w:val="center"/>
          </w:tcPr>
          <w:p w14:paraId="4CEB5B93">
            <w:pPr>
              <w:adjustRightInd w:val="0"/>
              <w:snapToGrid w:val="0"/>
              <w:jc w:val="center"/>
              <w:rPr>
                <w:rFonts w:ascii="Times New Roman" w:hAnsi="Times New Roman" w:eastAsia="宋体"/>
                <w:color w:val="000000"/>
                <w:kern w:val="2"/>
                <w:sz w:val="21"/>
                <w:szCs w:val="21"/>
                <w:lang w:val="en-US" w:eastAsia="zh-CN" w:bidi="ar-SA"/>
              </w:rPr>
            </w:pPr>
            <w:r>
              <w:rPr>
                <w:rFonts w:hint="eastAsia" w:ascii="Times New Roman" w:hAnsi="Times New Roman" w:eastAsia="宋体"/>
                <w:color w:val="000000"/>
                <w:sz w:val="21"/>
                <w:szCs w:val="21"/>
                <w:lang w:val="en-US" w:eastAsia="zh-CN"/>
              </w:rPr>
              <w:t>有</w:t>
            </w:r>
            <w:r>
              <w:rPr>
                <w:rFonts w:hint="eastAsia" w:ascii="Times New Roman" w:hAnsi="Times New Roman" w:eastAsia="宋体"/>
                <w:color w:val="000000"/>
                <w:sz w:val="21"/>
                <w:szCs w:val="21"/>
              </w:rPr>
              <w:t>组织</w:t>
            </w:r>
          </w:p>
        </w:tc>
        <w:tc>
          <w:tcPr>
            <w:tcW w:w="1389" w:type="dxa"/>
            <w:noWrap w:val="0"/>
            <w:vAlign w:val="center"/>
          </w:tcPr>
          <w:p w14:paraId="14340145">
            <w:pPr>
              <w:adjustRightInd w:val="0"/>
              <w:snapToGrid w:val="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非甲烷总烃</w:t>
            </w:r>
          </w:p>
        </w:tc>
        <w:tc>
          <w:tcPr>
            <w:tcW w:w="1499" w:type="dxa"/>
            <w:noWrap w:val="0"/>
            <w:vAlign w:val="center"/>
          </w:tcPr>
          <w:p w14:paraId="11C6FA87">
            <w:pPr>
              <w:pStyle w:val="36"/>
              <w:spacing w:beforeLines="0" w:afterLines="0" w:line="240" w:lineRule="auto"/>
              <w:rPr>
                <w:rFonts w:hint="default"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114" w:type="dxa"/>
            <w:noWrap w:val="0"/>
            <w:vAlign w:val="center"/>
          </w:tcPr>
          <w:p w14:paraId="0C16CD72">
            <w:pPr>
              <w:pStyle w:val="36"/>
              <w:spacing w:beforeLines="0" w:afterLines="0" w:line="240" w:lineRule="auto"/>
              <w:rPr>
                <w:rFonts w:hint="default"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739" w:type="dxa"/>
            <w:noWrap w:val="0"/>
            <w:vAlign w:val="center"/>
          </w:tcPr>
          <w:p w14:paraId="44EA1600">
            <w:pPr>
              <w:pStyle w:val="36"/>
              <w:spacing w:beforeLines="0" w:afterLines="0" w:line="240" w:lineRule="auto"/>
              <w:rPr>
                <w:rFonts w:hint="default"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594" w:type="dxa"/>
            <w:noWrap w:val="0"/>
            <w:vAlign w:val="center"/>
          </w:tcPr>
          <w:p w14:paraId="2F047037">
            <w:pPr>
              <w:widowControl/>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0.009</w:t>
            </w:r>
            <w:r>
              <w:rPr>
                <w:rFonts w:hint="eastAsia" w:cs="Times New Roman"/>
                <w:color w:val="000000"/>
                <w:sz w:val="21"/>
                <w:szCs w:val="21"/>
                <w:lang w:val="en-US" w:eastAsia="zh-CN"/>
              </w:rPr>
              <w:t>6t/a</w:t>
            </w:r>
          </w:p>
        </w:tc>
        <w:tc>
          <w:tcPr>
            <w:tcW w:w="1802" w:type="dxa"/>
            <w:noWrap w:val="0"/>
            <w:vAlign w:val="center"/>
          </w:tcPr>
          <w:p w14:paraId="1957B35A">
            <w:pPr>
              <w:pStyle w:val="36"/>
              <w:spacing w:beforeLines="0" w:afterLines="0" w:line="240" w:lineRule="auto"/>
              <w:rPr>
                <w:rFonts w:hint="default"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763" w:type="dxa"/>
            <w:noWrap w:val="0"/>
            <w:vAlign w:val="center"/>
          </w:tcPr>
          <w:p w14:paraId="53B5ECDA">
            <w:pPr>
              <w:widowControl/>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0.009</w:t>
            </w:r>
            <w:r>
              <w:rPr>
                <w:rFonts w:hint="eastAsia" w:cs="Times New Roman"/>
                <w:color w:val="000000"/>
                <w:sz w:val="21"/>
                <w:szCs w:val="21"/>
                <w:lang w:val="en-US" w:eastAsia="zh-CN"/>
              </w:rPr>
              <w:t>6t/a</w:t>
            </w:r>
          </w:p>
        </w:tc>
        <w:tc>
          <w:tcPr>
            <w:tcW w:w="1387" w:type="dxa"/>
            <w:noWrap w:val="0"/>
            <w:vAlign w:val="center"/>
          </w:tcPr>
          <w:p w14:paraId="2A8818D0">
            <w:pPr>
              <w:widowControl/>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0.009</w:t>
            </w:r>
            <w:r>
              <w:rPr>
                <w:rFonts w:hint="eastAsia" w:cs="Times New Roman"/>
                <w:color w:val="000000"/>
                <w:sz w:val="21"/>
                <w:szCs w:val="21"/>
                <w:lang w:val="en-US" w:eastAsia="zh-CN"/>
              </w:rPr>
              <w:t>6t/a</w:t>
            </w:r>
          </w:p>
        </w:tc>
      </w:tr>
      <w:tr w14:paraId="145D9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continue"/>
            <w:noWrap w:val="0"/>
            <w:vAlign w:val="center"/>
          </w:tcPr>
          <w:p w14:paraId="2AF3F283">
            <w:pPr>
              <w:pStyle w:val="36"/>
              <w:spacing w:beforeLines="0" w:afterLines="0" w:line="240" w:lineRule="auto"/>
              <w:rPr>
                <w:rFonts w:ascii="Times New Roman" w:hAnsi="Times New Roman" w:eastAsia="宋体" w:cs="宋体"/>
                <w:snapToGrid w:val="0"/>
                <w:color w:val="000000"/>
                <w:kern w:val="21"/>
                <w:sz w:val="21"/>
                <w:szCs w:val="21"/>
              </w:rPr>
            </w:pPr>
          </w:p>
        </w:tc>
        <w:tc>
          <w:tcPr>
            <w:tcW w:w="869" w:type="dxa"/>
            <w:noWrap w:val="0"/>
            <w:vAlign w:val="center"/>
          </w:tcPr>
          <w:p w14:paraId="56959A3D">
            <w:pPr>
              <w:adjustRightInd w:val="0"/>
              <w:snapToGrid w:val="0"/>
              <w:jc w:val="center"/>
              <w:rPr>
                <w:rFonts w:hint="default" w:ascii="Times New Roman" w:hAnsi="Times New Roman" w:eastAsia="宋体"/>
                <w:color w:val="000000"/>
                <w:kern w:val="2"/>
                <w:sz w:val="21"/>
                <w:szCs w:val="21"/>
                <w:lang w:val="en-US" w:eastAsia="zh-CN" w:bidi="ar-SA"/>
              </w:rPr>
            </w:pPr>
            <w:r>
              <w:rPr>
                <w:rFonts w:hint="eastAsia" w:ascii="Times New Roman" w:hAnsi="Times New Roman" w:eastAsia="宋体"/>
                <w:color w:val="000000"/>
                <w:kern w:val="2"/>
                <w:sz w:val="21"/>
                <w:szCs w:val="21"/>
                <w:lang w:val="en-US" w:eastAsia="zh-CN" w:bidi="ar-SA"/>
              </w:rPr>
              <w:t>无组织</w:t>
            </w:r>
          </w:p>
        </w:tc>
        <w:tc>
          <w:tcPr>
            <w:tcW w:w="1389" w:type="dxa"/>
            <w:noWrap w:val="0"/>
            <w:vAlign w:val="center"/>
          </w:tcPr>
          <w:p w14:paraId="4E13FF31">
            <w:pPr>
              <w:adjustRightInd w:val="0"/>
              <w:snapToGrid w:val="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非甲烷总烃</w:t>
            </w:r>
          </w:p>
        </w:tc>
        <w:tc>
          <w:tcPr>
            <w:tcW w:w="1499" w:type="dxa"/>
            <w:noWrap w:val="0"/>
            <w:vAlign w:val="center"/>
          </w:tcPr>
          <w:p w14:paraId="455264E4">
            <w:pPr>
              <w:pStyle w:val="36"/>
              <w:spacing w:beforeLines="0" w:afterLines="0" w:line="240" w:lineRule="auto"/>
              <w:rPr>
                <w:rFonts w:hint="default"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114" w:type="dxa"/>
            <w:noWrap w:val="0"/>
            <w:vAlign w:val="center"/>
          </w:tcPr>
          <w:p w14:paraId="0FF1683E">
            <w:pPr>
              <w:pStyle w:val="36"/>
              <w:spacing w:beforeLines="0" w:afterLines="0" w:line="240" w:lineRule="auto"/>
              <w:rPr>
                <w:rFonts w:hint="default"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739" w:type="dxa"/>
            <w:noWrap w:val="0"/>
            <w:vAlign w:val="center"/>
          </w:tcPr>
          <w:p w14:paraId="7E1620C4">
            <w:pPr>
              <w:pStyle w:val="36"/>
              <w:spacing w:beforeLines="0" w:afterLines="0" w:line="240" w:lineRule="auto"/>
              <w:rPr>
                <w:rFonts w:hint="default"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594" w:type="dxa"/>
            <w:noWrap w:val="0"/>
            <w:vAlign w:val="center"/>
          </w:tcPr>
          <w:p w14:paraId="42757A25">
            <w:pPr>
              <w:widowControl/>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0.010</w:t>
            </w:r>
            <w:r>
              <w:rPr>
                <w:rFonts w:hint="eastAsia" w:cs="Times New Roman"/>
                <w:color w:val="000000"/>
                <w:sz w:val="21"/>
                <w:szCs w:val="21"/>
                <w:lang w:val="en-US" w:eastAsia="zh-CN"/>
              </w:rPr>
              <w:t>7t/a</w:t>
            </w:r>
          </w:p>
        </w:tc>
        <w:tc>
          <w:tcPr>
            <w:tcW w:w="1802" w:type="dxa"/>
            <w:noWrap w:val="0"/>
            <w:vAlign w:val="center"/>
          </w:tcPr>
          <w:p w14:paraId="2B662329">
            <w:pPr>
              <w:pStyle w:val="36"/>
              <w:spacing w:beforeLines="0" w:afterLines="0" w:line="240" w:lineRule="auto"/>
              <w:rPr>
                <w:rFonts w:hint="default"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763" w:type="dxa"/>
            <w:noWrap w:val="0"/>
            <w:vAlign w:val="center"/>
          </w:tcPr>
          <w:p w14:paraId="1DE5F085">
            <w:pPr>
              <w:widowControl/>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0.010</w:t>
            </w:r>
            <w:r>
              <w:rPr>
                <w:rFonts w:hint="eastAsia" w:cs="Times New Roman"/>
                <w:color w:val="000000"/>
                <w:sz w:val="21"/>
                <w:szCs w:val="21"/>
                <w:lang w:val="en-US" w:eastAsia="zh-CN"/>
              </w:rPr>
              <w:t>7t/a</w:t>
            </w:r>
          </w:p>
        </w:tc>
        <w:tc>
          <w:tcPr>
            <w:tcW w:w="1387" w:type="dxa"/>
            <w:noWrap w:val="0"/>
            <w:vAlign w:val="center"/>
          </w:tcPr>
          <w:p w14:paraId="3FA8DCAC">
            <w:pPr>
              <w:widowControl/>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0.010</w:t>
            </w:r>
            <w:r>
              <w:rPr>
                <w:rFonts w:hint="eastAsia" w:cs="Times New Roman"/>
                <w:color w:val="000000"/>
                <w:sz w:val="21"/>
                <w:szCs w:val="21"/>
                <w:lang w:val="en-US" w:eastAsia="zh-CN"/>
              </w:rPr>
              <w:t>7t/a</w:t>
            </w:r>
          </w:p>
        </w:tc>
      </w:tr>
      <w:tr w14:paraId="20709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restart"/>
            <w:noWrap w:val="0"/>
            <w:vAlign w:val="center"/>
          </w:tcPr>
          <w:p w14:paraId="721EC0C0">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rPr>
            </w:pPr>
            <w:r>
              <w:rPr>
                <w:rFonts w:hint="eastAsia" w:ascii="Times New Roman" w:hAnsi="Times New Roman" w:eastAsia="宋体" w:cs="宋体"/>
                <w:snapToGrid w:val="0"/>
                <w:color w:val="000000"/>
                <w:kern w:val="21"/>
                <w:sz w:val="21"/>
                <w:szCs w:val="21"/>
                <w:lang w:val="en-US" w:eastAsia="zh-CN"/>
              </w:rPr>
              <w:t>废水</w:t>
            </w:r>
          </w:p>
        </w:tc>
        <w:tc>
          <w:tcPr>
            <w:tcW w:w="2258" w:type="dxa"/>
            <w:gridSpan w:val="2"/>
            <w:noWrap w:val="0"/>
            <w:vAlign w:val="center"/>
          </w:tcPr>
          <w:p w14:paraId="3D1603CF">
            <w:pPr>
              <w:jc w:val="center"/>
              <w:rPr>
                <w:rFonts w:hint="default" w:ascii="Times New Roman" w:hAnsi="Times New Roman" w:eastAsia="宋体"/>
                <w:color w:val="000000"/>
                <w:kern w:val="2"/>
                <w:sz w:val="21"/>
                <w:szCs w:val="21"/>
                <w:lang w:val="en-US" w:eastAsia="zh-CN" w:bidi="ar-SA"/>
              </w:rPr>
            </w:pPr>
            <w:r>
              <w:rPr>
                <w:rFonts w:hint="eastAsia" w:ascii="Times New Roman" w:hAnsi="Times New Roman" w:eastAsia="宋体"/>
                <w:color w:val="000000"/>
                <w:sz w:val="21"/>
                <w:szCs w:val="21"/>
              </w:rPr>
              <w:t>废</w:t>
            </w:r>
            <w:r>
              <w:rPr>
                <w:rFonts w:hint="eastAsia" w:ascii="Times New Roman" w:hAnsi="Times New Roman" w:eastAsia="宋体"/>
                <w:color w:val="000000"/>
                <w:sz w:val="21"/>
                <w:szCs w:val="21"/>
                <w:lang w:val="en-US" w:eastAsia="zh-CN"/>
              </w:rPr>
              <w:t>水量</w:t>
            </w:r>
          </w:p>
        </w:tc>
        <w:tc>
          <w:tcPr>
            <w:tcW w:w="1499" w:type="dxa"/>
            <w:noWrap w:val="0"/>
            <w:vAlign w:val="center"/>
          </w:tcPr>
          <w:p w14:paraId="2E843E3E">
            <w:pPr>
              <w:pStyle w:val="36"/>
              <w:spacing w:beforeLines="0" w:afterLines="0" w:line="240" w:lineRule="auto"/>
              <w:rPr>
                <w:rFonts w:hint="default"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114" w:type="dxa"/>
            <w:noWrap w:val="0"/>
            <w:vAlign w:val="center"/>
          </w:tcPr>
          <w:p w14:paraId="12BE5E8E">
            <w:pPr>
              <w:pStyle w:val="36"/>
              <w:spacing w:beforeLines="0" w:afterLines="0" w:line="240" w:lineRule="auto"/>
              <w:rPr>
                <w:rFonts w:hint="default"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739" w:type="dxa"/>
            <w:noWrap w:val="0"/>
            <w:vAlign w:val="center"/>
          </w:tcPr>
          <w:p w14:paraId="09F86DE2">
            <w:pPr>
              <w:pStyle w:val="36"/>
              <w:spacing w:beforeLines="0" w:afterLines="0" w:line="240" w:lineRule="auto"/>
              <w:rPr>
                <w:rFonts w:hint="default"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594" w:type="dxa"/>
            <w:noWrap w:val="0"/>
            <w:vAlign w:val="center"/>
          </w:tcPr>
          <w:p w14:paraId="6A1DDA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4</w:t>
            </w:r>
            <w:r>
              <w:rPr>
                <w:rFonts w:hint="eastAsia" w:cs="Times New Roman"/>
                <w:color w:val="000000"/>
                <w:sz w:val="21"/>
                <w:szCs w:val="21"/>
                <w:lang w:val="en-US" w:eastAsia="zh-CN"/>
              </w:rPr>
              <w:t>t/a</w:t>
            </w:r>
          </w:p>
        </w:tc>
        <w:tc>
          <w:tcPr>
            <w:tcW w:w="1802" w:type="dxa"/>
            <w:noWrap w:val="0"/>
            <w:vAlign w:val="center"/>
          </w:tcPr>
          <w:p w14:paraId="6C8CF8F8">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bidi="ar-SA"/>
              </w:rPr>
              <w:t>/</w:t>
            </w:r>
          </w:p>
        </w:tc>
        <w:tc>
          <w:tcPr>
            <w:tcW w:w="1763" w:type="dxa"/>
            <w:noWrap w:val="0"/>
            <w:vAlign w:val="center"/>
          </w:tcPr>
          <w:p w14:paraId="4ADE23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4</w:t>
            </w:r>
            <w:r>
              <w:rPr>
                <w:rFonts w:hint="eastAsia" w:cs="Times New Roman"/>
                <w:color w:val="000000"/>
                <w:sz w:val="21"/>
                <w:szCs w:val="21"/>
                <w:lang w:val="en-US" w:eastAsia="zh-CN"/>
              </w:rPr>
              <w:t>t/a</w:t>
            </w:r>
          </w:p>
        </w:tc>
        <w:tc>
          <w:tcPr>
            <w:tcW w:w="1387" w:type="dxa"/>
            <w:noWrap w:val="0"/>
            <w:vAlign w:val="center"/>
          </w:tcPr>
          <w:p w14:paraId="2588D4E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4</w:t>
            </w:r>
            <w:r>
              <w:rPr>
                <w:rFonts w:hint="eastAsia" w:cs="Times New Roman"/>
                <w:color w:val="000000"/>
                <w:sz w:val="21"/>
                <w:szCs w:val="21"/>
                <w:lang w:val="en-US" w:eastAsia="zh-CN"/>
              </w:rPr>
              <w:t>t/a</w:t>
            </w:r>
          </w:p>
        </w:tc>
      </w:tr>
      <w:tr w14:paraId="16949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continue"/>
            <w:noWrap w:val="0"/>
            <w:vAlign w:val="center"/>
          </w:tcPr>
          <w:p w14:paraId="1BDFD39A">
            <w:pPr>
              <w:pStyle w:val="36"/>
              <w:spacing w:beforeLines="0" w:afterLines="0" w:line="240" w:lineRule="auto"/>
              <w:rPr>
                <w:rFonts w:hint="eastAsia" w:ascii="Times New Roman" w:hAnsi="Times New Roman" w:eastAsia="宋体" w:cs="宋体"/>
                <w:snapToGrid w:val="0"/>
                <w:color w:val="000000"/>
                <w:kern w:val="21"/>
                <w:sz w:val="21"/>
                <w:szCs w:val="21"/>
              </w:rPr>
            </w:pPr>
          </w:p>
        </w:tc>
        <w:tc>
          <w:tcPr>
            <w:tcW w:w="2258" w:type="dxa"/>
            <w:gridSpan w:val="2"/>
            <w:noWrap w:val="0"/>
            <w:vAlign w:val="center"/>
          </w:tcPr>
          <w:p w14:paraId="04AE9EF0">
            <w:pPr>
              <w:pStyle w:val="3"/>
              <w:spacing w:line="200" w:lineRule="exact"/>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COD</w:t>
            </w:r>
          </w:p>
        </w:tc>
        <w:tc>
          <w:tcPr>
            <w:tcW w:w="1499" w:type="dxa"/>
            <w:noWrap w:val="0"/>
            <w:vAlign w:val="center"/>
          </w:tcPr>
          <w:p w14:paraId="3CB94045">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114" w:type="dxa"/>
            <w:noWrap w:val="0"/>
            <w:vAlign w:val="center"/>
          </w:tcPr>
          <w:p w14:paraId="0028763F">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739" w:type="dxa"/>
            <w:noWrap w:val="0"/>
            <w:vAlign w:val="center"/>
          </w:tcPr>
          <w:p w14:paraId="26B18A4A">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594" w:type="dxa"/>
            <w:noWrap w:val="0"/>
            <w:vAlign w:val="center"/>
          </w:tcPr>
          <w:p w14:paraId="1EB7A0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0.007</w:t>
            </w:r>
            <w:r>
              <w:rPr>
                <w:rFonts w:hint="eastAsia" w:cs="Times New Roman"/>
                <w:i w:val="0"/>
                <w:iCs w:val="0"/>
                <w:color w:val="000000"/>
                <w:kern w:val="0"/>
                <w:sz w:val="21"/>
                <w:szCs w:val="21"/>
                <w:u w:val="none"/>
                <w:lang w:val="en-US" w:eastAsia="zh-CN" w:bidi="ar"/>
              </w:rPr>
              <w:t>2</w:t>
            </w:r>
            <w:r>
              <w:rPr>
                <w:rFonts w:hint="eastAsia" w:cs="Times New Roman"/>
                <w:color w:val="000000"/>
                <w:sz w:val="21"/>
                <w:szCs w:val="21"/>
                <w:lang w:val="en-US" w:eastAsia="zh-CN"/>
              </w:rPr>
              <w:t>t/a</w:t>
            </w:r>
          </w:p>
        </w:tc>
        <w:tc>
          <w:tcPr>
            <w:tcW w:w="1802" w:type="dxa"/>
            <w:noWrap w:val="0"/>
            <w:vAlign w:val="center"/>
          </w:tcPr>
          <w:p w14:paraId="0A389222">
            <w:pPr>
              <w:pStyle w:val="36"/>
              <w:spacing w:beforeLines="0" w:afterLines="0" w:line="200" w:lineRule="exact"/>
              <w:rPr>
                <w:rFonts w:hint="default"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763" w:type="dxa"/>
            <w:noWrap w:val="0"/>
            <w:vAlign w:val="center"/>
          </w:tcPr>
          <w:p w14:paraId="34420987">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0.007</w:t>
            </w:r>
            <w:r>
              <w:rPr>
                <w:rFonts w:hint="eastAsia" w:cs="Times New Roman"/>
                <w:i w:val="0"/>
                <w:iCs w:val="0"/>
                <w:color w:val="000000"/>
                <w:kern w:val="0"/>
                <w:sz w:val="21"/>
                <w:szCs w:val="21"/>
                <w:u w:val="none"/>
                <w:lang w:val="en-US" w:eastAsia="zh-CN" w:bidi="ar"/>
              </w:rPr>
              <w:t>2</w:t>
            </w:r>
            <w:r>
              <w:rPr>
                <w:rFonts w:hint="eastAsia" w:cs="Times New Roman"/>
                <w:color w:val="000000"/>
                <w:sz w:val="21"/>
                <w:szCs w:val="21"/>
                <w:lang w:val="en-US" w:eastAsia="zh-CN"/>
              </w:rPr>
              <w:t>t/a</w:t>
            </w:r>
          </w:p>
        </w:tc>
        <w:tc>
          <w:tcPr>
            <w:tcW w:w="1387" w:type="dxa"/>
            <w:noWrap w:val="0"/>
            <w:vAlign w:val="center"/>
          </w:tcPr>
          <w:p w14:paraId="678FDC32">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0.007</w:t>
            </w:r>
            <w:r>
              <w:rPr>
                <w:rFonts w:hint="eastAsia" w:cs="Times New Roman"/>
                <w:i w:val="0"/>
                <w:iCs w:val="0"/>
                <w:color w:val="000000"/>
                <w:kern w:val="0"/>
                <w:sz w:val="21"/>
                <w:szCs w:val="21"/>
                <w:u w:val="none"/>
                <w:lang w:val="en-US" w:eastAsia="zh-CN" w:bidi="ar"/>
              </w:rPr>
              <w:t>2</w:t>
            </w:r>
            <w:r>
              <w:rPr>
                <w:rFonts w:hint="eastAsia" w:cs="Times New Roman"/>
                <w:color w:val="000000"/>
                <w:sz w:val="21"/>
                <w:szCs w:val="21"/>
                <w:lang w:val="en-US" w:eastAsia="zh-CN"/>
              </w:rPr>
              <w:t>t/a</w:t>
            </w:r>
          </w:p>
        </w:tc>
      </w:tr>
      <w:tr w14:paraId="35EE9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continue"/>
            <w:noWrap w:val="0"/>
            <w:vAlign w:val="center"/>
          </w:tcPr>
          <w:p w14:paraId="5D33FA32">
            <w:pPr>
              <w:pStyle w:val="36"/>
              <w:spacing w:beforeLines="0" w:afterLines="0" w:line="240" w:lineRule="auto"/>
              <w:rPr>
                <w:rFonts w:ascii="Times New Roman" w:hAnsi="Times New Roman" w:eastAsia="宋体" w:cs="宋体"/>
                <w:snapToGrid w:val="0"/>
                <w:color w:val="000000"/>
                <w:kern w:val="21"/>
                <w:sz w:val="21"/>
                <w:szCs w:val="21"/>
              </w:rPr>
            </w:pPr>
          </w:p>
        </w:tc>
        <w:tc>
          <w:tcPr>
            <w:tcW w:w="2258" w:type="dxa"/>
            <w:gridSpan w:val="2"/>
            <w:noWrap w:val="0"/>
            <w:vAlign w:val="center"/>
          </w:tcPr>
          <w:p w14:paraId="6C7E4E41">
            <w:pPr>
              <w:pStyle w:val="3"/>
              <w:spacing w:line="200" w:lineRule="exact"/>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SS</w:t>
            </w:r>
          </w:p>
        </w:tc>
        <w:tc>
          <w:tcPr>
            <w:tcW w:w="1499" w:type="dxa"/>
            <w:noWrap w:val="0"/>
            <w:vAlign w:val="center"/>
          </w:tcPr>
          <w:p w14:paraId="62BB53C2">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114" w:type="dxa"/>
            <w:noWrap w:val="0"/>
            <w:vAlign w:val="center"/>
          </w:tcPr>
          <w:p w14:paraId="40DFB336">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739" w:type="dxa"/>
            <w:noWrap w:val="0"/>
            <w:vAlign w:val="center"/>
          </w:tcPr>
          <w:p w14:paraId="15050642">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594" w:type="dxa"/>
            <w:noWrap w:val="0"/>
            <w:vAlign w:val="center"/>
          </w:tcPr>
          <w:p w14:paraId="505F4D8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0.001</w:t>
            </w:r>
            <w:r>
              <w:rPr>
                <w:rFonts w:hint="eastAsia" w:cs="Times New Roman"/>
                <w:i w:val="0"/>
                <w:iCs w:val="0"/>
                <w:color w:val="000000"/>
                <w:kern w:val="0"/>
                <w:sz w:val="21"/>
                <w:szCs w:val="21"/>
                <w:u w:val="none"/>
                <w:lang w:val="en-US" w:eastAsia="zh-CN" w:bidi="ar"/>
              </w:rPr>
              <w:t>4</w:t>
            </w:r>
            <w:r>
              <w:rPr>
                <w:rFonts w:hint="eastAsia" w:cs="Times New Roman"/>
                <w:color w:val="000000"/>
                <w:sz w:val="21"/>
                <w:szCs w:val="21"/>
                <w:lang w:val="en-US" w:eastAsia="zh-CN"/>
              </w:rPr>
              <w:t>t/a</w:t>
            </w:r>
          </w:p>
        </w:tc>
        <w:tc>
          <w:tcPr>
            <w:tcW w:w="1802" w:type="dxa"/>
            <w:noWrap w:val="0"/>
            <w:vAlign w:val="center"/>
          </w:tcPr>
          <w:p w14:paraId="516943BA">
            <w:pPr>
              <w:pStyle w:val="36"/>
              <w:spacing w:beforeLines="0" w:afterLines="0" w:line="200" w:lineRule="exact"/>
              <w:rPr>
                <w:rFonts w:hint="default"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763" w:type="dxa"/>
            <w:noWrap w:val="0"/>
            <w:vAlign w:val="center"/>
          </w:tcPr>
          <w:p w14:paraId="672D02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0.001</w:t>
            </w:r>
            <w:r>
              <w:rPr>
                <w:rFonts w:hint="eastAsia" w:cs="Times New Roman"/>
                <w:i w:val="0"/>
                <w:iCs w:val="0"/>
                <w:color w:val="000000"/>
                <w:kern w:val="0"/>
                <w:sz w:val="21"/>
                <w:szCs w:val="21"/>
                <w:u w:val="none"/>
                <w:lang w:val="en-US" w:eastAsia="zh-CN" w:bidi="ar"/>
              </w:rPr>
              <w:t>4</w:t>
            </w:r>
            <w:r>
              <w:rPr>
                <w:rFonts w:hint="eastAsia" w:cs="Times New Roman"/>
                <w:color w:val="000000"/>
                <w:sz w:val="21"/>
                <w:szCs w:val="21"/>
                <w:lang w:val="en-US" w:eastAsia="zh-CN"/>
              </w:rPr>
              <w:t>t/a</w:t>
            </w:r>
          </w:p>
        </w:tc>
        <w:tc>
          <w:tcPr>
            <w:tcW w:w="1387" w:type="dxa"/>
            <w:noWrap w:val="0"/>
            <w:vAlign w:val="center"/>
          </w:tcPr>
          <w:p w14:paraId="30E30D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0.001</w:t>
            </w:r>
            <w:r>
              <w:rPr>
                <w:rFonts w:hint="eastAsia" w:cs="Times New Roman"/>
                <w:i w:val="0"/>
                <w:iCs w:val="0"/>
                <w:color w:val="000000"/>
                <w:kern w:val="0"/>
                <w:sz w:val="21"/>
                <w:szCs w:val="21"/>
                <w:u w:val="none"/>
                <w:lang w:val="en-US" w:eastAsia="zh-CN" w:bidi="ar"/>
              </w:rPr>
              <w:t>4</w:t>
            </w:r>
            <w:r>
              <w:rPr>
                <w:rFonts w:hint="eastAsia" w:cs="Times New Roman"/>
                <w:color w:val="000000"/>
                <w:sz w:val="21"/>
                <w:szCs w:val="21"/>
                <w:lang w:val="en-US" w:eastAsia="zh-CN"/>
              </w:rPr>
              <w:t>t/a</w:t>
            </w:r>
          </w:p>
        </w:tc>
      </w:tr>
      <w:tr w14:paraId="42E4C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continue"/>
            <w:noWrap w:val="0"/>
            <w:vAlign w:val="center"/>
          </w:tcPr>
          <w:p w14:paraId="6CE2456F">
            <w:pPr>
              <w:pStyle w:val="36"/>
              <w:spacing w:beforeLines="0" w:afterLines="0" w:line="240" w:lineRule="auto"/>
              <w:rPr>
                <w:rFonts w:ascii="Times New Roman" w:hAnsi="Times New Roman" w:eastAsia="宋体" w:cs="宋体"/>
                <w:snapToGrid w:val="0"/>
                <w:color w:val="000000"/>
                <w:kern w:val="21"/>
                <w:sz w:val="21"/>
                <w:szCs w:val="21"/>
              </w:rPr>
            </w:pPr>
          </w:p>
        </w:tc>
        <w:tc>
          <w:tcPr>
            <w:tcW w:w="2258" w:type="dxa"/>
            <w:gridSpan w:val="2"/>
            <w:noWrap w:val="0"/>
            <w:vAlign w:val="center"/>
          </w:tcPr>
          <w:p w14:paraId="15B31A0C">
            <w:pPr>
              <w:pStyle w:val="3"/>
              <w:spacing w:line="200" w:lineRule="exact"/>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NH</w:t>
            </w:r>
            <w:r>
              <w:rPr>
                <w:rFonts w:ascii="Times New Roman" w:hAnsi="Times New Roman" w:eastAsia="宋体"/>
                <w:color w:val="000000"/>
                <w:sz w:val="21"/>
                <w:szCs w:val="21"/>
                <w:vertAlign w:val="subscript"/>
              </w:rPr>
              <w:t>3</w:t>
            </w:r>
            <w:r>
              <w:rPr>
                <w:rFonts w:ascii="Times New Roman" w:hAnsi="Times New Roman" w:eastAsia="宋体"/>
                <w:color w:val="000000"/>
                <w:sz w:val="21"/>
                <w:szCs w:val="21"/>
              </w:rPr>
              <w:t>-N</w:t>
            </w:r>
          </w:p>
        </w:tc>
        <w:tc>
          <w:tcPr>
            <w:tcW w:w="1499" w:type="dxa"/>
            <w:noWrap w:val="0"/>
            <w:vAlign w:val="center"/>
          </w:tcPr>
          <w:p w14:paraId="7292BE63">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114" w:type="dxa"/>
            <w:noWrap w:val="0"/>
            <w:vAlign w:val="center"/>
          </w:tcPr>
          <w:p w14:paraId="2060B391">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739" w:type="dxa"/>
            <w:noWrap w:val="0"/>
            <w:vAlign w:val="center"/>
          </w:tcPr>
          <w:p w14:paraId="54099C09">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594" w:type="dxa"/>
            <w:noWrap w:val="0"/>
            <w:vAlign w:val="center"/>
          </w:tcPr>
          <w:p w14:paraId="05F765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0.0007</w:t>
            </w:r>
            <w:r>
              <w:rPr>
                <w:rFonts w:hint="eastAsia" w:cs="Times New Roman"/>
                <w:color w:val="000000"/>
                <w:sz w:val="21"/>
                <w:szCs w:val="21"/>
                <w:lang w:val="en-US" w:eastAsia="zh-CN"/>
              </w:rPr>
              <w:t>t/a</w:t>
            </w:r>
          </w:p>
        </w:tc>
        <w:tc>
          <w:tcPr>
            <w:tcW w:w="1802" w:type="dxa"/>
            <w:noWrap w:val="0"/>
            <w:vAlign w:val="center"/>
          </w:tcPr>
          <w:p w14:paraId="49B01456">
            <w:pPr>
              <w:pStyle w:val="36"/>
              <w:spacing w:beforeLines="0" w:afterLines="0" w:line="200" w:lineRule="exact"/>
              <w:rPr>
                <w:rFonts w:hint="default"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763" w:type="dxa"/>
            <w:noWrap w:val="0"/>
            <w:vAlign w:val="center"/>
          </w:tcPr>
          <w:p w14:paraId="6FD04E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0.0007</w:t>
            </w:r>
            <w:r>
              <w:rPr>
                <w:rFonts w:hint="eastAsia" w:cs="Times New Roman"/>
                <w:color w:val="000000"/>
                <w:sz w:val="21"/>
                <w:szCs w:val="21"/>
                <w:lang w:val="en-US" w:eastAsia="zh-CN"/>
              </w:rPr>
              <w:t>t/a</w:t>
            </w:r>
          </w:p>
        </w:tc>
        <w:tc>
          <w:tcPr>
            <w:tcW w:w="1387" w:type="dxa"/>
            <w:noWrap w:val="0"/>
            <w:vAlign w:val="center"/>
          </w:tcPr>
          <w:p w14:paraId="3340407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0.0007</w:t>
            </w:r>
            <w:r>
              <w:rPr>
                <w:rFonts w:hint="eastAsia" w:cs="Times New Roman"/>
                <w:color w:val="000000"/>
                <w:sz w:val="21"/>
                <w:szCs w:val="21"/>
                <w:lang w:val="en-US" w:eastAsia="zh-CN"/>
              </w:rPr>
              <w:t>t/a</w:t>
            </w:r>
          </w:p>
        </w:tc>
      </w:tr>
      <w:tr w14:paraId="6A6F3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continue"/>
            <w:noWrap w:val="0"/>
            <w:vAlign w:val="center"/>
          </w:tcPr>
          <w:p w14:paraId="3913CC11">
            <w:pPr>
              <w:pStyle w:val="36"/>
              <w:spacing w:beforeLines="0" w:afterLines="0" w:line="240" w:lineRule="auto"/>
              <w:rPr>
                <w:rFonts w:ascii="Times New Roman" w:hAnsi="Times New Roman" w:eastAsia="宋体" w:cs="宋体"/>
                <w:snapToGrid w:val="0"/>
                <w:color w:val="000000"/>
                <w:kern w:val="21"/>
                <w:sz w:val="21"/>
                <w:szCs w:val="21"/>
              </w:rPr>
            </w:pPr>
          </w:p>
        </w:tc>
        <w:tc>
          <w:tcPr>
            <w:tcW w:w="2258" w:type="dxa"/>
            <w:gridSpan w:val="2"/>
            <w:noWrap w:val="0"/>
            <w:vAlign w:val="center"/>
          </w:tcPr>
          <w:p w14:paraId="02C378C0">
            <w:pPr>
              <w:pStyle w:val="3"/>
              <w:spacing w:line="200" w:lineRule="exact"/>
              <w:ind w:firstLine="0" w:firstLineChars="0"/>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TN</w:t>
            </w:r>
          </w:p>
        </w:tc>
        <w:tc>
          <w:tcPr>
            <w:tcW w:w="1499" w:type="dxa"/>
            <w:noWrap w:val="0"/>
            <w:vAlign w:val="center"/>
          </w:tcPr>
          <w:p w14:paraId="32109ECB">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114" w:type="dxa"/>
            <w:noWrap w:val="0"/>
            <w:vAlign w:val="center"/>
          </w:tcPr>
          <w:p w14:paraId="008710CE">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739" w:type="dxa"/>
            <w:noWrap w:val="0"/>
            <w:vAlign w:val="center"/>
          </w:tcPr>
          <w:p w14:paraId="69E7C921">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594" w:type="dxa"/>
            <w:noWrap w:val="0"/>
            <w:vAlign w:val="center"/>
          </w:tcPr>
          <w:p w14:paraId="05F0ABC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0.0022</w:t>
            </w:r>
            <w:r>
              <w:rPr>
                <w:rFonts w:hint="eastAsia" w:cs="Times New Roman"/>
                <w:color w:val="000000"/>
                <w:sz w:val="21"/>
                <w:szCs w:val="21"/>
                <w:lang w:val="en-US" w:eastAsia="zh-CN"/>
              </w:rPr>
              <w:t>t/a</w:t>
            </w:r>
          </w:p>
        </w:tc>
        <w:tc>
          <w:tcPr>
            <w:tcW w:w="1802" w:type="dxa"/>
            <w:noWrap w:val="0"/>
            <w:vAlign w:val="center"/>
          </w:tcPr>
          <w:p w14:paraId="0D4A5318">
            <w:pPr>
              <w:pStyle w:val="36"/>
              <w:spacing w:beforeLines="0" w:afterLines="0" w:line="200" w:lineRule="exact"/>
              <w:rPr>
                <w:rFonts w:hint="default"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763" w:type="dxa"/>
            <w:noWrap w:val="0"/>
            <w:vAlign w:val="center"/>
          </w:tcPr>
          <w:p w14:paraId="4FB416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0.0022</w:t>
            </w:r>
            <w:r>
              <w:rPr>
                <w:rFonts w:hint="eastAsia" w:cs="Times New Roman"/>
                <w:color w:val="000000"/>
                <w:sz w:val="21"/>
                <w:szCs w:val="21"/>
                <w:lang w:val="en-US" w:eastAsia="zh-CN"/>
              </w:rPr>
              <w:t>t/a</w:t>
            </w:r>
          </w:p>
        </w:tc>
        <w:tc>
          <w:tcPr>
            <w:tcW w:w="1387" w:type="dxa"/>
            <w:noWrap w:val="0"/>
            <w:vAlign w:val="center"/>
          </w:tcPr>
          <w:p w14:paraId="35F7EF9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0.0022</w:t>
            </w:r>
            <w:r>
              <w:rPr>
                <w:rFonts w:hint="eastAsia" w:cs="Times New Roman"/>
                <w:color w:val="000000"/>
                <w:sz w:val="21"/>
                <w:szCs w:val="21"/>
                <w:lang w:val="en-US" w:eastAsia="zh-CN"/>
              </w:rPr>
              <w:t>t/a</w:t>
            </w:r>
          </w:p>
        </w:tc>
      </w:tr>
      <w:tr w14:paraId="6169F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continue"/>
            <w:noWrap w:val="0"/>
            <w:vAlign w:val="center"/>
          </w:tcPr>
          <w:p w14:paraId="609F8D80">
            <w:pPr>
              <w:pStyle w:val="36"/>
              <w:spacing w:beforeLines="0" w:afterLines="0" w:line="240" w:lineRule="auto"/>
              <w:rPr>
                <w:rFonts w:ascii="Times New Roman" w:hAnsi="Times New Roman" w:eastAsia="宋体" w:cs="宋体"/>
                <w:snapToGrid w:val="0"/>
                <w:color w:val="000000"/>
                <w:kern w:val="21"/>
                <w:sz w:val="21"/>
                <w:szCs w:val="21"/>
              </w:rPr>
            </w:pPr>
          </w:p>
        </w:tc>
        <w:tc>
          <w:tcPr>
            <w:tcW w:w="2258" w:type="dxa"/>
            <w:gridSpan w:val="2"/>
            <w:noWrap w:val="0"/>
            <w:vAlign w:val="center"/>
          </w:tcPr>
          <w:p w14:paraId="6E9C2E70">
            <w:pPr>
              <w:pStyle w:val="3"/>
              <w:spacing w:line="200" w:lineRule="exact"/>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TP</w:t>
            </w:r>
          </w:p>
        </w:tc>
        <w:tc>
          <w:tcPr>
            <w:tcW w:w="1499" w:type="dxa"/>
            <w:noWrap w:val="0"/>
            <w:vAlign w:val="center"/>
          </w:tcPr>
          <w:p w14:paraId="4482FAC5">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114" w:type="dxa"/>
            <w:noWrap w:val="0"/>
            <w:vAlign w:val="center"/>
          </w:tcPr>
          <w:p w14:paraId="63EDEA97">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739" w:type="dxa"/>
            <w:noWrap w:val="0"/>
            <w:vAlign w:val="center"/>
          </w:tcPr>
          <w:p w14:paraId="4614A9D1">
            <w:pPr>
              <w:pStyle w:val="36"/>
              <w:spacing w:beforeLines="0" w:afterLines="0" w:line="200" w:lineRule="exact"/>
              <w:rPr>
                <w:rFonts w:hint="eastAsia"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594" w:type="dxa"/>
            <w:noWrap w:val="0"/>
            <w:vAlign w:val="center"/>
          </w:tcPr>
          <w:p w14:paraId="02B04F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0.0001</w:t>
            </w:r>
            <w:r>
              <w:rPr>
                <w:rFonts w:hint="eastAsia" w:cs="Times New Roman"/>
                <w:color w:val="000000"/>
                <w:sz w:val="21"/>
                <w:szCs w:val="21"/>
                <w:lang w:val="en-US" w:eastAsia="zh-CN"/>
              </w:rPr>
              <w:t>t/a</w:t>
            </w:r>
          </w:p>
        </w:tc>
        <w:tc>
          <w:tcPr>
            <w:tcW w:w="1802" w:type="dxa"/>
            <w:noWrap w:val="0"/>
            <w:vAlign w:val="center"/>
          </w:tcPr>
          <w:p w14:paraId="24845A41">
            <w:pPr>
              <w:pStyle w:val="36"/>
              <w:spacing w:beforeLines="0" w:afterLines="0" w:line="200" w:lineRule="exact"/>
              <w:rPr>
                <w:rFonts w:hint="default" w:ascii="Times New Roman" w:hAnsi="Times New Roman" w:eastAsia="宋体"/>
                <w:snapToGrid w:val="0"/>
                <w:color w:val="000000"/>
                <w:kern w:val="21"/>
                <w:sz w:val="21"/>
                <w:szCs w:val="21"/>
                <w:lang w:val="en-US" w:eastAsia="zh-CN" w:bidi="ar-SA"/>
              </w:rPr>
            </w:pPr>
            <w:r>
              <w:rPr>
                <w:rFonts w:hint="eastAsia" w:ascii="Times New Roman" w:hAnsi="Times New Roman" w:eastAsia="宋体"/>
                <w:snapToGrid w:val="0"/>
                <w:color w:val="000000"/>
                <w:kern w:val="21"/>
                <w:sz w:val="21"/>
                <w:szCs w:val="21"/>
                <w:lang w:val="en-US" w:eastAsia="zh-CN"/>
              </w:rPr>
              <w:t>/</w:t>
            </w:r>
          </w:p>
        </w:tc>
        <w:tc>
          <w:tcPr>
            <w:tcW w:w="1763" w:type="dxa"/>
            <w:noWrap w:val="0"/>
            <w:vAlign w:val="center"/>
          </w:tcPr>
          <w:p w14:paraId="48C13B3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0.0001</w:t>
            </w:r>
            <w:r>
              <w:rPr>
                <w:rFonts w:hint="eastAsia" w:cs="Times New Roman"/>
                <w:color w:val="000000"/>
                <w:sz w:val="21"/>
                <w:szCs w:val="21"/>
                <w:lang w:val="en-US" w:eastAsia="zh-CN"/>
              </w:rPr>
              <w:t>t/a</w:t>
            </w:r>
          </w:p>
        </w:tc>
        <w:tc>
          <w:tcPr>
            <w:tcW w:w="1387" w:type="dxa"/>
            <w:noWrap w:val="0"/>
            <w:vAlign w:val="center"/>
          </w:tcPr>
          <w:p w14:paraId="41488B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0.0001</w:t>
            </w:r>
            <w:r>
              <w:rPr>
                <w:rFonts w:hint="eastAsia" w:cs="Times New Roman"/>
                <w:color w:val="000000"/>
                <w:sz w:val="21"/>
                <w:szCs w:val="21"/>
                <w:lang w:val="en-US" w:eastAsia="zh-CN"/>
              </w:rPr>
              <w:t>t/a</w:t>
            </w:r>
          </w:p>
        </w:tc>
      </w:tr>
      <w:tr w14:paraId="7863A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restart"/>
            <w:noWrap w:val="0"/>
            <w:vAlign w:val="center"/>
          </w:tcPr>
          <w:p w14:paraId="3FBCE201">
            <w:pPr>
              <w:pStyle w:val="36"/>
              <w:spacing w:beforeLines="0" w:afterLines="0" w:line="240" w:lineRule="auto"/>
              <w:rPr>
                <w:rFonts w:ascii="Times New Roman" w:hAnsi="Times New Roman" w:eastAsia="宋体" w:cs="宋体"/>
                <w:snapToGrid w:val="0"/>
                <w:color w:val="000000"/>
                <w:kern w:val="21"/>
                <w:sz w:val="21"/>
                <w:szCs w:val="21"/>
              </w:rPr>
            </w:pPr>
            <w:r>
              <w:rPr>
                <w:rFonts w:hint="eastAsia" w:ascii="Times New Roman" w:hAnsi="Times New Roman" w:eastAsia="宋体" w:cs="宋体"/>
                <w:snapToGrid w:val="0"/>
                <w:color w:val="000000"/>
                <w:kern w:val="21"/>
                <w:sz w:val="21"/>
                <w:szCs w:val="21"/>
              </w:rPr>
              <w:t>一般工业</w:t>
            </w:r>
          </w:p>
          <w:p w14:paraId="0FF3CF19">
            <w:pPr>
              <w:pStyle w:val="36"/>
              <w:spacing w:beforeLines="0" w:afterLines="0" w:line="240" w:lineRule="auto"/>
              <w:rPr>
                <w:rFonts w:ascii="Times New Roman" w:hAnsi="Times New Roman" w:eastAsia="宋体" w:cs="宋体"/>
                <w:snapToGrid w:val="0"/>
                <w:color w:val="000000"/>
                <w:kern w:val="21"/>
                <w:sz w:val="21"/>
                <w:szCs w:val="21"/>
              </w:rPr>
            </w:pPr>
            <w:r>
              <w:rPr>
                <w:rFonts w:hint="eastAsia" w:ascii="Times New Roman" w:hAnsi="Times New Roman" w:eastAsia="宋体" w:cs="宋体"/>
                <w:snapToGrid w:val="0"/>
                <w:color w:val="000000"/>
                <w:kern w:val="21"/>
                <w:sz w:val="21"/>
                <w:szCs w:val="21"/>
              </w:rPr>
              <w:t>固体废物</w:t>
            </w:r>
          </w:p>
        </w:tc>
        <w:tc>
          <w:tcPr>
            <w:tcW w:w="2258" w:type="dxa"/>
            <w:gridSpan w:val="2"/>
            <w:noWrap w:val="0"/>
            <w:vAlign w:val="center"/>
          </w:tcPr>
          <w:p w14:paraId="4D938797">
            <w:pPr>
              <w:pStyle w:val="17"/>
              <w:spacing w:line="240" w:lineRule="auto"/>
              <w:ind w:left="0" w:leftChars="0" w:firstLine="0" w:firstLineChars="0"/>
              <w:jc w:val="center"/>
              <w:rPr>
                <w:rFonts w:hint="default"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废</w:t>
            </w:r>
            <w:r>
              <w:rPr>
                <w:rFonts w:hint="eastAsia" w:ascii="Times New Roman" w:hAnsi="Times New Roman" w:eastAsia="宋体" w:cs="Times New Roman"/>
                <w:b w:val="0"/>
                <w:color w:val="000000"/>
                <w:sz w:val="21"/>
                <w:szCs w:val="18"/>
                <w:lang w:val="en-US" w:eastAsia="zh-CN"/>
              </w:rPr>
              <w:t>边角料</w:t>
            </w:r>
          </w:p>
        </w:tc>
        <w:tc>
          <w:tcPr>
            <w:tcW w:w="1499" w:type="dxa"/>
            <w:noWrap w:val="0"/>
            <w:vAlign w:val="center"/>
          </w:tcPr>
          <w:p w14:paraId="6FF5FDB9">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114" w:type="dxa"/>
            <w:noWrap w:val="0"/>
            <w:vAlign w:val="center"/>
          </w:tcPr>
          <w:p w14:paraId="4ED34FA1">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39" w:type="dxa"/>
            <w:noWrap w:val="0"/>
            <w:vAlign w:val="center"/>
          </w:tcPr>
          <w:p w14:paraId="03DE074C">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594" w:type="dxa"/>
            <w:noWrap w:val="0"/>
            <w:vAlign w:val="center"/>
          </w:tcPr>
          <w:p w14:paraId="0F61CEFC">
            <w:pPr>
              <w:jc w:val="center"/>
              <w:rPr>
                <w:rFonts w:hint="default" w:ascii="Times New Roman" w:hAnsi="Times New Roman" w:eastAsia="宋体"/>
                <w:color w:val="000000"/>
                <w:sz w:val="21"/>
                <w:szCs w:val="21"/>
                <w:lang w:val="en-US"/>
              </w:rPr>
            </w:pPr>
            <w:r>
              <w:rPr>
                <w:rFonts w:hint="eastAsia"/>
                <w:color w:val="000000"/>
                <w:sz w:val="21"/>
                <w:szCs w:val="21"/>
                <w:lang w:val="en-US" w:eastAsia="zh-CN"/>
              </w:rPr>
              <w:t>0.045</w:t>
            </w:r>
            <w:r>
              <w:rPr>
                <w:rFonts w:hint="eastAsia" w:cs="Times New Roman"/>
                <w:color w:val="000000"/>
                <w:sz w:val="21"/>
                <w:szCs w:val="21"/>
                <w:lang w:val="en-US" w:eastAsia="zh-CN"/>
              </w:rPr>
              <w:t>t/a</w:t>
            </w:r>
          </w:p>
        </w:tc>
        <w:tc>
          <w:tcPr>
            <w:tcW w:w="1802" w:type="dxa"/>
            <w:noWrap w:val="0"/>
            <w:vAlign w:val="center"/>
          </w:tcPr>
          <w:p w14:paraId="2499760A">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63" w:type="dxa"/>
            <w:noWrap w:val="0"/>
            <w:vAlign w:val="center"/>
          </w:tcPr>
          <w:p w14:paraId="164EA8EE">
            <w:pPr>
              <w:jc w:val="center"/>
              <w:rPr>
                <w:rFonts w:ascii="Times New Roman" w:hAnsi="Times New Roman" w:eastAsia="宋体"/>
                <w:color w:val="000000"/>
                <w:kern w:val="2"/>
                <w:sz w:val="21"/>
                <w:szCs w:val="21"/>
                <w:lang w:val="en-US" w:eastAsia="zh-CN" w:bidi="ar-SA"/>
              </w:rPr>
            </w:pPr>
            <w:r>
              <w:rPr>
                <w:rFonts w:hint="eastAsia"/>
                <w:color w:val="000000"/>
                <w:sz w:val="21"/>
                <w:szCs w:val="21"/>
                <w:lang w:val="en-US" w:eastAsia="zh-CN"/>
              </w:rPr>
              <w:t>0.045</w:t>
            </w:r>
            <w:r>
              <w:rPr>
                <w:rFonts w:hint="eastAsia" w:cs="Times New Roman"/>
                <w:color w:val="000000"/>
                <w:sz w:val="21"/>
                <w:szCs w:val="21"/>
                <w:lang w:val="en-US" w:eastAsia="zh-CN"/>
              </w:rPr>
              <w:t>t/a</w:t>
            </w:r>
          </w:p>
        </w:tc>
        <w:tc>
          <w:tcPr>
            <w:tcW w:w="1387" w:type="dxa"/>
            <w:noWrap w:val="0"/>
            <w:vAlign w:val="center"/>
          </w:tcPr>
          <w:p w14:paraId="360C40BE">
            <w:pPr>
              <w:jc w:val="center"/>
              <w:rPr>
                <w:rFonts w:ascii="Times New Roman" w:hAnsi="Times New Roman" w:eastAsia="宋体"/>
                <w:color w:val="000000"/>
                <w:kern w:val="2"/>
                <w:sz w:val="21"/>
                <w:szCs w:val="21"/>
                <w:lang w:val="en-US" w:eastAsia="zh-CN" w:bidi="ar-SA"/>
              </w:rPr>
            </w:pPr>
            <w:r>
              <w:rPr>
                <w:rFonts w:hint="eastAsia"/>
                <w:color w:val="000000"/>
                <w:sz w:val="21"/>
                <w:szCs w:val="21"/>
                <w:lang w:val="en-US" w:eastAsia="zh-CN"/>
              </w:rPr>
              <w:t>0.045</w:t>
            </w:r>
            <w:r>
              <w:rPr>
                <w:rFonts w:hint="eastAsia" w:cs="Times New Roman"/>
                <w:color w:val="000000"/>
                <w:sz w:val="21"/>
                <w:szCs w:val="21"/>
                <w:lang w:val="en-US" w:eastAsia="zh-CN"/>
              </w:rPr>
              <w:t>t/a</w:t>
            </w:r>
          </w:p>
        </w:tc>
      </w:tr>
      <w:tr w14:paraId="4D23C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continue"/>
            <w:noWrap w:val="0"/>
            <w:vAlign w:val="center"/>
          </w:tcPr>
          <w:p w14:paraId="254732E6">
            <w:pPr>
              <w:pStyle w:val="36"/>
              <w:spacing w:beforeLines="0" w:afterLines="0" w:line="240" w:lineRule="auto"/>
              <w:rPr>
                <w:rFonts w:ascii="Times New Roman" w:hAnsi="Times New Roman" w:eastAsia="宋体" w:cs="宋体"/>
                <w:snapToGrid w:val="0"/>
                <w:color w:val="000000"/>
                <w:kern w:val="21"/>
                <w:sz w:val="21"/>
                <w:szCs w:val="21"/>
              </w:rPr>
            </w:pPr>
          </w:p>
        </w:tc>
        <w:tc>
          <w:tcPr>
            <w:tcW w:w="2258" w:type="dxa"/>
            <w:gridSpan w:val="2"/>
            <w:noWrap w:val="0"/>
            <w:vAlign w:val="center"/>
          </w:tcPr>
          <w:p w14:paraId="6CFD7C46">
            <w:pPr>
              <w:pStyle w:val="17"/>
              <w:spacing w:line="240" w:lineRule="auto"/>
              <w:ind w:left="0" w:leftChars="0" w:firstLine="0" w:firstLineChars="0"/>
              <w:jc w:val="center"/>
              <w:rPr>
                <w:rFonts w:hint="eastAsia" w:ascii="Times New Roman" w:hAnsi="Times New Roman" w:cs="Times New Roman"/>
                <w:b w:val="0"/>
                <w:color w:val="000000"/>
                <w:sz w:val="21"/>
                <w:szCs w:val="18"/>
                <w:lang w:val="en-US" w:eastAsia="zh-CN"/>
              </w:rPr>
            </w:pPr>
            <w:r>
              <w:rPr>
                <w:rFonts w:hint="eastAsia" w:ascii="Times New Roman" w:hAnsi="Times New Roman" w:eastAsia="宋体" w:cs="Times New Roman"/>
                <w:b w:val="0"/>
                <w:color w:val="000000"/>
                <w:sz w:val="21"/>
                <w:szCs w:val="18"/>
                <w:lang w:val="en-US" w:eastAsia="zh-CN"/>
              </w:rPr>
              <w:t>不合格品</w:t>
            </w:r>
          </w:p>
        </w:tc>
        <w:tc>
          <w:tcPr>
            <w:tcW w:w="1499" w:type="dxa"/>
            <w:noWrap w:val="0"/>
            <w:vAlign w:val="center"/>
          </w:tcPr>
          <w:p w14:paraId="3354690B">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rPr>
            </w:pPr>
            <w:r>
              <w:rPr>
                <w:rFonts w:hint="eastAsia" w:ascii="Times New Roman" w:hAnsi="Times New Roman" w:eastAsia="宋体" w:cs="宋体"/>
                <w:snapToGrid w:val="0"/>
                <w:color w:val="000000"/>
                <w:kern w:val="21"/>
                <w:sz w:val="21"/>
                <w:szCs w:val="21"/>
                <w:lang w:val="en-US" w:eastAsia="zh-CN"/>
              </w:rPr>
              <w:t>/</w:t>
            </w:r>
          </w:p>
        </w:tc>
        <w:tc>
          <w:tcPr>
            <w:tcW w:w="1114" w:type="dxa"/>
            <w:noWrap w:val="0"/>
            <w:vAlign w:val="center"/>
          </w:tcPr>
          <w:p w14:paraId="589BD32C">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rPr>
            </w:pPr>
            <w:r>
              <w:rPr>
                <w:rFonts w:hint="eastAsia" w:ascii="Times New Roman" w:hAnsi="Times New Roman" w:eastAsia="宋体" w:cs="宋体"/>
                <w:snapToGrid w:val="0"/>
                <w:color w:val="000000"/>
                <w:kern w:val="21"/>
                <w:sz w:val="21"/>
                <w:szCs w:val="21"/>
                <w:lang w:val="en-US" w:eastAsia="zh-CN"/>
              </w:rPr>
              <w:t>/</w:t>
            </w:r>
          </w:p>
        </w:tc>
        <w:tc>
          <w:tcPr>
            <w:tcW w:w="1739" w:type="dxa"/>
            <w:noWrap w:val="0"/>
            <w:vAlign w:val="center"/>
          </w:tcPr>
          <w:p w14:paraId="0E43A3BE">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rPr>
            </w:pPr>
            <w:r>
              <w:rPr>
                <w:rFonts w:hint="eastAsia" w:ascii="Times New Roman" w:hAnsi="Times New Roman" w:eastAsia="宋体" w:cs="宋体"/>
                <w:snapToGrid w:val="0"/>
                <w:color w:val="000000"/>
                <w:kern w:val="21"/>
                <w:sz w:val="21"/>
                <w:szCs w:val="21"/>
                <w:lang w:val="en-US" w:eastAsia="zh-CN"/>
              </w:rPr>
              <w:t>/</w:t>
            </w:r>
          </w:p>
        </w:tc>
        <w:tc>
          <w:tcPr>
            <w:tcW w:w="1594" w:type="dxa"/>
            <w:noWrap w:val="0"/>
            <w:vAlign w:val="center"/>
          </w:tcPr>
          <w:p w14:paraId="59635CB0">
            <w:pPr>
              <w:jc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0.09</w:t>
            </w:r>
            <w:r>
              <w:rPr>
                <w:rFonts w:hint="eastAsia" w:cs="Times New Roman"/>
                <w:color w:val="000000"/>
                <w:sz w:val="21"/>
                <w:szCs w:val="21"/>
                <w:lang w:val="en-US" w:eastAsia="zh-CN"/>
              </w:rPr>
              <w:t>t/a</w:t>
            </w:r>
          </w:p>
        </w:tc>
        <w:tc>
          <w:tcPr>
            <w:tcW w:w="1802" w:type="dxa"/>
            <w:noWrap w:val="0"/>
            <w:vAlign w:val="center"/>
          </w:tcPr>
          <w:p w14:paraId="02CF77BB">
            <w:pPr>
              <w:pStyle w:val="36"/>
              <w:spacing w:beforeLines="0" w:afterLines="0" w:line="240" w:lineRule="auto"/>
              <w:rPr>
                <w:rFonts w:hint="default" w:ascii="Times New Roman" w:hAnsi="Times New Roman" w:eastAsia="宋体" w:cs="宋体"/>
                <w:snapToGrid w:val="0"/>
                <w:color w:val="000000"/>
                <w:kern w:val="21"/>
                <w:sz w:val="21"/>
                <w:szCs w:val="21"/>
                <w:lang w:val="en-US" w:eastAsia="zh-CN"/>
              </w:rPr>
            </w:pPr>
            <w:r>
              <w:rPr>
                <w:rFonts w:hint="eastAsia" w:ascii="Times New Roman" w:cs="宋体"/>
                <w:snapToGrid w:val="0"/>
                <w:color w:val="000000"/>
                <w:kern w:val="21"/>
                <w:sz w:val="21"/>
                <w:szCs w:val="21"/>
                <w:lang w:val="en-US" w:eastAsia="zh-CN"/>
              </w:rPr>
              <w:t>/</w:t>
            </w:r>
          </w:p>
        </w:tc>
        <w:tc>
          <w:tcPr>
            <w:tcW w:w="1763" w:type="dxa"/>
            <w:noWrap w:val="0"/>
            <w:vAlign w:val="center"/>
          </w:tcPr>
          <w:p w14:paraId="0D70DE7A">
            <w:pPr>
              <w:jc w:val="center"/>
              <w:rPr>
                <w:rFonts w:hint="eastAsia" w:ascii="Times New Roman" w:hAnsi="Times New Roman" w:eastAsia="宋体"/>
                <w:color w:val="000000"/>
                <w:sz w:val="21"/>
                <w:szCs w:val="21"/>
                <w:lang w:eastAsia="zh-CN"/>
              </w:rPr>
            </w:pPr>
            <w:r>
              <w:rPr>
                <w:rFonts w:hint="eastAsia"/>
                <w:color w:val="000000"/>
                <w:sz w:val="21"/>
                <w:szCs w:val="21"/>
                <w:lang w:val="en-US" w:eastAsia="zh-CN"/>
              </w:rPr>
              <w:t>0.09</w:t>
            </w:r>
            <w:r>
              <w:rPr>
                <w:rFonts w:hint="eastAsia" w:cs="Times New Roman"/>
                <w:color w:val="000000"/>
                <w:sz w:val="21"/>
                <w:szCs w:val="21"/>
                <w:lang w:val="en-US" w:eastAsia="zh-CN"/>
              </w:rPr>
              <w:t>t/a</w:t>
            </w:r>
          </w:p>
        </w:tc>
        <w:tc>
          <w:tcPr>
            <w:tcW w:w="1387" w:type="dxa"/>
            <w:noWrap w:val="0"/>
            <w:vAlign w:val="center"/>
          </w:tcPr>
          <w:p w14:paraId="073CA71C">
            <w:pPr>
              <w:jc w:val="center"/>
              <w:rPr>
                <w:rFonts w:hint="eastAsia" w:ascii="Times New Roman" w:hAnsi="Times New Roman" w:eastAsia="宋体"/>
                <w:color w:val="000000"/>
                <w:sz w:val="21"/>
                <w:szCs w:val="21"/>
                <w:lang w:eastAsia="zh-CN"/>
              </w:rPr>
            </w:pPr>
            <w:r>
              <w:rPr>
                <w:rFonts w:hint="eastAsia"/>
                <w:color w:val="000000"/>
                <w:sz w:val="21"/>
                <w:szCs w:val="21"/>
                <w:lang w:val="en-US" w:eastAsia="zh-CN"/>
              </w:rPr>
              <w:t>0.09</w:t>
            </w:r>
            <w:r>
              <w:rPr>
                <w:rFonts w:hint="eastAsia" w:cs="Times New Roman"/>
                <w:color w:val="000000"/>
                <w:sz w:val="21"/>
                <w:szCs w:val="21"/>
                <w:lang w:val="en-US" w:eastAsia="zh-CN"/>
              </w:rPr>
              <w:t>t/a</w:t>
            </w:r>
          </w:p>
        </w:tc>
      </w:tr>
      <w:tr w14:paraId="5B31F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continue"/>
            <w:noWrap w:val="0"/>
            <w:vAlign w:val="center"/>
          </w:tcPr>
          <w:p w14:paraId="54C93BF3">
            <w:pPr>
              <w:pStyle w:val="36"/>
              <w:spacing w:beforeLines="0" w:afterLines="0" w:line="240" w:lineRule="auto"/>
              <w:rPr>
                <w:rFonts w:ascii="Times New Roman" w:hAnsi="Times New Roman" w:eastAsia="宋体" w:cs="宋体"/>
                <w:snapToGrid w:val="0"/>
                <w:color w:val="000000"/>
                <w:kern w:val="21"/>
                <w:sz w:val="21"/>
                <w:szCs w:val="21"/>
              </w:rPr>
            </w:pPr>
          </w:p>
        </w:tc>
        <w:tc>
          <w:tcPr>
            <w:tcW w:w="2258" w:type="dxa"/>
            <w:gridSpan w:val="2"/>
            <w:noWrap w:val="0"/>
            <w:vAlign w:val="center"/>
          </w:tcPr>
          <w:p w14:paraId="24DB732B">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废纸盒</w:t>
            </w:r>
          </w:p>
        </w:tc>
        <w:tc>
          <w:tcPr>
            <w:tcW w:w="1499" w:type="dxa"/>
            <w:noWrap w:val="0"/>
            <w:vAlign w:val="center"/>
          </w:tcPr>
          <w:p w14:paraId="1C4D2C71">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114" w:type="dxa"/>
            <w:noWrap w:val="0"/>
            <w:vAlign w:val="center"/>
          </w:tcPr>
          <w:p w14:paraId="1FDC0393">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39" w:type="dxa"/>
            <w:noWrap w:val="0"/>
            <w:vAlign w:val="center"/>
          </w:tcPr>
          <w:p w14:paraId="2F61FE9C">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594" w:type="dxa"/>
            <w:noWrap w:val="0"/>
            <w:vAlign w:val="center"/>
          </w:tcPr>
          <w:p w14:paraId="1FFD8EC6">
            <w:pPr>
              <w:jc w:val="center"/>
              <w:rPr>
                <w:rFonts w:ascii="Times New Roman" w:hAnsi="Times New Roman" w:eastAsia="宋体"/>
                <w:color w:val="000000"/>
                <w:kern w:val="30"/>
                <w:sz w:val="21"/>
                <w:szCs w:val="21"/>
              </w:rPr>
            </w:pPr>
            <w:r>
              <w:rPr>
                <w:rFonts w:hint="eastAsia" w:ascii="Times New Roman" w:hAnsi="Times New Roman" w:eastAsia="宋体"/>
                <w:color w:val="000000"/>
                <w:sz w:val="21"/>
                <w:szCs w:val="21"/>
                <w:lang w:eastAsia="zh-CN"/>
              </w:rPr>
              <w:t>0.</w:t>
            </w:r>
            <w:r>
              <w:rPr>
                <w:rFonts w:hint="eastAsia"/>
                <w:color w:val="000000"/>
                <w:sz w:val="21"/>
                <w:szCs w:val="21"/>
                <w:lang w:val="en-US" w:eastAsia="zh-CN"/>
              </w:rPr>
              <w:t>005</w:t>
            </w:r>
            <w:r>
              <w:rPr>
                <w:rFonts w:hint="eastAsia" w:cs="Times New Roman"/>
                <w:color w:val="000000"/>
                <w:sz w:val="21"/>
                <w:szCs w:val="21"/>
                <w:lang w:val="en-US" w:eastAsia="zh-CN"/>
              </w:rPr>
              <w:t>t/a</w:t>
            </w:r>
          </w:p>
        </w:tc>
        <w:tc>
          <w:tcPr>
            <w:tcW w:w="1802" w:type="dxa"/>
            <w:noWrap w:val="0"/>
            <w:vAlign w:val="center"/>
          </w:tcPr>
          <w:p w14:paraId="7C32607F">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63" w:type="dxa"/>
            <w:noWrap w:val="0"/>
            <w:vAlign w:val="center"/>
          </w:tcPr>
          <w:p w14:paraId="3822C6E7">
            <w:pPr>
              <w:jc w:val="center"/>
              <w:rPr>
                <w:rFonts w:ascii="Times New Roman" w:hAnsi="Times New Roman" w:eastAsia="宋体"/>
                <w:color w:val="000000"/>
                <w:kern w:val="30"/>
                <w:sz w:val="21"/>
                <w:szCs w:val="21"/>
                <w:lang w:val="en-US" w:eastAsia="zh-CN" w:bidi="ar-SA"/>
              </w:rPr>
            </w:pPr>
            <w:r>
              <w:rPr>
                <w:rFonts w:hint="eastAsia" w:ascii="Times New Roman" w:hAnsi="Times New Roman" w:eastAsia="宋体"/>
                <w:color w:val="000000"/>
                <w:sz w:val="21"/>
                <w:szCs w:val="21"/>
                <w:lang w:eastAsia="zh-CN"/>
              </w:rPr>
              <w:t>0.</w:t>
            </w:r>
            <w:r>
              <w:rPr>
                <w:rFonts w:hint="eastAsia"/>
                <w:color w:val="000000"/>
                <w:sz w:val="21"/>
                <w:szCs w:val="21"/>
                <w:lang w:val="en-US" w:eastAsia="zh-CN"/>
              </w:rPr>
              <w:t>005</w:t>
            </w:r>
            <w:r>
              <w:rPr>
                <w:rFonts w:hint="eastAsia" w:cs="Times New Roman"/>
                <w:color w:val="000000"/>
                <w:sz w:val="21"/>
                <w:szCs w:val="21"/>
                <w:lang w:val="en-US" w:eastAsia="zh-CN"/>
              </w:rPr>
              <w:t>t/a</w:t>
            </w:r>
          </w:p>
        </w:tc>
        <w:tc>
          <w:tcPr>
            <w:tcW w:w="1387" w:type="dxa"/>
            <w:noWrap w:val="0"/>
            <w:vAlign w:val="center"/>
          </w:tcPr>
          <w:p w14:paraId="5A935F62">
            <w:pPr>
              <w:jc w:val="center"/>
              <w:rPr>
                <w:rFonts w:ascii="Times New Roman" w:hAnsi="Times New Roman" w:eastAsia="宋体"/>
                <w:color w:val="000000"/>
                <w:kern w:val="30"/>
                <w:sz w:val="21"/>
                <w:szCs w:val="21"/>
                <w:lang w:val="en-US" w:eastAsia="zh-CN" w:bidi="ar-SA"/>
              </w:rPr>
            </w:pPr>
            <w:r>
              <w:rPr>
                <w:rFonts w:hint="eastAsia" w:ascii="Times New Roman" w:hAnsi="Times New Roman" w:eastAsia="宋体"/>
                <w:color w:val="000000"/>
                <w:sz w:val="21"/>
                <w:szCs w:val="21"/>
                <w:lang w:eastAsia="zh-CN"/>
              </w:rPr>
              <w:t>0.</w:t>
            </w:r>
            <w:r>
              <w:rPr>
                <w:rFonts w:hint="eastAsia"/>
                <w:color w:val="000000"/>
                <w:sz w:val="21"/>
                <w:szCs w:val="21"/>
                <w:lang w:val="en-US" w:eastAsia="zh-CN"/>
              </w:rPr>
              <w:t>005</w:t>
            </w:r>
            <w:r>
              <w:rPr>
                <w:rFonts w:hint="eastAsia" w:cs="Times New Roman"/>
                <w:color w:val="000000"/>
                <w:sz w:val="21"/>
                <w:szCs w:val="21"/>
                <w:lang w:val="en-US" w:eastAsia="zh-CN"/>
              </w:rPr>
              <w:t>t/a</w:t>
            </w:r>
          </w:p>
        </w:tc>
      </w:tr>
      <w:tr w14:paraId="7A570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restart"/>
            <w:noWrap w:val="0"/>
            <w:vAlign w:val="center"/>
          </w:tcPr>
          <w:p w14:paraId="27F4E975">
            <w:pPr>
              <w:pStyle w:val="36"/>
              <w:spacing w:beforeLines="0" w:afterLines="0" w:line="240" w:lineRule="auto"/>
              <w:rPr>
                <w:rFonts w:ascii="Times New Roman" w:hAnsi="Times New Roman" w:eastAsia="宋体" w:cs="宋体"/>
                <w:snapToGrid w:val="0"/>
                <w:color w:val="000000"/>
                <w:kern w:val="21"/>
                <w:sz w:val="21"/>
                <w:szCs w:val="21"/>
              </w:rPr>
            </w:pPr>
            <w:r>
              <w:rPr>
                <w:rFonts w:hint="eastAsia" w:ascii="Times New Roman" w:hAnsi="Times New Roman" w:eastAsia="宋体" w:cs="宋体"/>
                <w:snapToGrid w:val="0"/>
                <w:color w:val="000000"/>
                <w:kern w:val="21"/>
                <w:sz w:val="21"/>
                <w:szCs w:val="21"/>
              </w:rPr>
              <w:t>危险废物</w:t>
            </w:r>
          </w:p>
        </w:tc>
        <w:tc>
          <w:tcPr>
            <w:tcW w:w="2258" w:type="dxa"/>
            <w:gridSpan w:val="2"/>
            <w:noWrap w:val="0"/>
            <w:vAlign w:val="center"/>
          </w:tcPr>
          <w:p w14:paraId="300F0B06">
            <w:pPr>
              <w:pStyle w:val="17"/>
              <w:spacing w:line="240" w:lineRule="auto"/>
              <w:ind w:left="0" w:leftChars="0" w:firstLine="0" w:firstLineChars="0"/>
              <w:jc w:val="center"/>
              <w:rPr>
                <w:rFonts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废活性炭</w:t>
            </w:r>
          </w:p>
        </w:tc>
        <w:tc>
          <w:tcPr>
            <w:tcW w:w="1499" w:type="dxa"/>
            <w:noWrap w:val="0"/>
            <w:vAlign w:val="center"/>
          </w:tcPr>
          <w:p w14:paraId="34838E87">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114" w:type="dxa"/>
            <w:noWrap w:val="0"/>
            <w:vAlign w:val="center"/>
          </w:tcPr>
          <w:p w14:paraId="7758C2EA">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39" w:type="dxa"/>
            <w:noWrap w:val="0"/>
            <w:vAlign w:val="center"/>
          </w:tcPr>
          <w:p w14:paraId="49F67C30">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594" w:type="dxa"/>
            <w:noWrap w:val="0"/>
            <w:vAlign w:val="center"/>
          </w:tcPr>
          <w:p w14:paraId="2386F79A">
            <w:pPr>
              <w:jc w:val="center"/>
              <w:rPr>
                <w:rFonts w:hint="default" w:ascii="Times New Roman" w:hAnsi="Times New Roman" w:eastAsia="宋体"/>
                <w:color w:val="000000"/>
                <w:sz w:val="21"/>
                <w:szCs w:val="21"/>
                <w:lang w:val="en-US"/>
              </w:rPr>
            </w:pPr>
            <w:r>
              <w:rPr>
                <w:rFonts w:hint="eastAsia"/>
                <w:color w:val="000000"/>
                <w:sz w:val="21"/>
                <w:szCs w:val="21"/>
                <w:lang w:val="en-US" w:eastAsia="zh-CN"/>
              </w:rPr>
              <w:t>0.348</w:t>
            </w:r>
            <w:r>
              <w:rPr>
                <w:rFonts w:hint="eastAsia" w:cs="Times New Roman"/>
                <w:color w:val="000000"/>
                <w:sz w:val="21"/>
                <w:szCs w:val="21"/>
                <w:lang w:val="en-US" w:eastAsia="zh-CN"/>
              </w:rPr>
              <w:t>t/a</w:t>
            </w:r>
          </w:p>
        </w:tc>
        <w:tc>
          <w:tcPr>
            <w:tcW w:w="1802" w:type="dxa"/>
            <w:noWrap w:val="0"/>
            <w:vAlign w:val="center"/>
          </w:tcPr>
          <w:p w14:paraId="1C2A5417">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63" w:type="dxa"/>
            <w:noWrap w:val="0"/>
            <w:vAlign w:val="center"/>
          </w:tcPr>
          <w:p w14:paraId="6B19BC0B">
            <w:pPr>
              <w:jc w:val="center"/>
              <w:rPr>
                <w:rFonts w:ascii="Times New Roman" w:hAnsi="Times New Roman" w:eastAsia="宋体"/>
                <w:color w:val="000000"/>
                <w:kern w:val="2"/>
                <w:sz w:val="21"/>
                <w:szCs w:val="21"/>
                <w:lang w:val="en-US" w:eastAsia="zh-CN" w:bidi="ar-SA"/>
              </w:rPr>
            </w:pPr>
            <w:r>
              <w:rPr>
                <w:rFonts w:hint="eastAsia"/>
                <w:color w:val="000000"/>
                <w:sz w:val="21"/>
                <w:szCs w:val="21"/>
                <w:lang w:val="en-US" w:eastAsia="zh-CN"/>
              </w:rPr>
              <w:t>0.348</w:t>
            </w:r>
            <w:r>
              <w:rPr>
                <w:rFonts w:hint="eastAsia" w:cs="Times New Roman"/>
                <w:color w:val="000000"/>
                <w:sz w:val="21"/>
                <w:szCs w:val="21"/>
                <w:lang w:val="en-US" w:eastAsia="zh-CN"/>
              </w:rPr>
              <w:t>t/a</w:t>
            </w:r>
          </w:p>
        </w:tc>
        <w:tc>
          <w:tcPr>
            <w:tcW w:w="1387" w:type="dxa"/>
            <w:noWrap w:val="0"/>
            <w:vAlign w:val="center"/>
          </w:tcPr>
          <w:p w14:paraId="717047ED">
            <w:pPr>
              <w:jc w:val="center"/>
              <w:rPr>
                <w:rFonts w:ascii="Times New Roman" w:hAnsi="Times New Roman" w:eastAsia="宋体"/>
                <w:color w:val="000000"/>
                <w:kern w:val="2"/>
                <w:sz w:val="21"/>
                <w:szCs w:val="21"/>
                <w:lang w:val="en-US" w:eastAsia="zh-CN" w:bidi="ar-SA"/>
              </w:rPr>
            </w:pPr>
            <w:r>
              <w:rPr>
                <w:rFonts w:hint="eastAsia"/>
                <w:color w:val="000000"/>
                <w:sz w:val="21"/>
                <w:szCs w:val="21"/>
                <w:lang w:val="en-US" w:eastAsia="zh-CN"/>
              </w:rPr>
              <w:t>0.348</w:t>
            </w:r>
            <w:r>
              <w:rPr>
                <w:rFonts w:hint="eastAsia" w:cs="Times New Roman"/>
                <w:color w:val="000000"/>
                <w:sz w:val="21"/>
                <w:szCs w:val="21"/>
                <w:lang w:val="en-US" w:eastAsia="zh-CN"/>
              </w:rPr>
              <w:t>t/a</w:t>
            </w:r>
          </w:p>
        </w:tc>
      </w:tr>
      <w:tr w14:paraId="54282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continue"/>
            <w:noWrap w:val="0"/>
            <w:vAlign w:val="center"/>
          </w:tcPr>
          <w:p w14:paraId="5483205A">
            <w:pPr>
              <w:pStyle w:val="36"/>
              <w:spacing w:beforeLines="0" w:afterLines="0" w:line="240" w:lineRule="auto"/>
              <w:rPr>
                <w:rFonts w:hint="eastAsia" w:ascii="Times New Roman" w:hAnsi="Times New Roman" w:eastAsia="宋体" w:cs="宋体"/>
                <w:snapToGrid w:val="0"/>
                <w:color w:val="000000"/>
                <w:kern w:val="21"/>
                <w:sz w:val="21"/>
                <w:szCs w:val="21"/>
              </w:rPr>
            </w:pPr>
          </w:p>
        </w:tc>
        <w:tc>
          <w:tcPr>
            <w:tcW w:w="2258" w:type="dxa"/>
            <w:gridSpan w:val="2"/>
            <w:noWrap w:val="0"/>
            <w:vAlign w:val="center"/>
          </w:tcPr>
          <w:p w14:paraId="162B5C0E">
            <w:pPr>
              <w:pStyle w:val="17"/>
              <w:spacing w:line="240" w:lineRule="auto"/>
              <w:ind w:left="0" w:leftChars="0" w:firstLine="0" w:firstLineChars="0"/>
              <w:jc w:val="center"/>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废包装桶</w:t>
            </w:r>
          </w:p>
        </w:tc>
        <w:tc>
          <w:tcPr>
            <w:tcW w:w="1499" w:type="dxa"/>
            <w:noWrap w:val="0"/>
            <w:vAlign w:val="center"/>
          </w:tcPr>
          <w:p w14:paraId="47FAB855">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114" w:type="dxa"/>
            <w:noWrap w:val="0"/>
            <w:vAlign w:val="center"/>
          </w:tcPr>
          <w:p w14:paraId="1D0E0329">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39" w:type="dxa"/>
            <w:noWrap w:val="0"/>
            <w:vAlign w:val="center"/>
          </w:tcPr>
          <w:p w14:paraId="6EE680AD">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594" w:type="dxa"/>
            <w:noWrap w:val="0"/>
            <w:vAlign w:val="center"/>
          </w:tcPr>
          <w:p w14:paraId="091EC644">
            <w:pPr>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0.02</w:t>
            </w:r>
            <w:r>
              <w:rPr>
                <w:rFonts w:hint="eastAsia" w:cs="Times New Roman"/>
                <w:color w:val="000000"/>
                <w:sz w:val="21"/>
                <w:szCs w:val="21"/>
                <w:lang w:val="en-US" w:eastAsia="zh-CN"/>
              </w:rPr>
              <w:t>t/a</w:t>
            </w:r>
          </w:p>
        </w:tc>
        <w:tc>
          <w:tcPr>
            <w:tcW w:w="1802" w:type="dxa"/>
            <w:noWrap w:val="0"/>
            <w:vAlign w:val="center"/>
          </w:tcPr>
          <w:p w14:paraId="767885D1">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63" w:type="dxa"/>
            <w:noWrap w:val="0"/>
            <w:vAlign w:val="center"/>
          </w:tcPr>
          <w:p w14:paraId="3FA26F4F">
            <w:pPr>
              <w:jc w:val="center"/>
              <w:rPr>
                <w:rFonts w:hint="eastAsia" w:ascii="Times New Roman" w:hAnsi="Times New Roman" w:eastAsia="宋体"/>
                <w:color w:val="000000"/>
                <w:kern w:val="2"/>
                <w:sz w:val="21"/>
                <w:szCs w:val="21"/>
                <w:lang w:val="en-US" w:eastAsia="zh-CN" w:bidi="ar-SA"/>
              </w:rPr>
            </w:pPr>
            <w:r>
              <w:rPr>
                <w:rFonts w:hint="eastAsia" w:ascii="Times New Roman" w:hAnsi="Times New Roman" w:eastAsia="宋体"/>
                <w:color w:val="000000"/>
                <w:sz w:val="21"/>
                <w:szCs w:val="21"/>
                <w:lang w:val="en-US" w:eastAsia="zh-CN"/>
              </w:rPr>
              <w:t>0.02</w:t>
            </w:r>
            <w:r>
              <w:rPr>
                <w:rFonts w:hint="eastAsia" w:cs="Times New Roman"/>
                <w:color w:val="000000"/>
                <w:sz w:val="21"/>
                <w:szCs w:val="21"/>
                <w:lang w:val="en-US" w:eastAsia="zh-CN"/>
              </w:rPr>
              <w:t>t/a</w:t>
            </w:r>
          </w:p>
        </w:tc>
        <w:tc>
          <w:tcPr>
            <w:tcW w:w="1387" w:type="dxa"/>
            <w:noWrap w:val="0"/>
            <w:vAlign w:val="center"/>
          </w:tcPr>
          <w:p w14:paraId="5A8F3C40">
            <w:pPr>
              <w:jc w:val="center"/>
              <w:rPr>
                <w:rFonts w:hint="eastAsia" w:ascii="Times New Roman" w:hAnsi="Times New Roman" w:eastAsia="宋体"/>
                <w:color w:val="000000"/>
                <w:kern w:val="2"/>
                <w:sz w:val="21"/>
                <w:szCs w:val="21"/>
                <w:lang w:val="en-US" w:eastAsia="zh-CN" w:bidi="ar-SA"/>
              </w:rPr>
            </w:pPr>
            <w:r>
              <w:rPr>
                <w:rFonts w:hint="eastAsia" w:ascii="Times New Roman" w:hAnsi="Times New Roman" w:eastAsia="宋体"/>
                <w:color w:val="000000"/>
                <w:sz w:val="21"/>
                <w:szCs w:val="21"/>
                <w:lang w:val="en-US" w:eastAsia="zh-CN"/>
              </w:rPr>
              <w:t>0.02</w:t>
            </w:r>
            <w:r>
              <w:rPr>
                <w:rFonts w:hint="eastAsia" w:cs="Times New Roman"/>
                <w:color w:val="000000"/>
                <w:sz w:val="21"/>
                <w:szCs w:val="21"/>
                <w:lang w:val="en-US" w:eastAsia="zh-CN"/>
              </w:rPr>
              <w:t>t/a</w:t>
            </w:r>
          </w:p>
        </w:tc>
      </w:tr>
      <w:tr w14:paraId="07CA1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continue"/>
            <w:noWrap w:val="0"/>
            <w:vAlign w:val="center"/>
          </w:tcPr>
          <w:p w14:paraId="3AA9ED1B">
            <w:pPr>
              <w:pStyle w:val="36"/>
              <w:spacing w:beforeLines="0" w:afterLines="0" w:line="240" w:lineRule="auto"/>
              <w:rPr>
                <w:rFonts w:hint="eastAsia" w:ascii="Times New Roman" w:hAnsi="Times New Roman" w:eastAsia="宋体" w:cs="宋体"/>
                <w:snapToGrid w:val="0"/>
                <w:color w:val="000000"/>
                <w:kern w:val="21"/>
                <w:sz w:val="21"/>
                <w:szCs w:val="21"/>
              </w:rPr>
            </w:pPr>
          </w:p>
        </w:tc>
        <w:tc>
          <w:tcPr>
            <w:tcW w:w="2258" w:type="dxa"/>
            <w:gridSpan w:val="2"/>
            <w:noWrap w:val="0"/>
            <w:vAlign w:val="center"/>
          </w:tcPr>
          <w:p w14:paraId="142F10C1">
            <w:pPr>
              <w:pStyle w:val="17"/>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废润滑油</w:t>
            </w:r>
          </w:p>
        </w:tc>
        <w:tc>
          <w:tcPr>
            <w:tcW w:w="1499" w:type="dxa"/>
            <w:noWrap w:val="0"/>
            <w:vAlign w:val="center"/>
          </w:tcPr>
          <w:p w14:paraId="28D6364F">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114" w:type="dxa"/>
            <w:noWrap w:val="0"/>
            <w:vAlign w:val="center"/>
          </w:tcPr>
          <w:p w14:paraId="6402CEAF">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39" w:type="dxa"/>
            <w:noWrap w:val="0"/>
            <w:vAlign w:val="center"/>
          </w:tcPr>
          <w:p w14:paraId="734A2670">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594" w:type="dxa"/>
            <w:noWrap w:val="0"/>
            <w:vAlign w:val="center"/>
          </w:tcPr>
          <w:p w14:paraId="054284DB">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0.425</w:t>
            </w:r>
            <w:r>
              <w:rPr>
                <w:rFonts w:hint="eastAsia" w:cs="Times New Roman"/>
                <w:color w:val="000000"/>
                <w:sz w:val="21"/>
                <w:szCs w:val="21"/>
                <w:lang w:val="en-US" w:eastAsia="zh-CN"/>
              </w:rPr>
              <w:t>t/a</w:t>
            </w:r>
          </w:p>
        </w:tc>
        <w:tc>
          <w:tcPr>
            <w:tcW w:w="1802" w:type="dxa"/>
            <w:noWrap w:val="0"/>
            <w:vAlign w:val="center"/>
          </w:tcPr>
          <w:p w14:paraId="2ED4ABE5">
            <w:pPr>
              <w:widowControl/>
              <w:jc w:val="center"/>
              <w:rPr>
                <w:rFonts w:hint="eastAsia"/>
                <w:color w:val="000000"/>
                <w:kern w:val="2"/>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63" w:type="dxa"/>
            <w:noWrap w:val="0"/>
            <w:vAlign w:val="center"/>
          </w:tcPr>
          <w:p w14:paraId="5A9CFA64">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0.425</w:t>
            </w:r>
            <w:r>
              <w:rPr>
                <w:rFonts w:hint="eastAsia" w:cs="Times New Roman"/>
                <w:color w:val="000000"/>
                <w:sz w:val="21"/>
                <w:szCs w:val="21"/>
                <w:lang w:val="en-US" w:eastAsia="zh-CN"/>
              </w:rPr>
              <w:t>t/a</w:t>
            </w:r>
          </w:p>
        </w:tc>
        <w:tc>
          <w:tcPr>
            <w:tcW w:w="1387" w:type="dxa"/>
            <w:noWrap w:val="0"/>
            <w:vAlign w:val="center"/>
          </w:tcPr>
          <w:p w14:paraId="48C9AC30">
            <w:pPr>
              <w:keepNext w:val="0"/>
              <w:keepLines w:val="0"/>
              <w:suppressLineNumbers w:val="0"/>
              <w:adjustRightInd w:val="0"/>
              <w:snapToGrid w:val="0"/>
              <w:spacing w:before="0" w:beforeAutospacing="0" w:after="0" w:afterAutospacing="0"/>
              <w:ind w:left="0" w:leftChars="0" w:right="0" w:rightChars="0"/>
              <w:jc w:val="center"/>
              <w:rPr>
                <w:rFonts w:hint="eastAsia" w:eastAsia="宋体"/>
                <w:color w:val="000000"/>
                <w:kern w:val="2"/>
                <w:sz w:val="21"/>
                <w:szCs w:val="18"/>
                <w:lang w:val="en-US" w:eastAsia="zh-CN" w:bidi="ar-SA"/>
              </w:rPr>
            </w:pPr>
            <w:r>
              <w:rPr>
                <w:rFonts w:hint="eastAsia"/>
                <w:color w:val="000000"/>
                <w:szCs w:val="18"/>
                <w:lang w:val="en-US" w:eastAsia="zh-CN"/>
              </w:rPr>
              <w:t>0.425</w:t>
            </w:r>
            <w:r>
              <w:rPr>
                <w:rFonts w:hint="eastAsia" w:cs="Times New Roman"/>
                <w:color w:val="000000"/>
                <w:sz w:val="21"/>
                <w:szCs w:val="21"/>
                <w:lang w:val="en-US" w:eastAsia="zh-CN"/>
              </w:rPr>
              <w:t>t/a</w:t>
            </w:r>
          </w:p>
        </w:tc>
      </w:tr>
      <w:tr w14:paraId="43A96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239" w:type="dxa"/>
            <w:vMerge w:val="continue"/>
            <w:noWrap w:val="0"/>
            <w:vAlign w:val="center"/>
          </w:tcPr>
          <w:p w14:paraId="076B431B">
            <w:pPr>
              <w:pStyle w:val="36"/>
              <w:spacing w:beforeLines="0" w:afterLines="0" w:line="240" w:lineRule="auto"/>
              <w:rPr>
                <w:rFonts w:hint="eastAsia" w:ascii="Times New Roman" w:hAnsi="Times New Roman" w:eastAsia="宋体" w:cs="宋体"/>
                <w:snapToGrid w:val="0"/>
                <w:color w:val="000000"/>
                <w:kern w:val="21"/>
                <w:sz w:val="21"/>
                <w:szCs w:val="21"/>
              </w:rPr>
            </w:pPr>
          </w:p>
        </w:tc>
        <w:tc>
          <w:tcPr>
            <w:tcW w:w="2258" w:type="dxa"/>
            <w:gridSpan w:val="2"/>
            <w:noWrap w:val="0"/>
            <w:vAlign w:val="center"/>
          </w:tcPr>
          <w:p w14:paraId="08A72195">
            <w:pPr>
              <w:pStyle w:val="17"/>
              <w:spacing w:line="240" w:lineRule="auto"/>
              <w:ind w:left="0" w:leftChars="0" w:firstLine="0" w:firstLineChars="0"/>
              <w:jc w:val="center"/>
              <w:rPr>
                <w:rFonts w:hint="default" w:ascii="Times New Roman" w:hAnsi="Times New Roman" w:eastAsia="宋体" w:cs="Times New Roman"/>
                <w:b w:val="0"/>
                <w:color w:val="000000"/>
                <w:kern w:val="2"/>
                <w:sz w:val="21"/>
                <w:szCs w:val="18"/>
                <w:lang w:val="en-US" w:eastAsia="zh-CN" w:bidi="ar-SA"/>
              </w:rPr>
            </w:pPr>
            <w:r>
              <w:rPr>
                <w:rFonts w:hint="eastAsia" w:ascii="Times New Roman" w:hAnsi="Times New Roman" w:cs="Times New Roman"/>
                <w:b w:val="0"/>
                <w:color w:val="000000"/>
                <w:sz w:val="21"/>
                <w:szCs w:val="18"/>
                <w:lang w:val="en-US" w:eastAsia="zh-CN"/>
              </w:rPr>
              <w:t>废弃的含油抹布、劳保用品</w:t>
            </w:r>
          </w:p>
        </w:tc>
        <w:tc>
          <w:tcPr>
            <w:tcW w:w="1499" w:type="dxa"/>
            <w:noWrap w:val="0"/>
            <w:vAlign w:val="center"/>
          </w:tcPr>
          <w:p w14:paraId="7BA2226E">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114" w:type="dxa"/>
            <w:noWrap w:val="0"/>
            <w:vAlign w:val="center"/>
          </w:tcPr>
          <w:p w14:paraId="78EF24EF">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39" w:type="dxa"/>
            <w:noWrap w:val="0"/>
            <w:vAlign w:val="center"/>
          </w:tcPr>
          <w:p w14:paraId="47111BA0">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594" w:type="dxa"/>
            <w:noWrap w:val="0"/>
            <w:vAlign w:val="center"/>
          </w:tcPr>
          <w:p w14:paraId="6544D103">
            <w:pPr>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0.1</w:t>
            </w:r>
            <w:r>
              <w:rPr>
                <w:rFonts w:hint="eastAsia" w:cs="Times New Roman"/>
                <w:color w:val="000000"/>
                <w:sz w:val="21"/>
                <w:szCs w:val="21"/>
                <w:lang w:val="en-US" w:eastAsia="zh-CN"/>
              </w:rPr>
              <w:t>t/a</w:t>
            </w:r>
          </w:p>
        </w:tc>
        <w:tc>
          <w:tcPr>
            <w:tcW w:w="1802" w:type="dxa"/>
            <w:noWrap w:val="0"/>
            <w:vAlign w:val="center"/>
          </w:tcPr>
          <w:p w14:paraId="68BE0F59">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63" w:type="dxa"/>
            <w:noWrap w:val="0"/>
            <w:vAlign w:val="center"/>
          </w:tcPr>
          <w:p w14:paraId="5C739090">
            <w:pPr>
              <w:jc w:val="center"/>
              <w:rPr>
                <w:rFonts w:hint="eastAsia" w:ascii="Times New Roman" w:hAnsi="Times New Roman" w:eastAsia="宋体"/>
                <w:color w:val="000000"/>
                <w:kern w:val="2"/>
                <w:sz w:val="21"/>
                <w:szCs w:val="21"/>
                <w:lang w:val="en-US" w:eastAsia="zh-CN" w:bidi="ar-SA"/>
              </w:rPr>
            </w:pPr>
            <w:r>
              <w:rPr>
                <w:rFonts w:hint="eastAsia" w:ascii="Times New Roman" w:hAnsi="Times New Roman" w:eastAsia="宋体"/>
                <w:color w:val="000000"/>
                <w:sz w:val="21"/>
                <w:szCs w:val="21"/>
                <w:lang w:val="en-US" w:eastAsia="zh-CN"/>
              </w:rPr>
              <w:t>0.1</w:t>
            </w:r>
            <w:r>
              <w:rPr>
                <w:rFonts w:hint="eastAsia" w:cs="Times New Roman"/>
                <w:color w:val="000000"/>
                <w:sz w:val="21"/>
                <w:szCs w:val="21"/>
                <w:lang w:val="en-US" w:eastAsia="zh-CN"/>
              </w:rPr>
              <w:t>t/a</w:t>
            </w:r>
          </w:p>
        </w:tc>
        <w:tc>
          <w:tcPr>
            <w:tcW w:w="1387" w:type="dxa"/>
            <w:noWrap w:val="0"/>
            <w:vAlign w:val="center"/>
          </w:tcPr>
          <w:p w14:paraId="49A9B1F8">
            <w:pPr>
              <w:jc w:val="center"/>
              <w:rPr>
                <w:rFonts w:hint="default" w:ascii="Times New Roman" w:hAnsi="Times New Roman" w:eastAsia="宋体"/>
                <w:color w:val="000000"/>
                <w:kern w:val="2"/>
                <w:sz w:val="21"/>
                <w:szCs w:val="21"/>
                <w:lang w:val="en-US" w:eastAsia="zh-CN" w:bidi="ar-SA"/>
              </w:rPr>
            </w:pPr>
            <w:r>
              <w:rPr>
                <w:rFonts w:hint="eastAsia" w:ascii="Times New Roman" w:hAnsi="Times New Roman" w:eastAsia="宋体"/>
                <w:color w:val="000000"/>
                <w:sz w:val="21"/>
                <w:szCs w:val="21"/>
                <w:lang w:val="en-US" w:eastAsia="zh-CN"/>
              </w:rPr>
              <w:t>0.1</w:t>
            </w:r>
            <w:r>
              <w:rPr>
                <w:rFonts w:hint="eastAsia" w:cs="Times New Roman"/>
                <w:color w:val="000000"/>
                <w:sz w:val="21"/>
                <w:szCs w:val="21"/>
                <w:lang w:val="en-US" w:eastAsia="zh-CN"/>
              </w:rPr>
              <w:t>t/a</w:t>
            </w:r>
          </w:p>
        </w:tc>
      </w:tr>
      <w:tr w14:paraId="1E6BC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vMerge w:val="continue"/>
            <w:noWrap w:val="0"/>
            <w:vAlign w:val="center"/>
          </w:tcPr>
          <w:p w14:paraId="5FF0353A">
            <w:pPr>
              <w:pStyle w:val="36"/>
              <w:spacing w:beforeLines="0" w:afterLines="0" w:line="240" w:lineRule="auto"/>
              <w:rPr>
                <w:rFonts w:hint="eastAsia" w:ascii="Times New Roman" w:hAnsi="Times New Roman" w:eastAsia="宋体" w:cs="宋体"/>
                <w:snapToGrid w:val="0"/>
                <w:color w:val="000000"/>
                <w:kern w:val="21"/>
                <w:sz w:val="21"/>
                <w:szCs w:val="21"/>
              </w:rPr>
            </w:pPr>
          </w:p>
        </w:tc>
        <w:tc>
          <w:tcPr>
            <w:tcW w:w="2258" w:type="dxa"/>
            <w:gridSpan w:val="2"/>
            <w:noWrap w:val="0"/>
            <w:vAlign w:val="center"/>
          </w:tcPr>
          <w:p w14:paraId="0D2E9987">
            <w:pPr>
              <w:pStyle w:val="17"/>
              <w:spacing w:line="240" w:lineRule="auto"/>
              <w:ind w:left="0" w:leftChars="0" w:firstLine="0" w:firstLineChars="0"/>
              <w:jc w:val="center"/>
              <w:rPr>
                <w:rFonts w:hint="default" w:ascii="Times New Roman" w:hAnsi="Times New Roman" w:cs="Times New Roman"/>
                <w:b w:val="0"/>
                <w:color w:val="000000"/>
                <w:sz w:val="21"/>
                <w:szCs w:val="18"/>
                <w:lang w:val="en-US" w:eastAsia="zh-CN"/>
              </w:rPr>
            </w:pPr>
            <w:r>
              <w:rPr>
                <w:rFonts w:hint="eastAsia" w:ascii="Times New Roman" w:hAnsi="Times New Roman" w:cs="Times New Roman"/>
                <w:b w:val="0"/>
                <w:color w:val="000000"/>
                <w:sz w:val="21"/>
                <w:szCs w:val="18"/>
                <w:lang w:val="en-US" w:eastAsia="zh-CN"/>
              </w:rPr>
              <w:t>浓缩液</w:t>
            </w:r>
          </w:p>
        </w:tc>
        <w:tc>
          <w:tcPr>
            <w:tcW w:w="1499" w:type="dxa"/>
            <w:noWrap w:val="0"/>
            <w:vAlign w:val="center"/>
          </w:tcPr>
          <w:p w14:paraId="3EBB059E">
            <w:pPr>
              <w:spacing w:beforeLines="0" w:afterLines="0" w:line="240" w:lineRule="auto"/>
              <w:jc w:val="center"/>
              <w:rPr>
                <w:rFonts w:hint="eastAsia" w:ascii="Times New Roman" w:hAnsi="Times New Roman" w:eastAsia="宋体" w:cs="宋体"/>
                <w:snapToGrid w:val="0"/>
                <w:color w:val="000000"/>
                <w:kern w:val="21"/>
                <w:sz w:val="21"/>
                <w:szCs w:val="21"/>
                <w:lang w:val="en-US" w:eastAsia="zh-CN"/>
              </w:rPr>
            </w:pPr>
            <w:r>
              <w:rPr>
                <w:rFonts w:hint="eastAsia" w:ascii="Times New Roman" w:hAnsi="Times New Roman" w:eastAsia="宋体" w:cs="宋体"/>
                <w:snapToGrid w:val="0"/>
                <w:color w:val="000000"/>
                <w:kern w:val="21"/>
                <w:sz w:val="21"/>
                <w:szCs w:val="21"/>
                <w:lang w:val="en-US" w:eastAsia="zh-CN"/>
              </w:rPr>
              <w:t>/</w:t>
            </w:r>
          </w:p>
        </w:tc>
        <w:tc>
          <w:tcPr>
            <w:tcW w:w="1114" w:type="dxa"/>
            <w:noWrap w:val="0"/>
            <w:vAlign w:val="center"/>
          </w:tcPr>
          <w:p w14:paraId="55C723D9">
            <w:pPr>
              <w:spacing w:beforeLines="0" w:afterLines="0" w:line="240" w:lineRule="auto"/>
              <w:jc w:val="center"/>
              <w:rPr>
                <w:rFonts w:hint="eastAsia" w:ascii="Times New Roman" w:hAnsi="Times New Roman" w:eastAsia="宋体" w:cs="宋体"/>
                <w:snapToGrid w:val="0"/>
                <w:color w:val="000000"/>
                <w:kern w:val="21"/>
                <w:sz w:val="21"/>
                <w:szCs w:val="21"/>
                <w:lang w:val="en-US" w:eastAsia="zh-CN"/>
              </w:rPr>
            </w:pPr>
            <w:r>
              <w:rPr>
                <w:rFonts w:hint="eastAsia" w:ascii="Times New Roman" w:hAnsi="Times New Roman" w:eastAsia="宋体" w:cs="宋体"/>
                <w:snapToGrid w:val="0"/>
                <w:color w:val="000000"/>
                <w:kern w:val="21"/>
                <w:sz w:val="21"/>
                <w:szCs w:val="21"/>
                <w:lang w:val="en-US" w:eastAsia="zh-CN"/>
              </w:rPr>
              <w:t>/</w:t>
            </w:r>
          </w:p>
        </w:tc>
        <w:tc>
          <w:tcPr>
            <w:tcW w:w="1739" w:type="dxa"/>
            <w:noWrap w:val="0"/>
            <w:vAlign w:val="center"/>
          </w:tcPr>
          <w:p w14:paraId="7AB4574C">
            <w:pPr>
              <w:spacing w:beforeLines="0" w:afterLines="0" w:line="240" w:lineRule="auto"/>
              <w:jc w:val="center"/>
              <w:rPr>
                <w:rFonts w:hint="eastAsia" w:ascii="Times New Roman" w:hAnsi="Times New Roman" w:eastAsia="宋体" w:cs="宋体"/>
                <w:snapToGrid w:val="0"/>
                <w:color w:val="000000"/>
                <w:kern w:val="21"/>
                <w:sz w:val="21"/>
                <w:szCs w:val="21"/>
                <w:lang w:val="en-US" w:eastAsia="zh-CN"/>
              </w:rPr>
            </w:pPr>
            <w:r>
              <w:rPr>
                <w:rFonts w:hint="eastAsia" w:ascii="Times New Roman" w:hAnsi="Times New Roman" w:eastAsia="宋体" w:cs="宋体"/>
                <w:snapToGrid w:val="0"/>
                <w:color w:val="000000"/>
                <w:kern w:val="21"/>
                <w:sz w:val="21"/>
                <w:szCs w:val="21"/>
                <w:lang w:val="en-US" w:eastAsia="zh-CN"/>
              </w:rPr>
              <w:t>/</w:t>
            </w:r>
          </w:p>
        </w:tc>
        <w:tc>
          <w:tcPr>
            <w:tcW w:w="1594" w:type="dxa"/>
            <w:noWrap w:val="0"/>
            <w:vAlign w:val="center"/>
          </w:tcPr>
          <w:p w14:paraId="6AF5CAA2">
            <w:pPr>
              <w:jc w:val="center"/>
              <w:rPr>
                <w:rFonts w:hint="default" w:ascii="Times New Roman" w:hAnsi="Times New Roman" w:eastAsia="宋体"/>
                <w:color w:val="000000"/>
                <w:sz w:val="21"/>
                <w:szCs w:val="21"/>
                <w:lang w:val="en-US" w:eastAsia="zh-CN"/>
              </w:rPr>
            </w:pPr>
            <w:r>
              <w:rPr>
                <w:rFonts w:hint="eastAsia"/>
                <w:color w:val="000000"/>
                <w:sz w:val="21"/>
                <w:szCs w:val="21"/>
                <w:lang w:val="en-US" w:eastAsia="zh-CN"/>
              </w:rPr>
              <w:t>3.375</w:t>
            </w:r>
            <w:r>
              <w:rPr>
                <w:rFonts w:hint="eastAsia" w:cs="Times New Roman"/>
                <w:color w:val="000000"/>
                <w:sz w:val="21"/>
                <w:szCs w:val="21"/>
                <w:lang w:val="en-US" w:eastAsia="zh-CN"/>
              </w:rPr>
              <w:t>t/a</w:t>
            </w:r>
          </w:p>
        </w:tc>
        <w:tc>
          <w:tcPr>
            <w:tcW w:w="1802" w:type="dxa"/>
            <w:noWrap w:val="0"/>
            <w:vAlign w:val="center"/>
          </w:tcPr>
          <w:p w14:paraId="2F851C52">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rPr>
            </w:pPr>
            <w:r>
              <w:rPr>
                <w:rFonts w:hint="eastAsia" w:ascii="Times New Roman" w:hAnsi="Times New Roman" w:eastAsia="宋体" w:cs="宋体"/>
                <w:snapToGrid w:val="0"/>
                <w:color w:val="000000"/>
                <w:kern w:val="21"/>
                <w:sz w:val="21"/>
                <w:szCs w:val="21"/>
                <w:lang w:val="en-US" w:eastAsia="zh-CN"/>
              </w:rPr>
              <w:t>/</w:t>
            </w:r>
          </w:p>
        </w:tc>
        <w:tc>
          <w:tcPr>
            <w:tcW w:w="1763" w:type="dxa"/>
            <w:noWrap w:val="0"/>
            <w:vAlign w:val="center"/>
          </w:tcPr>
          <w:p w14:paraId="1D326A07">
            <w:pPr>
              <w:jc w:val="center"/>
              <w:rPr>
                <w:rFonts w:hint="eastAsia" w:ascii="Times New Roman" w:hAnsi="Times New Roman" w:eastAsia="宋体"/>
                <w:color w:val="000000"/>
                <w:sz w:val="21"/>
                <w:szCs w:val="21"/>
                <w:lang w:val="en-US" w:eastAsia="zh-CN"/>
              </w:rPr>
            </w:pPr>
            <w:r>
              <w:rPr>
                <w:rFonts w:hint="eastAsia"/>
                <w:color w:val="000000"/>
                <w:sz w:val="21"/>
                <w:szCs w:val="21"/>
                <w:lang w:val="en-US" w:eastAsia="zh-CN"/>
              </w:rPr>
              <w:t>3.375</w:t>
            </w:r>
            <w:r>
              <w:rPr>
                <w:rFonts w:hint="eastAsia" w:cs="Times New Roman"/>
                <w:color w:val="000000"/>
                <w:sz w:val="21"/>
                <w:szCs w:val="21"/>
                <w:lang w:val="en-US" w:eastAsia="zh-CN"/>
              </w:rPr>
              <w:t>t/a</w:t>
            </w:r>
          </w:p>
        </w:tc>
        <w:tc>
          <w:tcPr>
            <w:tcW w:w="1387" w:type="dxa"/>
            <w:noWrap w:val="0"/>
            <w:vAlign w:val="center"/>
          </w:tcPr>
          <w:p w14:paraId="64B27F74">
            <w:pPr>
              <w:jc w:val="center"/>
              <w:rPr>
                <w:rFonts w:hint="eastAsia" w:ascii="Times New Roman" w:hAnsi="Times New Roman" w:eastAsia="宋体"/>
                <w:color w:val="000000"/>
                <w:sz w:val="21"/>
                <w:szCs w:val="21"/>
                <w:lang w:val="en-US" w:eastAsia="zh-CN"/>
              </w:rPr>
            </w:pPr>
            <w:r>
              <w:rPr>
                <w:rFonts w:hint="eastAsia"/>
                <w:color w:val="000000"/>
                <w:sz w:val="21"/>
                <w:szCs w:val="21"/>
                <w:lang w:val="en-US" w:eastAsia="zh-CN"/>
              </w:rPr>
              <w:t>3.375</w:t>
            </w:r>
            <w:r>
              <w:rPr>
                <w:rFonts w:hint="eastAsia" w:cs="Times New Roman"/>
                <w:color w:val="000000"/>
                <w:sz w:val="21"/>
                <w:szCs w:val="21"/>
                <w:lang w:val="en-US" w:eastAsia="zh-CN"/>
              </w:rPr>
              <w:t>t/a</w:t>
            </w:r>
          </w:p>
        </w:tc>
      </w:tr>
      <w:tr w14:paraId="6BE06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9" w:type="dxa"/>
            <w:noWrap w:val="0"/>
            <w:vAlign w:val="center"/>
          </w:tcPr>
          <w:p w14:paraId="6AC622E8">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rPr>
            </w:pPr>
            <w:r>
              <w:rPr>
                <w:rFonts w:hint="eastAsia" w:ascii="Times New Roman" w:hAnsi="Times New Roman" w:eastAsia="宋体" w:cs="宋体"/>
                <w:snapToGrid w:val="0"/>
                <w:color w:val="000000"/>
                <w:kern w:val="21"/>
                <w:sz w:val="21"/>
                <w:szCs w:val="21"/>
                <w:lang w:val="en-US" w:eastAsia="zh-CN"/>
              </w:rPr>
              <w:t>生活固废</w:t>
            </w:r>
          </w:p>
        </w:tc>
        <w:tc>
          <w:tcPr>
            <w:tcW w:w="2258" w:type="dxa"/>
            <w:gridSpan w:val="2"/>
            <w:noWrap w:val="0"/>
            <w:vAlign w:val="center"/>
          </w:tcPr>
          <w:p w14:paraId="3A3DB275">
            <w:pPr>
              <w:pStyle w:val="17"/>
              <w:spacing w:line="240" w:lineRule="auto"/>
              <w:ind w:left="0" w:leftChars="0" w:firstLine="0" w:firstLineChars="0"/>
              <w:jc w:val="center"/>
              <w:rPr>
                <w:rFonts w:ascii="Times New Roman" w:hAnsi="Times New Roman" w:eastAsia="宋体" w:cs="Times New Roman"/>
                <w:b w:val="0"/>
                <w:color w:val="000000"/>
                <w:kern w:val="2"/>
                <w:sz w:val="21"/>
                <w:szCs w:val="18"/>
                <w:lang w:val="en-US" w:eastAsia="zh-CN" w:bidi="ar-SA"/>
              </w:rPr>
            </w:pPr>
            <w:r>
              <w:rPr>
                <w:rFonts w:hint="eastAsia" w:ascii="Times New Roman" w:hAnsi="Times New Roman" w:eastAsia="宋体" w:cs="Times New Roman"/>
                <w:b w:val="0"/>
                <w:color w:val="000000"/>
                <w:sz w:val="21"/>
                <w:szCs w:val="18"/>
              </w:rPr>
              <w:t>生活垃圾</w:t>
            </w:r>
          </w:p>
        </w:tc>
        <w:tc>
          <w:tcPr>
            <w:tcW w:w="1499" w:type="dxa"/>
            <w:noWrap w:val="0"/>
            <w:vAlign w:val="center"/>
          </w:tcPr>
          <w:p w14:paraId="731E9B36">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114" w:type="dxa"/>
            <w:noWrap w:val="0"/>
            <w:vAlign w:val="center"/>
          </w:tcPr>
          <w:p w14:paraId="1D979275">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39" w:type="dxa"/>
            <w:noWrap w:val="0"/>
            <w:vAlign w:val="center"/>
          </w:tcPr>
          <w:p w14:paraId="208D9590">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594" w:type="dxa"/>
            <w:noWrap w:val="0"/>
            <w:vAlign w:val="center"/>
          </w:tcPr>
          <w:p w14:paraId="19F20D3F">
            <w:pPr>
              <w:jc w:val="center"/>
              <w:rPr>
                <w:rFonts w:ascii="Times New Roman" w:hAnsi="Times New Roman" w:eastAsia="宋体"/>
                <w:color w:val="000000"/>
                <w:sz w:val="21"/>
                <w:szCs w:val="21"/>
              </w:rPr>
            </w:pPr>
            <w:r>
              <w:rPr>
                <w:rFonts w:hint="eastAsia" w:ascii="Times New Roman" w:hAnsi="Times New Roman" w:eastAsia="宋体"/>
                <w:color w:val="000000"/>
                <w:sz w:val="21"/>
                <w:szCs w:val="21"/>
                <w:lang w:val="en-US" w:eastAsia="zh-CN"/>
              </w:rPr>
              <w:t>1.</w:t>
            </w:r>
            <w:r>
              <w:rPr>
                <w:rFonts w:hint="eastAsia"/>
                <w:color w:val="000000"/>
                <w:sz w:val="21"/>
                <w:szCs w:val="21"/>
                <w:lang w:val="en-US" w:eastAsia="zh-CN"/>
              </w:rPr>
              <w:t>8</w:t>
            </w:r>
            <w:r>
              <w:rPr>
                <w:rFonts w:hint="eastAsia" w:cs="Times New Roman"/>
                <w:color w:val="000000"/>
                <w:sz w:val="21"/>
                <w:szCs w:val="21"/>
                <w:lang w:val="en-US" w:eastAsia="zh-CN"/>
              </w:rPr>
              <w:t>t/a</w:t>
            </w:r>
          </w:p>
        </w:tc>
        <w:tc>
          <w:tcPr>
            <w:tcW w:w="1802" w:type="dxa"/>
            <w:noWrap w:val="0"/>
            <w:vAlign w:val="center"/>
          </w:tcPr>
          <w:p w14:paraId="212BB68C">
            <w:pPr>
              <w:pStyle w:val="36"/>
              <w:spacing w:beforeLines="0" w:afterLines="0" w:line="240" w:lineRule="auto"/>
              <w:rPr>
                <w:rFonts w:hint="eastAsia" w:ascii="Times New Roman" w:hAnsi="Times New Roman" w:eastAsia="宋体" w:cs="宋体"/>
                <w:snapToGrid w:val="0"/>
                <w:color w:val="000000"/>
                <w:kern w:val="21"/>
                <w:sz w:val="21"/>
                <w:szCs w:val="21"/>
                <w:lang w:val="en-US" w:eastAsia="zh-CN" w:bidi="ar-SA"/>
              </w:rPr>
            </w:pPr>
            <w:r>
              <w:rPr>
                <w:rFonts w:hint="eastAsia" w:ascii="Times New Roman" w:hAnsi="Times New Roman" w:eastAsia="宋体" w:cs="宋体"/>
                <w:snapToGrid w:val="0"/>
                <w:color w:val="000000"/>
                <w:kern w:val="21"/>
                <w:sz w:val="21"/>
                <w:szCs w:val="21"/>
                <w:lang w:val="en-US" w:eastAsia="zh-CN"/>
              </w:rPr>
              <w:t>/</w:t>
            </w:r>
          </w:p>
        </w:tc>
        <w:tc>
          <w:tcPr>
            <w:tcW w:w="1763" w:type="dxa"/>
            <w:noWrap w:val="0"/>
            <w:vAlign w:val="center"/>
          </w:tcPr>
          <w:p w14:paraId="0F638C39">
            <w:pPr>
              <w:jc w:val="center"/>
              <w:rPr>
                <w:rFonts w:ascii="Times New Roman" w:hAnsi="Times New Roman" w:eastAsia="宋体"/>
                <w:color w:val="000000"/>
                <w:kern w:val="2"/>
                <w:sz w:val="21"/>
                <w:szCs w:val="21"/>
                <w:lang w:val="en-US" w:eastAsia="zh-CN" w:bidi="ar-SA"/>
              </w:rPr>
            </w:pPr>
            <w:r>
              <w:rPr>
                <w:rFonts w:hint="eastAsia" w:ascii="Times New Roman" w:hAnsi="Times New Roman" w:eastAsia="宋体"/>
                <w:color w:val="000000"/>
                <w:sz w:val="21"/>
                <w:szCs w:val="21"/>
                <w:lang w:val="en-US" w:eastAsia="zh-CN"/>
              </w:rPr>
              <w:t>1.</w:t>
            </w:r>
            <w:r>
              <w:rPr>
                <w:rFonts w:hint="eastAsia"/>
                <w:color w:val="000000"/>
                <w:sz w:val="21"/>
                <w:szCs w:val="21"/>
                <w:lang w:val="en-US" w:eastAsia="zh-CN"/>
              </w:rPr>
              <w:t>8</w:t>
            </w:r>
            <w:r>
              <w:rPr>
                <w:rFonts w:hint="eastAsia" w:cs="Times New Roman"/>
                <w:color w:val="000000"/>
                <w:sz w:val="21"/>
                <w:szCs w:val="21"/>
                <w:lang w:val="en-US" w:eastAsia="zh-CN"/>
              </w:rPr>
              <w:t>t/a</w:t>
            </w:r>
          </w:p>
        </w:tc>
        <w:tc>
          <w:tcPr>
            <w:tcW w:w="1387" w:type="dxa"/>
            <w:noWrap w:val="0"/>
            <w:vAlign w:val="center"/>
          </w:tcPr>
          <w:p w14:paraId="23E83892">
            <w:pPr>
              <w:jc w:val="center"/>
              <w:rPr>
                <w:rFonts w:ascii="Times New Roman" w:hAnsi="Times New Roman" w:eastAsia="宋体"/>
                <w:color w:val="000000"/>
                <w:kern w:val="2"/>
                <w:sz w:val="21"/>
                <w:szCs w:val="21"/>
                <w:lang w:val="en-US" w:eastAsia="zh-CN" w:bidi="ar-SA"/>
              </w:rPr>
            </w:pPr>
            <w:r>
              <w:rPr>
                <w:rFonts w:hint="eastAsia" w:ascii="Times New Roman" w:hAnsi="Times New Roman" w:eastAsia="宋体"/>
                <w:color w:val="000000"/>
                <w:sz w:val="21"/>
                <w:szCs w:val="21"/>
                <w:lang w:val="en-US" w:eastAsia="zh-CN"/>
              </w:rPr>
              <w:t>1.</w:t>
            </w:r>
            <w:r>
              <w:rPr>
                <w:rFonts w:hint="eastAsia"/>
                <w:color w:val="000000"/>
                <w:sz w:val="21"/>
                <w:szCs w:val="21"/>
                <w:lang w:val="en-US" w:eastAsia="zh-CN"/>
              </w:rPr>
              <w:t>8</w:t>
            </w:r>
            <w:r>
              <w:rPr>
                <w:rFonts w:hint="eastAsia" w:cs="Times New Roman"/>
                <w:color w:val="000000"/>
                <w:sz w:val="21"/>
                <w:szCs w:val="21"/>
                <w:lang w:val="en-US" w:eastAsia="zh-CN"/>
              </w:rPr>
              <w:t>t/a</w:t>
            </w:r>
          </w:p>
        </w:tc>
      </w:tr>
    </w:tbl>
    <w:p w14:paraId="51299150">
      <w:pPr>
        <w:pStyle w:val="36"/>
        <w:spacing w:before="192" w:beforeLines="80" w:after="24"/>
        <w:jc w:val="left"/>
        <w:rPr>
          <w:rFonts w:hAnsi="宋体" w:eastAsia="黑体"/>
          <w:color w:val="000000"/>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color w:val="000000"/>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color w:val="000000"/>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color w:val="000000"/>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color w:val="000000"/>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p>
    <w:sectPr>
      <w:pgSz w:w="16838" w:h="11905" w:orient="landscape"/>
      <w:pgMar w:top="1304" w:right="1701" w:bottom="1304" w:left="2126" w:header="851" w:footer="850"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210D56A-93A8-42A3-8ACA-52D1E468BF9B}"/>
  </w:font>
  <w:font w:name="黑体">
    <w:panose1 w:val="02010609060101010101"/>
    <w:charset w:val="86"/>
    <w:family w:val="auto"/>
    <w:pitch w:val="default"/>
    <w:sig w:usb0="800002BF" w:usb1="38CF7CFA" w:usb2="00000016" w:usb3="00000000" w:csb0="00040001" w:csb1="00000000"/>
    <w:embedRegular r:id="rId2" w:fontKey="{185A59A8-714E-4D9E-B6B1-2F2B91DB4F64}"/>
  </w:font>
  <w:font w:name="Courier New">
    <w:panose1 w:val="02070309020205020404"/>
    <w:charset w:val="01"/>
    <w:family w:val="modern"/>
    <w:pitch w:val="default"/>
    <w:sig w:usb0="E0002EFF" w:usb1="C0007843" w:usb2="00000009" w:usb3="00000000" w:csb0="400001FF" w:csb1="FFFF0000"/>
    <w:embedRegular r:id="rId3" w:fontKey="{D7012EF0-CDBB-4123-A120-F7F58E23D6D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BDBC3705-9122-436E-B059-373FC2974334}"/>
  </w:font>
  <w:font w:name="楷体_GB2312">
    <w:panose1 w:val="02010609030101010101"/>
    <w:charset w:val="86"/>
    <w:family w:val="modern"/>
    <w:pitch w:val="default"/>
    <w:sig w:usb0="00000001" w:usb1="080E0000" w:usb2="00000000" w:usb3="00000000" w:csb0="00040000" w:csb1="00000000"/>
    <w:embedRegular r:id="rId5" w:fontKey="{A39F87EE-FEE4-4716-BF70-56DECF5CA227}"/>
  </w:font>
  <w:font w:name="仿宋">
    <w:panose1 w:val="02010609060101010101"/>
    <w:charset w:val="86"/>
    <w:family w:val="modern"/>
    <w:pitch w:val="default"/>
    <w:sig w:usb0="800002BF" w:usb1="38CF7CFA" w:usb2="00000016" w:usb3="00000000" w:csb0="00040001" w:csb1="00000000"/>
    <w:embedRegular r:id="rId6" w:fontKey="{8ECEF65C-402C-4D42-909E-B2296A43F272}"/>
  </w:font>
  <w:font w:name="方正小标宋_GBK">
    <w:panose1 w:val="02000000000000000000"/>
    <w:charset w:val="86"/>
    <w:family w:val="script"/>
    <w:pitch w:val="default"/>
    <w:sig w:usb0="A00002BF" w:usb1="38CF7CFA" w:usb2="00082016" w:usb3="00000000" w:csb0="00040001" w:csb1="00000000"/>
    <w:embedRegular r:id="rId7" w:fontKey="{30367960-5598-4E6F-9AB8-5A9533496D8D}"/>
  </w:font>
  <w:font w:name="华文仿宋">
    <w:panose1 w:val="02010600040101010101"/>
    <w:charset w:val="86"/>
    <w:family w:val="auto"/>
    <w:pitch w:val="default"/>
    <w:sig w:usb0="00000287" w:usb1="080F0000" w:usb2="00000000" w:usb3="00000000" w:csb0="0004009F" w:csb1="DFD70000"/>
    <w:embedRegular r:id="rId8" w:fontKey="{288BF8B4-30C6-46D2-9D99-6CC8E6F44A7B}"/>
  </w:font>
  <w:font w:name="Wingdings 2">
    <w:panose1 w:val="05020102010507070707"/>
    <w:charset w:val="02"/>
    <w:family w:val="roman"/>
    <w:pitch w:val="default"/>
    <w:sig w:usb0="00000000" w:usb1="00000000" w:usb2="00000000" w:usb3="00000000" w:csb0="80000000" w:csb1="00000000"/>
    <w:embedRegular r:id="rId9" w:fontKey="{E3C601EC-E769-499D-B387-F8E5D95301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6E8C">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1E6BC">
    <w:pPr>
      <w:pStyle w:val="1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AD4DE8">
                          <w:pPr>
                            <w:pStyle w:val="12"/>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9VNkc0BAACdAwAADgAAAAAAAAABACAAAAAeAQAAZHJzL2Uy&#10;b0RvYy54bWxQSwUGAAAAAAYABgBZAQAAXQUAAAAA&#10;">
              <v:fill on="f" focussize="0,0"/>
              <v:stroke on="f"/>
              <v:imagedata o:title=""/>
              <o:lock v:ext="edit" aspectratio="f"/>
              <v:textbox inset="0mm,0mm,0mm,0mm" style="mso-fit-shape-to-text:t;">
                <w:txbxContent>
                  <w:p w14:paraId="45AD4DE8">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71A50"/>
    <w:multiLevelType w:val="singleLevel"/>
    <w:tmpl w:val="B0D71A50"/>
    <w:lvl w:ilvl="0" w:tentative="0">
      <w:start w:val="1"/>
      <w:numFmt w:val="decimal"/>
      <w:suff w:val="nothing"/>
      <w:lvlText w:val="%1"/>
      <w:lvlJc w:val="center"/>
      <w:pPr>
        <w:tabs>
          <w:tab w:val="left" w:pos="0"/>
        </w:tabs>
      </w:pPr>
      <w:rPr>
        <w:rFonts w:hint="default"/>
      </w:rPr>
    </w:lvl>
  </w:abstractNum>
  <w:abstractNum w:abstractNumId="1">
    <w:nsid w:val="B1F24B7D"/>
    <w:multiLevelType w:val="singleLevel"/>
    <w:tmpl w:val="B1F24B7D"/>
    <w:lvl w:ilvl="0" w:tentative="0">
      <w:start w:val="1"/>
      <w:numFmt w:val="chineseCounting"/>
      <w:suff w:val="nothing"/>
      <w:lvlText w:val="%1、"/>
      <w:lvlJc w:val="left"/>
      <w:rPr>
        <w:rFonts w:hint="eastAsia"/>
      </w:rPr>
    </w:lvl>
  </w:abstractNum>
  <w:abstractNum w:abstractNumId="2">
    <w:nsid w:val="C36F6380"/>
    <w:multiLevelType w:val="singleLevel"/>
    <w:tmpl w:val="C36F6380"/>
    <w:lvl w:ilvl="0" w:tentative="0">
      <w:start w:val="2"/>
      <w:numFmt w:val="decimal"/>
      <w:suff w:val="nothing"/>
      <w:lvlText w:val="（%1）"/>
      <w:lvlJc w:val="left"/>
    </w:lvl>
  </w:abstractNum>
  <w:abstractNum w:abstractNumId="3">
    <w:nsid w:val="D201A49D"/>
    <w:multiLevelType w:val="singleLevel"/>
    <w:tmpl w:val="D201A49D"/>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4">
    <w:nsid w:val="D44A8ED6"/>
    <w:multiLevelType w:val="singleLevel"/>
    <w:tmpl w:val="D44A8ED6"/>
    <w:lvl w:ilvl="0" w:tentative="0">
      <w:start w:val="1"/>
      <w:numFmt w:val="decimal"/>
      <w:suff w:val="nothing"/>
      <w:lvlText w:val="%1"/>
      <w:lvlJc w:val="center"/>
      <w:pPr>
        <w:tabs>
          <w:tab w:val="left" w:pos="0"/>
        </w:tabs>
      </w:pPr>
      <w:rPr>
        <w:rFonts w:hint="default"/>
      </w:rPr>
    </w:lvl>
  </w:abstractNum>
  <w:abstractNum w:abstractNumId="5">
    <w:nsid w:val="D77F6349"/>
    <w:multiLevelType w:val="singleLevel"/>
    <w:tmpl w:val="D77F6349"/>
    <w:lvl w:ilvl="0" w:tentative="0">
      <w:start w:val="1"/>
      <w:numFmt w:val="decimal"/>
      <w:suff w:val="nothing"/>
      <w:lvlText w:val="%1"/>
      <w:lvlJc w:val="center"/>
      <w:pPr>
        <w:tabs>
          <w:tab w:val="left" w:pos="0"/>
        </w:tabs>
      </w:pPr>
      <w:rPr>
        <w:rFonts w:hint="default"/>
      </w:rPr>
    </w:lvl>
  </w:abstractNum>
  <w:abstractNum w:abstractNumId="6">
    <w:nsid w:val="FECE211A"/>
    <w:multiLevelType w:val="singleLevel"/>
    <w:tmpl w:val="FECE211A"/>
    <w:lvl w:ilvl="0" w:tentative="0">
      <w:start w:val="1"/>
      <w:numFmt w:val="decimal"/>
      <w:suff w:val="nothing"/>
      <w:lvlText w:val="%1"/>
      <w:lvlJc w:val="center"/>
      <w:pPr>
        <w:tabs>
          <w:tab w:val="left" w:pos="0"/>
        </w:tabs>
      </w:pPr>
      <w:rPr>
        <w:rFonts w:hint="default"/>
      </w:rPr>
    </w:lvl>
  </w:abstractNum>
  <w:abstractNum w:abstractNumId="7">
    <w:nsid w:val="15E32A8D"/>
    <w:multiLevelType w:val="singleLevel"/>
    <w:tmpl w:val="15E32A8D"/>
    <w:lvl w:ilvl="0" w:tentative="0">
      <w:start w:val="1"/>
      <w:numFmt w:val="decimal"/>
      <w:suff w:val="nothing"/>
      <w:lvlText w:val="%1"/>
      <w:lvlJc w:val="center"/>
      <w:pPr>
        <w:tabs>
          <w:tab w:val="left" w:pos="0"/>
        </w:tabs>
      </w:pPr>
      <w:rPr>
        <w:rFonts w:hint="default"/>
      </w:rPr>
    </w:lvl>
  </w:abstractNum>
  <w:abstractNum w:abstractNumId="8">
    <w:nsid w:val="21DA77B0"/>
    <w:multiLevelType w:val="singleLevel"/>
    <w:tmpl w:val="21DA77B0"/>
    <w:lvl w:ilvl="0" w:tentative="0">
      <w:start w:val="2"/>
      <w:numFmt w:val="decimal"/>
      <w:suff w:val="nothing"/>
      <w:lvlText w:val="%1）"/>
      <w:lvlJc w:val="left"/>
    </w:lvl>
  </w:abstractNum>
  <w:abstractNum w:abstractNumId="9">
    <w:nsid w:val="2FF17AD5"/>
    <w:multiLevelType w:val="singleLevel"/>
    <w:tmpl w:val="2FF17AD5"/>
    <w:lvl w:ilvl="0" w:tentative="0">
      <w:start w:val="1"/>
      <w:numFmt w:val="decimal"/>
      <w:suff w:val="nothing"/>
      <w:lvlText w:val="%1"/>
      <w:lvlJc w:val="center"/>
      <w:pPr>
        <w:tabs>
          <w:tab w:val="left" w:pos="0"/>
        </w:tabs>
      </w:pPr>
      <w:rPr>
        <w:rFonts w:hint="default"/>
      </w:rPr>
    </w:lvl>
  </w:abstractNum>
  <w:abstractNum w:abstractNumId="10">
    <w:nsid w:val="4C49BE4C"/>
    <w:multiLevelType w:val="singleLevel"/>
    <w:tmpl w:val="4C49BE4C"/>
    <w:lvl w:ilvl="0" w:tentative="0">
      <w:start w:val="1"/>
      <w:numFmt w:val="decimal"/>
      <w:suff w:val="nothing"/>
      <w:lvlText w:val="%1、"/>
      <w:lvlJc w:val="left"/>
    </w:lvl>
  </w:abstractNum>
  <w:abstractNum w:abstractNumId="11">
    <w:nsid w:val="6A7F704D"/>
    <w:multiLevelType w:val="singleLevel"/>
    <w:tmpl w:val="6A7F704D"/>
    <w:lvl w:ilvl="0" w:tentative="0">
      <w:start w:val="1"/>
      <w:numFmt w:val="decimal"/>
      <w:suff w:val="nothing"/>
      <w:lvlText w:val="%1、"/>
      <w:lvlJc w:val="left"/>
    </w:lvl>
  </w:abstractNum>
  <w:abstractNum w:abstractNumId="12">
    <w:nsid w:val="6FFD9082"/>
    <w:multiLevelType w:val="singleLevel"/>
    <w:tmpl w:val="6FFD9082"/>
    <w:lvl w:ilvl="0" w:tentative="0">
      <w:start w:val="1"/>
      <w:numFmt w:val="upperLetter"/>
      <w:suff w:val="nothing"/>
      <w:lvlText w:val="%1、"/>
      <w:lvlJc w:val="left"/>
      <w:pPr>
        <w:ind w:left="1176" w:firstLine="0"/>
      </w:pPr>
    </w:lvl>
  </w:abstractNum>
  <w:num w:numId="1">
    <w:abstractNumId w:val="3"/>
  </w:num>
  <w:num w:numId="2">
    <w:abstractNumId w:val="11"/>
  </w:num>
  <w:num w:numId="3">
    <w:abstractNumId w:val="4"/>
  </w:num>
  <w:num w:numId="4">
    <w:abstractNumId w:val="1"/>
  </w:num>
  <w:num w:numId="5">
    <w:abstractNumId w:val="7"/>
  </w:num>
  <w:num w:numId="6">
    <w:abstractNumId w:val="10"/>
  </w:num>
  <w:num w:numId="7">
    <w:abstractNumId w:val="5"/>
  </w:num>
  <w:num w:numId="8">
    <w:abstractNumId w:val="12"/>
  </w:num>
  <w:num w:numId="9">
    <w:abstractNumId w:val="2"/>
  </w:num>
  <w:num w:numId="10">
    <w:abstractNumId w:val="6"/>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MmQwM2YwOTU3Mjk2NjNmZTRiOWRiODIwNGRhZGMifQ=="/>
    <w:docVar w:name="KSO_WPS_MARK_KEY" w:val="000af41e-a259-4c88-959a-12989e0faa47"/>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67D3"/>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85BB1"/>
    <w:rsid w:val="00291773"/>
    <w:rsid w:val="002A168C"/>
    <w:rsid w:val="002A3DC7"/>
    <w:rsid w:val="002B49E2"/>
    <w:rsid w:val="002B6FFD"/>
    <w:rsid w:val="002B7B00"/>
    <w:rsid w:val="002B7C44"/>
    <w:rsid w:val="002C2B17"/>
    <w:rsid w:val="002D3DD0"/>
    <w:rsid w:val="002E1F3A"/>
    <w:rsid w:val="002E1F6F"/>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B7A02"/>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5F481F"/>
    <w:rsid w:val="00611588"/>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B6D1F"/>
    <w:rsid w:val="006C0592"/>
    <w:rsid w:val="006C272E"/>
    <w:rsid w:val="006C5479"/>
    <w:rsid w:val="006D13B5"/>
    <w:rsid w:val="006E12FF"/>
    <w:rsid w:val="006E607E"/>
    <w:rsid w:val="006F7014"/>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05CA"/>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32BD"/>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0B73"/>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66CD3"/>
    <w:rsid w:val="00C704E9"/>
    <w:rsid w:val="00C763C9"/>
    <w:rsid w:val="00C80057"/>
    <w:rsid w:val="00C82232"/>
    <w:rsid w:val="00C82913"/>
    <w:rsid w:val="00C972B1"/>
    <w:rsid w:val="00CA2CCE"/>
    <w:rsid w:val="00CA43FD"/>
    <w:rsid w:val="00CA7EF8"/>
    <w:rsid w:val="00CB67CC"/>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0432"/>
    <w:rsid w:val="00F027DB"/>
    <w:rsid w:val="00F14A7A"/>
    <w:rsid w:val="00F22985"/>
    <w:rsid w:val="00F3383E"/>
    <w:rsid w:val="00F465A7"/>
    <w:rsid w:val="00F50B7C"/>
    <w:rsid w:val="00F550E6"/>
    <w:rsid w:val="00F5545E"/>
    <w:rsid w:val="00F74345"/>
    <w:rsid w:val="00F80A0A"/>
    <w:rsid w:val="00F82B19"/>
    <w:rsid w:val="00F9212D"/>
    <w:rsid w:val="00F965DA"/>
    <w:rsid w:val="00FA406A"/>
    <w:rsid w:val="00FB503A"/>
    <w:rsid w:val="00FB516C"/>
    <w:rsid w:val="00FB73A5"/>
    <w:rsid w:val="00FD0236"/>
    <w:rsid w:val="00FD18F4"/>
    <w:rsid w:val="00FD54DB"/>
    <w:rsid w:val="00FD619F"/>
    <w:rsid w:val="011A2DBD"/>
    <w:rsid w:val="01290F7E"/>
    <w:rsid w:val="013730A5"/>
    <w:rsid w:val="01475100"/>
    <w:rsid w:val="01501FE2"/>
    <w:rsid w:val="015D1E09"/>
    <w:rsid w:val="016E6AD1"/>
    <w:rsid w:val="01C241E6"/>
    <w:rsid w:val="01C9589B"/>
    <w:rsid w:val="01E96B90"/>
    <w:rsid w:val="01FC4CD9"/>
    <w:rsid w:val="01FE4B99"/>
    <w:rsid w:val="02021905"/>
    <w:rsid w:val="020769F8"/>
    <w:rsid w:val="020E02EF"/>
    <w:rsid w:val="021335B8"/>
    <w:rsid w:val="02133D00"/>
    <w:rsid w:val="021E42F5"/>
    <w:rsid w:val="021F3C86"/>
    <w:rsid w:val="025209C4"/>
    <w:rsid w:val="02697903"/>
    <w:rsid w:val="028E2EB6"/>
    <w:rsid w:val="029F7154"/>
    <w:rsid w:val="02A86B17"/>
    <w:rsid w:val="02B82ACB"/>
    <w:rsid w:val="02C1356F"/>
    <w:rsid w:val="02C805C4"/>
    <w:rsid w:val="02D101F8"/>
    <w:rsid w:val="02E5087A"/>
    <w:rsid w:val="02F518FF"/>
    <w:rsid w:val="02F6171F"/>
    <w:rsid w:val="02F96569"/>
    <w:rsid w:val="02FC171F"/>
    <w:rsid w:val="03096330"/>
    <w:rsid w:val="030F42DA"/>
    <w:rsid w:val="03275E8E"/>
    <w:rsid w:val="033721CE"/>
    <w:rsid w:val="034F46D6"/>
    <w:rsid w:val="03510799"/>
    <w:rsid w:val="03724869"/>
    <w:rsid w:val="038231ED"/>
    <w:rsid w:val="03AF2714"/>
    <w:rsid w:val="03BA492B"/>
    <w:rsid w:val="03C4697E"/>
    <w:rsid w:val="03E72B61"/>
    <w:rsid w:val="03EA7B21"/>
    <w:rsid w:val="03EB7101"/>
    <w:rsid w:val="03FD2384"/>
    <w:rsid w:val="041E339D"/>
    <w:rsid w:val="042725FF"/>
    <w:rsid w:val="04581CB1"/>
    <w:rsid w:val="04851B71"/>
    <w:rsid w:val="0488401D"/>
    <w:rsid w:val="048E6541"/>
    <w:rsid w:val="048F0668"/>
    <w:rsid w:val="04B61232"/>
    <w:rsid w:val="04B9598A"/>
    <w:rsid w:val="04D45ED7"/>
    <w:rsid w:val="04DD3213"/>
    <w:rsid w:val="04EF32D6"/>
    <w:rsid w:val="04FC088E"/>
    <w:rsid w:val="05060621"/>
    <w:rsid w:val="051361B0"/>
    <w:rsid w:val="05524952"/>
    <w:rsid w:val="05524E37"/>
    <w:rsid w:val="056C251A"/>
    <w:rsid w:val="05A04AD8"/>
    <w:rsid w:val="05B72A07"/>
    <w:rsid w:val="05B822E4"/>
    <w:rsid w:val="05BB46BB"/>
    <w:rsid w:val="05CE09B5"/>
    <w:rsid w:val="05D579CE"/>
    <w:rsid w:val="05F83EAE"/>
    <w:rsid w:val="06021ED4"/>
    <w:rsid w:val="06145C04"/>
    <w:rsid w:val="06314567"/>
    <w:rsid w:val="06326DDF"/>
    <w:rsid w:val="063335DF"/>
    <w:rsid w:val="0636619C"/>
    <w:rsid w:val="063E7D85"/>
    <w:rsid w:val="06581AF4"/>
    <w:rsid w:val="0679737C"/>
    <w:rsid w:val="0680104B"/>
    <w:rsid w:val="0680729D"/>
    <w:rsid w:val="069B7C33"/>
    <w:rsid w:val="06A143CB"/>
    <w:rsid w:val="06B12FE3"/>
    <w:rsid w:val="06CC431E"/>
    <w:rsid w:val="07072324"/>
    <w:rsid w:val="07177C01"/>
    <w:rsid w:val="071C2101"/>
    <w:rsid w:val="072145DC"/>
    <w:rsid w:val="07293586"/>
    <w:rsid w:val="07295285"/>
    <w:rsid w:val="07307AF4"/>
    <w:rsid w:val="07377AE1"/>
    <w:rsid w:val="07442251"/>
    <w:rsid w:val="07443D47"/>
    <w:rsid w:val="074D717F"/>
    <w:rsid w:val="07636392"/>
    <w:rsid w:val="076D3DEF"/>
    <w:rsid w:val="07747C1B"/>
    <w:rsid w:val="07770C56"/>
    <w:rsid w:val="078C6C2E"/>
    <w:rsid w:val="07A03867"/>
    <w:rsid w:val="07AD643D"/>
    <w:rsid w:val="07B216D8"/>
    <w:rsid w:val="07C1173B"/>
    <w:rsid w:val="07C20F75"/>
    <w:rsid w:val="07D854FD"/>
    <w:rsid w:val="07E01DA1"/>
    <w:rsid w:val="07E5325E"/>
    <w:rsid w:val="08103936"/>
    <w:rsid w:val="081C0105"/>
    <w:rsid w:val="08253C58"/>
    <w:rsid w:val="0869623A"/>
    <w:rsid w:val="087B1539"/>
    <w:rsid w:val="08920E77"/>
    <w:rsid w:val="08966833"/>
    <w:rsid w:val="08B102B8"/>
    <w:rsid w:val="08D17B86"/>
    <w:rsid w:val="08D76FAE"/>
    <w:rsid w:val="08DD2784"/>
    <w:rsid w:val="08E04390"/>
    <w:rsid w:val="08EA18FB"/>
    <w:rsid w:val="09182109"/>
    <w:rsid w:val="092217DD"/>
    <w:rsid w:val="092A704E"/>
    <w:rsid w:val="09394C52"/>
    <w:rsid w:val="093A7294"/>
    <w:rsid w:val="094C15C1"/>
    <w:rsid w:val="095A281B"/>
    <w:rsid w:val="09684419"/>
    <w:rsid w:val="096B733C"/>
    <w:rsid w:val="097370B2"/>
    <w:rsid w:val="097F1F25"/>
    <w:rsid w:val="09837083"/>
    <w:rsid w:val="09952584"/>
    <w:rsid w:val="099836F7"/>
    <w:rsid w:val="09E03EDA"/>
    <w:rsid w:val="09FD435E"/>
    <w:rsid w:val="0A0E5982"/>
    <w:rsid w:val="0A1B74BC"/>
    <w:rsid w:val="0A263993"/>
    <w:rsid w:val="0A2C297E"/>
    <w:rsid w:val="0A2D3AC2"/>
    <w:rsid w:val="0A3A180D"/>
    <w:rsid w:val="0A5275E8"/>
    <w:rsid w:val="0A73514E"/>
    <w:rsid w:val="0AA755DF"/>
    <w:rsid w:val="0ABF7996"/>
    <w:rsid w:val="0AC17553"/>
    <w:rsid w:val="0ACA788F"/>
    <w:rsid w:val="0ACB74E3"/>
    <w:rsid w:val="0ADD4147"/>
    <w:rsid w:val="0B120D44"/>
    <w:rsid w:val="0B1C4CAF"/>
    <w:rsid w:val="0B275F39"/>
    <w:rsid w:val="0B2F0B85"/>
    <w:rsid w:val="0B521572"/>
    <w:rsid w:val="0B550F3F"/>
    <w:rsid w:val="0B603CBA"/>
    <w:rsid w:val="0B603E17"/>
    <w:rsid w:val="0B6947A3"/>
    <w:rsid w:val="0B963EB3"/>
    <w:rsid w:val="0B972B91"/>
    <w:rsid w:val="0BC1638D"/>
    <w:rsid w:val="0BC206E3"/>
    <w:rsid w:val="0BC27BA7"/>
    <w:rsid w:val="0BCD746E"/>
    <w:rsid w:val="0BD27BF6"/>
    <w:rsid w:val="0BD821CA"/>
    <w:rsid w:val="0BFC6399"/>
    <w:rsid w:val="0C112E71"/>
    <w:rsid w:val="0C1B5B69"/>
    <w:rsid w:val="0C230DF6"/>
    <w:rsid w:val="0C2A23F1"/>
    <w:rsid w:val="0C3B3C7D"/>
    <w:rsid w:val="0C4317DD"/>
    <w:rsid w:val="0C4A1EDF"/>
    <w:rsid w:val="0C5B3233"/>
    <w:rsid w:val="0C7C55D5"/>
    <w:rsid w:val="0C7D402B"/>
    <w:rsid w:val="0C8C55A1"/>
    <w:rsid w:val="0C99751F"/>
    <w:rsid w:val="0CAB2EAE"/>
    <w:rsid w:val="0CC71A4A"/>
    <w:rsid w:val="0CC82817"/>
    <w:rsid w:val="0CE521EC"/>
    <w:rsid w:val="0CF6407C"/>
    <w:rsid w:val="0CFE535E"/>
    <w:rsid w:val="0CFF743A"/>
    <w:rsid w:val="0D0C188A"/>
    <w:rsid w:val="0D15073F"/>
    <w:rsid w:val="0D2D78BE"/>
    <w:rsid w:val="0D543C03"/>
    <w:rsid w:val="0D556C4D"/>
    <w:rsid w:val="0D5A486E"/>
    <w:rsid w:val="0D621C7D"/>
    <w:rsid w:val="0D7D205B"/>
    <w:rsid w:val="0DE250A4"/>
    <w:rsid w:val="0DE91A86"/>
    <w:rsid w:val="0E0032ED"/>
    <w:rsid w:val="0E0F696D"/>
    <w:rsid w:val="0E26323A"/>
    <w:rsid w:val="0E43308A"/>
    <w:rsid w:val="0E55106D"/>
    <w:rsid w:val="0E6010CF"/>
    <w:rsid w:val="0E73034D"/>
    <w:rsid w:val="0EA011F5"/>
    <w:rsid w:val="0EA23597"/>
    <w:rsid w:val="0EDC5AD6"/>
    <w:rsid w:val="0EFA628E"/>
    <w:rsid w:val="0F0961EA"/>
    <w:rsid w:val="0F13775A"/>
    <w:rsid w:val="0F2509E1"/>
    <w:rsid w:val="0F3C57CB"/>
    <w:rsid w:val="0F3F7424"/>
    <w:rsid w:val="0F5325C5"/>
    <w:rsid w:val="0F5F45FE"/>
    <w:rsid w:val="0F637A50"/>
    <w:rsid w:val="0F6F26D0"/>
    <w:rsid w:val="0F982E62"/>
    <w:rsid w:val="0F9A112B"/>
    <w:rsid w:val="0F9F0072"/>
    <w:rsid w:val="0FD61F21"/>
    <w:rsid w:val="0FDC4070"/>
    <w:rsid w:val="0FF22DD8"/>
    <w:rsid w:val="100F62C6"/>
    <w:rsid w:val="102173FB"/>
    <w:rsid w:val="10246EEB"/>
    <w:rsid w:val="103C4234"/>
    <w:rsid w:val="103E1D5B"/>
    <w:rsid w:val="10625C40"/>
    <w:rsid w:val="10637A13"/>
    <w:rsid w:val="106C3F75"/>
    <w:rsid w:val="106D2F64"/>
    <w:rsid w:val="1084730F"/>
    <w:rsid w:val="108F30A1"/>
    <w:rsid w:val="109B2004"/>
    <w:rsid w:val="10A66D3E"/>
    <w:rsid w:val="10B63710"/>
    <w:rsid w:val="10B637FF"/>
    <w:rsid w:val="10D65381"/>
    <w:rsid w:val="10E03D1A"/>
    <w:rsid w:val="10F10820"/>
    <w:rsid w:val="110C60E7"/>
    <w:rsid w:val="111C2F7A"/>
    <w:rsid w:val="115B5E44"/>
    <w:rsid w:val="11665CA1"/>
    <w:rsid w:val="11AB5777"/>
    <w:rsid w:val="11C269BB"/>
    <w:rsid w:val="11FA2B3A"/>
    <w:rsid w:val="121D69D9"/>
    <w:rsid w:val="12330F25"/>
    <w:rsid w:val="1238019B"/>
    <w:rsid w:val="124D097B"/>
    <w:rsid w:val="12CF7B44"/>
    <w:rsid w:val="12D43FC3"/>
    <w:rsid w:val="12DC496C"/>
    <w:rsid w:val="12ED1816"/>
    <w:rsid w:val="12FB370A"/>
    <w:rsid w:val="13274896"/>
    <w:rsid w:val="1334401F"/>
    <w:rsid w:val="135C00CD"/>
    <w:rsid w:val="136418A2"/>
    <w:rsid w:val="13697C3D"/>
    <w:rsid w:val="13951726"/>
    <w:rsid w:val="139E30E9"/>
    <w:rsid w:val="13B23BB4"/>
    <w:rsid w:val="13B80076"/>
    <w:rsid w:val="13EA178A"/>
    <w:rsid w:val="14033ECF"/>
    <w:rsid w:val="14396509"/>
    <w:rsid w:val="1442368C"/>
    <w:rsid w:val="1443654C"/>
    <w:rsid w:val="146E7CA8"/>
    <w:rsid w:val="14B22B6E"/>
    <w:rsid w:val="14D3735D"/>
    <w:rsid w:val="14DD2C3C"/>
    <w:rsid w:val="14F67130"/>
    <w:rsid w:val="15136EC3"/>
    <w:rsid w:val="152D239E"/>
    <w:rsid w:val="153E65F9"/>
    <w:rsid w:val="15CE063D"/>
    <w:rsid w:val="15D91311"/>
    <w:rsid w:val="15DA64B5"/>
    <w:rsid w:val="15E46666"/>
    <w:rsid w:val="16003C7D"/>
    <w:rsid w:val="160378D7"/>
    <w:rsid w:val="16087E1D"/>
    <w:rsid w:val="16210154"/>
    <w:rsid w:val="16336340"/>
    <w:rsid w:val="16557E32"/>
    <w:rsid w:val="165D5133"/>
    <w:rsid w:val="169326D4"/>
    <w:rsid w:val="16AF3087"/>
    <w:rsid w:val="16D01B7A"/>
    <w:rsid w:val="16E8428B"/>
    <w:rsid w:val="16FA1A4D"/>
    <w:rsid w:val="170014D8"/>
    <w:rsid w:val="17061543"/>
    <w:rsid w:val="17356A4A"/>
    <w:rsid w:val="1743234C"/>
    <w:rsid w:val="1746420E"/>
    <w:rsid w:val="175D087C"/>
    <w:rsid w:val="17701D14"/>
    <w:rsid w:val="17735226"/>
    <w:rsid w:val="17912CF9"/>
    <w:rsid w:val="179425F8"/>
    <w:rsid w:val="179D1A5D"/>
    <w:rsid w:val="17C75E10"/>
    <w:rsid w:val="17DB3380"/>
    <w:rsid w:val="17E60711"/>
    <w:rsid w:val="17ED08D5"/>
    <w:rsid w:val="18150ACC"/>
    <w:rsid w:val="182C08B7"/>
    <w:rsid w:val="18414ADE"/>
    <w:rsid w:val="18502F73"/>
    <w:rsid w:val="18611617"/>
    <w:rsid w:val="18714C97"/>
    <w:rsid w:val="188F6EFF"/>
    <w:rsid w:val="18931006"/>
    <w:rsid w:val="189F624C"/>
    <w:rsid w:val="18AB5987"/>
    <w:rsid w:val="18B82CA7"/>
    <w:rsid w:val="18BE6C4E"/>
    <w:rsid w:val="18CC478F"/>
    <w:rsid w:val="18F25DD8"/>
    <w:rsid w:val="19630A84"/>
    <w:rsid w:val="19841C91"/>
    <w:rsid w:val="19843555"/>
    <w:rsid w:val="1987067B"/>
    <w:rsid w:val="198804EA"/>
    <w:rsid w:val="199A44AE"/>
    <w:rsid w:val="19A74E14"/>
    <w:rsid w:val="19B73B0E"/>
    <w:rsid w:val="19C452DD"/>
    <w:rsid w:val="1A1C66C0"/>
    <w:rsid w:val="1A1E128A"/>
    <w:rsid w:val="1A42393B"/>
    <w:rsid w:val="1A4679FD"/>
    <w:rsid w:val="1A56335D"/>
    <w:rsid w:val="1A6E7911"/>
    <w:rsid w:val="1A953F27"/>
    <w:rsid w:val="1A9910E0"/>
    <w:rsid w:val="1A9B5BA3"/>
    <w:rsid w:val="1AAB00B1"/>
    <w:rsid w:val="1AAD45DE"/>
    <w:rsid w:val="1AD676A1"/>
    <w:rsid w:val="1B046F80"/>
    <w:rsid w:val="1B1D7C99"/>
    <w:rsid w:val="1B2B69B3"/>
    <w:rsid w:val="1B3267B5"/>
    <w:rsid w:val="1B40161D"/>
    <w:rsid w:val="1B441859"/>
    <w:rsid w:val="1B46240B"/>
    <w:rsid w:val="1B4E2119"/>
    <w:rsid w:val="1B527F1C"/>
    <w:rsid w:val="1B533F8B"/>
    <w:rsid w:val="1B6606B1"/>
    <w:rsid w:val="1BA07391"/>
    <w:rsid w:val="1BAF12A6"/>
    <w:rsid w:val="1BB1131B"/>
    <w:rsid w:val="1BB9690C"/>
    <w:rsid w:val="1BDF6CAC"/>
    <w:rsid w:val="1BF27E9D"/>
    <w:rsid w:val="1BFB4237"/>
    <w:rsid w:val="1C091A2D"/>
    <w:rsid w:val="1C195764"/>
    <w:rsid w:val="1C375D79"/>
    <w:rsid w:val="1C5E7925"/>
    <w:rsid w:val="1C773AA6"/>
    <w:rsid w:val="1C803987"/>
    <w:rsid w:val="1CA55B7C"/>
    <w:rsid w:val="1CDD5CD3"/>
    <w:rsid w:val="1CE80FDE"/>
    <w:rsid w:val="1CF71C0F"/>
    <w:rsid w:val="1CFD070F"/>
    <w:rsid w:val="1D1C5902"/>
    <w:rsid w:val="1D2560A8"/>
    <w:rsid w:val="1D365709"/>
    <w:rsid w:val="1D55563E"/>
    <w:rsid w:val="1D5F6196"/>
    <w:rsid w:val="1D6132A5"/>
    <w:rsid w:val="1D617B99"/>
    <w:rsid w:val="1D8611E5"/>
    <w:rsid w:val="1D8E56D5"/>
    <w:rsid w:val="1D93510F"/>
    <w:rsid w:val="1D99700A"/>
    <w:rsid w:val="1D9A35A9"/>
    <w:rsid w:val="1DA51136"/>
    <w:rsid w:val="1DD16669"/>
    <w:rsid w:val="1DD42D48"/>
    <w:rsid w:val="1DF443A0"/>
    <w:rsid w:val="1DF63111"/>
    <w:rsid w:val="1E051ED3"/>
    <w:rsid w:val="1E12741D"/>
    <w:rsid w:val="1E167B21"/>
    <w:rsid w:val="1E32115C"/>
    <w:rsid w:val="1E5D3215"/>
    <w:rsid w:val="1E7828DC"/>
    <w:rsid w:val="1E7A43DA"/>
    <w:rsid w:val="1E894AFB"/>
    <w:rsid w:val="1E9E3EB0"/>
    <w:rsid w:val="1EB97D7D"/>
    <w:rsid w:val="1ED16490"/>
    <w:rsid w:val="1EE6032F"/>
    <w:rsid w:val="1EFB52BB"/>
    <w:rsid w:val="1F1E56A3"/>
    <w:rsid w:val="1F1E750D"/>
    <w:rsid w:val="1F35221C"/>
    <w:rsid w:val="1F417E98"/>
    <w:rsid w:val="1F4D5304"/>
    <w:rsid w:val="1F79777E"/>
    <w:rsid w:val="1F7D351C"/>
    <w:rsid w:val="1F871773"/>
    <w:rsid w:val="1FA927AD"/>
    <w:rsid w:val="1FC20EB0"/>
    <w:rsid w:val="1FCD6C57"/>
    <w:rsid w:val="1FE12059"/>
    <w:rsid w:val="1FE3316F"/>
    <w:rsid w:val="1FE7539E"/>
    <w:rsid w:val="1FEB3581"/>
    <w:rsid w:val="1FF01949"/>
    <w:rsid w:val="20462904"/>
    <w:rsid w:val="20671BE0"/>
    <w:rsid w:val="207227D1"/>
    <w:rsid w:val="2072480B"/>
    <w:rsid w:val="20963CB8"/>
    <w:rsid w:val="20A81A1B"/>
    <w:rsid w:val="20B07FB6"/>
    <w:rsid w:val="20B646FB"/>
    <w:rsid w:val="20D72F44"/>
    <w:rsid w:val="20EA55B3"/>
    <w:rsid w:val="20F63D5D"/>
    <w:rsid w:val="211A0319"/>
    <w:rsid w:val="213276BA"/>
    <w:rsid w:val="213B74B1"/>
    <w:rsid w:val="213C7056"/>
    <w:rsid w:val="214764FB"/>
    <w:rsid w:val="215A2310"/>
    <w:rsid w:val="21677087"/>
    <w:rsid w:val="218577ED"/>
    <w:rsid w:val="21884BA0"/>
    <w:rsid w:val="219D08AB"/>
    <w:rsid w:val="21B0335D"/>
    <w:rsid w:val="21BA2C7D"/>
    <w:rsid w:val="21D0323E"/>
    <w:rsid w:val="21DE318A"/>
    <w:rsid w:val="21EF5B80"/>
    <w:rsid w:val="21F865C3"/>
    <w:rsid w:val="220715F3"/>
    <w:rsid w:val="220D3C83"/>
    <w:rsid w:val="22281741"/>
    <w:rsid w:val="22337313"/>
    <w:rsid w:val="2250276A"/>
    <w:rsid w:val="22576990"/>
    <w:rsid w:val="226B1B8E"/>
    <w:rsid w:val="226C6603"/>
    <w:rsid w:val="226D64CF"/>
    <w:rsid w:val="228A55EF"/>
    <w:rsid w:val="229E47A5"/>
    <w:rsid w:val="22A44C92"/>
    <w:rsid w:val="22BB548D"/>
    <w:rsid w:val="22F1590C"/>
    <w:rsid w:val="22F47480"/>
    <w:rsid w:val="22FA4207"/>
    <w:rsid w:val="230F40A2"/>
    <w:rsid w:val="23133FE2"/>
    <w:rsid w:val="234119C1"/>
    <w:rsid w:val="234454AB"/>
    <w:rsid w:val="235148C0"/>
    <w:rsid w:val="23745367"/>
    <w:rsid w:val="239B6116"/>
    <w:rsid w:val="23C33983"/>
    <w:rsid w:val="23D760B0"/>
    <w:rsid w:val="23DB3C19"/>
    <w:rsid w:val="23DE1C48"/>
    <w:rsid w:val="23E22FB8"/>
    <w:rsid w:val="23F70648"/>
    <w:rsid w:val="23FE035A"/>
    <w:rsid w:val="240210CD"/>
    <w:rsid w:val="2423656D"/>
    <w:rsid w:val="24253506"/>
    <w:rsid w:val="24284D18"/>
    <w:rsid w:val="2458707D"/>
    <w:rsid w:val="245E2D69"/>
    <w:rsid w:val="246366C5"/>
    <w:rsid w:val="24A90B5F"/>
    <w:rsid w:val="24BF09F7"/>
    <w:rsid w:val="24DF218E"/>
    <w:rsid w:val="24DF4897"/>
    <w:rsid w:val="24F03091"/>
    <w:rsid w:val="2504630B"/>
    <w:rsid w:val="250D339F"/>
    <w:rsid w:val="25276E09"/>
    <w:rsid w:val="252D53FE"/>
    <w:rsid w:val="254B6F9C"/>
    <w:rsid w:val="255A2EAA"/>
    <w:rsid w:val="255D4ACB"/>
    <w:rsid w:val="256066CE"/>
    <w:rsid w:val="25760297"/>
    <w:rsid w:val="2576071C"/>
    <w:rsid w:val="259207E6"/>
    <w:rsid w:val="25BF6D75"/>
    <w:rsid w:val="25EB4087"/>
    <w:rsid w:val="25EC2D81"/>
    <w:rsid w:val="25F35525"/>
    <w:rsid w:val="25FC0296"/>
    <w:rsid w:val="26254FFC"/>
    <w:rsid w:val="263A6C9F"/>
    <w:rsid w:val="265621D2"/>
    <w:rsid w:val="26731E1F"/>
    <w:rsid w:val="269161DC"/>
    <w:rsid w:val="26B40B71"/>
    <w:rsid w:val="26D053FB"/>
    <w:rsid w:val="26DD40ED"/>
    <w:rsid w:val="26DD439F"/>
    <w:rsid w:val="26E1455F"/>
    <w:rsid w:val="26F55BF7"/>
    <w:rsid w:val="27007912"/>
    <w:rsid w:val="270E19C3"/>
    <w:rsid w:val="2725351F"/>
    <w:rsid w:val="27267910"/>
    <w:rsid w:val="275F0ADD"/>
    <w:rsid w:val="276240DD"/>
    <w:rsid w:val="276A5BAC"/>
    <w:rsid w:val="277057A2"/>
    <w:rsid w:val="277B34AD"/>
    <w:rsid w:val="277F117F"/>
    <w:rsid w:val="27A84748"/>
    <w:rsid w:val="27B76AED"/>
    <w:rsid w:val="27C350F5"/>
    <w:rsid w:val="27CC1334"/>
    <w:rsid w:val="27D21932"/>
    <w:rsid w:val="27EE1E60"/>
    <w:rsid w:val="282D21C3"/>
    <w:rsid w:val="283038F0"/>
    <w:rsid w:val="28415DBC"/>
    <w:rsid w:val="287527E4"/>
    <w:rsid w:val="287E2FFF"/>
    <w:rsid w:val="2899133D"/>
    <w:rsid w:val="28B41FB2"/>
    <w:rsid w:val="28B83236"/>
    <w:rsid w:val="28F95420"/>
    <w:rsid w:val="291C2256"/>
    <w:rsid w:val="29206EB8"/>
    <w:rsid w:val="293E52B8"/>
    <w:rsid w:val="29431F26"/>
    <w:rsid w:val="294F4B81"/>
    <w:rsid w:val="29512C9E"/>
    <w:rsid w:val="29595666"/>
    <w:rsid w:val="295F03EE"/>
    <w:rsid w:val="296169AC"/>
    <w:rsid w:val="29637999"/>
    <w:rsid w:val="296D5F87"/>
    <w:rsid w:val="297445E7"/>
    <w:rsid w:val="29786A70"/>
    <w:rsid w:val="2985050A"/>
    <w:rsid w:val="2987056A"/>
    <w:rsid w:val="29874881"/>
    <w:rsid w:val="299129D8"/>
    <w:rsid w:val="29D42587"/>
    <w:rsid w:val="29DB6414"/>
    <w:rsid w:val="29E325E0"/>
    <w:rsid w:val="29E9217D"/>
    <w:rsid w:val="29F03DCB"/>
    <w:rsid w:val="29F179E6"/>
    <w:rsid w:val="2A070FB7"/>
    <w:rsid w:val="2A2E2C3F"/>
    <w:rsid w:val="2A452503"/>
    <w:rsid w:val="2A5825CE"/>
    <w:rsid w:val="2A88659C"/>
    <w:rsid w:val="2A9108C1"/>
    <w:rsid w:val="2A952A67"/>
    <w:rsid w:val="2A994305"/>
    <w:rsid w:val="2A9B7DF8"/>
    <w:rsid w:val="2ABE5B1A"/>
    <w:rsid w:val="2AC22581"/>
    <w:rsid w:val="2AD321A5"/>
    <w:rsid w:val="2AEF70F8"/>
    <w:rsid w:val="2B0F45C8"/>
    <w:rsid w:val="2B2810A5"/>
    <w:rsid w:val="2B593AD5"/>
    <w:rsid w:val="2B702225"/>
    <w:rsid w:val="2B7E6B04"/>
    <w:rsid w:val="2B9B3F1D"/>
    <w:rsid w:val="2BA10873"/>
    <w:rsid w:val="2BA136A2"/>
    <w:rsid w:val="2BA936A8"/>
    <w:rsid w:val="2BB05DAB"/>
    <w:rsid w:val="2BBA6DEC"/>
    <w:rsid w:val="2BF65788"/>
    <w:rsid w:val="2BF67606"/>
    <w:rsid w:val="2C315A5A"/>
    <w:rsid w:val="2C3342E6"/>
    <w:rsid w:val="2C4B1C25"/>
    <w:rsid w:val="2C592FC1"/>
    <w:rsid w:val="2C5A7AC4"/>
    <w:rsid w:val="2C5B0ED0"/>
    <w:rsid w:val="2C6F28B5"/>
    <w:rsid w:val="2C82299E"/>
    <w:rsid w:val="2C89576E"/>
    <w:rsid w:val="2C8B1733"/>
    <w:rsid w:val="2C9D3225"/>
    <w:rsid w:val="2CA71107"/>
    <w:rsid w:val="2CB903E0"/>
    <w:rsid w:val="2CD32198"/>
    <w:rsid w:val="2CD755B9"/>
    <w:rsid w:val="2CF07B57"/>
    <w:rsid w:val="2CF25F4F"/>
    <w:rsid w:val="2D061055"/>
    <w:rsid w:val="2D0D1BD8"/>
    <w:rsid w:val="2D154F37"/>
    <w:rsid w:val="2D465EBA"/>
    <w:rsid w:val="2D5062BE"/>
    <w:rsid w:val="2D7B54CA"/>
    <w:rsid w:val="2D825E5D"/>
    <w:rsid w:val="2D9A0F3B"/>
    <w:rsid w:val="2D9E56F5"/>
    <w:rsid w:val="2DA13989"/>
    <w:rsid w:val="2DD22879"/>
    <w:rsid w:val="2DDC3620"/>
    <w:rsid w:val="2DDD09AD"/>
    <w:rsid w:val="2DDF37A8"/>
    <w:rsid w:val="2DE450E6"/>
    <w:rsid w:val="2DF3523C"/>
    <w:rsid w:val="2DFD0F15"/>
    <w:rsid w:val="2E227850"/>
    <w:rsid w:val="2E43383F"/>
    <w:rsid w:val="2E4E06E6"/>
    <w:rsid w:val="2E567D39"/>
    <w:rsid w:val="2E667F96"/>
    <w:rsid w:val="2E7D5901"/>
    <w:rsid w:val="2E8226AB"/>
    <w:rsid w:val="2EB33456"/>
    <w:rsid w:val="2EBB5F58"/>
    <w:rsid w:val="2ED42524"/>
    <w:rsid w:val="2ED7601E"/>
    <w:rsid w:val="2EE713B8"/>
    <w:rsid w:val="2F114565"/>
    <w:rsid w:val="2F1A612E"/>
    <w:rsid w:val="2F266384"/>
    <w:rsid w:val="2F3B1E2F"/>
    <w:rsid w:val="2F3C4203"/>
    <w:rsid w:val="2F465323"/>
    <w:rsid w:val="2F4F58DB"/>
    <w:rsid w:val="2FD065E6"/>
    <w:rsid w:val="2FD96870"/>
    <w:rsid w:val="2FF23350"/>
    <w:rsid w:val="30084A9B"/>
    <w:rsid w:val="300F5684"/>
    <w:rsid w:val="30136908"/>
    <w:rsid w:val="30580BC9"/>
    <w:rsid w:val="30751371"/>
    <w:rsid w:val="308771AA"/>
    <w:rsid w:val="30A11D05"/>
    <w:rsid w:val="30F90FEB"/>
    <w:rsid w:val="30FB7945"/>
    <w:rsid w:val="311E2ED7"/>
    <w:rsid w:val="312F769E"/>
    <w:rsid w:val="313F54DB"/>
    <w:rsid w:val="31425E97"/>
    <w:rsid w:val="31547BE0"/>
    <w:rsid w:val="315619EE"/>
    <w:rsid w:val="315C449C"/>
    <w:rsid w:val="316F3CB0"/>
    <w:rsid w:val="317A6513"/>
    <w:rsid w:val="31B36638"/>
    <w:rsid w:val="31B82709"/>
    <w:rsid w:val="31C81974"/>
    <w:rsid w:val="31CA656B"/>
    <w:rsid w:val="31D05482"/>
    <w:rsid w:val="31DE3363"/>
    <w:rsid w:val="32292413"/>
    <w:rsid w:val="32400B34"/>
    <w:rsid w:val="324571FC"/>
    <w:rsid w:val="3248776A"/>
    <w:rsid w:val="32591C6C"/>
    <w:rsid w:val="3267489A"/>
    <w:rsid w:val="329E6876"/>
    <w:rsid w:val="32A95256"/>
    <w:rsid w:val="32CF10D4"/>
    <w:rsid w:val="32EC51EE"/>
    <w:rsid w:val="333015F2"/>
    <w:rsid w:val="333556A7"/>
    <w:rsid w:val="334B6320"/>
    <w:rsid w:val="336124DA"/>
    <w:rsid w:val="33857B1D"/>
    <w:rsid w:val="33B45D0C"/>
    <w:rsid w:val="33C06DA7"/>
    <w:rsid w:val="33D934D4"/>
    <w:rsid w:val="33E934A8"/>
    <w:rsid w:val="33FA5A4C"/>
    <w:rsid w:val="33FE2F6A"/>
    <w:rsid w:val="340E07E5"/>
    <w:rsid w:val="34235BF7"/>
    <w:rsid w:val="346D4EA1"/>
    <w:rsid w:val="34916906"/>
    <w:rsid w:val="34A75871"/>
    <w:rsid w:val="34B63D06"/>
    <w:rsid w:val="34BD60DD"/>
    <w:rsid w:val="34BD6597"/>
    <w:rsid w:val="34C463DA"/>
    <w:rsid w:val="34DD5183"/>
    <w:rsid w:val="34E95524"/>
    <w:rsid w:val="34EB1C02"/>
    <w:rsid w:val="34F72B49"/>
    <w:rsid w:val="351F5A5F"/>
    <w:rsid w:val="353F1F4D"/>
    <w:rsid w:val="353F64D7"/>
    <w:rsid w:val="354C7358"/>
    <w:rsid w:val="356276C1"/>
    <w:rsid w:val="35646FEC"/>
    <w:rsid w:val="35865D12"/>
    <w:rsid w:val="358C5FA8"/>
    <w:rsid w:val="359E0708"/>
    <w:rsid w:val="35B91E6B"/>
    <w:rsid w:val="35C15DF1"/>
    <w:rsid w:val="35CD6EA7"/>
    <w:rsid w:val="35E2785D"/>
    <w:rsid w:val="35E62A57"/>
    <w:rsid w:val="35F757B9"/>
    <w:rsid w:val="36074A7F"/>
    <w:rsid w:val="3608593D"/>
    <w:rsid w:val="36226226"/>
    <w:rsid w:val="36394DA2"/>
    <w:rsid w:val="3647730B"/>
    <w:rsid w:val="3652453B"/>
    <w:rsid w:val="36923549"/>
    <w:rsid w:val="36B75FBF"/>
    <w:rsid w:val="36BD0C45"/>
    <w:rsid w:val="36BF3346"/>
    <w:rsid w:val="36DC3F10"/>
    <w:rsid w:val="37022046"/>
    <w:rsid w:val="371E2C7C"/>
    <w:rsid w:val="372238D5"/>
    <w:rsid w:val="372331E8"/>
    <w:rsid w:val="372B12D5"/>
    <w:rsid w:val="37481132"/>
    <w:rsid w:val="375449C4"/>
    <w:rsid w:val="375655FD"/>
    <w:rsid w:val="37590ECC"/>
    <w:rsid w:val="37597ED9"/>
    <w:rsid w:val="375D490D"/>
    <w:rsid w:val="379C6BE3"/>
    <w:rsid w:val="379C71E3"/>
    <w:rsid w:val="37B12C17"/>
    <w:rsid w:val="37B409D1"/>
    <w:rsid w:val="37B54749"/>
    <w:rsid w:val="37BB439E"/>
    <w:rsid w:val="37DB6A4E"/>
    <w:rsid w:val="37E00298"/>
    <w:rsid w:val="37F04A9C"/>
    <w:rsid w:val="381551E7"/>
    <w:rsid w:val="38195BB2"/>
    <w:rsid w:val="38341CC6"/>
    <w:rsid w:val="38387D6B"/>
    <w:rsid w:val="383D77DB"/>
    <w:rsid w:val="38784A60"/>
    <w:rsid w:val="388A7983"/>
    <w:rsid w:val="388C36FB"/>
    <w:rsid w:val="389D192B"/>
    <w:rsid w:val="38B302F9"/>
    <w:rsid w:val="38B90269"/>
    <w:rsid w:val="38DF6375"/>
    <w:rsid w:val="38F12CD3"/>
    <w:rsid w:val="38F94775"/>
    <w:rsid w:val="390E7AAB"/>
    <w:rsid w:val="39107255"/>
    <w:rsid w:val="391525C7"/>
    <w:rsid w:val="39262387"/>
    <w:rsid w:val="392971ED"/>
    <w:rsid w:val="392D22F8"/>
    <w:rsid w:val="39325651"/>
    <w:rsid w:val="39336ED0"/>
    <w:rsid w:val="39371D31"/>
    <w:rsid w:val="39475874"/>
    <w:rsid w:val="39835CA6"/>
    <w:rsid w:val="39AC380B"/>
    <w:rsid w:val="39BB230B"/>
    <w:rsid w:val="39C418E6"/>
    <w:rsid w:val="39D427E1"/>
    <w:rsid w:val="39EE7AEE"/>
    <w:rsid w:val="3A0E3D76"/>
    <w:rsid w:val="3A140C5B"/>
    <w:rsid w:val="3A28018A"/>
    <w:rsid w:val="3A2F786B"/>
    <w:rsid w:val="3A3D7D87"/>
    <w:rsid w:val="3A4D6EBA"/>
    <w:rsid w:val="3A762DF6"/>
    <w:rsid w:val="3A8600A0"/>
    <w:rsid w:val="3A872856"/>
    <w:rsid w:val="3A916DA7"/>
    <w:rsid w:val="3AAB1A20"/>
    <w:rsid w:val="3AAE0CBA"/>
    <w:rsid w:val="3AB55EEC"/>
    <w:rsid w:val="3ABD6E9A"/>
    <w:rsid w:val="3AE72252"/>
    <w:rsid w:val="3AF9027A"/>
    <w:rsid w:val="3B111C96"/>
    <w:rsid w:val="3B1D063B"/>
    <w:rsid w:val="3B2A71FC"/>
    <w:rsid w:val="3B3763D1"/>
    <w:rsid w:val="3B6B6B08"/>
    <w:rsid w:val="3B6F75E7"/>
    <w:rsid w:val="3B7238E1"/>
    <w:rsid w:val="3B9763AB"/>
    <w:rsid w:val="3B9B0444"/>
    <w:rsid w:val="3BA12B54"/>
    <w:rsid w:val="3BA8620D"/>
    <w:rsid w:val="3BAE6350"/>
    <w:rsid w:val="3BB84D09"/>
    <w:rsid w:val="3BF770DE"/>
    <w:rsid w:val="3BFB7A0F"/>
    <w:rsid w:val="3C015002"/>
    <w:rsid w:val="3C1266E0"/>
    <w:rsid w:val="3C153DB5"/>
    <w:rsid w:val="3C166958"/>
    <w:rsid w:val="3C2D4BF2"/>
    <w:rsid w:val="3C2F6E1E"/>
    <w:rsid w:val="3C326FC2"/>
    <w:rsid w:val="3C3A3C9D"/>
    <w:rsid w:val="3C4F64BA"/>
    <w:rsid w:val="3C8643A1"/>
    <w:rsid w:val="3CBC6FA9"/>
    <w:rsid w:val="3CC0653E"/>
    <w:rsid w:val="3CDA245A"/>
    <w:rsid w:val="3CDB2B33"/>
    <w:rsid w:val="3D0777F5"/>
    <w:rsid w:val="3D0C6BB9"/>
    <w:rsid w:val="3D115F7D"/>
    <w:rsid w:val="3D1E06B7"/>
    <w:rsid w:val="3D1E6743"/>
    <w:rsid w:val="3D2F28A7"/>
    <w:rsid w:val="3D4548DB"/>
    <w:rsid w:val="3D4C0C53"/>
    <w:rsid w:val="3D51080A"/>
    <w:rsid w:val="3D7E60D5"/>
    <w:rsid w:val="3D975A08"/>
    <w:rsid w:val="3D9917FC"/>
    <w:rsid w:val="3DB54DD9"/>
    <w:rsid w:val="3DCC51A4"/>
    <w:rsid w:val="3E1014DE"/>
    <w:rsid w:val="3E1A0144"/>
    <w:rsid w:val="3E297D69"/>
    <w:rsid w:val="3E2C62E0"/>
    <w:rsid w:val="3E3C19A0"/>
    <w:rsid w:val="3E8A248B"/>
    <w:rsid w:val="3EB76FF8"/>
    <w:rsid w:val="3EBE219F"/>
    <w:rsid w:val="3EDA0523"/>
    <w:rsid w:val="3F0763D8"/>
    <w:rsid w:val="3F0A7128"/>
    <w:rsid w:val="3F116709"/>
    <w:rsid w:val="3F1C3EEE"/>
    <w:rsid w:val="3F2A3467"/>
    <w:rsid w:val="3F4D274F"/>
    <w:rsid w:val="3F6302FB"/>
    <w:rsid w:val="3F666A6D"/>
    <w:rsid w:val="3F710F55"/>
    <w:rsid w:val="3F7239CD"/>
    <w:rsid w:val="3F776E55"/>
    <w:rsid w:val="3F882D9F"/>
    <w:rsid w:val="3F9F3D14"/>
    <w:rsid w:val="3FA77C5C"/>
    <w:rsid w:val="3FDA2743"/>
    <w:rsid w:val="3FDE41D1"/>
    <w:rsid w:val="3FE07E89"/>
    <w:rsid w:val="401D43BA"/>
    <w:rsid w:val="40264CCE"/>
    <w:rsid w:val="40296C51"/>
    <w:rsid w:val="40363F4D"/>
    <w:rsid w:val="404F5104"/>
    <w:rsid w:val="406002B7"/>
    <w:rsid w:val="407A6407"/>
    <w:rsid w:val="407E0275"/>
    <w:rsid w:val="40A06F15"/>
    <w:rsid w:val="40A95E4A"/>
    <w:rsid w:val="40D30C94"/>
    <w:rsid w:val="40FB141E"/>
    <w:rsid w:val="41272B75"/>
    <w:rsid w:val="41317AC9"/>
    <w:rsid w:val="414517BC"/>
    <w:rsid w:val="414B3477"/>
    <w:rsid w:val="41630D72"/>
    <w:rsid w:val="417D5732"/>
    <w:rsid w:val="417D6208"/>
    <w:rsid w:val="419158DF"/>
    <w:rsid w:val="419A3DF2"/>
    <w:rsid w:val="41A2189A"/>
    <w:rsid w:val="41AC739C"/>
    <w:rsid w:val="41B11ADD"/>
    <w:rsid w:val="41CB5A26"/>
    <w:rsid w:val="41D04F44"/>
    <w:rsid w:val="41E56495"/>
    <w:rsid w:val="41EB7EF0"/>
    <w:rsid w:val="41F51D68"/>
    <w:rsid w:val="41F823AB"/>
    <w:rsid w:val="41FC1829"/>
    <w:rsid w:val="4200449D"/>
    <w:rsid w:val="422D1E0D"/>
    <w:rsid w:val="423A3BCC"/>
    <w:rsid w:val="42436E99"/>
    <w:rsid w:val="42440744"/>
    <w:rsid w:val="424E570C"/>
    <w:rsid w:val="424E57D2"/>
    <w:rsid w:val="42501D99"/>
    <w:rsid w:val="42764152"/>
    <w:rsid w:val="427E29D8"/>
    <w:rsid w:val="429F4E62"/>
    <w:rsid w:val="42B26C49"/>
    <w:rsid w:val="42BC7E98"/>
    <w:rsid w:val="42D04F92"/>
    <w:rsid w:val="42DC38D8"/>
    <w:rsid w:val="42DD4FC2"/>
    <w:rsid w:val="42FF2E7F"/>
    <w:rsid w:val="431247FD"/>
    <w:rsid w:val="43192D7A"/>
    <w:rsid w:val="4326545A"/>
    <w:rsid w:val="433A6FE6"/>
    <w:rsid w:val="433C6E2B"/>
    <w:rsid w:val="43480868"/>
    <w:rsid w:val="4350713C"/>
    <w:rsid w:val="435F1BBC"/>
    <w:rsid w:val="436653E0"/>
    <w:rsid w:val="438000D4"/>
    <w:rsid w:val="438617B1"/>
    <w:rsid w:val="43BE409F"/>
    <w:rsid w:val="43C006FD"/>
    <w:rsid w:val="43C02E3F"/>
    <w:rsid w:val="43C4431A"/>
    <w:rsid w:val="43C81360"/>
    <w:rsid w:val="43CC52F4"/>
    <w:rsid w:val="44056624"/>
    <w:rsid w:val="44120827"/>
    <w:rsid w:val="443D76C4"/>
    <w:rsid w:val="444C3D3F"/>
    <w:rsid w:val="44596DE5"/>
    <w:rsid w:val="44784639"/>
    <w:rsid w:val="4488746D"/>
    <w:rsid w:val="44B951CC"/>
    <w:rsid w:val="44BB226E"/>
    <w:rsid w:val="44CD14E0"/>
    <w:rsid w:val="44CD16F5"/>
    <w:rsid w:val="44F20B0B"/>
    <w:rsid w:val="4515060D"/>
    <w:rsid w:val="45220D5F"/>
    <w:rsid w:val="452E5F4C"/>
    <w:rsid w:val="45612018"/>
    <w:rsid w:val="45682DFA"/>
    <w:rsid w:val="456926CF"/>
    <w:rsid w:val="457B2EBC"/>
    <w:rsid w:val="457B3A1C"/>
    <w:rsid w:val="458946E9"/>
    <w:rsid w:val="45A47C0E"/>
    <w:rsid w:val="45ED5A46"/>
    <w:rsid w:val="45F44141"/>
    <w:rsid w:val="46420921"/>
    <w:rsid w:val="46577FD6"/>
    <w:rsid w:val="466977A2"/>
    <w:rsid w:val="468B47AB"/>
    <w:rsid w:val="468F3C95"/>
    <w:rsid w:val="46A37E04"/>
    <w:rsid w:val="46A77C72"/>
    <w:rsid w:val="46AD6644"/>
    <w:rsid w:val="46D955A7"/>
    <w:rsid w:val="46E14488"/>
    <w:rsid w:val="47133957"/>
    <w:rsid w:val="474312E2"/>
    <w:rsid w:val="477F442B"/>
    <w:rsid w:val="47936635"/>
    <w:rsid w:val="47950834"/>
    <w:rsid w:val="47A07E0C"/>
    <w:rsid w:val="47A964B7"/>
    <w:rsid w:val="47DC362C"/>
    <w:rsid w:val="47E30789"/>
    <w:rsid w:val="47E5386E"/>
    <w:rsid w:val="48084669"/>
    <w:rsid w:val="480A7604"/>
    <w:rsid w:val="482C0DD1"/>
    <w:rsid w:val="483D0BB9"/>
    <w:rsid w:val="48465A2C"/>
    <w:rsid w:val="48697981"/>
    <w:rsid w:val="4870272E"/>
    <w:rsid w:val="4871646A"/>
    <w:rsid w:val="487433D2"/>
    <w:rsid w:val="488313FE"/>
    <w:rsid w:val="488828F3"/>
    <w:rsid w:val="48BF71D5"/>
    <w:rsid w:val="48C51160"/>
    <w:rsid w:val="48D11CBD"/>
    <w:rsid w:val="48D16682"/>
    <w:rsid w:val="49081C5C"/>
    <w:rsid w:val="49482592"/>
    <w:rsid w:val="49493543"/>
    <w:rsid w:val="49594EFB"/>
    <w:rsid w:val="495A71E0"/>
    <w:rsid w:val="49653BCB"/>
    <w:rsid w:val="49926934"/>
    <w:rsid w:val="499F2373"/>
    <w:rsid w:val="49A63EF1"/>
    <w:rsid w:val="49BA69B6"/>
    <w:rsid w:val="49DC7715"/>
    <w:rsid w:val="49F53858"/>
    <w:rsid w:val="49F931EA"/>
    <w:rsid w:val="4A023139"/>
    <w:rsid w:val="4A1A1CB8"/>
    <w:rsid w:val="4A3D6E8A"/>
    <w:rsid w:val="4A436112"/>
    <w:rsid w:val="4A5111CC"/>
    <w:rsid w:val="4A522801"/>
    <w:rsid w:val="4A5A06D0"/>
    <w:rsid w:val="4A5C4598"/>
    <w:rsid w:val="4A7B576F"/>
    <w:rsid w:val="4A904B0F"/>
    <w:rsid w:val="4A973815"/>
    <w:rsid w:val="4A98169F"/>
    <w:rsid w:val="4AA012BB"/>
    <w:rsid w:val="4ACE0C3A"/>
    <w:rsid w:val="4AD4796F"/>
    <w:rsid w:val="4ADB0391"/>
    <w:rsid w:val="4ADC5C52"/>
    <w:rsid w:val="4AEB03B3"/>
    <w:rsid w:val="4AED63CC"/>
    <w:rsid w:val="4AF561A9"/>
    <w:rsid w:val="4B1959DE"/>
    <w:rsid w:val="4B1D4687"/>
    <w:rsid w:val="4B21283B"/>
    <w:rsid w:val="4B241572"/>
    <w:rsid w:val="4B2D08F9"/>
    <w:rsid w:val="4B38010A"/>
    <w:rsid w:val="4B4B6742"/>
    <w:rsid w:val="4B614AD2"/>
    <w:rsid w:val="4B6E16D9"/>
    <w:rsid w:val="4B783EEB"/>
    <w:rsid w:val="4B8F7333"/>
    <w:rsid w:val="4BA07FCD"/>
    <w:rsid w:val="4BAA0444"/>
    <w:rsid w:val="4BBA0D7E"/>
    <w:rsid w:val="4BC36D42"/>
    <w:rsid w:val="4BC36FDC"/>
    <w:rsid w:val="4BD1526B"/>
    <w:rsid w:val="4BD96800"/>
    <w:rsid w:val="4BE6129F"/>
    <w:rsid w:val="4C2C66CC"/>
    <w:rsid w:val="4C4A0649"/>
    <w:rsid w:val="4C4E6E54"/>
    <w:rsid w:val="4C6C76C0"/>
    <w:rsid w:val="4C6E0FF4"/>
    <w:rsid w:val="4C7E5ECA"/>
    <w:rsid w:val="4C8449BE"/>
    <w:rsid w:val="4C876AA5"/>
    <w:rsid w:val="4C9E412D"/>
    <w:rsid w:val="4CB6746F"/>
    <w:rsid w:val="4CC3394F"/>
    <w:rsid w:val="4CC64336"/>
    <w:rsid w:val="4CF431C6"/>
    <w:rsid w:val="4D0176AD"/>
    <w:rsid w:val="4D047657"/>
    <w:rsid w:val="4D0E00FB"/>
    <w:rsid w:val="4D176606"/>
    <w:rsid w:val="4D5C11FD"/>
    <w:rsid w:val="4D5D6FBD"/>
    <w:rsid w:val="4D616471"/>
    <w:rsid w:val="4D6E13CC"/>
    <w:rsid w:val="4D7D6BEE"/>
    <w:rsid w:val="4DA14831"/>
    <w:rsid w:val="4DC96400"/>
    <w:rsid w:val="4DEC4FB0"/>
    <w:rsid w:val="4DF30C68"/>
    <w:rsid w:val="4DF91C56"/>
    <w:rsid w:val="4E075D8A"/>
    <w:rsid w:val="4E15029D"/>
    <w:rsid w:val="4E1A1EF8"/>
    <w:rsid w:val="4E2348DD"/>
    <w:rsid w:val="4E3046D1"/>
    <w:rsid w:val="4E397133"/>
    <w:rsid w:val="4E5E4D9B"/>
    <w:rsid w:val="4E704ACE"/>
    <w:rsid w:val="4E7E005C"/>
    <w:rsid w:val="4E7E1866"/>
    <w:rsid w:val="4E8447A7"/>
    <w:rsid w:val="4E8B3A55"/>
    <w:rsid w:val="4E8D3976"/>
    <w:rsid w:val="4E910A1B"/>
    <w:rsid w:val="4EBB45A4"/>
    <w:rsid w:val="4EC00FAD"/>
    <w:rsid w:val="4EC2357B"/>
    <w:rsid w:val="4EC3679C"/>
    <w:rsid w:val="4EC654D0"/>
    <w:rsid w:val="4ED00689"/>
    <w:rsid w:val="4ED35788"/>
    <w:rsid w:val="4F3F2E1E"/>
    <w:rsid w:val="4F4A6568"/>
    <w:rsid w:val="4F58791E"/>
    <w:rsid w:val="4F652159"/>
    <w:rsid w:val="4F7A20A8"/>
    <w:rsid w:val="4F9661FD"/>
    <w:rsid w:val="4F9843DC"/>
    <w:rsid w:val="4F9E08D8"/>
    <w:rsid w:val="4FAE3587"/>
    <w:rsid w:val="4FC62A8C"/>
    <w:rsid w:val="4FE025A5"/>
    <w:rsid w:val="4FE20F0D"/>
    <w:rsid w:val="4FE51552"/>
    <w:rsid w:val="4FF876DD"/>
    <w:rsid w:val="500A4CC0"/>
    <w:rsid w:val="500F7AE2"/>
    <w:rsid w:val="5012360C"/>
    <w:rsid w:val="502348F8"/>
    <w:rsid w:val="5050337E"/>
    <w:rsid w:val="50504C4B"/>
    <w:rsid w:val="5076286F"/>
    <w:rsid w:val="50785209"/>
    <w:rsid w:val="50864C28"/>
    <w:rsid w:val="509C6E7C"/>
    <w:rsid w:val="50BD049E"/>
    <w:rsid w:val="50C32CE8"/>
    <w:rsid w:val="50C858DE"/>
    <w:rsid w:val="50C874A7"/>
    <w:rsid w:val="50E13A61"/>
    <w:rsid w:val="5121381F"/>
    <w:rsid w:val="51263205"/>
    <w:rsid w:val="51527597"/>
    <w:rsid w:val="5162104E"/>
    <w:rsid w:val="51623C00"/>
    <w:rsid w:val="516306D9"/>
    <w:rsid w:val="516E7BEC"/>
    <w:rsid w:val="518C00E7"/>
    <w:rsid w:val="519F1952"/>
    <w:rsid w:val="51C309A8"/>
    <w:rsid w:val="51E176D6"/>
    <w:rsid w:val="51E50788"/>
    <w:rsid w:val="525A4854"/>
    <w:rsid w:val="5288688A"/>
    <w:rsid w:val="52C34BE9"/>
    <w:rsid w:val="52E41A7F"/>
    <w:rsid w:val="52EE05B8"/>
    <w:rsid w:val="53095C83"/>
    <w:rsid w:val="530E3233"/>
    <w:rsid w:val="53385DC7"/>
    <w:rsid w:val="53420AEC"/>
    <w:rsid w:val="536966BB"/>
    <w:rsid w:val="53712F23"/>
    <w:rsid w:val="5372466B"/>
    <w:rsid w:val="53816552"/>
    <w:rsid w:val="53A039CC"/>
    <w:rsid w:val="53A1505A"/>
    <w:rsid w:val="53B66E73"/>
    <w:rsid w:val="53BC5EEF"/>
    <w:rsid w:val="54063E08"/>
    <w:rsid w:val="54227392"/>
    <w:rsid w:val="543437E8"/>
    <w:rsid w:val="5436341E"/>
    <w:rsid w:val="545D5872"/>
    <w:rsid w:val="548215DA"/>
    <w:rsid w:val="549E5E6A"/>
    <w:rsid w:val="54B020C8"/>
    <w:rsid w:val="54C70340"/>
    <w:rsid w:val="54CD6B31"/>
    <w:rsid w:val="54F73313"/>
    <w:rsid w:val="54F80955"/>
    <w:rsid w:val="54FA1929"/>
    <w:rsid w:val="54FF2D5F"/>
    <w:rsid w:val="5512068D"/>
    <w:rsid w:val="5524472E"/>
    <w:rsid w:val="552F5EF1"/>
    <w:rsid w:val="55410F72"/>
    <w:rsid w:val="554A6E1A"/>
    <w:rsid w:val="554F70FD"/>
    <w:rsid w:val="555170A7"/>
    <w:rsid w:val="55562C6F"/>
    <w:rsid w:val="555B1233"/>
    <w:rsid w:val="5560764A"/>
    <w:rsid w:val="557E5025"/>
    <w:rsid w:val="557F07F6"/>
    <w:rsid w:val="5587536D"/>
    <w:rsid w:val="559B174B"/>
    <w:rsid w:val="559F6C4C"/>
    <w:rsid w:val="55A00B58"/>
    <w:rsid w:val="55A439DB"/>
    <w:rsid w:val="55A827FE"/>
    <w:rsid w:val="55C74080"/>
    <w:rsid w:val="55CE0CF4"/>
    <w:rsid w:val="55DE4FAF"/>
    <w:rsid w:val="561C5C67"/>
    <w:rsid w:val="563A00D7"/>
    <w:rsid w:val="565F7902"/>
    <w:rsid w:val="569450F7"/>
    <w:rsid w:val="56B22A9C"/>
    <w:rsid w:val="56B87F4E"/>
    <w:rsid w:val="56CA026A"/>
    <w:rsid w:val="56D229EE"/>
    <w:rsid w:val="56D24E90"/>
    <w:rsid w:val="56D87741"/>
    <w:rsid w:val="56D95906"/>
    <w:rsid w:val="56E60E92"/>
    <w:rsid w:val="57171BBD"/>
    <w:rsid w:val="5717642E"/>
    <w:rsid w:val="5723790C"/>
    <w:rsid w:val="572F7EC3"/>
    <w:rsid w:val="576C5FC3"/>
    <w:rsid w:val="57992859"/>
    <w:rsid w:val="579F535A"/>
    <w:rsid w:val="57A00397"/>
    <w:rsid w:val="57A22629"/>
    <w:rsid w:val="57B72A76"/>
    <w:rsid w:val="57C3426C"/>
    <w:rsid w:val="57C422A6"/>
    <w:rsid w:val="57CE1F93"/>
    <w:rsid w:val="57EF2F07"/>
    <w:rsid w:val="57F05661"/>
    <w:rsid w:val="5805272B"/>
    <w:rsid w:val="580B5F93"/>
    <w:rsid w:val="58505B85"/>
    <w:rsid w:val="586720EA"/>
    <w:rsid w:val="586F4B44"/>
    <w:rsid w:val="587A0A23"/>
    <w:rsid w:val="58866BC2"/>
    <w:rsid w:val="588743D1"/>
    <w:rsid w:val="5887701A"/>
    <w:rsid w:val="58AB01C6"/>
    <w:rsid w:val="58AB4DD7"/>
    <w:rsid w:val="58AC56A8"/>
    <w:rsid w:val="58B55EFF"/>
    <w:rsid w:val="58C85117"/>
    <w:rsid w:val="58E8424F"/>
    <w:rsid w:val="59004561"/>
    <w:rsid w:val="591831D2"/>
    <w:rsid w:val="595E4F2B"/>
    <w:rsid w:val="59607763"/>
    <w:rsid w:val="59617FED"/>
    <w:rsid w:val="59821DDC"/>
    <w:rsid w:val="598C3E39"/>
    <w:rsid w:val="59C0439F"/>
    <w:rsid w:val="59CD1087"/>
    <w:rsid w:val="59FF38D6"/>
    <w:rsid w:val="5A1777FB"/>
    <w:rsid w:val="5A265150"/>
    <w:rsid w:val="5A391EB3"/>
    <w:rsid w:val="5A3F4454"/>
    <w:rsid w:val="5A527009"/>
    <w:rsid w:val="5A695B47"/>
    <w:rsid w:val="5ABE2233"/>
    <w:rsid w:val="5ABF173F"/>
    <w:rsid w:val="5ACA709B"/>
    <w:rsid w:val="5AE2190C"/>
    <w:rsid w:val="5AF56A87"/>
    <w:rsid w:val="5B237CE3"/>
    <w:rsid w:val="5B327589"/>
    <w:rsid w:val="5B576786"/>
    <w:rsid w:val="5B664BB8"/>
    <w:rsid w:val="5B7A1F99"/>
    <w:rsid w:val="5BC8419B"/>
    <w:rsid w:val="5BCC3C8B"/>
    <w:rsid w:val="5BDF5D95"/>
    <w:rsid w:val="5BFE7528"/>
    <w:rsid w:val="5C0F39F3"/>
    <w:rsid w:val="5C2D3061"/>
    <w:rsid w:val="5C316E92"/>
    <w:rsid w:val="5C3905AA"/>
    <w:rsid w:val="5C8D4E32"/>
    <w:rsid w:val="5C8F3298"/>
    <w:rsid w:val="5C8F6B07"/>
    <w:rsid w:val="5C922E1D"/>
    <w:rsid w:val="5C970CCE"/>
    <w:rsid w:val="5C981DBF"/>
    <w:rsid w:val="5C9A22D4"/>
    <w:rsid w:val="5CA940FC"/>
    <w:rsid w:val="5CCE55F8"/>
    <w:rsid w:val="5CCE757F"/>
    <w:rsid w:val="5CE565AC"/>
    <w:rsid w:val="5D0C61EF"/>
    <w:rsid w:val="5D303ACB"/>
    <w:rsid w:val="5D340BCA"/>
    <w:rsid w:val="5D44679A"/>
    <w:rsid w:val="5D494E68"/>
    <w:rsid w:val="5D69554A"/>
    <w:rsid w:val="5D8B37B8"/>
    <w:rsid w:val="5D902BE3"/>
    <w:rsid w:val="5D960639"/>
    <w:rsid w:val="5DA100D9"/>
    <w:rsid w:val="5DB04EE7"/>
    <w:rsid w:val="5DB63499"/>
    <w:rsid w:val="5DCA41FA"/>
    <w:rsid w:val="5DE042A0"/>
    <w:rsid w:val="5DF9408F"/>
    <w:rsid w:val="5DFE110E"/>
    <w:rsid w:val="5E062D59"/>
    <w:rsid w:val="5E234848"/>
    <w:rsid w:val="5E2467F1"/>
    <w:rsid w:val="5E3653EC"/>
    <w:rsid w:val="5E575858"/>
    <w:rsid w:val="5E596192"/>
    <w:rsid w:val="5E7F4CEF"/>
    <w:rsid w:val="5E84084D"/>
    <w:rsid w:val="5E9D34E8"/>
    <w:rsid w:val="5EAF0CAF"/>
    <w:rsid w:val="5EC701A5"/>
    <w:rsid w:val="5EEB4428"/>
    <w:rsid w:val="5EF17D9A"/>
    <w:rsid w:val="5F1A2B43"/>
    <w:rsid w:val="5F2F43ED"/>
    <w:rsid w:val="5F40386B"/>
    <w:rsid w:val="5F475654"/>
    <w:rsid w:val="5F5244A8"/>
    <w:rsid w:val="5F600D78"/>
    <w:rsid w:val="5F707EF0"/>
    <w:rsid w:val="5F7B3972"/>
    <w:rsid w:val="5F822D18"/>
    <w:rsid w:val="5F984A82"/>
    <w:rsid w:val="5FB837BB"/>
    <w:rsid w:val="5FB96ED2"/>
    <w:rsid w:val="5FE57A29"/>
    <w:rsid w:val="6007175E"/>
    <w:rsid w:val="60085A26"/>
    <w:rsid w:val="60156139"/>
    <w:rsid w:val="602A19E2"/>
    <w:rsid w:val="602C0EA8"/>
    <w:rsid w:val="604638E0"/>
    <w:rsid w:val="604C498D"/>
    <w:rsid w:val="606852DD"/>
    <w:rsid w:val="6082700E"/>
    <w:rsid w:val="60857178"/>
    <w:rsid w:val="608A7C71"/>
    <w:rsid w:val="60964198"/>
    <w:rsid w:val="609E10F4"/>
    <w:rsid w:val="60A36469"/>
    <w:rsid w:val="60A6548B"/>
    <w:rsid w:val="60B60A66"/>
    <w:rsid w:val="60C6474C"/>
    <w:rsid w:val="60CC028A"/>
    <w:rsid w:val="60CC405A"/>
    <w:rsid w:val="60D513BE"/>
    <w:rsid w:val="60EB6E0E"/>
    <w:rsid w:val="60F30906"/>
    <w:rsid w:val="611F1682"/>
    <w:rsid w:val="61581FA1"/>
    <w:rsid w:val="615A5895"/>
    <w:rsid w:val="615C6F13"/>
    <w:rsid w:val="616D2329"/>
    <w:rsid w:val="617A2575"/>
    <w:rsid w:val="61BB564B"/>
    <w:rsid w:val="61C251E9"/>
    <w:rsid w:val="61CA10F6"/>
    <w:rsid w:val="61D54214"/>
    <w:rsid w:val="61DD281A"/>
    <w:rsid w:val="61E14399"/>
    <w:rsid w:val="61E215D8"/>
    <w:rsid w:val="61F4029B"/>
    <w:rsid w:val="61FD3956"/>
    <w:rsid w:val="621326B5"/>
    <w:rsid w:val="621B3775"/>
    <w:rsid w:val="62364782"/>
    <w:rsid w:val="62412CC5"/>
    <w:rsid w:val="628149C0"/>
    <w:rsid w:val="62872B04"/>
    <w:rsid w:val="62970A67"/>
    <w:rsid w:val="62A274F4"/>
    <w:rsid w:val="62C31218"/>
    <w:rsid w:val="62FB009D"/>
    <w:rsid w:val="62FE4B68"/>
    <w:rsid w:val="632020B3"/>
    <w:rsid w:val="63232573"/>
    <w:rsid w:val="63372EAC"/>
    <w:rsid w:val="63757F56"/>
    <w:rsid w:val="63822E81"/>
    <w:rsid w:val="63880D97"/>
    <w:rsid w:val="638861EE"/>
    <w:rsid w:val="6394356A"/>
    <w:rsid w:val="63A56543"/>
    <w:rsid w:val="63BF7F06"/>
    <w:rsid w:val="63C61B2C"/>
    <w:rsid w:val="63D40BE9"/>
    <w:rsid w:val="63E44A84"/>
    <w:rsid w:val="63EB5CF9"/>
    <w:rsid w:val="63EF1C7E"/>
    <w:rsid w:val="640758B2"/>
    <w:rsid w:val="64102431"/>
    <w:rsid w:val="64216B3E"/>
    <w:rsid w:val="647C39F6"/>
    <w:rsid w:val="64820354"/>
    <w:rsid w:val="648A6492"/>
    <w:rsid w:val="64916AA6"/>
    <w:rsid w:val="64A0080C"/>
    <w:rsid w:val="64A5243A"/>
    <w:rsid w:val="64CA1EB3"/>
    <w:rsid w:val="64DC71F6"/>
    <w:rsid w:val="64DE5CCE"/>
    <w:rsid w:val="64F531DE"/>
    <w:rsid w:val="64F9030A"/>
    <w:rsid w:val="65373578"/>
    <w:rsid w:val="654830B7"/>
    <w:rsid w:val="655D3762"/>
    <w:rsid w:val="65750D3B"/>
    <w:rsid w:val="659A5816"/>
    <w:rsid w:val="65AC00C4"/>
    <w:rsid w:val="65BA4F17"/>
    <w:rsid w:val="65D93686"/>
    <w:rsid w:val="65FD4766"/>
    <w:rsid w:val="66042121"/>
    <w:rsid w:val="66106F08"/>
    <w:rsid w:val="66370C74"/>
    <w:rsid w:val="663C7C5F"/>
    <w:rsid w:val="663D434A"/>
    <w:rsid w:val="66407CC5"/>
    <w:rsid w:val="66475C0F"/>
    <w:rsid w:val="664A0030"/>
    <w:rsid w:val="664D59C9"/>
    <w:rsid w:val="66686C8B"/>
    <w:rsid w:val="667C1704"/>
    <w:rsid w:val="66AD05D0"/>
    <w:rsid w:val="66BA3DCF"/>
    <w:rsid w:val="67006EDF"/>
    <w:rsid w:val="6706395B"/>
    <w:rsid w:val="670E4866"/>
    <w:rsid w:val="6719059F"/>
    <w:rsid w:val="67192DA5"/>
    <w:rsid w:val="671F124A"/>
    <w:rsid w:val="67273908"/>
    <w:rsid w:val="674E0FD2"/>
    <w:rsid w:val="67515F42"/>
    <w:rsid w:val="67641018"/>
    <w:rsid w:val="677A33C6"/>
    <w:rsid w:val="67984E5B"/>
    <w:rsid w:val="67A238E2"/>
    <w:rsid w:val="67A71109"/>
    <w:rsid w:val="67AF05BF"/>
    <w:rsid w:val="67DE57CC"/>
    <w:rsid w:val="67E36C19"/>
    <w:rsid w:val="68024591"/>
    <w:rsid w:val="68040309"/>
    <w:rsid w:val="681D13CB"/>
    <w:rsid w:val="681F6961"/>
    <w:rsid w:val="68373209"/>
    <w:rsid w:val="684C4B13"/>
    <w:rsid w:val="68610A2F"/>
    <w:rsid w:val="68664B20"/>
    <w:rsid w:val="68805514"/>
    <w:rsid w:val="68C33D20"/>
    <w:rsid w:val="68C736F8"/>
    <w:rsid w:val="68CA01FA"/>
    <w:rsid w:val="68D51CA5"/>
    <w:rsid w:val="68E20B21"/>
    <w:rsid w:val="68E37A1E"/>
    <w:rsid w:val="68FD4D2A"/>
    <w:rsid w:val="692E26CD"/>
    <w:rsid w:val="692E7D33"/>
    <w:rsid w:val="69316E2F"/>
    <w:rsid w:val="693B5FAC"/>
    <w:rsid w:val="6948699E"/>
    <w:rsid w:val="694E2071"/>
    <w:rsid w:val="696E24C1"/>
    <w:rsid w:val="69766163"/>
    <w:rsid w:val="697A3B33"/>
    <w:rsid w:val="69994871"/>
    <w:rsid w:val="69A229F8"/>
    <w:rsid w:val="69D44760"/>
    <w:rsid w:val="69FE53A2"/>
    <w:rsid w:val="6A1B4ECE"/>
    <w:rsid w:val="6A2A361C"/>
    <w:rsid w:val="6A303637"/>
    <w:rsid w:val="6A473BC7"/>
    <w:rsid w:val="6A520EC7"/>
    <w:rsid w:val="6A617E06"/>
    <w:rsid w:val="6A702012"/>
    <w:rsid w:val="6A760478"/>
    <w:rsid w:val="6A8458DE"/>
    <w:rsid w:val="6A8614A9"/>
    <w:rsid w:val="6A923BF5"/>
    <w:rsid w:val="6A9A5AB8"/>
    <w:rsid w:val="6AB67283"/>
    <w:rsid w:val="6AD85A8D"/>
    <w:rsid w:val="6ADC425A"/>
    <w:rsid w:val="6AE23394"/>
    <w:rsid w:val="6AF208ED"/>
    <w:rsid w:val="6AF87E20"/>
    <w:rsid w:val="6B021140"/>
    <w:rsid w:val="6B07083C"/>
    <w:rsid w:val="6B1145ED"/>
    <w:rsid w:val="6B136ED5"/>
    <w:rsid w:val="6B2516BA"/>
    <w:rsid w:val="6B294009"/>
    <w:rsid w:val="6B322639"/>
    <w:rsid w:val="6B677300"/>
    <w:rsid w:val="6BA52561"/>
    <w:rsid w:val="6BA93BE0"/>
    <w:rsid w:val="6BB12556"/>
    <w:rsid w:val="6BC05CD0"/>
    <w:rsid w:val="6BF14EDC"/>
    <w:rsid w:val="6C4173B4"/>
    <w:rsid w:val="6C4911C6"/>
    <w:rsid w:val="6C496C32"/>
    <w:rsid w:val="6C61459A"/>
    <w:rsid w:val="6C627CF4"/>
    <w:rsid w:val="6C636C38"/>
    <w:rsid w:val="6C6409DD"/>
    <w:rsid w:val="6C991968"/>
    <w:rsid w:val="6CC964EB"/>
    <w:rsid w:val="6CD82AD2"/>
    <w:rsid w:val="6CF51CA2"/>
    <w:rsid w:val="6CFE3ADF"/>
    <w:rsid w:val="6D003795"/>
    <w:rsid w:val="6D02028F"/>
    <w:rsid w:val="6D0A6F75"/>
    <w:rsid w:val="6D3D254D"/>
    <w:rsid w:val="6D56197D"/>
    <w:rsid w:val="6D5B4E13"/>
    <w:rsid w:val="6D7E6A60"/>
    <w:rsid w:val="6D855E7E"/>
    <w:rsid w:val="6DB34098"/>
    <w:rsid w:val="6DB545B6"/>
    <w:rsid w:val="6DE02FB4"/>
    <w:rsid w:val="6DE93984"/>
    <w:rsid w:val="6DF505A2"/>
    <w:rsid w:val="6E006E77"/>
    <w:rsid w:val="6E261FE6"/>
    <w:rsid w:val="6E514CED"/>
    <w:rsid w:val="6E535698"/>
    <w:rsid w:val="6E68535D"/>
    <w:rsid w:val="6E7C509D"/>
    <w:rsid w:val="6E9F044C"/>
    <w:rsid w:val="6EB563D5"/>
    <w:rsid w:val="6ED76777"/>
    <w:rsid w:val="6ED92677"/>
    <w:rsid w:val="6EE00D01"/>
    <w:rsid w:val="6EF32C99"/>
    <w:rsid w:val="6EFA4214"/>
    <w:rsid w:val="6F225983"/>
    <w:rsid w:val="6F235519"/>
    <w:rsid w:val="6F2F3A1D"/>
    <w:rsid w:val="6F46362F"/>
    <w:rsid w:val="6F6B3A0F"/>
    <w:rsid w:val="6F6D5DAB"/>
    <w:rsid w:val="6F7E3097"/>
    <w:rsid w:val="6F8C57B4"/>
    <w:rsid w:val="6FAE587E"/>
    <w:rsid w:val="6FAF6B85"/>
    <w:rsid w:val="6FC10577"/>
    <w:rsid w:val="6FCF744E"/>
    <w:rsid w:val="6FD07425"/>
    <w:rsid w:val="6FF55DB3"/>
    <w:rsid w:val="6FFC5590"/>
    <w:rsid w:val="700E2D33"/>
    <w:rsid w:val="7015287E"/>
    <w:rsid w:val="701B3BFF"/>
    <w:rsid w:val="703012F9"/>
    <w:rsid w:val="70384EAD"/>
    <w:rsid w:val="70404539"/>
    <w:rsid w:val="70407164"/>
    <w:rsid w:val="705F019F"/>
    <w:rsid w:val="705F3D12"/>
    <w:rsid w:val="706D1DD0"/>
    <w:rsid w:val="70761FC0"/>
    <w:rsid w:val="70827C5B"/>
    <w:rsid w:val="70856B87"/>
    <w:rsid w:val="70A66401"/>
    <w:rsid w:val="70AD5162"/>
    <w:rsid w:val="70D527EE"/>
    <w:rsid w:val="70D93300"/>
    <w:rsid w:val="70E138DD"/>
    <w:rsid w:val="70E61363"/>
    <w:rsid w:val="713C36F4"/>
    <w:rsid w:val="71503577"/>
    <w:rsid w:val="715B5300"/>
    <w:rsid w:val="717E20CC"/>
    <w:rsid w:val="71844269"/>
    <w:rsid w:val="71D27F8A"/>
    <w:rsid w:val="71F5213D"/>
    <w:rsid w:val="71F5314A"/>
    <w:rsid w:val="7217238C"/>
    <w:rsid w:val="72200435"/>
    <w:rsid w:val="72386BAA"/>
    <w:rsid w:val="72403600"/>
    <w:rsid w:val="7249402A"/>
    <w:rsid w:val="72503CF2"/>
    <w:rsid w:val="72553024"/>
    <w:rsid w:val="726074F4"/>
    <w:rsid w:val="72962054"/>
    <w:rsid w:val="72FD3E74"/>
    <w:rsid w:val="73122968"/>
    <w:rsid w:val="731735E6"/>
    <w:rsid w:val="731F5D5E"/>
    <w:rsid w:val="73401E57"/>
    <w:rsid w:val="734D525A"/>
    <w:rsid w:val="73725365"/>
    <w:rsid w:val="73760658"/>
    <w:rsid w:val="73946A9B"/>
    <w:rsid w:val="73C51AD5"/>
    <w:rsid w:val="73C66DBA"/>
    <w:rsid w:val="73CA05F0"/>
    <w:rsid w:val="73D634A1"/>
    <w:rsid w:val="73D67B9D"/>
    <w:rsid w:val="73FF0779"/>
    <w:rsid w:val="7407365B"/>
    <w:rsid w:val="741E793C"/>
    <w:rsid w:val="744516F3"/>
    <w:rsid w:val="74481B4E"/>
    <w:rsid w:val="745E3944"/>
    <w:rsid w:val="74A71017"/>
    <w:rsid w:val="75427C9E"/>
    <w:rsid w:val="75451CE5"/>
    <w:rsid w:val="75475CD9"/>
    <w:rsid w:val="754A2A18"/>
    <w:rsid w:val="755C190B"/>
    <w:rsid w:val="755E016A"/>
    <w:rsid w:val="75634271"/>
    <w:rsid w:val="75774810"/>
    <w:rsid w:val="7589417D"/>
    <w:rsid w:val="759474F6"/>
    <w:rsid w:val="75994910"/>
    <w:rsid w:val="761426A7"/>
    <w:rsid w:val="761C3675"/>
    <w:rsid w:val="7622250D"/>
    <w:rsid w:val="762378B9"/>
    <w:rsid w:val="762B1157"/>
    <w:rsid w:val="76321F98"/>
    <w:rsid w:val="7635099D"/>
    <w:rsid w:val="764626FF"/>
    <w:rsid w:val="764D4A74"/>
    <w:rsid w:val="76603812"/>
    <w:rsid w:val="7662726E"/>
    <w:rsid w:val="7678463F"/>
    <w:rsid w:val="76B715B6"/>
    <w:rsid w:val="76CD1EF2"/>
    <w:rsid w:val="76E10B8E"/>
    <w:rsid w:val="76E9106D"/>
    <w:rsid w:val="76EE4A59"/>
    <w:rsid w:val="771A32EC"/>
    <w:rsid w:val="772A798F"/>
    <w:rsid w:val="773E1A3E"/>
    <w:rsid w:val="77762421"/>
    <w:rsid w:val="77816C51"/>
    <w:rsid w:val="77B56B1F"/>
    <w:rsid w:val="77DA7275"/>
    <w:rsid w:val="77E4483F"/>
    <w:rsid w:val="77F11182"/>
    <w:rsid w:val="780F09F4"/>
    <w:rsid w:val="782077DD"/>
    <w:rsid w:val="78313325"/>
    <w:rsid w:val="7835274E"/>
    <w:rsid w:val="784A5F89"/>
    <w:rsid w:val="784E5531"/>
    <w:rsid w:val="78607E83"/>
    <w:rsid w:val="786B60D7"/>
    <w:rsid w:val="788534BD"/>
    <w:rsid w:val="789B1AF3"/>
    <w:rsid w:val="78A90480"/>
    <w:rsid w:val="78B96426"/>
    <w:rsid w:val="78F47660"/>
    <w:rsid w:val="79046CA6"/>
    <w:rsid w:val="791D0E11"/>
    <w:rsid w:val="79230D40"/>
    <w:rsid w:val="795103AC"/>
    <w:rsid w:val="797F25A0"/>
    <w:rsid w:val="79891712"/>
    <w:rsid w:val="798A3F09"/>
    <w:rsid w:val="79912F32"/>
    <w:rsid w:val="799A099F"/>
    <w:rsid w:val="79D26FA2"/>
    <w:rsid w:val="79E166FC"/>
    <w:rsid w:val="7A01177C"/>
    <w:rsid w:val="7A0A5C53"/>
    <w:rsid w:val="7A1042DD"/>
    <w:rsid w:val="7A1B25D2"/>
    <w:rsid w:val="7A350C92"/>
    <w:rsid w:val="7A354616"/>
    <w:rsid w:val="7A364017"/>
    <w:rsid w:val="7A4B256A"/>
    <w:rsid w:val="7A554FEF"/>
    <w:rsid w:val="7A8265E1"/>
    <w:rsid w:val="7A991B06"/>
    <w:rsid w:val="7AD5112F"/>
    <w:rsid w:val="7AE71AF0"/>
    <w:rsid w:val="7AEC0876"/>
    <w:rsid w:val="7AFF156B"/>
    <w:rsid w:val="7B060A2D"/>
    <w:rsid w:val="7B165584"/>
    <w:rsid w:val="7B2E7324"/>
    <w:rsid w:val="7B335E6A"/>
    <w:rsid w:val="7B554F5B"/>
    <w:rsid w:val="7B5B0B1A"/>
    <w:rsid w:val="7B686D42"/>
    <w:rsid w:val="7B841746"/>
    <w:rsid w:val="7B864A5B"/>
    <w:rsid w:val="7B967CCA"/>
    <w:rsid w:val="7BB25107"/>
    <w:rsid w:val="7BB76594"/>
    <w:rsid w:val="7BCD5CE6"/>
    <w:rsid w:val="7BD43AA5"/>
    <w:rsid w:val="7BDB712A"/>
    <w:rsid w:val="7C025A66"/>
    <w:rsid w:val="7C1903CF"/>
    <w:rsid w:val="7C2A25DC"/>
    <w:rsid w:val="7C492337"/>
    <w:rsid w:val="7C4C6D5F"/>
    <w:rsid w:val="7C6C5AC7"/>
    <w:rsid w:val="7C7C5254"/>
    <w:rsid w:val="7C7D4E77"/>
    <w:rsid w:val="7CC6544B"/>
    <w:rsid w:val="7CDB5685"/>
    <w:rsid w:val="7CEE2AEC"/>
    <w:rsid w:val="7D0239FF"/>
    <w:rsid w:val="7D267421"/>
    <w:rsid w:val="7D5E40CD"/>
    <w:rsid w:val="7D5F1584"/>
    <w:rsid w:val="7D8A7F9A"/>
    <w:rsid w:val="7DAC0ABA"/>
    <w:rsid w:val="7DB53F98"/>
    <w:rsid w:val="7DCD56F2"/>
    <w:rsid w:val="7DD14E1C"/>
    <w:rsid w:val="7DDD71DA"/>
    <w:rsid w:val="7DED34F1"/>
    <w:rsid w:val="7DEE32AD"/>
    <w:rsid w:val="7DEE7639"/>
    <w:rsid w:val="7DF233ED"/>
    <w:rsid w:val="7DF37669"/>
    <w:rsid w:val="7DF84465"/>
    <w:rsid w:val="7E313C18"/>
    <w:rsid w:val="7E9F37B9"/>
    <w:rsid w:val="7EA6197A"/>
    <w:rsid w:val="7EA9411B"/>
    <w:rsid w:val="7EAD3051"/>
    <w:rsid w:val="7EB06469"/>
    <w:rsid w:val="7EB73ECF"/>
    <w:rsid w:val="7EC86FCE"/>
    <w:rsid w:val="7ECC15AA"/>
    <w:rsid w:val="7ED10D4F"/>
    <w:rsid w:val="7EF50554"/>
    <w:rsid w:val="7EFE38AC"/>
    <w:rsid w:val="7F001CE7"/>
    <w:rsid w:val="7F260EBE"/>
    <w:rsid w:val="7F4B759C"/>
    <w:rsid w:val="7F5345F8"/>
    <w:rsid w:val="7F6455C7"/>
    <w:rsid w:val="7F6F0306"/>
    <w:rsid w:val="7F79352E"/>
    <w:rsid w:val="7F840255"/>
    <w:rsid w:val="7FA9174D"/>
    <w:rsid w:val="7FAC50B6"/>
    <w:rsid w:val="7FBF360E"/>
    <w:rsid w:val="7FDA4BAC"/>
    <w:rsid w:val="7FE467BE"/>
    <w:rsid w:val="7FE47E50"/>
    <w:rsid w:val="7FE518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Cs w:val="20"/>
    </w:rPr>
  </w:style>
  <w:style w:type="paragraph" w:styleId="4">
    <w:name w:val="annotation text"/>
    <w:basedOn w:val="1"/>
    <w:link w:val="27"/>
    <w:semiHidden/>
    <w:qFormat/>
    <w:uiPriority w:val="0"/>
    <w:pPr>
      <w:jc w:val="left"/>
    </w:pPr>
    <w:rPr>
      <w:kern w:val="0"/>
      <w:sz w:val="24"/>
      <w:szCs w:val="20"/>
    </w:rPr>
  </w:style>
  <w:style w:type="paragraph" w:styleId="5">
    <w:name w:val="Body Text"/>
    <w:basedOn w:val="1"/>
    <w:next w:val="6"/>
    <w:link w:val="29"/>
    <w:qFormat/>
    <w:uiPriority w:val="0"/>
    <w:pPr>
      <w:widowControl/>
      <w:snapToGrid w:val="0"/>
      <w:spacing w:before="60" w:after="160" w:line="259" w:lineRule="auto"/>
      <w:ind w:right="113"/>
    </w:pPr>
    <w:rPr>
      <w:kern w:val="0"/>
      <w:sz w:val="18"/>
      <w:szCs w:val="20"/>
    </w:rPr>
  </w:style>
  <w:style w:type="paragraph" w:styleId="6">
    <w:name w:val="List Bullet 5"/>
    <w:basedOn w:val="1"/>
    <w:qFormat/>
    <w:uiPriority w:val="0"/>
    <w:pPr>
      <w:numPr>
        <w:ilvl w:val="0"/>
        <w:numId w:val="1"/>
      </w:numPr>
    </w:pPr>
  </w:style>
  <w:style w:type="paragraph" w:styleId="7">
    <w:name w:val="Body Text Indent"/>
    <w:basedOn w:val="1"/>
    <w:next w:val="3"/>
    <w:link w:val="28"/>
    <w:qFormat/>
    <w:uiPriority w:val="0"/>
    <w:pPr>
      <w:spacing w:after="120"/>
      <w:ind w:left="420" w:leftChars="200"/>
    </w:pPr>
    <w:rPr>
      <w:kern w:val="0"/>
      <w:sz w:val="24"/>
      <w:szCs w:val="20"/>
    </w:rPr>
  </w:style>
  <w:style w:type="paragraph" w:styleId="8">
    <w:name w:val="Block Text"/>
    <w:basedOn w:val="1"/>
    <w:qFormat/>
    <w:uiPriority w:val="0"/>
    <w:pPr>
      <w:widowControl/>
      <w:spacing w:after="120"/>
      <w:ind w:left="1440" w:leftChars="700" w:right="1440" w:rightChars="700"/>
      <w:jc w:val="left"/>
    </w:pPr>
    <w:rPr>
      <w:rFonts w:ascii="宋体" w:hAnsi="宋体" w:cs="宋体"/>
      <w:kern w:val="0"/>
      <w:sz w:val="24"/>
    </w:rPr>
  </w:style>
  <w:style w:type="paragraph" w:styleId="9">
    <w:name w:val="Plain Text"/>
    <w:basedOn w:val="1"/>
    <w:qFormat/>
    <w:uiPriority w:val="0"/>
    <w:rPr>
      <w:rFonts w:ascii="宋体" w:hAnsi="Courier New" w:cs="Courier New"/>
      <w:sz w:val="21"/>
      <w:szCs w:val="21"/>
    </w:rPr>
  </w:style>
  <w:style w:type="paragraph" w:styleId="10">
    <w:name w:val="Date"/>
    <w:basedOn w:val="1"/>
    <w:next w:val="1"/>
    <w:link w:val="30"/>
    <w:qFormat/>
    <w:uiPriority w:val="0"/>
    <w:pPr>
      <w:ind w:left="100" w:leftChars="2500"/>
    </w:pPr>
    <w:rPr>
      <w:kern w:val="0"/>
      <w:sz w:val="24"/>
      <w:szCs w:val="20"/>
    </w:rPr>
  </w:style>
  <w:style w:type="paragraph" w:styleId="11">
    <w:name w:val="Balloon Text"/>
    <w:basedOn w:val="1"/>
    <w:link w:val="31"/>
    <w:semiHidden/>
    <w:qFormat/>
    <w:uiPriority w:val="0"/>
    <w:rPr>
      <w:kern w:val="0"/>
      <w:sz w:val="18"/>
      <w:szCs w:val="20"/>
    </w:rPr>
  </w:style>
  <w:style w:type="paragraph" w:styleId="12">
    <w:name w:val="footer"/>
    <w:basedOn w:val="1"/>
    <w:link w:val="32"/>
    <w:qFormat/>
    <w:uiPriority w:val="99"/>
    <w:pPr>
      <w:tabs>
        <w:tab w:val="center" w:pos="4153"/>
        <w:tab w:val="right" w:pos="8306"/>
      </w:tabs>
      <w:snapToGrid w:val="0"/>
      <w:jc w:val="left"/>
    </w:pPr>
    <w:rPr>
      <w:kern w:val="0"/>
      <w:sz w:val="18"/>
      <w:szCs w:val="20"/>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Normal (Web)"/>
    <w:basedOn w:val="1"/>
    <w:link w:val="34"/>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4"/>
    <w:next w:val="4"/>
    <w:link w:val="35"/>
    <w:semiHidden/>
    <w:qFormat/>
    <w:uiPriority w:val="0"/>
    <w:rPr>
      <w:b/>
      <w:sz w:val="24"/>
      <w:szCs w:val="20"/>
    </w:rPr>
  </w:style>
  <w:style w:type="paragraph" w:styleId="16">
    <w:name w:val="Body Text First Indent 2"/>
    <w:basedOn w:val="7"/>
    <w:next w:val="17"/>
    <w:qFormat/>
    <w:uiPriority w:val="0"/>
    <w:pPr>
      <w:ind w:firstLine="420" w:firstLineChars="200"/>
    </w:pPr>
  </w:style>
  <w:style w:type="paragraph" w:customStyle="1" w:styleId="17">
    <w:name w:val="Default"/>
    <w:basedOn w:val="18"/>
    <w:next w:val="1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标题 段落4级"/>
    <w:basedOn w:val="19"/>
    <w:next w:val="4"/>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9">
    <w:name w:val="正文 文本"/>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1">
    <w:name w:val="Table Grid"/>
    <w:basedOn w:val="2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qFormat/>
    <w:uiPriority w:val="0"/>
    <w:rPr>
      <w:color w:val="800080"/>
      <w:u w:val="single"/>
    </w:rPr>
  </w:style>
  <w:style w:type="character" w:styleId="25">
    <w:name w:val="Emphasis"/>
    <w:basedOn w:val="22"/>
    <w:qFormat/>
    <w:uiPriority w:val="0"/>
    <w:rPr>
      <w:i/>
    </w:rPr>
  </w:style>
  <w:style w:type="character" w:styleId="26">
    <w:name w:val="annotation reference"/>
    <w:semiHidden/>
    <w:qFormat/>
    <w:uiPriority w:val="0"/>
    <w:rPr>
      <w:sz w:val="21"/>
    </w:rPr>
  </w:style>
  <w:style w:type="character" w:customStyle="1" w:styleId="27">
    <w:name w:val="批注文字 Char"/>
    <w:link w:val="4"/>
    <w:qFormat/>
    <w:uiPriority w:val="0"/>
    <w:rPr>
      <w:rFonts w:ascii="Times New Roman" w:hAnsi="Times New Roman" w:eastAsia="宋体"/>
      <w:sz w:val="24"/>
    </w:rPr>
  </w:style>
  <w:style w:type="character" w:customStyle="1" w:styleId="28">
    <w:name w:val="正文文本缩进 Char"/>
    <w:link w:val="7"/>
    <w:semiHidden/>
    <w:qFormat/>
    <w:uiPriority w:val="0"/>
    <w:rPr>
      <w:rFonts w:ascii="Times New Roman" w:hAnsi="Times New Roman" w:eastAsia="宋体"/>
      <w:sz w:val="24"/>
    </w:rPr>
  </w:style>
  <w:style w:type="character" w:customStyle="1" w:styleId="29">
    <w:name w:val="正文文本 Char"/>
    <w:link w:val="5"/>
    <w:qFormat/>
    <w:uiPriority w:val="0"/>
    <w:rPr>
      <w:sz w:val="18"/>
    </w:rPr>
  </w:style>
  <w:style w:type="character" w:customStyle="1" w:styleId="30">
    <w:name w:val="日期 Char"/>
    <w:link w:val="10"/>
    <w:qFormat/>
    <w:uiPriority w:val="0"/>
    <w:rPr>
      <w:rFonts w:ascii="Times New Roman" w:hAnsi="Times New Roman" w:eastAsia="宋体"/>
      <w:sz w:val="24"/>
    </w:rPr>
  </w:style>
  <w:style w:type="character" w:customStyle="1" w:styleId="31">
    <w:name w:val="批注框文本 Char"/>
    <w:link w:val="11"/>
    <w:semiHidden/>
    <w:qFormat/>
    <w:uiPriority w:val="0"/>
    <w:rPr>
      <w:rFonts w:ascii="Times New Roman" w:hAnsi="Times New Roman" w:eastAsia="宋体"/>
      <w:sz w:val="18"/>
    </w:rPr>
  </w:style>
  <w:style w:type="character" w:customStyle="1" w:styleId="32">
    <w:name w:val="页脚 Char"/>
    <w:link w:val="12"/>
    <w:qFormat/>
    <w:uiPriority w:val="99"/>
    <w:rPr>
      <w:sz w:val="18"/>
    </w:rPr>
  </w:style>
  <w:style w:type="character" w:customStyle="1" w:styleId="33">
    <w:name w:val="页眉 Char"/>
    <w:link w:val="13"/>
    <w:qFormat/>
    <w:uiPriority w:val="0"/>
    <w:rPr>
      <w:sz w:val="18"/>
    </w:rPr>
  </w:style>
  <w:style w:type="character" w:customStyle="1" w:styleId="34">
    <w:name w:val="普通(网站) Char"/>
    <w:link w:val="14"/>
    <w:qFormat/>
    <w:uiPriority w:val="0"/>
    <w:rPr>
      <w:rFonts w:ascii="宋体" w:hAnsi="宋体" w:eastAsia="宋体"/>
      <w:sz w:val="24"/>
    </w:rPr>
  </w:style>
  <w:style w:type="character" w:customStyle="1" w:styleId="35">
    <w:name w:val="批注主题 Char"/>
    <w:link w:val="15"/>
    <w:semiHidden/>
    <w:qFormat/>
    <w:uiPriority w:val="0"/>
    <w:rPr>
      <w:rFonts w:ascii="Times New Roman" w:hAnsi="Times New Roman" w:eastAsia="宋体"/>
      <w:b/>
      <w:kern w:val="2"/>
      <w:sz w:val="24"/>
    </w:rPr>
  </w:style>
  <w:style w:type="paragraph" w:customStyle="1" w:styleId="36">
    <w:name w:val="表格"/>
    <w:basedOn w:val="1"/>
    <w:link w:val="37"/>
    <w:qFormat/>
    <w:uiPriority w:val="0"/>
    <w:pPr>
      <w:adjustRightInd w:val="0"/>
      <w:snapToGrid w:val="0"/>
      <w:spacing w:beforeLines="10" w:afterLines="10" w:line="259" w:lineRule="auto"/>
      <w:jc w:val="center"/>
    </w:pPr>
    <w:rPr>
      <w:rFonts w:ascii="宋体"/>
      <w:kern w:val="0"/>
      <w:szCs w:val="20"/>
    </w:rPr>
  </w:style>
  <w:style w:type="character" w:customStyle="1" w:styleId="37">
    <w:name w:val="表格 Char"/>
    <w:link w:val="36"/>
    <w:qFormat/>
    <w:uiPriority w:val="0"/>
    <w:rPr>
      <w:rFonts w:ascii="宋体"/>
      <w:sz w:val="21"/>
    </w:rPr>
  </w:style>
  <w:style w:type="paragraph" w:customStyle="1" w:styleId="38">
    <w:name w:val="纯文本1"/>
    <w:basedOn w:val="1"/>
    <w:qFormat/>
    <w:uiPriority w:val="0"/>
    <w:pPr>
      <w:adjustRightInd w:val="0"/>
    </w:pPr>
    <w:rPr>
      <w:rFonts w:ascii="宋体" w:hAnsi="Courier New"/>
      <w:szCs w:val="20"/>
    </w:rPr>
  </w:style>
  <w:style w:type="character" w:customStyle="1" w:styleId="39">
    <w:name w:val="页脚 字符"/>
    <w:basedOn w:val="22"/>
    <w:qFormat/>
    <w:uiPriority w:val="99"/>
  </w:style>
  <w:style w:type="character" w:customStyle="1" w:styleId="40">
    <w:name w:val="正文文本 字符1"/>
    <w:semiHidden/>
    <w:qFormat/>
    <w:uiPriority w:val="0"/>
    <w:rPr>
      <w:rFonts w:ascii="Times New Roman" w:hAnsi="Times New Roman" w:eastAsia="宋体"/>
      <w:sz w:val="24"/>
    </w:rPr>
  </w:style>
  <w:style w:type="character" w:customStyle="1" w:styleId="41">
    <w:name w:val="日期 字符"/>
    <w:semiHidden/>
    <w:qFormat/>
    <w:uiPriority w:val="0"/>
    <w:rPr>
      <w:rFonts w:ascii="Times New Roman" w:hAnsi="Times New Roman" w:eastAsia="宋体"/>
      <w:sz w:val="24"/>
    </w:rPr>
  </w:style>
  <w:style w:type="character" w:customStyle="1" w:styleId="42">
    <w:name w:val="批注文字 字符1"/>
    <w:semiHidden/>
    <w:qFormat/>
    <w:uiPriority w:val="0"/>
    <w:rPr>
      <w:rFonts w:ascii="Times New Roman" w:hAnsi="Times New Roman" w:eastAsia="宋体"/>
      <w:sz w:val="24"/>
    </w:rPr>
  </w:style>
  <w:style w:type="paragraph" w:customStyle="1" w:styleId="4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5">
    <w:name w:val="表格文字2"/>
    <w:basedOn w:val="1"/>
    <w:qFormat/>
    <w:uiPriority w:val="0"/>
    <w:pPr>
      <w:tabs>
        <w:tab w:val="left" w:pos="277"/>
        <w:tab w:val="left" w:pos="600"/>
        <w:tab w:val="left" w:pos="780"/>
        <w:tab w:val="left" w:pos="2517"/>
      </w:tabs>
      <w:adjustRightInd w:val="0"/>
      <w:snapToGrid w:val="0"/>
      <w:jc w:val="center"/>
      <w:textAlignment w:val="baseline"/>
    </w:pPr>
    <w:rPr>
      <w:kern w:val="0"/>
      <w:szCs w:val="21"/>
    </w:rPr>
  </w:style>
  <w:style w:type="paragraph" w:customStyle="1" w:styleId="46">
    <w:name w:val="报告表正文"/>
    <w:basedOn w:val="47"/>
    <w:qFormat/>
    <w:uiPriority w:val="0"/>
    <w:pPr>
      <w:adjustRightInd w:val="0"/>
      <w:spacing w:line="312" w:lineRule="auto"/>
      <w:ind w:left="113" w:right="113" w:firstLine="482"/>
      <w:jc w:val="left"/>
      <w:textAlignment w:val="baseline"/>
    </w:pPr>
    <w:rPr>
      <w:kern w:val="0"/>
      <w:sz w:val="24"/>
      <w:szCs w:val="20"/>
    </w:rPr>
  </w:style>
  <w:style w:type="paragraph" w:customStyle="1" w:styleId="47">
    <w:name w:val="列表1"/>
    <w:basedOn w:val="1"/>
    <w:qFormat/>
    <w:uiPriority w:val="0"/>
    <w:pPr>
      <w:spacing w:line="400" w:lineRule="exact"/>
      <w:jc w:val="center"/>
    </w:pPr>
    <w:rPr>
      <w:rFonts w:ascii="宋体" w:hAnsi="宋体" w:eastAsia="仿宋_GB2312"/>
      <w:sz w:val="24"/>
      <w:szCs w:val="20"/>
    </w:rPr>
  </w:style>
  <w:style w:type="paragraph" w:customStyle="1" w:styleId="48">
    <w:name w:val="填表内容"/>
    <w:basedOn w:val="1"/>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customStyle="1" w:styleId="49">
    <w:name w:val="表内"/>
    <w:basedOn w:val="1"/>
    <w:qFormat/>
    <w:uiPriority w:val="0"/>
    <w:pPr>
      <w:adjustRightInd w:val="0"/>
      <w:snapToGrid w:val="0"/>
      <w:spacing w:line="360" w:lineRule="auto"/>
      <w:ind w:firstLine="482"/>
    </w:pPr>
    <w:rPr>
      <w:sz w:val="24"/>
      <w:szCs w:val="21"/>
    </w:rPr>
  </w:style>
  <w:style w:type="paragraph" w:customStyle="1" w:styleId="50">
    <w:name w:val="表图"/>
    <w:basedOn w:val="1"/>
    <w:next w:val="1"/>
    <w:qFormat/>
    <w:uiPriority w:val="0"/>
    <w:pPr>
      <w:adjustRightInd w:val="0"/>
      <w:snapToGrid w:val="0"/>
      <w:spacing w:after="200"/>
      <w:jc w:val="center"/>
    </w:pPr>
    <w:rPr>
      <w:color w:val="000000"/>
      <w:szCs w:val="22"/>
    </w:rPr>
  </w:style>
  <w:style w:type="paragraph" w:customStyle="1" w:styleId="51">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Table Text"/>
    <w:basedOn w:val="1"/>
    <w:semiHidden/>
    <w:qFormat/>
    <w:uiPriority w:val="0"/>
    <w:rPr>
      <w:rFonts w:ascii="宋体" w:hAnsi="宋体" w:eastAsia="宋体" w:cs="宋体"/>
      <w:sz w:val="20"/>
      <w:szCs w:val="20"/>
      <w:lang w:val="en-US" w:eastAsia="en-US" w:bidi="ar-SA"/>
    </w:rPr>
  </w:style>
  <w:style w:type="character" w:customStyle="1" w:styleId="53">
    <w:name w:val="font31"/>
    <w:basedOn w:val="22"/>
    <w:qFormat/>
    <w:uiPriority w:val="0"/>
    <w:rPr>
      <w:rFonts w:ascii="宋体" w:hAnsi="宋体" w:eastAsia="宋体" w:cs="宋体"/>
      <w:color w:val="000000"/>
      <w:sz w:val="22"/>
      <w:szCs w:val="22"/>
      <w:u w:val="none"/>
    </w:rPr>
  </w:style>
  <w:style w:type="paragraph" w:customStyle="1" w:styleId="54">
    <w:name w:val="A表头"/>
    <w:basedOn w:val="55"/>
    <w:qFormat/>
    <w:uiPriority w:val="0"/>
    <w:pPr>
      <w:ind w:firstLine="0" w:firstLineChars="0"/>
      <w:jc w:val="center"/>
      <w:outlineLvl w:val="2"/>
    </w:pPr>
    <w:rPr>
      <w:rFonts w:hAnsi="宋体"/>
      <w:b/>
      <w:bCs/>
      <w:spacing w:val="-1"/>
      <w:lang w:val="zh-CN" w:bidi="zh-CN"/>
    </w:rPr>
  </w:style>
  <w:style w:type="paragraph" w:customStyle="1" w:styleId="55">
    <w:name w:val="A正文"/>
    <w:basedOn w:val="1"/>
    <w:qFormat/>
    <w:uiPriority w:val="0"/>
    <w:pPr>
      <w:adjustRightInd w:val="0"/>
      <w:snapToGrid w:val="0"/>
      <w:spacing w:line="288" w:lineRule="auto"/>
      <w:ind w:firstLine="420" w:firstLineChars="200"/>
    </w:pPr>
    <w:rPr>
      <w:rFonts w:eastAsia="仿宋"/>
      <w:snapToGrid w:val="0"/>
      <w:kern w:val="0"/>
      <w:szCs w:val="21"/>
    </w:rPr>
  </w:style>
  <w:style w:type="paragraph" w:customStyle="1" w:styleId="56">
    <w:name w:val="表头"/>
    <w:basedOn w:val="1"/>
    <w:autoRedefine/>
    <w:qFormat/>
    <w:uiPriority w:val="0"/>
    <w:pPr>
      <w:widowControl/>
      <w:spacing w:beforeAutospacing="0" w:afterAutospacing="0" w:line="240" w:lineRule="auto"/>
      <w:ind w:firstLine="0" w:firstLineChars="0"/>
      <w:jc w:val="center"/>
      <w:outlineLvl w:val="0"/>
    </w:pPr>
    <w:rPr>
      <w:rFonts w:hint="default" w:ascii="Times New Roman" w:hAnsi="Times New Roman" w:eastAsia="宋体"/>
      <w:b/>
      <w:bCs/>
      <w:snapToGrid w:val="0"/>
      <w:color w:val="auto"/>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5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77</Pages>
  <Words>21598</Words>
  <Characters>23564</Characters>
  <Lines>324</Lines>
  <Paragraphs>91</Paragraphs>
  <TotalTime>117</TotalTime>
  <ScaleCrop>false</ScaleCrop>
  <LinksUpToDate>false</LinksUpToDate>
  <CharactersWithSpaces>23588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嗯</dc:creator>
  <cp:lastModifiedBy>a moon</cp:lastModifiedBy>
  <cp:lastPrinted>2025-06-24T09:00:00Z</cp:lastPrinted>
  <dcterms:modified xsi:type="dcterms:W3CDTF">2025-07-02T08:44:39Z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54AFFD497DD844D8BB0739AC358069A5_13</vt:lpwstr>
  </property>
  <property fmtid="{D5CDD505-2E9C-101B-9397-08002B2CF9AE}" pid="4" name="KSOTemplateDocerSaveRecord">
    <vt:lpwstr>eyJoZGlkIjoiOWIwOTc1N2ZjYTgzNTU1ZjhhMzEzZTEwYjExMzIyNmIiLCJ1c2VySWQiOiIyNjEyMzM3ODAifQ==</vt:lpwstr>
  </property>
</Properties>
</file>