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F883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eastAsia="zh-CN"/>
        </w:rPr>
        <w:t>锦绣前城（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  <w:lang w:val="en-US" w:eastAsia="zh-CN"/>
        </w:rPr>
        <w:t>12#、1#、20#、21#、22#、23#、7#、18#、2#、3#、4#、5#、8#、9#、10#、11#、13#、14#、15#、16#、17#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/>
        </w:rPr>
        <w:t>楼）外墙脱落维修工程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eastAsia="zh-CN"/>
        </w:rPr>
        <w:t>（小型工程）</w:t>
      </w:r>
    </w:p>
    <w:p w14:paraId="3743D618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eastAsia="zh-CN"/>
        </w:rPr>
        <w:t>竞争性发包公告（第三次）</w:t>
      </w:r>
    </w:p>
    <w:p w14:paraId="6BAF79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3544E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招标条件</w:t>
      </w:r>
    </w:p>
    <w:p w14:paraId="2B92CB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本发包项目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锦绣前城外墙脱落维修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，招标人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淮安飞翔物业服务有限公司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，建设资金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来自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维修资金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，项目出资比例为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100%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。项目已具备招标条件，现对该项目的施工进行竞争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发包。</w:t>
      </w:r>
    </w:p>
    <w:p w14:paraId="47D480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项目概况与招标范围</w:t>
      </w:r>
    </w:p>
    <w:p w14:paraId="6EC85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建设地点：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锦绣前城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小区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FDBB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2.工程规模：造价约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万元，具体详见工程量清单。</w:t>
      </w:r>
    </w:p>
    <w:p w14:paraId="21BDB0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计划工期：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日历天。</w:t>
      </w:r>
    </w:p>
    <w:p w14:paraId="0C437E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锦绣前城外墙脱落维修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4704D7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标段划分：一个标段。</w:t>
      </w:r>
    </w:p>
    <w:p w14:paraId="490F2B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招标控制价：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143049.70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，超过招标控制价的投标报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价按无效文件处理。</w:t>
      </w:r>
    </w:p>
    <w:p w14:paraId="77497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、投标人资格要求</w:t>
      </w:r>
    </w:p>
    <w:p w14:paraId="41E17B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1.具有独立法人资格，建筑工程施工总承包三级（含）以上资质，在人员、设备、资金等方面具有相应的施工能力（提供有效的企业资质证书，复印件加盖公章）。</w:t>
      </w:r>
    </w:p>
    <w:p w14:paraId="30D4B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2.拟派项目负责人须具备建筑工程注册建造师贰级及以上等级，并具有安全生产知识考核合格证（B类）。（提供相应证书的复印件并加盖单位公章）。</w:t>
      </w:r>
    </w:p>
    <w:p w14:paraId="2E3B6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授权委托人、本项目拟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选派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项目负责人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须是本企业正式员工，提供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与企业签定的劳动合同和202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月1日以来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连续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个月由劳动部门出具的养老保险证明（加盖单位公章）。</w:t>
      </w:r>
    </w:p>
    <w:p w14:paraId="01AD74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企业具备安全生产条件，并取得安全生产许可证（在有效期内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，复印件加盖公章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）。          </w:t>
      </w:r>
    </w:p>
    <w:p w14:paraId="031C7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项目负责人无在建工程（提供承诺书，项目负责人签字并加盖单位公章）。</w:t>
      </w:r>
    </w:p>
    <w:p w14:paraId="7276C3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投标人无其他违法违规行为（提供承诺书）。</w:t>
      </w:r>
    </w:p>
    <w:p w14:paraId="1A5543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说明：以上材料复印件必须装订入投标文件中，原件必须在投标截止时间前提交，以供招标人及评委核查，投标截止时间之后不再接受任何资料。凡是本招标文件要求提交原件核对的材料，投标人必须按招标文件的规定要求提交，否则其复印件按无效文件处理。</w:t>
      </w:r>
    </w:p>
    <w:p w14:paraId="76508B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、发包文件的获取</w:t>
      </w:r>
    </w:p>
    <w:p w14:paraId="713DE3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发包文件获取时间：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日—202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（上午8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30分到11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30分，下午14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0分到17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30分，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节假日除外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 w14:paraId="746453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报名地点：</w:t>
      </w:r>
    </w:p>
    <w:p w14:paraId="4F8BCC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涟城街道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办事处（院内东边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210室）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37773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胡雨婷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电话：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13770450733</w:t>
      </w:r>
    </w:p>
    <w:p w14:paraId="606039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报名人要求：</w:t>
      </w:r>
    </w:p>
    <w:p w14:paraId="73F989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报名经办人须携带本人身份证件（原件）及复印件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加盖单位公章的介绍信或授权委托书（原件）。</w:t>
      </w:r>
    </w:p>
    <w:p w14:paraId="7F5E46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、投标文件的递交</w:t>
      </w:r>
    </w:p>
    <w:p w14:paraId="629C18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投标文件递交的截止时间及地点（投标截止时间，下同）为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（北京时间）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29C21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投标文件递交地点：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涟城街道第一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会议室。</w:t>
      </w:r>
    </w:p>
    <w:p w14:paraId="3F28EC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逾期递交的或者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未递交到指定地点的发包文件，招标人不予受理。</w:t>
      </w:r>
    </w:p>
    <w:p w14:paraId="0DCD30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、评标办法：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合理低价法</w:t>
      </w:r>
    </w:p>
    <w:p w14:paraId="7CCAF1F4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有效投标文件的评标价算术平均值为A（若7≤有效投标文件＜10家时，去掉其中的一个最高价和一个最低价后取算术平均值为A；若有效投标文件≥10家时，去掉其中的二个最高价和二个最低价后取算术平均值为A）。</w:t>
      </w:r>
    </w:p>
    <w:p w14:paraId="220F04FB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评标基准价=A×K，K值在开标前由投标人推选的代表随机抽取确定，K值的取值为96.5%、97%、97.5%、98%；（评标委员会在评标报告上签字后，评标基准价不因招投标当事人质疑、投诉、复议以及其它任何情形而改变）。</w:t>
      </w:r>
    </w:p>
    <w:p w14:paraId="7ECFE178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评标价等于评标基准价的得满分100分；评标价每高于评标基准价1%的，扣减1分，不足1%的，按照插入法计算；评标价每低于评标基准价1%的，扣减0.5分，不足1%的，按照插入法计算；（评标过程中，数据和评分的计算过程以及计算结果均保留两位小数，小数点后的第三位四舍五入）。以得分最高的确定为中标人。得分相等的，以投标报价低的排名优先，投标报价也相等的，由得分相等的投标单位现场抽签确定排名顺序。</w:t>
      </w:r>
    </w:p>
    <w:p w14:paraId="07BCF8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联系方式</w:t>
      </w:r>
    </w:p>
    <w:p w14:paraId="603A1A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淮安飞翔物业服务有限公司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0AAB7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夏军</w:t>
      </w:r>
    </w:p>
    <w:p w14:paraId="4159FC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3915128568</w:t>
      </w:r>
    </w:p>
    <w:p w14:paraId="7D38F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44055A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8D4A9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淮安飞翔物业服务有限公司</w:t>
      </w:r>
    </w:p>
    <w:p w14:paraId="320041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ZjhhOWQ2ZTYxYjEwMzNhYzkzOWQ2MDk5Y2U0ZmEifQ=="/>
  </w:docVars>
  <w:rsids>
    <w:rsidRoot w:val="00000000"/>
    <w:rsid w:val="015B0E93"/>
    <w:rsid w:val="03197BFB"/>
    <w:rsid w:val="0400306F"/>
    <w:rsid w:val="060975E5"/>
    <w:rsid w:val="07E52FD7"/>
    <w:rsid w:val="08034F89"/>
    <w:rsid w:val="086802A3"/>
    <w:rsid w:val="0C836F6C"/>
    <w:rsid w:val="0ECA6CDC"/>
    <w:rsid w:val="124D57A4"/>
    <w:rsid w:val="130E2875"/>
    <w:rsid w:val="16604900"/>
    <w:rsid w:val="16E04310"/>
    <w:rsid w:val="1D5225BF"/>
    <w:rsid w:val="1DE87F3C"/>
    <w:rsid w:val="228C2875"/>
    <w:rsid w:val="2D801AB4"/>
    <w:rsid w:val="2FB8744F"/>
    <w:rsid w:val="315C2400"/>
    <w:rsid w:val="326B6A9A"/>
    <w:rsid w:val="33D633AD"/>
    <w:rsid w:val="358F5AC8"/>
    <w:rsid w:val="38B33CA5"/>
    <w:rsid w:val="398241AF"/>
    <w:rsid w:val="3A176561"/>
    <w:rsid w:val="3C393005"/>
    <w:rsid w:val="3D340877"/>
    <w:rsid w:val="3E0E35B3"/>
    <w:rsid w:val="40356631"/>
    <w:rsid w:val="44A302D2"/>
    <w:rsid w:val="44A82D5F"/>
    <w:rsid w:val="454D3916"/>
    <w:rsid w:val="470A0434"/>
    <w:rsid w:val="47DD7F3B"/>
    <w:rsid w:val="4ADD0766"/>
    <w:rsid w:val="4B240C23"/>
    <w:rsid w:val="4BF646BC"/>
    <w:rsid w:val="50C04E09"/>
    <w:rsid w:val="5249610C"/>
    <w:rsid w:val="537758C2"/>
    <w:rsid w:val="53B77CE7"/>
    <w:rsid w:val="54780D0D"/>
    <w:rsid w:val="54EB59C6"/>
    <w:rsid w:val="5D675446"/>
    <w:rsid w:val="63ED5D7D"/>
    <w:rsid w:val="68B10E2F"/>
    <w:rsid w:val="68D012EB"/>
    <w:rsid w:val="69C749F2"/>
    <w:rsid w:val="6D4C4C2C"/>
    <w:rsid w:val="71E8538D"/>
    <w:rsid w:val="75255383"/>
    <w:rsid w:val="77A16A9E"/>
    <w:rsid w:val="797471EB"/>
    <w:rsid w:val="7FE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1543</Characters>
  <Lines>0</Lines>
  <Paragraphs>0</Paragraphs>
  <TotalTime>19</TotalTime>
  <ScaleCrop>false</ScaleCrop>
  <LinksUpToDate>false</LinksUpToDate>
  <CharactersWithSpaces>1597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2024-03-06T01:59:00Z</dcterms:created>
  <dc:creator>Administrator</dc:creator>
  <cp:lastModifiedBy></cp:lastModifiedBy>
  <dcterms:modified xsi:type="dcterms:W3CDTF">2025-02-20T07:37:34Z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22152CD47785456C83A85AAF7B10825E_13</vt:lpwstr>
  </property>
  <property fmtid="{D5CDD505-2E9C-101B-9397-08002B2CF9AE}" pid="4" name="KSOTemplateDocerSaveRecord">
    <vt:lpwstr>eyJoZGlkIjoiMWQzZTU4ZjQ4MGJkMjQ1MDRkZDIxYjVhY2EwMDhkODkiLCJ1c2VySWQiOiI0MzM3OTIzNDQifQ==</vt:lpwstr>
  </property>
</Properties>
</file>