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90F64" w14:textId="77777777" w:rsidR="007C6F9C" w:rsidRDefault="00000000">
      <w:pPr>
        <w:jc w:val="center"/>
        <w:rPr>
          <w:sz w:val="44"/>
          <w:szCs w:val="44"/>
        </w:rPr>
      </w:pPr>
      <w:r>
        <w:rPr>
          <w:rFonts w:hint="eastAsia"/>
          <w:sz w:val="44"/>
          <w:szCs w:val="44"/>
        </w:rPr>
        <w:t>高沟镇安华一期光伏电站维修改造工程</w:t>
      </w:r>
    </w:p>
    <w:p w14:paraId="7B1AB5C9" w14:textId="77777777" w:rsidR="007C6F9C" w:rsidRDefault="00000000">
      <w:pPr>
        <w:jc w:val="center"/>
        <w:rPr>
          <w:sz w:val="44"/>
          <w:szCs w:val="44"/>
        </w:rPr>
      </w:pPr>
      <w:r>
        <w:rPr>
          <w:rFonts w:hint="eastAsia"/>
          <w:sz w:val="44"/>
          <w:szCs w:val="44"/>
        </w:rPr>
        <w:t>竞争性谈判推荐表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09"/>
        <w:gridCol w:w="4003"/>
        <w:gridCol w:w="1785"/>
        <w:gridCol w:w="1441"/>
      </w:tblGrid>
      <w:tr w:rsidR="007C6F9C" w14:paraId="0316967E" w14:textId="77777777">
        <w:trPr>
          <w:jc w:val="center"/>
        </w:trPr>
        <w:tc>
          <w:tcPr>
            <w:tcW w:w="1384" w:type="dxa"/>
            <w:vAlign w:val="center"/>
          </w:tcPr>
          <w:p w14:paraId="7F62125B" w14:textId="77777777" w:rsidR="007C6F9C" w:rsidRDefault="00000000">
            <w:pPr>
              <w:jc w:val="center"/>
              <w:rPr>
                <w:rFonts w:ascii="黑体" w:eastAsia="黑体" w:hAnsi="黑体" w:cs="黑体" w:hint="eastAsia"/>
                <w:kern w:val="0"/>
              </w:rPr>
            </w:pPr>
            <w:r>
              <w:rPr>
                <w:rFonts w:ascii="黑体" w:eastAsia="黑体" w:hAnsi="黑体" w:cs="黑体" w:hint="eastAsia"/>
                <w:kern w:val="0"/>
              </w:rPr>
              <w:t>公司名称</w:t>
            </w:r>
          </w:p>
        </w:tc>
        <w:tc>
          <w:tcPr>
            <w:tcW w:w="7938" w:type="dxa"/>
            <w:gridSpan w:val="4"/>
          </w:tcPr>
          <w:p w14:paraId="2D3A47C9" w14:textId="77777777" w:rsidR="007C6F9C" w:rsidRDefault="00000000">
            <w:pPr>
              <w:spacing w:line="400" w:lineRule="exact"/>
              <w:jc w:val="center"/>
              <w:rPr>
                <w:rFonts w:ascii="宋体" w:hAnsi="宋体" w:hint="eastAsia"/>
                <w:kern w:val="0"/>
                <w:szCs w:val="28"/>
              </w:rPr>
            </w:pPr>
            <w:r>
              <w:rPr>
                <w:rFonts w:ascii="宋体" w:hAnsi="宋体" w:hint="eastAsia"/>
                <w:kern w:val="0"/>
                <w:szCs w:val="28"/>
              </w:rPr>
              <w:t>江苏涟昇电能科技有限公司</w:t>
            </w:r>
          </w:p>
        </w:tc>
      </w:tr>
      <w:tr w:rsidR="007C6F9C" w14:paraId="15D00336" w14:textId="77777777">
        <w:trPr>
          <w:jc w:val="center"/>
        </w:trPr>
        <w:tc>
          <w:tcPr>
            <w:tcW w:w="1384" w:type="dxa"/>
            <w:vAlign w:val="center"/>
          </w:tcPr>
          <w:p w14:paraId="305591C2" w14:textId="77777777" w:rsidR="007C6F9C" w:rsidRDefault="00000000">
            <w:pPr>
              <w:jc w:val="center"/>
              <w:rPr>
                <w:rFonts w:ascii="黑体" w:eastAsia="黑体" w:hAnsi="黑体" w:cs="黑体" w:hint="eastAsia"/>
                <w:kern w:val="0"/>
              </w:rPr>
            </w:pPr>
            <w:r>
              <w:rPr>
                <w:rFonts w:ascii="黑体" w:eastAsia="黑体" w:hAnsi="黑体" w:cs="黑体" w:hint="eastAsia"/>
                <w:kern w:val="0"/>
              </w:rPr>
              <w:t>法人代表</w:t>
            </w:r>
          </w:p>
        </w:tc>
        <w:tc>
          <w:tcPr>
            <w:tcW w:w="7938" w:type="dxa"/>
            <w:gridSpan w:val="4"/>
          </w:tcPr>
          <w:p w14:paraId="4D322930" w14:textId="77777777" w:rsidR="007C6F9C" w:rsidRDefault="00000000">
            <w:pPr>
              <w:spacing w:line="400" w:lineRule="exact"/>
              <w:jc w:val="center"/>
              <w:rPr>
                <w:rFonts w:ascii="宋体" w:hAnsi="宋体" w:hint="eastAsia"/>
                <w:kern w:val="0"/>
                <w:szCs w:val="28"/>
              </w:rPr>
            </w:pPr>
            <w:r>
              <w:rPr>
                <w:rFonts w:ascii="宋体" w:hAnsi="宋体" w:hint="eastAsia"/>
                <w:kern w:val="0"/>
                <w:szCs w:val="28"/>
              </w:rPr>
              <w:t>冯亚章</w:t>
            </w:r>
          </w:p>
        </w:tc>
      </w:tr>
      <w:tr w:rsidR="007C6F9C" w14:paraId="2ECF05C9" w14:textId="77777777">
        <w:trPr>
          <w:jc w:val="center"/>
        </w:trPr>
        <w:tc>
          <w:tcPr>
            <w:tcW w:w="1384" w:type="dxa"/>
            <w:vAlign w:val="center"/>
          </w:tcPr>
          <w:p w14:paraId="57CFBC34" w14:textId="77777777" w:rsidR="007C6F9C" w:rsidRDefault="00000000">
            <w:pPr>
              <w:jc w:val="center"/>
              <w:rPr>
                <w:rFonts w:ascii="黑体" w:eastAsia="黑体" w:hAnsi="黑体" w:cs="黑体" w:hint="eastAsia"/>
                <w:kern w:val="0"/>
              </w:rPr>
            </w:pPr>
            <w:r>
              <w:rPr>
                <w:rFonts w:ascii="黑体" w:eastAsia="黑体" w:hAnsi="黑体" w:cs="黑体" w:hint="eastAsia"/>
                <w:kern w:val="0"/>
              </w:rPr>
              <w:t>注册资金</w:t>
            </w:r>
          </w:p>
        </w:tc>
        <w:tc>
          <w:tcPr>
            <w:tcW w:w="7938" w:type="dxa"/>
            <w:gridSpan w:val="4"/>
          </w:tcPr>
          <w:p w14:paraId="081F2E13" w14:textId="77777777" w:rsidR="007C6F9C" w:rsidRDefault="00000000">
            <w:pPr>
              <w:spacing w:line="400" w:lineRule="exact"/>
              <w:jc w:val="center"/>
              <w:rPr>
                <w:rFonts w:ascii="宋体" w:hAnsi="宋体" w:hint="eastAsia"/>
                <w:kern w:val="0"/>
                <w:szCs w:val="28"/>
              </w:rPr>
            </w:pPr>
            <w:r>
              <w:rPr>
                <w:rFonts w:ascii="宋体" w:hAnsi="宋体" w:hint="eastAsia"/>
                <w:kern w:val="0"/>
                <w:szCs w:val="28"/>
              </w:rPr>
              <w:t>2001万元</w:t>
            </w:r>
          </w:p>
        </w:tc>
      </w:tr>
      <w:tr w:rsidR="007C6F9C" w14:paraId="08FACE99" w14:textId="77777777">
        <w:trPr>
          <w:trHeight w:val="886"/>
          <w:jc w:val="center"/>
        </w:trPr>
        <w:tc>
          <w:tcPr>
            <w:tcW w:w="1384" w:type="dxa"/>
            <w:vAlign w:val="center"/>
          </w:tcPr>
          <w:p w14:paraId="6489D622" w14:textId="77777777" w:rsidR="007C6F9C" w:rsidRDefault="00000000">
            <w:pPr>
              <w:jc w:val="center"/>
              <w:rPr>
                <w:rFonts w:ascii="黑体" w:eastAsia="黑体" w:hAnsi="黑体" w:cs="黑体" w:hint="eastAsia"/>
                <w:kern w:val="0"/>
              </w:rPr>
            </w:pPr>
            <w:r>
              <w:rPr>
                <w:rFonts w:ascii="黑体" w:eastAsia="黑体" w:hAnsi="黑体" w:cs="黑体" w:hint="eastAsia"/>
                <w:kern w:val="0"/>
              </w:rPr>
              <w:t>资质等级</w:t>
            </w:r>
          </w:p>
        </w:tc>
        <w:tc>
          <w:tcPr>
            <w:tcW w:w="7938" w:type="dxa"/>
            <w:gridSpan w:val="4"/>
            <w:vAlign w:val="center"/>
          </w:tcPr>
          <w:p w14:paraId="251674AB" w14:textId="77777777" w:rsidR="007C6F9C" w:rsidRDefault="00000000">
            <w:pPr>
              <w:jc w:val="center"/>
              <w:rPr>
                <w:kern w:val="0"/>
              </w:rPr>
            </w:pPr>
            <w:r>
              <w:rPr>
                <w:rFonts w:hint="eastAsia"/>
                <w:kern w:val="0"/>
              </w:rPr>
              <w:t>电力工程施工总承包贰级、承装（修、试）四级</w:t>
            </w:r>
          </w:p>
        </w:tc>
      </w:tr>
      <w:tr w:rsidR="007C6F9C" w14:paraId="1BC8C65C" w14:textId="77777777">
        <w:trPr>
          <w:jc w:val="center"/>
        </w:trPr>
        <w:tc>
          <w:tcPr>
            <w:tcW w:w="1384" w:type="dxa"/>
            <w:vAlign w:val="center"/>
          </w:tcPr>
          <w:p w14:paraId="3AF3D65A" w14:textId="77777777" w:rsidR="007C6F9C" w:rsidRDefault="00000000">
            <w:pPr>
              <w:jc w:val="center"/>
              <w:rPr>
                <w:rFonts w:ascii="黑体" w:eastAsia="黑体" w:hAnsi="黑体" w:cs="黑体" w:hint="eastAsia"/>
                <w:kern w:val="0"/>
              </w:rPr>
            </w:pPr>
            <w:r>
              <w:rPr>
                <w:rFonts w:ascii="黑体" w:eastAsia="黑体" w:hAnsi="黑体" w:cs="黑体" w:hint="eastAsia"/>
                <w:kern w:val="0"/>
              </w:rPr>
              <w:t>项目履历</w:t>
            </w:r>
          </w:p>
        </w:tc>
        <w:tc>
          <w:tcPr>
            <w:tcW w:w="7938" w:type="dxa"/>
            <w:gridSpan w:val="4"/>
          </w:tcPr>
          <w:p w14:paraId="79CD2B90" w14:textId="77777777" w:rsidR="007C6F9C" w:rsidRDefault="00000000">
            <w:pPr>
              <w:widowControl/>
              <w:ind w:firstLineChars="200" w:firstLine="480"/>
              <w:jc w:val="left"/>
              <w:rPr>
                <w:rFonts w:ascii="宋体" w:hAnsi="宋体" w:cs="宋体" w:hint="eastAsia"/>
                <w:color w:val="000000"/>
              </w:rPr>
            </w:pPr>
            <w:r>
              <w:rPr>
                <w:rFonts w:ascii="宋体" w:hAnsi="宋体" w:cs="宋体" w:hint="eastAsia"/>
                <w:color w:val="000000"/>
              </w:rPr>
              <w:t>江苏涟昇电能科技有限公司成立于2013年7月，公司办公地址位于淮安市涟水县红日路南侧府前御景园御景阁5幢1007室，是一家具有独立的法人资格的有限责任公司。公司拥有良好的经济基础条件，注册资金2001万元，公司拥有独立的厂房，占地20亩，厂房占地面积超过3000平方米，拥有独立的试验厅，内部设施齐全。</w:t>
            </w:r>
          </w:p>
          <w:p w14:paraId="0CFC1DC9" w14:textId="77777777" w:rsidR="007C6F9C" w:rsidRDefault="00000000">
            <w:pPr>
              <w:widowControl/>
              <w:ind w:firstLineChars="200" w:firstLine="480"/>
              <w:jc w:val="left"/>
              <w:rPr>
                <w:rFonts w:ascii="宋体" w:hAnsi="宋体" w:hint="eastAsia"/>
                <w:kern w:val="0"/>
                <w:szCs w:val="28"/>
              </w:rPr>
            </w:pPr>
            <w:r>
              <w:rPr>
                <w:rFonts w:ascii="宋体" w:hAnsi="宋体" w:cs="宋体" w:hint="eastAsia"/>
                <w:color w:val="000000"/>
              </w:rPr>
              <w:t>公司持有电力工程施工总承包叁级资质证书和安全生产许可证。自成立以来，在各级部门和领导的大力支持下，通过全体员工共同努力，艰苦奋斗，企业不断发展壮大。公司取证后严格遵守《国家电力监管委员会令第28号令》的相关要求，坚决不涂改、倒卖、出租、出借许可证，或者以其他形式非法转让许可证。严格遵守从事承装、承修、承试电力设施活动的范围。始终坚持“安全第一，质量为本，信誉至上”的原则，设立专门安全管理机构，配备专职安全管理人员，加强安全管理制度及操作规程，为安全管理提供整套控制措施。公司积极推行现代化管理，重视科技进步，加强技术人才培养，全面提高员工技能，为提供一流的电力施工企业努力。</w:t>
            </w:r>
          </w:p>
        </w:tc>
      </w:tr>
      <w:tr w:rsidR="007C6F9C" w14:paraId="2BB3B154" w14:textId="77777777">
        <w:trPr>
          <w:jc w:val="center"/>
        </w:trPr>
        <w:tc>
          <w:tcPr>
            <w:tcW w:w="1384" w:type="dxa"/>
            <w:vMerge w:val="restart"/>
            <w:vAlign w:val="center"/>
          </w:tcPr>
          <w:p w14:paraId="1501B976" w14:textId="77777777" w:rsidR="007C6F9C" w:rsidRDefault="00000000">
            <w:pPr>
              <w:jc w:val="center"/>
              <w:rPr>
                <w:rFonts w:ascii="黑体" w:eastAsia="黑体" w:hAnsi="黑体" w:cs="黑体" w:hint="eastAsia"/>
                <w:kern w:val="0"/>
              </w:rPr>
            </w:pPr>
            <w:r>
              <w:rPr>
                <w:rFonts w:ascii="黑体" w:eastAsia="黑体" w:hAnsi="黑体" w:cs="黑体" w:hint="eastAsia"/>
                <w:kern w:val="0"/>
              </w:rPr>
              <w:t>推荐原因</w:t>
            </w:r>
          </w:p>
        </w:tc>
        <w:tc>
          <w:tcPr>
            <w:tcW w:w="7938" w:type="dxa"/>
            <w:gridSpan w:val="4"/>
          </w:tcPr>
          <w:p w14:paraId="2347554D" w14:textId="77777777" w:rsidR="007C6F9C" w:rsidRDefault="00000000">
            <w:pPr>
              <w:spacing w:line="360" w:lineRule="auto"/>
              <w:ind w:firstLineChars="200" w:firstLine="480"/>
              <w:jc w:val="center"/>
              <w:rPr>
                <w:rFonts w:ascii="宋体" w:hAnsi="宋体" w:cs="宋体" w:hint="eastAsia"/>
                <w:kern w:val="0"/>
              </w:rPr>
            </w:pPr>
            <w:r>
              <w:rPr>
                <w:rFonts w:ascii="宋体" w:hAnsi="宋体" w:cs="宋体" w:hint="eastAsia"/>
                <w:kern w:val="0"/>
              </w:rPr>
              <w:t>近年来业绩一览表</w:t>
            </w:r>
          </w:p>
        </w:tc>
      </w:tr>
      <w:tr w:rsidR="007C6F9C" w14:paraId="1E63ED83" w14:textId="77777777">
        <w:trPr>
          <w:jc w:val="center"/>
        </w:trPr>
        <w:tc>
          <w:tcPr>
            <w:tcW w:w="1384" w:type="dxa"/>
            <w:vMerge/>
            <w:vAlign w:val="center"/>
          </w:tcPr>
          <w:p w14:paraId="60A79E64" w14:textId="77777777" w:rsidR="007C6F9C" w:rsidRDefault="007C6F9C">
            <w:pPr>
              <w:jc w:val="center"/>
              <w:rPr>
                <w:rFonts w:ascii="黑体" w:eastAsia="黑体" w:hAnsi="黑体" w:cs="黑体" w:hint="eastAsia"/>
                <w:kern w:val="0"/>
              </w:rPr>
            </w:pPr>
          </w:p>
        </w:tc>
        <w:tc>
          <w:tcPr>
            <w:tcW w:w="709" w:type="dxa"/>
          </w:tcPr>
          <w:p w14:paraId="6FE7038C" w14:textId="77777777" w:rsidR="007C6F9C" w:rsidRDefault="00000000">
            <w:pPr>
              <w:spacing w:line="360" w:lineRule="auto"/>
              <w:jc w:val="center"/>
              <w:rPr>
                <w:rFonts w:ascii="黑体" w:eastAsia="黑体" w:hAnsi="黑体" w:cs="黑体" w:hint="eastAsia"/>
                <w:kern w:val="0"/>
              </w:rPr>
            </w:pPr>
            <w:r>
              <w:rPr>
                <w:rFonts w:ascii="黑体" w:eastAsia="黑体" w:hAnsi="黑体" w:cs="黑体" w:hint="eastAsia"/>
                <w:kern w:val="0"/>
              </w:rPr>
              <w:t>序号</w:t>
            </w:r>
          </w:p>
        </w:tc>
        <w:tc>
          <w:tcPr>
            <w:tcW w:w="4003" w:type="dxa"/>
          </w:tcPr>
          <w:p w14:paraId="5B346E8C" w14:textId="77777777" w:rsidR="007C6F9C" w:rsidRDefault="00000000">
            <w:pPr>
              <w:spacing w:line="360" w:lineRule="auto"/>
              <w:jc w:val="center"/>
              <w:rPr>
                <w:rFonts w:ascii="黑体" w:eastAsia="黑体" w:hAnsi="黑体" w:cs="黑体" w:hint="eastAsia"/>
                <w:kern w:val="0"/>
              </w:rPr>
            </w:pPr>
            <w:r>
              <w:rPr>
                <w:rFonts w:ascii="黑体" w:eastAsia="黑体" w:hAnsi="黑体" w:cs="黑体" w:hint="eastAsia"/>
                <w:kern w:val="0"/>
              </w:rPr>
              <w:t>项目名称</w:t>
            </w:r>
          </w:p>
        </w:tc>
        <w:tc>
          <w:tcPr>
            <w:tcW w:w="1785" w:type="dxa"/>
          </w:tcPr>
          <w:p w14:paraId="0D7FBE00" w14:textId="77777777" w:rsidR="007C6F9C" w:rsidRDefault="00000000">
            <w:pPr>
              <w:spacing w:line="360" w:lineRule="auto"/>
              <w:jc w:val="center"/>
              <w:rPr>
                <w:rFonts w:ascii="黑体" w:eastAsia="黑体" w:hAnsi="黑体" w:cs="黑体" w:hint="eastAsia"/>
                <w:kern w:val="0"/>
              </w:rPr>
            </w:pPr>
            <w:r>
              <w:rPr>
                <w:rFonts w:ascii="黑体" w:eastAsia="黑体" w:hAnsi="黑体" w:cs="黑体" w:hint="eastAsia"/>
                <w:kern w:val="0"/>
              </w:rPr>
              <w:t>金额</w:t>
            </w:r>
          </w:p>
        </w:tc>
        <w:tc>
          <w:tcPr>
            <w:tcW w:w="1441" w:type="dxa"/>
          </w:tcPr>
          <w:p w14:paraId="7CCF92BF" w14:textId="77777777" w:rsidR="007C6F9C" w:rsidRDefault="00000000">
            <w:pPr>
              <w:spacing w:line="360" w:lineRule="auto"/>
              <w:jc w:val="center"/>
              <w:rPr>
                <w:rFonts w:ascii="黑体" w:eastAsia="黑体" w:hAnsi="黑体" w:cs="黑体" w:hint="eastAsia"/>
                <w:kern w:val="0"/>
              </w:rPr>
            </w:pPr>
            <w:r>
              <w:rPr>
                <w:rFonts w:ascii="黑体" w:eastAsia="黑体" w:hAnsi="黑体" w:cs="黑体" w:hint="eastAsia"/>
                <w:kern w:val="0"/>
              </w:rPr>
              <w:t>是否完成</w:t>
            </w:r>
          </w:p>
        </w:tc>
      </w:tr>
      <w:tr w:rsidR="007C6F9C" w14:paraId="0CDA6A29" w14:textId="77777777">
        <w:trPr>
          <w:jc w:val="center"/>
        </w:trPr>
        <w:tc>
          <w:tcPr>
            <w:tcW w:w="1384" w:type="dxa"/>
            <w:vMerge/>
            <w:vAlign w:val="center"/>
          </w:tcPr>
          <w:p w14:paraId="528A4097" w14:textId="77777777" w:rsidR="007C6F9C" w:rsidRDefault="007C6F9C">
            <w:pPr>
              <w:jc w:val="center"/>
              <w:rPr>
                <w:rFonts w:ascii="黑体" w:eastAsia="黑体" w:hAnsi="黑体" w:cs="黑体" w:hint="eastAsia"/>
                <w:kern w:val="0"/>
              </w:rPr>
            </w:pPr>
          </w:p>
        </w:tc>
        <w:tc>
          <w:tcPr>
            <w:tcW w:w="709" w:type="dxa"/>
            <w:vAlign w:val="center"/>
          </w:tcPr>
          <w:p w14:paraId="684CEEFB" w14:textId="77777777" w:rsidR="007C6F9C" w:rsidRDefault="00000000">
            <w:pPr>
              <w:spacing w:line="360" w:lineRule="auto"/>
              <w:jc w:val="center"/>
              <w:rPr>
                <w:rFonts w:ascii="宋体" w:hAnsi="宋体" w:cs="宋体" w:hint="eastAsia"/>
                <w:kern w:val="0"/>
              </w:rPr>
            </w:pPr>
            <w:r>
              <w:rPr>
                <w:rFonts w:ascii="宋体" w:hAnsi="宋体" w:cs="宋体" w:hint="eastAsia"/>
                <w:kern w:val="0"/>
              </w:rPr>
              <w:t>1</w:t>
            </w:r>
          </w:p>
        </w:tc>
        <w:tc>
          <w:tcPr>
            <w:tcW w:w="4003" w:type="dxa"/>
            <w:vAlign w:val="center"/>
          </w:tcPr>
          <w:p w14:paraId="1AB40711" w14:textId="77777777" w:rsidR="007C6F9C" w:rsidRDefault="00000000">
            <w:pPr>
              <w:jc w:val="center"/>
              <w:rPr>
                <w:rFonts w:ascii="宋体" w:hAnsi="宋体" w:hint="eastAsia"/>
                <w:kern w:val="0"/>
                <w:szCs w:val="28"/>
              </w:rPr>
            </w:pPr>
            <w:r>
              <w:rPr>
                <w:rFonts w:ascii="宋体" w:hAnsi="宋体" w:hint="eastAsia"/>
                <w:szCs w:val="21"/>
              </w:rPr>
              <w:t>涟水2019JY15地块项目-万郡泰和嘉苑小区10KV居配工程</w:t>
            </w:r>
          </w:p>
        </w:tc>
        <w:tc>
          <w:tcPr>
            <w:tcW w:w="1785" w:type="dxa"/>
            <w:vAlign w:val="center"/>
          </w:tcPr>
          <w:p w14:paraId="657B1EDE" w14:textId="77777777" w:rsidR="007C6F9C" w:rsidRDefault="00000000">
            <w:pPr>
              <w:jc w:val="center"/>
              <w:rPr>
                <w:rFonts w:ascii="宋体" w:hAnsi="宋体" w:cs="宋体" w:hint="eastAsia"/>
                <w:kern w:val="0"/>
              </w:rPr>
            </w:pPr>
            <w:r>
              <w:rPr>
                <w:rFonts w:ascii="宋体" w:hAnsi="宋体" w:hint="eastAsia"/>
                <w:szCs w:val="21"/>
              </w:rPr>
              <w:t>2045.23</w:t>
            </w:r>
            <w:r>
              <w:rPr>
                <w:rFonts w:ascii="宋体" w:hAnsi="宋体" w:cs="宋体" w:hint="eastAsia"/>
                <w:kern w:val="0"/>
              </w:rPr>
              <w:t>万元</w:t>
            </w:r>
          </w:p>
        </w:tc>
        <w:tc>
          <w:tcPr>
            <w:tcW w:w="1441" w:type="dxa"/>
            <w:vAlign w:val="center"/>
          </w:tcPr>
          <w:p w14:paraId="6AE96821" w14:textId="77777777" w:rsidR="007C6F9C" w:rsidRDefault="00000000">
            <w:pPr>
              <w:jc w:val="center"/>
              <w:rPr>
                <w:rFonts w:ascii="宋体" w:hAnsi="宋体" w:cs="宋体" w:hint="eastAsia"/>
                <w:kern w:val="0"/>
              </w:rPr>
            </w:pPr>
            <w:r>
              <w:rPr>
                <w:rFonts w:ascii="宋体" w:hAnsi="宋体" w:cs="宋体" w:hint="eastAsia"/>
                <w:kern w:val="0"/>
              </w:rPr>
              <w:t>完成</w:t>
            </w:r>
          </w:p>
        </w:tc>
      </w:tr>
      <w:tr w:rsidR="007C6F9C" w14:paraId="1E0C831A" w14:textId="77777777">
        <w:trPr>
          <w:jc w:val="center"/>
        </w:trPr>
        <w:tc>
          <w:tcPr>
            <w:tcW w:w="1384" w:type="dxa"/>
            <w:vMerge/>
            <w:vAlign w:val="center"/>
          </w:tcPr>
          <w:p w14:paraId="332BF517" w14:textId="77777777" w:rsidR="007C6F9C" w:rsidRDefault="007C6F9C">
            <w:pPr>
              <w:jc w:val="center"/>
              <w:rPr>
                <w:rFonts w:ascii="黑体" w:eastAsia="黑体" w:hAnsi="黑体" w:cs="黑体" w:hint="eastAsia"/>
                <w:kern w:val="0"/>
              </w:rPr>
            </w:pPr>
          </w:p>
        </w:tc>
        <w:tc>
          <w:tcPr>
            <w:tcW w:w="709" w:type="dxa"/>
            <w:vAlign w:val="center"/>
          </w:tcPr>
          <w:p w14:paraId="31E97F91" w14:textId="77777777" w:rsidR="007C6F9C" w:rsidRDefault="00000000">
            <w:pPr>
              <w:spacing w:line="360" w:lineRule="auto"/>
              <w:jc w:val="center"/>
              <w:rPr>
                <w:rFonts w:ascii="宋体" w:hAnsi="宋体" w:cs="宋体" w:hint="eastAsia"/>
                <w:kern w:val="0"/>
              </w:rPr>
            </w:pPr>
            <w:r>
              <w:rPr>
                <w:rFonts w:ascii="宋体" w:hAnsi="宋体" w:cs="宋体" w:hint="eastAsia"/>
                <w:kern w:val="0"/>
              </w:rPr>
              <w:t>2</w:t>
            </w:r>
          </w:p>
        </w:tc>
        <w:tc>
          <w:tcPr>
            <w:tcW w:w="4003" w:type="dxa"/>
            <w:vAlign w:val="center"/>
          </w:tcPr>
          <w:p w14:paraId="3F23D699" w14:textId="77777777" w:rsidR="007C6F9C" w:rsidRDefault="00000000">
            <w:pPr>
              <w:jc w:val="center"/>
              <w:rPr>
                <w:rFonts w:ascii="宋体" w:hAnsi="宋体" w:hint="eastAsia"/>
                <w:kern w:val="0"/>
                <w:szCs w:val="28"/>
              </w:rPr>
            </w:pPr>
            <w:r>
              <w:rPr>
                <w:rFonts w:ascii="宋体" w:hAnsi="宋体" w:hint="eastAsia"/>
                <w:kern w:val="0"/>
                <w:szCs w:val="28"/>
              </w:rPr>
              <w:t>潇湘路建设工程勘察设计项目</w:t>
            </w:r>
          </w:p>
        </w:tc>
        <w:tc>
          <w:tcPr>
            <w:tcW w:w="1785" w:type="dxa"/>
            <w:vAlign w:val="center"/>
          </w:tcPr>
          <w:p w14:paraId="408F6895" w14:textId="77777777" w:rsidR="007C6F9C" w:rsidRDefault="00000000">
            <w:pPr>
              <w:jc w:val="center"/>
              <w:rPr>
                <w:rFonts w:ascii="宋体" w:hAnsi="宋体" w:cs="宋体" w:hint="eastAsia"/>
                <w:kern w:val="0"/>
              </w:rPr>
            </w:pPr>
            <w:r>
              <w:rPr>
                <w:rFonts w:ascii="宋体" w:hAnsi="宋体" w:hint="eastAsia"/>
                <w:szCs w:val="21"/>
              </w:rPr>
              <w:t>758.14</w:t>
            </w:r>
            <w:r>
              <w:rPr>
                <w:rFonts w:ascii="宋体" w:hAnsi="宋体" w:cs="宋体" w:hint="eastAsia"/>
                <w:kern w:val="0"/>
              </w:rPr>
              <w:t>万元</w:t>
            </w:r>
          </w:p>
        </w:tc>
        <w:tc>
          <w:tcPr>
            <w:tcW w:w="1441" w:type="dxa"/>
            <w:vAlign w:val="center"/>
          </w:tcPr>
          <w:p w14:paraId="6AE1D560" w14:textId="77777777" w:rsidR="007C6F9C" w:rsidRDefault="00000000">
            <w:pPr>
              <w:jc w:val="center"/>
              <w:rPr>
                <w:rFonts w:ascii="宋体" w:hAnsi="宋体" w:cs="宋体" w:hint="eastAsia"/>
                <w:kern w:val="0"/>
              </w:rPr>
            </w:pPr>
            <w:r>
              <w:rPr>
                <w:rFonts w:ascii="宋体" w:hAnsi="宋体" w:cs="宋体" w:hint="eastAsia"/>
                <w:kern w:val="0"/>
              </w:rPr>
              <w:t>完成</w:t>
            </w:r>
          </w:p>
        </w:tc>
      </w:tr>
      <w:tr w:rsidR="007C6F9C" w14:paraId="2FF59E4D" w14:textId="77777777">
        <w:trPr>
          <w:jc w:val="center"/>
        </w:trPr>
        <w:tc>
          <w:tcPr>
            <w:tcW w:w="1384" w:type="dxa"/>
            <w:vMerge/>
            <w:vAlign w:val="center"/>
          </w:tcPr>
          <w:p w14:paraId="7E7CE0CB" w14:textId="77777777" w:rsidR="007C6F9C" w:rsidRDefault="007C6F9C">
            <w:pPr>
              <w:jc w:val="center"/>
              <w:rPr>
                <w:rFonts w:ascii="黑体" w:eastAsia="黑体" w:hAnsi="黑体" w:cs="黑体" w:hint="eastAsia"/>
                <w:kern w:val="0"/>
              </w:rPr>
            </w:pPr>
          </w:p>
        </w:tc>
        <w:tc>
          <w:tcPr>
            <w:tcW w:w="7938" w:type="dxa"/>
            <w:gridSpan w:val="4"/>
          </w:tcPr>
          <w:p w14:paraId="68678C11" w14:textId="77777777" w:rsidR="007C6F9C" w:rsidRDefault="00000000">
            <w:pPr>
              <w:spacing w:line="360" w:lineRule="auto"/>
              <w:ind w:firstLineChars="200" w:firstLine="480"/>
              <w:jc w:val="left"/>
              <w:rPr>
                <w:rFonts w:ascii="宋体" w:hAnsi="宋体" w:cs="宋体" w:hint="eastAsia"/>
                <w:kern w:val="0"/>
              </w:rPr>
            </w:pPr>
            <w:r>
              <w:rPr>
                <w:rFonts w:ascii="宋体" w:hAnsi="宋体" w:cs="宋体" w:hint="eastAsia"/>
                <w:kern w:val="0"/>
              </w:rPr>
              <w:t>因该公司业务能力较好，特推荐该公司参与本次设计</w:t>
            </w:r>
            <w:r>
              <w:rPr>
                <w:rFonts w:ascii="宋体" w:hAnsi="宋体" w:hint="eastAsia"/>
                <w:kern w:val="0"/>
              </w:rPr>
              <w:t>项目</w:t>
            </w:r>
            <w:r>
              <w:rPr>
                <w:rFonts w:ascii="宋体" w:hAnsi="宋体" w:cs="宋体" w:hint="eastAsia"/>
                <w:kern w:val="0"/>
              </w:rPr>
              <w:t>竞争性谈判。</w:t>
            </w:r>
          </w:p>
        </w:tc>
      </w:tr>
      <w:tr w:rsidR="007C6F9C" w14:paraId="5130BC1C" w14:textId="77777777">
        <w:trPr>
          <w:trHeight w:val="1701"/>
          <w:jc w:val="center"/>
        </w:trPr>
        <w:tc>
          <w:tcPr>
            <w:tcW w:w="1384" w:type="dxa"/>
            <w:vAlign w:val="center"/>
          </w:tcPr>
          <w:p w14:paraId="37E4FB44" w14:textId="77777777" w:rsidR="007C6F9C" w:rsidRDefault="007C6F9C">
            <w:pPr>
              <w:jc w:val="center"/>
              <w:rPr>
                <w:rFonts w:ascii="黑体" w:eastAsia="黑体" w:hAnsi="黑体" w:cs="黑体" w:hint="eastAsia"/>
                <w:kern w:val="0"/>
              </w:rPr>
            </w:pPr>
          </w:p>
          <w:p w14:paraId="7644076B" w14:textId="77777777" w:rsidR="007C6F9C" w:rsidRDefault="00000000">
            <w:pPr>
              <w:jc w:val="center"/>
              <w:rPr>
                <w:rFonts w:ascii="黑体" w:eastAsia="黑体" w:hAnsi="黑体" w:cs="黑体" w:hint="eastAsia"/>
                <w:kern w:val="0"/>
              </w:rPr>
            </w:pPr>
            <w:r>
              <w:rPr>
                <w:rFonts w:ascii="黑体" w:eastAsia="黑体" w:hAnsi="黑体" w:cs="黑体" w:hint="eastAsia"/>
                <w:kern w:val="0"/>
              </w:rPr>
              <w:t>推荐人</w:t>
            </w:r>
          </w:p>
          <w:p w14:paraId="2143D8F6" w14:textId="77777777" w:rsidR="007C6F9C" w:rsidRDefault="007C6F9C">
            <w:pPr>
              <w:jc w:val="center"/>
              <w:rPr>
                <w:rFonts w:ascii="黑体" w:eastAsia="黑体" w:hAnsi="黑体" w:cs="黑体" w:hint="eastAsia"/>
                <w:kern w:val="0"/>
              </w:rPr>
            </w:pPr>
          </w:p>
        </w:tc>
        <w:tc>
          <w:tcPr>
            <w:tcW w:w="7938" w:type="dxa"/>
            <w:gridSpan w:val="4"/>
          </w:tcPr>
          <w:p w14:paraId="1FE9290A" w14:textId="77777777" w:rsidR="007C6F9C" w:rsidRDefault="007C6F9C">
            <w:pPr>
              <w:spacing w:line="360" w:lineRule="auto"/>
              <w:jc w:val="center"/>
              <w:rPr>
                <w:rFonts w:ascii="宋体" w:hAnsi="宋体" w:cs="宋体" w:hint="eastAsia"/>
                <w:kern w:val="0"/>
              </w:rPr>
            </w:pPr>
          </w:p>
        </w:tc>
      </w:tr>
    </w:tbl>
    <w:p w14:paraId="4C8D3CE7" w14:textId="77777777" w:rsidR="007C6F9C" w:rsidRDefault="007C6F9C"/>
    <w:p w14:paraId="326AF1B1" w14:textId="77777777" w:rsidR="007C6F9C" w:rsidRDefault="007C6F9C"/>
    <w:p w14:paraId="77A4AD07" w14:textId="77777777" w:rsidR="007C6F9C" w:rsidRDefault="00000000">
      <w:r>
        <w:rPr>
          <w:rFonts w:hint="eastAsia"/>
        </w:rPr>
        <w:br w:type="page"/>
      </w:r>
    </w:p>
    <w:p w14:paraId="65C23EED" w14:textId="77777777" w:rsidR="007C6F9C" w:rsidRDefault="00000000">
      <w:pPr>
        <w:jc w:val="center"/>
        <w:rPr>
          <w:sz w:val="44"/>
          <w:szCs w:val="44"/>
        </w:rPr>
      </w:pPr>
      <w:r>
        <w:rPr>
          <w:rFonts w:hint="eastAsia"/>
          <w:sz w:val="44"/>
          <w:szCs w:val="44"/>
        </w:rPr>
        <w:lastRenderedPageBreak/>
        <w:t>高沟镇安华一期光伏电站维修改造工程</w:t>
      </w:r>
    </w:p>
    <w:p w14:paraId="30980753" w14:textId="77777777" w:rsidR="007C6F9C" w:rsidRDefault="00000000">
      <w:pPr>
        <w:jc w:val="center"/>
        <w:rPr>
          <w:sz w:val="44"/>
          <w:szCs w:val="44"/>
        </w:rPr>
      </w:pPr>
      <w:r>
        <w:rPr>
          <w:rFonts w:hint="eastAsia"/>
          <w:sz w:val="44"/>
          <w:szCs w:val="44"/>
        </w:rPr>
        <w:t>竞争性谈判推荐表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09"/>
        <w:gridCol w:w="4003"/>
        <w:gridCol w:w="1785"/>
        <w:gridCol w:w="1441"/>
      </w:tblGrid>
      <w:tr w:rsidR="007C6F9C" w14:paraId="0E5E7208" w14:textId="77777777">
        <w:trPr>
          <w:jc w:val="center"/>
        </w:trPr>
        <w:tc>
          <w:tcPr>
            <w:tcW w:w="1384" w:type="dxa"/>
            <w:vAlign w:val="center"/>
          </w:tcPr>
          <w:p w14:paraId="3350EFA5" w14:textId="77777777" w:rsidR="007C6F9C" w:rsidRDefault="00000000">
            <w:pPr>
              <w:jc w:val="center"/>
              <w:rPr>
                <w:rFonts w:ascii="黑体" w:eastAsia="黑体" w:hAnsi="黑体" w:cs="黑体" w:hint="eastAsia"/>
                <w:kern w:val="0"/>
              </w:rPr>
            </w:pPr>
            <w:r>
              <w:rPr>
                <w:rFonts w:ascii="黑体" w:eastAsia="黑体" w:hAnsi="黑体" w:cs="黑体" w:hint="eastAsia"/>
                <w:kern w:val="0"/>
              </w:rPr>
              <w:t>公司名称</w:t>
            </w:r>
          </w:p>
        </w:tc>
        <w:tc>
          <w:tcPr>
            <w:tcW w:w="7938" w:type="dxa"/>
            <w:gridSpan w:val="4"/>
          </w:tcPr>
          <w:p w14:paraId="45A8F1FC" w14:textId="77777777" w:rsidR="007C6F9C" w:rsidRDefault="00000000">
            <w:pPr>
              <w:spacing w:line="400" w:lineRule="exact"/>
              <w:jc w:val="center"/>
              <w:rPr>
                <w:rFonts w:ascii="宋体" w:hAnsi="宋体" w:hint="eastAsia"/>
                <w:kern w:val="0"/>
                <w:szCs w:val="28"/>
              </w:rPr>
            </w:pPr>
            <w:r>
              <w:rPr>
                <w:rFonts w:hint="eastAsia"/>
                <w:szCs w:val="32"/>
              </w:rPr>
              <w:t>淮安鸿源电气安装有限公司</w:t>
            </w:r>
          </w:p>
        </w:tc>
      </w:tr>
      <w:tr w:rsidR="007C6F9C" w14:paraId="171CFF8C" w14:textId="77777777">
        <w:trPr>
          <w:jc w:val="center"/>
        </w:trPr>
        <w:tc>
          <w:tcPr>
            <w:tcW w:w="1384" w:type="dxa"/>
            <w:vAlign w:val="center"/>
          </w:tcPr>
          <w:p w14:paraId="3CB9177B" w14:textId="77777777" w:rsidR="007C6F9C" w:rsidRDefault="00000000">
            <w:pPr>
              <w:jc w:val="center"/>
              <w:rPr>
                <w:rFonts w:ascii="黑体" w:eastAsia="黑体" w:hAnsi="黑体" w:cs="黑体" w:hint="eastAsia"/>
                <w:kern w:val="0"/>
              </w:rPr>
            </w:pPr>
            <w:r>
              <w:rPr>
                <w:rFonts w:ascii="黑体" w:eastAsia="黑体" w:hAnsi="黑体" w:cs="黑体" w:hint="eastAsia"/>
                <w:kern w:val="0"/>
              </w:rPr>
              <w:t>法人代表</w:t>
            </w:r>
          </w:p>
        </w:tc>
        <w:tc>
          <w:tcPr>
            <w:tcW w:w="7938" w:type="dxa"/>
            <w:gridSpan w:val="4"/>
          </w:tcPr>
          <w:p w14:paraId="0253249B" w14:textId="77777777" w:rsidR="007C6F9C" w:rsidRDefault="00000000">
            <w:pPr>
              <w:spacing w:line="400" w:lineRule="exact"/>
              <w:jc w:val="center"/>
              <w:rPr>
                <w:rFonts w:ascii="宋体" w:hAnsi="宋体" w:hint="eastAsia"/>
                <w:kern w:val="0"/>
                <w:szCs w:val="28"/>
              </w:rPr>
            </w:pPr>
            <w:r>
              <w:rPr>
                <w:rFonts w:ascii="宋体" w:hAnsi="宋体"/>
                <w:kern w:val="0"/>
                <w:szCs w:val="28"/>
              </w:rPr>
              <w:t>潘士虎</w:t>
            </w:r>
          </w:p>
        </w:tc>
      </w:tr>
      <w:tr w:rsidR="007C6F9C" w14:paraId="14A3B511" w14:textId="77777777">
        <w:trPr>
          <w:jc w:val="center"/>
        </w:trPr>
        <w:tc>
          <w:tcPr>
            <w:tcW w:w="1384" w:type="dxa"/>
            <w:vAlign w:val="center"/>
          </w:tcPr>
          <w:p w14:paraId="4BBAB097" w14:textId="77777777" w:rsidR="007C6F9C" w:rsidRDefault="00000000">
            <w:pPr>
              <w:jc w:val="center"/>
              <w:rPr>
                <w:rFonts w:ascii="黑体" w:eastAsia="黑体" w:hAnsi="黑体" w:cs="黑体" w:hint="eastAsia"/>
                <w:kern w:val="0"/>
              </w:rPr>
            </w:pPr>
            <w:r>
              <w:rPr>
                <w:rFonts w:ascii="黑体" w:eastAsia="黑体" w:hAnsi="黑体" w:cs="黑体" w:hint="eastAsia"/>
                <w:kern w:val="0"/>
              </w:rPr>
              <w:t>注册资金</w:t>
            </w:r>
          </w:p>
        </w:tc>
        <w:tc>
          <w:tcPr>
            <w:tcW w:w="7938" w:type="dxa"/>
            <w:gridSpan w:val="4"/>
          </w:tcPr>
          <w:p w14:paraId="216FE5D1" w14:textId="77777777" w:rsidR="007C6F9C" w:rsidRDefault="00000000">
            <w:pPr>
              <w:spacing w:line="400" w:lineRule="exact"/>
              <w:jc w:val="center"/>
              <w:rPr>
                <w:rFonts w:ascii="宋体" w:hAnsi="宋体" w:hint="eastAsia"/>
                <w:kern w:val="0"/>
                <w:szCs w:val="28"/>
              </w:rPr>
            </w:pPr>
            <w:r>
              <w:rPr>
                <w:rFonts w:ascii="宋体" w:hAnsi="宋体"/>
                <w:kern w:val="0"/>
                <w:szCs w:val="28"/>
              </w:rPr>
              <w:t>5180</w:t>
            </w:r>
            <w:r>
              <w:rPr>
                <w:rFonts w:ascii="宋体" w:hAnsi="宋体" w:hint="eastAsia"/>
                <w:kern w:val="0"/>
                <w:szCs w:val="28"/>
              </w:rPr>
              <w:t>万元</w:t>
            </w:r>
          </w:p>
        </w:tc>
      </w:tr>
      <w:tr w:rsidR="007C6F9C" w14:paraId="38FAA414" w14:textId="77777777">
        <w:trPr>
          <w:trHeight w:val="732"/>
          <w:jc w:val="center"/>
        </w:trPr>
        <w:tc>
          <w:tcPr>
            <w:tcW w:w="1384" w:type="dxa"/>
            <w:vAlign w:val="center"/>
          </w:tcPr>
          <w:p w14:paraId="1184D639" w14:textId="77777777" w:rsidR="007C6F9C" w:rsidRDefault="00000000">
            <w:pPr>
              <w:jc w:val="center"/>
              <w:rPr>
                <w:rFonts w:ascii="黑体" w:eastAsia="黑体" w:hAnsi="黑体" w:cs="黑体" w:hint="eastAsia"/>
                <w:kern w:val="0"/>
              </w:rPr>
            </w:pPr>
            <w:r>
              <w:rPr>
                <w:rFonts w:ascii="黑体" w:eastAsia="黑体" w:hAnsi="黑体" w:cs="黑体" w:hint="eastAsia"/>
                <w:kern w:val="0"/>
              </w:rPr>
              <w:t>资质等级</w:t>
            </w:r>
          </w:p>
        </w:tc>
        <w:tc>
          <w:tcPr>
            <w:tcW w:w="7938" w:type="dxa"/>
            <w:gridSpan w:val="4"/>
            <w:vAlign w:val="center"/>
          </w:tcPr>
          <w:p w14:paraId="7A16E79B" w14:textId="77777777" w:rsidR="007C6F9C" w:rsidRDefault="00000000">
            <w:pPr>
              <w:jc w:val="center"/>
              <w:rPr>
                <w:kern w:val="0"/>
              </w:rPr>
            </w:pPr>
            <w:r>
              <w:rPr>
                <w:rFonts w:hint="eastAsia"/>
                <w:kern w:val="0"/>
              </w:rPr>
              <w:t>电力工程施工总承包三级、承装（修、试）四级</w:t>
            </w:r>
          </w:p>
        </w:tc>
      </w:tr>
      <w:tr w:rsidR="007C6F9C" w14:paraId="1C637617" w14:textId="77777777">
        <w:trPr>
          <w:jc w:val="center"/>
        </w:trPr>
        <w:tc>
          <w:tcPr>
            <w:tcW w:w="1384" w:type="dxa"/>
            <w:vAlign w:val="center"/>
          </w:tcPr>
          <w:p w14:paraId="0BF30FBA" w14:textId="77777777" w:rsidR="007C6F9C" w:rsidRDefault="00000000">
            <w:pPr>
              <w:jc w:val="center"/>
              <w:rPr>
                <w:rFonts w:ascii="黑体" w:eastAsia="黑体" w:hAnsi="黑体" w:cs="黑体" w:hint="eastAsia"/>
                <w:kern w:val="0"/>
              </w:rPr>
            </w:pPr>
            <w:r>
              <w:rPr>
                <w:rFonts w:ascii="黑体" w:eastAsia="黑体" w:hAnsi="黑体" w:cs="黑体" w:hint="eastAsia"/>
                <w:kern w:val="0"/>
              </w:rPr>
              <w:t>项目履历</w:t>
            </w:r>
          </w:p>
        </w:tc>
        <w:tc>
          <w:tcPr>
            <w:tcW w:w="7938" w:type="dxa"/>
            <w:gridSpan w:val="4"/>
          </w:tcPr>
          <w:p w14:paraId="3201074F" w14:textId="77777777" w:rsidR="007C6F9C" w:rsidRDefault="00000000">
            <w:pPr>
              <w:ind w:firstLineChars="200" w:firstLine="480"/>
              <w:rPr>
                <w:szCs w:val="32"/>
              </w:rPr>
            </w:pPr>
            <w:r>
              <w:rPr>
                <w:rFonts w:hint="eastAsia"/>
                <w:szCs w:val="32"/>
              </w:rPr>
              <w:t>淮安鸿源电气安装有限公司位于江苏省淮安市涟水县涟城镇工业集中区玉兰路</w:t>
            </w:r>
            <w:r>
              <w:rPr>
                <w:rFonts w:hint="eastAsia"/>
                <w:szCs w:val="32"/>
              </w:rPr>
              <w:t>9</w:t>
            </w:r>
            <w:r>
              <w:rPr>
                <w:rFonts w:hint="eastAsia"/>
                <w:szCs w:val="32"/>
              </w:rPr>
              <w:t>号，现占地面积</w:t>
            </w:r>
            <w:r>
              <w:rPr>
                <w:rFonts w:hint="eastAsia"/>
                <w:szCs w:val="32"/>
              </w:rPr>
              <w:t>13334</w:t>
            </w:r>
            <w:r>
              <w:rPr>
                <w:rFonts w:hint="eastAsia"/>
                <w:szCs w:val="32"/>
              </w:rPr>
              <w:t>平方米，总投资</w:t>
            </w:r>
            <w:r>
              <w:rPr>
                <w:rFonts w:hint="eastAsia"/>
                <w:szCs w:val="32"/>
              </w:rPr>
              <w:t>5180</w:t>
            </w:r>
            <w:r>
              <w:rPr>
                <w:rFonts w:hint="eastAsia"/>
                <w:szCs w:val="32"/>
              </w:rPr>
              <w:t>万元，公司拥有输变电工程专业承包（二级），拥有一流的办公场所、生产车间和现代化的生产线，是生产低压成套产品的专业企业。公司主要从事电力工程专业承包、机电设备安装、输变电工程施工、建筑智能化工程专业承包；高低压电器成套设备、路灯、预装式变电站、电缆、电气元件销售、搬家服务以及办公耗材、电脑网络设备销售、安装、维护；本公司是苏北地区集电力设备销售和安装一条龙服务的企业。</w:t>
            </w:r>
          </w:p>
          <w:p w14:paraId="5025C9AF" w14:textId="77777777" w:rsidR="007C6F9C" w:rsidRDefault="00000000">
            <w:pPr>
              <w:ind w:firstLineChars="200" w:firstLine="480"/>
              <w:rPr>
                <w:rFonts w:ascii="宋体" w:hAnsi="宋体" w:hint="eastAsia"/>
                <w:kern w:val="0"/>
                <w:szCs w:val="28"/>
              </w:rPr>
            </w:pPr>
            <w:r>
              <w:rPr>
                <w:rFonts w:hint="eastAsia"/>
                <w:szCs w:val="32"/>
              </w:rPr>
              <w:t>公司自</w:t>
            </w:r>
            <w:r>
              <w:rPr>
                <w:rFonts w:hint="eastAsia"/>
                <w:szCs w:val="32"/>
              </w:rPr>
              <w:t>2011</w:t>
            </w:r>
            <w:r>
              <w:rPr>
                <w:rFonts w:hint="eastAsia"/>
                <w:szCs w:val="32"/>
              </w:rPr>
              <w:t>年成立以来，就立足把企业建成高效、文明、优质、环保型技术企业，本着“以质量求生存、以科技求发展”的理念，坚持“用户第一、服务第一、信誉第一”的宗旨，为用户提供安全、优质、可靠的产品和满意的服务。公司注册资本</w:t>
            </w:r>
            <w:r>
              <w:rPr>
                <w:rFonts w:hint="eastAsia"/>
                <w:szCs w:val="32"/>
              </w:rPr>
              <w:t>2180</w:t>
            </w:r>
            <w:r>
              <w:rPr>
                <w:rFonts w:hint="eastAsia"/>
                <w:szCs w:val="32"/>
              </w:rPr>
              <w:t>万元，专业技术员</w:t>
            </w:r>
            <w:r>
              <w:rPr>
                <w:rFonts w:hint="eastAsia"/>
                <w:szCs w:val="32"/>
              </w:rPr>
              <w:t>50</w:t>
            </w:r>
            <w:r>
              <w:rPr>
                <w:rFonts w:hint="eastAsia"/>
                <w:szCs w:val="32"/>
              </w:rPr>
              <w:t>余人，其中：中、高级技术人员</w:t>
            </w:r>
            <w:r>
              <w:rPr>
                <w:rFonts w:hint="eastAsia"/>
                <w:szCs w:val="32"/>
              </w:rPr>
              <w:t>20</w:t>
            </w:r>
            <w:r>
              <w:rPr>
                <w:rFonts w:hint="eastAsia"/>
                <w:szCs w:val="32"/>
              </w:rPr>
              <w:t>多人，二级建造师</w:t>
            </w:r>
            <w:r>
              <w:rPr>
                <w:rFonts w:hint="eastAsia"/>
                <w:szCs w:val="32"/>
              </w:rPr>
              <w:t>7</w:t>
            </w:r>
            <w:r>
              <w:rPr>
                <w:rFonts w:hint="eastAsia"/>
                <w:szCs w:val="32"/>
              </w:rPr>
              <w:t>人。公司在安全生产经营中始终坚持安全第一、预防为主的原则，不断提高公司自身的安全管理水平，建立实施了职业健康安全管理体系质量管理体系。</w:t>
            </w:r>
          </w:p>
        </w:tc>
      </w:tr>
      <w:tr w:rsidR="007C6F9C" w14:paraId="2F0EEF68" w14:textId="77777777">
        <w:trPr>
          <w:jc w:val="center"/>
        </w:trPr>
        <w:tc>
          <w:tcPr>
            <w:tcW w:w="1384" w:type="dxa"/>
            <w:vMerge w:val="restart"/>
            <w:vAlign w:val="center"/>
          </w:tcPr>
          <w:p w14:paraId="38358E16" w14:textId="77777777" w:rsidR="007C6F9C" w:rsidRDefault="00000000">
            <w:pPr>
              <w:jc w:val="center"/>
              <w:rPr>
                <w:rFonts w:ascii="黑体" w:eastAsia="黑体" w:hAnsi="黑体" w:cs="黑体" w:hint="eastAsia"/>
                <w:kern w:val="0"/>
              </w:rPr>
            </w:pPr>
            <w:r>
              <w:rPr>
                <w:rFonts w:ascii="黑体" w:eastAsia="黑体" w:hAnsi="黑体" w:cs="黑体" w:hint="eastAsia"/>
                <w:kern w:val="0"/>
              </w:rPr>
              <w:t>推荐原因</w:t>
            </w:r>
          </w:p>
        </w:tc>
        <w:tc>
          <w:tcPr>
            <w:tcW w:w="7938" w:type="dxa"/>
            <w:gridSpan w:val="4"/>
          </w:tcPr>
          <w:p w14:paraId="24F93A77" w14:textId="77777777" w:rsidR="007C6F9C" w:rsidRDefault="00000000">
            <w:pPr>
              <w:spacing w:line="360" w:lineRule="auto"/>
              <w:ind w:firstLineChars="200" w:firstLine="480"/>
              <w:jc w:val="center"/>
              <w:rPr>
                <w:rFonts w:ascii="宋体" w:hAnsi="宋体" w:cs="宋体" w:hint="eastAsia"/>
                <w:kern w:val="0"/>
              </w:rPr>
            </w:pPr>
            <w:r>
              <w:rPr>
                <w:rFonts w:ascii="宋体" w:hAnsi="宋体" w:cs="宋体" w:hint="eastAsia"/>
                <w:kern w:val="0"/>
              </w:rPr>
              <w:t>近年来业绩一览表</w:t>
            </w:r>
          </w:p>
        </w:tc>
      </w:tr>
      <w:tr w:rsidR="007C6F9C" w14:paraId="0A6431CA" w14:textId="77777777">
        <w:trPr>
          <w:jc w:val="center"/>
        </w:trPr>
        <w:tc>
          <w:tcPr>
            <w:tcW w:w="1384" w:type="dxa"/>
            <w:vMerge/>
            <w:vAlign w:val="center"/>
          </w:tcPr>
          <w:p w14:paraId="52910734" w14:textId="77777777" w:rsidR="007C6F9C" w:rsidRDefault="007C6F9C">
            <w:pPr>
              <w:jc w:val="center"/>
              <w:rPr>
                <w:rFonts w:ascii="黑体" w:eastAsia="黑体" w:hAnsi="黑体" w:cs="黑体" w:hint="eastAsia"/>
                <w:kern w:val="0"/>
              </w:rPr>
            </w:pPr>
          </w:p>
        </w:tc>
        <w:tc>
          <w:tcPr>
            <w:tcW w:w="709" w:type="dxa"/>
          </w:tcPr>
          <w:p w14:paraId="5236C144" w14:textId="77777777" w:rsidR="007C6F9C" w:rsidRDefault="00000000">
            <w:pPr>
              <w:spacing w:line="360" w:lineRule="auto"/>
              <w:jc w:val="center"/>
              <w:rPr>
                <w:rFonts w:ascii="黑体" w:eastAsia="黑体" w:hAnsi="黑体" w:cs="黑体" w:hint="eastAsia"/>
                <w:kern w:val="0"/>
              </w:rPr>
            </w:pPr>
            <w:r>
              <w:rPr>
                <w:rFonts w:ascii="黑体" w:eastAsia="黑体" w:hAnsi="黑体" w:cs="黑体" w:hint="eastAsia"/>
                <w:kern w:val="0"/>
              </w:rPr>
              <w:t>序号</w:t>
            </w:r>
          </w:p>
        </w:tc>
        <w:tc>
          <w:tcPr>
            <w:tcW w:w="4003" w:type="dxa"/>
          </w:tcPr>
          <w:p w14:paraId="0EAFEE7A" w14:textId="77777777" w:rsidR="007C6F9C" w:rsidRDefault="00000000">
            <w:pPr>
              <w:spacing w:line="360" w:lineRule="auto"/>
              <w:jc w:val="center"/>
              <w:rPr>
                <w:rFonts w:ascii="黑体" w:eastAsia="黑体" w:hAnsi="黑体" w:cs="黑体" w:hint="eastAsia"/>
                <w:kern w:val="0"/>
              </w:rPr>
            </w:pPr>
            <w:r>
              <w:rPr>
                <w:rFonts w:ascii="黑体" w:eastAsia="黑体" w:hAnsi="黑体" w:cs="黑体" w:hint="eastAsia"/>
                <w:kern w:val="0"/>
              </w:rPr>
              <w:t>项目名称</w:t>
            </w:r>
          </w:p>
        </w:tc>
        <w:tc>
          <w:tcPr>
            <w:tcW w:w="1785" w:type="dxa"/>
          </w:tcPr>
          <w:p w14:paraId="7B76CD25" w14:textId="77777777" w:rsidR="007C6F9C" w:rsidRDefault="00000000">
            <w:pPr>
              <w:spacing w:line="360" w:lineRule="auto"/>
              <w:jc w:val="center"/>
              <w:rPr>
                <w:rFonts w:ascii="黑体" w:eastAsia="黑体" w:hAnsi="黑体" w:cs="黑体" w:hint="eastAsia"/>
                <w:kern w:val="0"/>
              </w:rPr>
            </w:pPr>
            <w:r>
              <w:rPr>
                <w:rFonts w:ascii="黑体" w:eastAsia="黑体" w:hAnsi="黑体" w:cs="黑体" w:hint="eastAsia"/>
                <w:kern w:val="0"/>
              </w:rPr>
              <w:t>金额</w:t>
            </w:r>
          </w:p>
        </w:tc>
        <w:tc>
          <w:tcPr>
            <w:tcW w:w="1441" w:type="dxa"/>
          </w:tcPr>
          <w:p w14:paraId="4229CC02" w14:textId="77777777" w:rsidR="007C6F9C" w:rsidRDefault="00000000">
            <w:pPr>
              <w:spacing w:line="360" w:lineRule="auto"/>
              <w:jc w:val="center"/>
              <w:rPr>
                <w:rFonts w:ascii="黑体" w:eastAsia="黑体" w:hAnsi="黑体" w:cs="黑体" w:hint="eastAsia"/>
                <w:kern w:val="0"/>
              </w:rPr>
            </w:pPr>
            <w:r>
              <w:rPr>
                <w:rFonts w:ascii="黑体" w:eastAsia="黑体" w:hAnsi="黑体" w:cs="黑体" w:hint="eastAsia"/>
                <w:kern w:val="0"/>
              </w:rPr>
              <w:t>是否完成</w:t>
            </w:r>
          </w:p>
        </w:tc>
      </w:tr>
      <w:tr w:rsidR="007C6F9C" w14:paraId="380E74CE" w14:textId="77777777">
        <w:trPr>
          <w:jc w:val="center"/>
        </w:trPr>
        <w:tc>
          <w:tcPr>
            <w:tcW w:w="1384" w:type="dxa"/>
            <w:vMerge/>
            <w:vAlign w:val="center"/>
          </w:tcPr>
          <w:p w14:paraId="70B6C786" w14:textId="77777777" w:rsidR="007C6F9C" w:rsidRDefault="007C6F9C">
            <w:pPr>
              <w:jc w:val="center"/>
              <w:rPr>
                <w:rFonts w:ascii="黑体" w:eastAsia="黑体" w:hAnsi="黑体" w:cs="黑体" w:hint="eastAsia"/>
                <w:kern w:val="0"/>
              </w:rPr>
            </w:pPr>
          </w:p>
        </w:tc>
        <w:tc>
          <w:tcPr>
            <w:tcW w:w="709" w:type="dxa"/>
            <w:vAlign w:val="center"/>
          </w:tcPr>
          <w:p w14:paraId="7898A4E3" w14:textId="77777777" w:rsidR="007C6F9C" w:rsidRDefault="00000000">
            <w:pPr>
              <w:spacing w:line="360" w:lineRule="auto"/>
              <w:jc w:val="center"/>
              <w:rPr>
                <w:rFonts w:ascii="宋体" w:hAnsi="宋体" w:cs="宋体" w:hint="eastAsia"/>
                <w:kern w:val="0"/>
              </w:rPr>
            </w:pPr>
            <w:r>
              <w:rPr>
                <w:rFonts w:ascii="宋体" w:hAnsi="宋体" w:cs="宋体" w:hint="eastAsia"/>
                <w:kern w:val="0"/>
              </w:rPr>
              <w:t>1</w:t>
            </w:r>
          </w:p>
        </w:tc>
        <w:tc>
          <w:tcPr>
            <w:tcW w:w="4003" w:type="dxa"/>
            <w:vAlign w:val="center"/>
          </w:tcPr>
          <w:p w14:paraId="2E2D5BA5" w14:textId="77777777" w:rsidR="007C6F9C" w:rsidRDefault="00000000">
            <w:pPr>
              <w:jc w:val="center"/>
              <w:rPr>
                <w:rFonts w:ascii="宋体" w:hAnsi="宋体" w:hint="eastAsia"/>
                <w:kern w:val="0"/>
                <w:szCs w:val="28"/>
              </w:rPr>
            </w:pPr>
            <w:r>
              <w:rPr>
                <w:rFonts w:ascii="宋体" w:hAnsi="宋体" w:hint="eastAsia"/>
                <w:kern w:val="0"/>
                <w:szCs w:val="28"/>
              </w:rPr>
              <w:t>江苏涟水大米实业发展有限公司10kV配电工程</w:t>
            </w:r>
          </w:p>
        </w:tc>
        <w:tc>
          <w:tcPr>
            <w:tcW w:w="1785" w:type="dxa"/>
            <w:vAlign w:val="center"/>
          </w:tcPr>
          <w:p w14:paraId="05BC3F1B" w14:textId="77777777" w:rsidR="007C6F9C" w:rsidRDefault="00000000">
            <w:pPr>
              <w:jc w:val="center"/>
              <w:rPr>
                <w:rFonts w:ascii="宋体" w:hAnsi="宋体" w:cs="宋体" w:hint="eastAsia"/>
                <w:kern w:val="0"/>
              </w:rPr>
            </w:pPr>
            <w:r>
              <w:rPr>
                <w:rFonts w:ascii="宋体" w:hAnsi="宋体" w:cs="宋体" w:hint="eastAsia"/>
                <w:kern w:val="0"/>
              </w:rPr>
              <w:t>362.10万元</w:t>
            </w:r>
          </w:p>
        </w:tc>
        <w:tc>
          <w:tcPr>
            <w:tcW w:w="1441" w:type="dxa"/>
            <w:vAlign w:val="center"/>
          </w:tcPr>
          <w:p w14:paraId="2A4EA03E" w14:textId="77777777" w:rsidR="007C6F9C" w:rsidRDefault="00000000">
            <w:pPr>
              <w:jc w:val="center"/>
              <w:rPr>
                <w:rFonts w:ascii="宋体" w:hAnsi="宋体" w:cs="宋体" w:hint="eastAsia"/>
                <w:kern w:val="0"/>
              </w:rPr>
            </w:pPr>
            <w:r>
              <w:rPr>
                <w:rFonts w:ascii="宋体" w:hAnsi="宋体" w:cs="宋体" w:hint="eastAsia"/>
                <w:kern w:val="0"/>
              </w:rPr>
              <w:t>完成</w:t>
            </w:r>
          </w:p>
        </w:tc>
      </w:tr>
      <w:tr w:rsidR="007C6F9C" w14:paraId="1C7B64DF" w14:textId="77777777">
        <w:trPr>
          <w:jc w:val="center"/>
        </w:trPr>
        <w:tc>
          <w:tcPr>
            <w:tcW w:w="1384" w:type="dxa"/>
            <w:vMerge/>
            <w:vAlign w:val="center"/>
          </w:tcPr>
          <w:p w14:paraId="3785A787" w14:textId="77777777" w:rsidR="007C6F9C" w:rsidRDefault="007C6F9C">
            <w:pPr>
              <w:jc w:val="center"/>
              <w:rPr>
                <w:rFonts w:ascii="黑体" w:eastAsia="黑体" w:hAnsi="黑体" w:cs="黑体" w:hint="eastAsia"/>
                <w:kern w:val="0"/>
              </w:rPr>
            </w:pPr>
          </w:p>
        </w:tc>
        <w:tc>
          <w:tcPr>
            <w:tcW w:w="709" w:type="dxa"/>
            <w:vAlign w:val="center"/>
          </w:tcPr>
          <w:p w14:paraId="26A591E3" w14:textId="77777777" w:rsidR="007C6F9C" w:rsidRDefault="00000000">
            <w:pPr>
              <w:spacing w:line="360" w:lineRule="auto"/>
              <w:jc w:val="center"/>
              <w:rPr>
                <w:rFonts w:ascii="宋体" w:hAnsi="宋体" w:cs="宋体" w:hint="eastAsia"/>
                <w:kern w:val="0"/>
              </w:rPr>
            </w:pPr>
            <w:r>
              <w:rPr>
                <w:rFonts w:ascii="宋体" w:hAnsi="宋体" w:cs="宋体" w:hint="eastAsia"/>
                <w:kern w:val="0"/>
              </w:rPr>
              <w:t>2</w:t>
            </w:r>
          </w:p>
        </w:tc>
        <w:tc>
          <w:tcPr>
            <w:tcW w:w="4003" w:type="dxa"/>
            <w:vAlign w:val="center"/>
          </w:tcPr>
          <w:p w14:paraId="01C3CF52" w14:textId="77777777" w:rsidR="007C6F9C" w:rsidRDefault="00000000">
            <w:pPr>
              <w:jc w:val="center"/>
              <w:rPr>
                <w:rFonts w:ascii="宋体" w:hAnsi="宋体" w:hint="eastAsia"/>
                <w:kern w:val="0"/>
                <w:szCs w:val="28"/>
              </w:rPr>
            </w:pPr>
            <w:r>
              <w:rPr>
                <w:rFonts w:ascii="宋体" w:hAnsi="宋体" w:hint="eastAsia"/>
                <w:kern w:val="0"/>
                <w:szCs w:val="28"/>
              </w:rPr>
              <w:t>淮安市麦特新材料科技有限公司10KV配电工程</w:t>
            </w:r>
          </w:p>
        </w:tc>
        <w:tc>
          <w:tcPr>
            <w:tcW w:w="1785" w:type="dxa"/>
            <w:vAlign w:val="center"/>
          </w:tcPr>
          <w:p w14:paraId="6772D8C3" w14:textId="77777777" w:rsidR="007C6F9C" w:rsidRDefault="00000000">
            <w:pPr>
              <w:jc w:val="center"/>
              <w:rPr>
                <w:rFonts w:ascii="宋体" w:hAnsi="宋体" w:cs="宋体" w:hint="eastAsia"/>
                <w:kern w:val="0"/>
              </w:rPr>
            </w:pPr>
            <w:r>
              <w:rPr>
                <w:rFonts w:ascii="宋体" w:hAnsi="宋体" w:cs="宋体" w:hint="eastAsia"/>
                <w:kern w:val="0"/>
              </w:rPr>
              <w:t>61万元</w:t>
            </w:r>
          </w:p>
        </w:tc>
        <w:tc>
          <w:tcPr>
            <w:tcW w:w="1441" w:type="dxa"/>
            <w:vAlign w:val="center"/>
          </w:tcPr>
          <w:p w14:paraId="3B15F855" w14:textId="77777777" w:rsidR="007C6F9C" w:rsidRDefault="00000000">
            <w:pPr>
              <w:jc w:val="center"/>
              <w:rPr>
                <w:rFonts w:ascii="宋体" w:hAnsi="宋体" w:cs="宋体" w:hint="eastAsia"/>
                <w:kern w:val="0"/>
              </w:rPr>
            </w:pPr>
            <w:r>
              <w:rPr>
                <w:rFonts w:ascii="宋体" w:hAnsi="宋体" w:cs="宋体" w:hint="eastAsia"/>
                <w:kern w:val="0"/>
              </w:rPr>
              <w:t>完成</w:t>
            </w:r>
          </w:p>
        </w:tc>
      </w:tr>
      <w:tr w:rsidR="007C6F9C" w14:paraId="6AC5A1C2" w14:textId="77777777">
        <w:trPr>
          <w:jc w:val="center"/>
        </w:trPr>
        <w:tc>
          <w:tcPr>
            <w:tcW w:w="1384" w:type="dxa"/>
            <w:vMerge/>
            <w:vAlign w:val="center"/>
          </w:tcPr>
          <w:p w14:paraId="64BC2ABD" w14:textId="77777777" w:rsidR="007C6F9C" w:rsidRDefault="007C6F9C">
            <w:pPr>
              <w:jc w:val="center"/>
              <w:rPr>
                <w:rFonts w:ascii="黑体" w:eastAsia="黑体" w:hAnsi="黑体" w:cs="黑体" w:hint="eastAsia"/>
                <w:kern w:val="0"/>
              </w:rPr>
            </w:pPr>
          </w:p>
        </w:tc>
        <w:tc>
          <w:tcPr>
            <w:tcW w:w="709" w:type="dxa"/>
            <w:vAlign w:val="center"/>
          </w:tcPr>
          <w:p w14:paraId="1BC787C8" w14:textId="77777777" w:rsidR="007C6F9C" w:rsidRDefault="00000000">
            <w:pPr>
              <w:spacing w:line="360" w:lineRule="auto"/>
              <w:jc w:val="center"/>
              <w:rPr>
                <w:rFonts w:ascii="宋体" w:hAnsi="宋体" w:cs="宋体" w:hint="eastAsia"/>
                <w:kern w:val="0"/>
              </w:rPr>
            </w:pPr>
            <w:r>
              <w:rPr>
                <w:rFonts w:ascii="宋体" w:hAnsi="宋体" w:cs="宋体" w:hint="eastAsia"/>
                <w:kern w:val="0"/>
              </w:rPr>
              <w:t>3</w:t>
            </w:r>
          </w:p>
        </w:tc>
        <w:tc>
          <w:tcPr>
            <w:tcW w:w="4003" w:type="dxa"/>
            <w:vAlign w:val="center"/>
          </w:tcPr>
          <w:p w14:paraId="75606EDE" w14:textId="77777777" w:rsidR="007C6F9C" w:rsidRDefault="00000000">
            <w:pPr>
              <w:jc w:val="center"/>
              <w:rPr>
                <w:rFonts w:ascii="宋体" w:hAnsi="宋体" w:hint="eastAsia"/>
                <w:kern w:val="0"/>
                <w:szCs w:val="28"/>
              </w:rPr>
            </w:pPr>
            <w:r>
              <w:rPr>
                <w:rFonts w:ascii="宋体" w:hAnsi="宋体" w:hint="eastAsia"/>
                <w:kern w:val="0"/>
                <w:szCs w:val="28"/>
              </w:rPr>
              <w:t>湖中路建设工程勘察设计项目</w:t>
            </w:r>
          </w:p>
        </w:tc>
        <w:tc>
          <w:tcPr>
            <w:tcW w:w="1785" w:type="dxa"/>
            <w:vAlign w:val="center"/>
          </w:tcPr>
          <w:p w14:paraId="1976872B" w14:textId="77777777" w:rsidR="007C6F9C" w:rsidRDefault="00000000">
            <w:pPr>
              <w:jc w:val="center"/>
              <w:rPr>
                <w:rFonts w:ascii="宋体" w:hAnsi="宋体" w:cs="宋体" w:hint="eastAsia"/>
                <w:kern w:val="0"/>
              </w:rPr>
            </w:pPr>
            <w:r>
              <w:rPr>
                <w:rFonts w:ascii="宋体" w:hAnsi="宋体" w:cs="宋体" w:hint="eastAsia"/>
                <w:kern w:val="0"/>
              </w:rPr>
              <w:t>1106万元</w:t>
            </w:r>
          </w:p>
        </w:tc>
        <w:tc>
          <w:tcPr>
            <w:tcW w:w="1441" w:type="dxa"/>
            <w:vAlign w:val="center"/>
          </w:tcPr>
          <w:p w14:paraId="688ABBBA" w14:textId="77777777" w:rsidR="007C6F9C" w:rsidRDefault="00000000">
            <w:pPr>
              <w:jc w:val="center"/>
              <w:rPr>
                <w:rFonts w:ascii="宋体" w:hAnsi="宋体" w:cs="宋体" w:hint="eastAsia"/>
                <w:kern w:val="0"/>
              </w:rPr>
            </w:pPr>
            <w:r>
              <w:rPr>
                <w:rFonts w:ascii="宋体" w:hAnsi="宋体" w:cs="宋体" w:hint="eastAsia"/>
                <w:kern w:val="0"/>
              </w:rPr>
              <w:t>完成</w:t>
            </w:r>
          </w:p>
        </w:tc>
      </w:tr>
      <w:tr w:rsidR="007C6F9C" w14:paraId="0DE862A6" w14:textId="77777777">
        <w:trPr>
          <w:jc w:val="center"/>
        </w:trPr>
        <w:tc>
          <w:tcPr>
            <w:tcW w:w="1384" w:type="dxa"/>
            <w:vMerge/>
            <w:vAlign w:val="center"/>
          </w:tcPr>
          <w:p w14:paraId="301137B4" w14:textId="77777777" w:rsidR="007C6F9C" w:rsidRDefault="007C6F9C">
            <w:pPr>
              <w:jc w:val="center"/>
              <w:rPr>
                <w:rFonts w:ascii="黑体" w:eastAsia="黑体" w:hAnsi="黑体" w:cs="黑体" w:hint="eastAsia"/>
                <w:kern w:val="0"/>
              </w:rPr>
            </w:pPr>
          </w:p>
        </w:tc>
        <w:tc>
          <w:tcPr>
            <w:tcW w:w="7938" w:type="dxa"/>
            <w:gridSpan w:val="4"/>
          </w:tcPr>
          <w:p w14:paraId="39082B1C" w14:textId="77777777" w:rsidR="007C6F9C" w:rsidRDefault="00000000">
            <w:pPr>
              <w:spacing w:line="360" w:lineRule="auto"/>
              <w:ind w:firstLineChars="200" w:firstLine="480"/>
              <w:rPr>
                <w:rFonts w:ascii="宋体" w:hAnsi="宋体" w:cs="宋体" w:hint="eastAsia"/>
                <w:kern w:val="0"/>
              </w:rPr>
            </w:pPr>
            <w:r>
              <w:rPr>
                <w:rFonts w:ascii="宋体" w:hAnsi="宋体" w:cs="宋体" w:hint="eastAsia"/>
                <w:kern w:val="0"/>
              </w:rPr>
              <w:t>因该公司业务能力较好，特推荐该公司参与本次设计</w:t>
            </w:r>
            <w:r>
              <w:rPr>
                <w:rFonts w:ascii="宋体" w:hAnsi="宋体" w:hint="eastAsia"/>
                <w:kern w:val="0"/>
              </w:rPr>
              <w:t>项目</w:t>
            </w:r>
            <w:r>
              <w:rPr>
                <w:rFonts w:ascii="宋体" w:hAnsi="宋体" w:cs="宋体" w:hint="eastAsia"/>
                <w:kern w:val="0"/>
              </w:rPr>
              <w:t>竞争性谈判。</w:t>
            </w:r>
          </w:p>
        </w:tc>
      </w:tr>
      <w:tr w:rsidR="007C6F9C" w14:paraId="30B1AC9B" w14:textId="77777777">
        <w:trPr>
          <w:trHeight w:val="1701"/>
          <w:jc w:val="center"/>
        </w:trPr>
        <w:tc>
          <w:tcPr>
            <w:tcW w:w="1384" w:type="dxa"/>
            <w:vAlign w:val="center"/>
          </w:tcPr>
          <w:p w14:paraId="27BEE5FA" w14:textId="77777777" w:rsidR="007C6F9C" w:rsidRDefault="007C6F9C">
            <w:pPr>
              <w:jc w:val="center"/>
              <w:rPr>
                <w:rFonts w:ascii="黑体" w:eastAsia="黑体" w:hAnsi="黑体" w:cs="黑体" w:hint="eastAsia"/>
                <w:kern w:val="0"/>
              </w:rPr>
            </w:pPr>
          </w:p>
          <w:p w14:paraId="42133D06" w14:textId="77777777" w:rsidR="007C6F9C" w:rsidRDefault="00000000">
            <w:pPr>
              <w:jc w:val="center"/>
              <w:rPr>
                <w:rFonts w:ascii="黑体" w:eastAsia="黑体" w:hAnsi="黑体" w:cs="黑体" w:hint="eastAsia"/>
                <w:kern w:val="0"/>
              </w:rPr>
            </w:pPr>
            <w:r>
              <w:rPr>
                <w:rFonts w:ascii="黑体" w:eastAsia="黑体" w:hAnsi="黑体" w:cs="黑体" w:hint="eastAsia"/>
                <w:kern w:val="0"/>
              </w:rPr>
              <w:t>推荐人</w:t>
            </w:r>
          </w:p>
          <w:p w14:paraId="340BB028" w14:textId="77777777" w:rsidR="007C6F9C" w:rsidRDefault="007C6F9C">
            <w:pPr>
              <w:jc w:val="center"/>
              <w:rPr>
                <w:rFonts w:ascii="黑体" w:eastAsia="黑体" w:hAnsi="黑体" w:cs="黑体" w:hint="eastAsia"/>
                <w:kern w:val="0"/>
              </w:rPr>
            </w:pPr>
          </w:p>
        </w:tc>
        <w:tc>
          <w:tcPr>
            <w:tcW w:w="7938" w:type="dxa"/>
            <w:gridSpan w:val="4"/>
          </w:tcPr>
          <w:p w14:paraId="54A2BE1B" w14:textId="77777777" w:rsidR="007C6F9C" w:rsidRDefault="007C6F9C">
            <w:pPr>
              <w:spacing w:line="360" w:lineRule="auto"/>
              <w:jc w:val="center"/>
              <w:rPr>
                <w:rFonts w:ascii="宋体" w:hAnsi="宋体" w:cs="宋体" w:hint="eastAsia"/>
                <w:kern w:val="0"/>
              </w:rPr>
            </w:pPr>
          </w:p>
        </w:tc>
      </w:tr>
    </w:tbl>
    <w:p w14:paraId="3961C062" w14:textId="77777777" w:rsidR="007C6F9C" w:rsidRDefault="007C6F9C"/>
    <w:p w14:paraId="46D5F0EE" w14:textId="77777777" w:rsidR="007C6F9C" w:rsidRDefault="007C6F9C"/>
    <w:p w14:paraId="016E474B" w14:textId="77777777" w:rsidR="007C6F9C" w:rsidRDefault="00000000">
      <w:pPr>
        <w:jc w:val="center"/>
        <w:rPr>
          <w:sz w:val="44"/>
          <w:szCs w:val="44"/>
        </w:rPr>
      </w:pPr>
      <w:r>
        <w:rPr>
          <w:rFonts w:hint="eastAsia"/>
          <w:sz w:val="44"/>
          <w:szCs w:val="44"/>
        </w:rPr>
        <w:lastRenderedPageBreak/>
        <w:t>高沟镇安华一期光伏电站维修改造工程</w:t>
      </w:r>
    </w:p>
    <w:p w14:paraId="0B9E03D1" w14:textId="77777777" w:rsidR="007C6F9C" w:rsidRDefault="00000000">
      <w:pPr>
        <w:jc w:val="center"/>
        <w:rPr>
          <w:sz w:val="44"/>
          <w:szCs w:val="44"/>
        </w:rPr>
      </w:pPr>
      <w:r>
        <w:rPr>
          <w:rFonts w:hint="eastAsia"/>
          <w:sz w:val="44"/>
          <w:szCs w:val="44"/>
        </w:rPr>
        <w:t>竞争性谈判推荐表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09"/>
        <w:gridCol w:w="4190"/>
        <w:gridCol w:w="1819"/>
        <w:gridCol w:w="1220"/>
      </w:tblGrid>
      <w:tr w:rsidR="007C6F9C" w14:paraId="5860F0FE" w14:textId="77777777">
        <w:trPr>
          <w:jc w:val="center"/>
        </w:trPr>
        <w:tc>
          <w:tcPr>
            <w:tcW w:w="1384" w:type="dxa"/>
            <w:vAlign w:val="center"/>
          </w:tcPr>
          <w:p w14:paraId="07DFB4E7" w14:textId="77777777" w:rsidR="007C6F9C" w:rsidRDefault="00000000">
            <w:pPr>
              <w:jc w:val="center"/>
              <w:rPr>
                <w:rFonts w:ascii="黑体" w:eastAsia="黑体" w:hAnsi="黑体" w:cs="黑体" w:hint="eastAsia"/>
                <w:kern w:val="0"/>
              </w:rPr>
            </w:pPr>
            <w:r>
              <w:rPr>
                <w:rFonts w:ascii="黑体" w:eastAsia="黑体" w:hAnsi="黑体" w:cs="黑体" w:hint="eastAsia"/>
                <w:kern w:val="0"/>
              </w:rPr>
              <w:t>公司名称</w:t>
            </w:r>
          </w:p>
        </w:tc>
        <w:tc>
          <w:tcPr>
            <w:tcW w:w="7938" w:type="dxa"/>
            <w:gridSpan w:val="4"/>
          </w:tcPr>
          <w:p w14:paraId="10873E78" w14:textId="77777777" w:rsidR="007C6F9C" w:rsidRDefault="00000000">
            <w:pPr>
              <w:spacing w:line="400" w:lineRule="exact"/>
              <w:jc w:val="center"/>
              <w:rPr>
                <w:rFonts w:ascii="宋体" w:hAnsi="宋体" w:hint="eastAsia"/>
                <w:kern w:val="0"/>
                <w:szCs w:val="28"/>
              </w:rPr>
            </w:pPr>
            <w:r>
              <w:rPr>
                <w:rFonts w:ascii="宋体" w:hAnsi="宋体" w:hint="eastAsia"/>
                <w:kern w:val="0"/>
                <w:szCs w:val="28"/>
              </w:rPr>
              <w:t>涟水红日电力实业开发有限公司</w:t>
            </w:r>
          </w:p>
        </w:tc>
      </w:tr>
      <w:tr w:rsidR="007C6F9C" w14:paraId="005CEA85" w14:textId="77777777">
        <w:trPr>
          <w:jc w:val="center"/>
        </w:trPr>
        <w:tc>
          <w:tcPr>
            <w:tcW w:w="1384" w:type="dxa"/>
            <w:vAlign w:val="center"/>
          </w:tcPr>
          <w:p w14:paraId="4AAAF1B9" w14:textId="77777777" w:rsidR="007C6F9C" w:rsidRDefault="00000000">
            <w:pPr>
              <w:jc w:val="center"/>
              <w:rPr>
                <w:rFonts w:ascii="黑体" w:eastAsia="黑体" w:hAnsi="黑体" w:cs="黑体" w:hint="eastAsia"/>
                <w:kern w:val="0"/>
              </w:rPr>
            </w:pPr>
            <w:r>
              <w:rPr>
                <w:rFonts w:ascii="黑体" w:eastAsia="黑体" w:hAnsi="黑体" w:cs="黑体" w:hint="eastAsia"/>
                <w:kern w:val="0"/>
              </w:rPr>
              <w:t>法人代表</w:t>
            </w:r>
          </w:p>
        </w:tc>
        <w:tc>
          <w:tcPr>
            <w:tcW w:w="7938" w:type="dxa"/>
            <w:gridSpan w:val="4"/>
          </w:tcPr>
          <w:p w14:paraId="33D7F0F2" w14:textId="77777777" w:rsidR="007C6F9C" w:rsidRDefault="00000000">
            <w:pPr>
              <w:spacing w:line="400" w:lineRule="exact"/>
              <w:jc w:val="center"/>
              <w:rPr>
                <w:rFonts w:ascii="宋体" w:hAnsi="宋体" w:hint="eastAsia"/>
                <w:kern w:val="0"/>
                <w:szCs w:val="28"/>
              </w:rPr>
            </w:pPr>
            <w:r>
              <w:rPr>
                <w:rFonts w:ascii="宋体" w:hAnsi="宋体" w:hint="eastAsia"/>
                <w:kern w:val="0"/>
                <w:szCs w:val="28"/>
              </w:rPr>
              <w:t>卢旻</w:t>
            </w:r>
          </w:p>
        </w:tc>
      </w:tr>
      <w:tr w:rsidR="007C6F9C" w14:paraId="3CC8C8D3" w14:textId="77777777">
        <w:trPr>
          <w:jc w:val="center"/>
        </w:trPr>
        <w:tc>
          <w:tcPr>
            <w:tcW w:w="1384" w:type="dxa"/>
            <w:vAlign w:val="center"/>
          </w:tcPr>
          <w:p w14:paraId="0F169690" w14:textId="77777777" w:rsidR="007C6F9C" w:rsidRDefault="00000000">
            <w:pPr>
              <w:jc w:val="center"/>
              <w:rPr>
                <w:rFonts w:ascii="黑体" w:eastAsia="黑体" w:hAnsi="黑体" w:cs="黑体" w:hint="eastAsia"/>
                <w:kern w:val="0"/>
              </w:rPr>
            </w:pPr>
            <w:r>
              <w:rPr>
                <w:rFonts w:ascii="黑体" w:eastAsia="黑体" w:hAnsi="黑体" w:cs="黑体" w:hint="eastAsia"/>
                <w:kern w:val="0"/>
              </w:rPr>
              <w:t>注册资金</w:t>
            </w:r>
          </w:p>
        </w:tc>
        <w:tc>
          <w:tcPr>
            <w:tcW w:w="7938" w:type="dxa"/>
            <w:gridSpan w:val="4"/>
          </w:tcPr>
          <w:p w14:paraId="07A4150F" w14:textId="77777777" w:rsidR="007C6F9C" w:rsidRDefault="00000000">
            <w:pPr>
              <w:spacing w:line="400" w:lineRule="exact"/>
              <w:jc w:val="center"/>
              <w:rPr>
                <w:rFonts w:ascii="宋体" w:hAnsi="宋体" w:hint="eastAsia"/>
                <w:kern w:val="0"/>
                <w:szCs w:val="28"/>
              </w:rPr>
            </w:pPr>
            <w:r>
              <w:rPr>
                <w:rFonts w:ascii="宋体" w:hAnsi="宋体" w:hint="eastAsia"/>
                <w:kern w:val="0"/>
                <w:szCs w:val="28"/>
              </w:rPr>
              <w:t>2210.74532万元</w:t>
            </w:r>
          </w:p>
        </w:tc>
      </w:tr>
      <w:tr w:rsidR="007C6F9C" w14:paraId="4A9AED7B" w14:textId="77777777">
        <w:trPr>
          <w:trHeight w:val="752"/>
          <w:jc w:val="center"/>
        </w:trPr>
        <w:tc>
          <w:tcPr>
            <w:tcW w:w="1384" w:type="dxa"/>
            <w:vAlign w:val="center"/>
          </w:tcPr>
          <w:p w14:paraId="7EBD376C" w14:textId="77777777" w:rsidR="007C6F9C" w:rsidRDefault="00000000">
            <w:pPr>
              <w:jc w:val="center"/>
              <w:rPr>
                <w:rFonts w:ascii="黑体" w:eastAsia="黑体" w:hAnsi="黑体" w:cs="黑体" w:hint="eastAsia"/>
                <w:kern w:val="0"/>
              </w:rPr>
            </w:pPr>
            <w:r>
              <w:rPr>
                <w:rFonts w:ascii="黑体" w:eastAsia="黑体" w:hAnsi="黑体" w:cs="黑体" w:hint="eastAsia"/>
                <w:kern w:val="0"/>
              </w:rPr>
              <w:t>资质等级</w:t>
            </w:r>
          </w:p>
        </w:tc>
        <w:tc>
          <w:tcPr>
            <w:tcW w:w="7938" w:type="dxa"/>
            <w:gridSpan w:val="4"/>
            <w:vAlign w:val="center"/>
          </w:tcPr>
          <w:p w14:paraId="12285879" w14:textId="77777777" w:rsidR="007C6F9C" w:rsidRDefault="00000000">
            <w:pPr>
              <w:jc w:val="center"/>
              <w:rPr>
                <w:kern w:val="0"/>
              </w:rPr>
            </w:pPr>
            <w:r>
              <w:rPr>
                <w:rFonts w:hint="eastAsia"/>
                <w:kern w:val="0"/>
              </w:rPr>
              <w:t>电力工程施工总承包贰级、承装（修、试）三级</w:t>
            </w:r>
          </w:p>
        </w:tc>
      </w:tr>
      <w:tr w:rsidR="007C6F9C" w14:paraId="01533BBE" w14:textId="77777777">
        <w:trPr>
          <w:jc w:val="center"/>
        </w:trPr>
        <w:tc>
          <w:tcPr>
            <w:tcW w:w="1384" w:type="dxa"/>
            <w:vAlign w:val="center"/>
          </w:tcPr>
          <w:p w14:paraId="4F107025" w14:textId="77777777" w:rsidR="007C6F9C" w:rsidRDefault="00000000">
            <w:pPr>
              <w:jc w:val="center"/>
              <w:rPr>
                <w:rFonts w:ascii="黑体" w:eastAsia="黑体" w:hAnsi="黑体" w:cs="黑体" w:hint="eastAsia"/>
                <w:kern w:val="0"/>
              </w:rPr>
            </w:pPr>
            <w:r>
              <w:rPr>
                <w:rFonts w:ascii="黑体" w:eastAsia="黑体" w:hAnsi="黑体" w:cs="黑体" w:hint="eastAsia"/>
                <w:kern w:val="0"/>
              </w:rPr>
              <w:t>项目履历</w:t>
            </w:r>
          </w:p>
        </w:tc>
        <w:tc>
          <w:tcPr>
            <w:tcW w:w="7938" w:type="dxa"/>
            <w:gridSpan w:val="4"/>
          </w:tcPr>
          <w:p w14:paraId="244256A3" w14:textId="77777777" w:rsidR="007C6F9C" w:rsidRDefault="00000000">
            <w:pPr>
              <w:adjustRightInd w:val="0"/>
              <w:snapToGrid w:val="0"/>
              <w:ind w:firstLineChars="200" w:firstLine="480"/>
              <w:jc w:val="left"/>
              <w:rPr>
                <w:rFonts w:ascii="宋体" w:hAnsi="宋体" w:hint="eastAsia"/>
              </w:rPr>
            </w:pPr>
            <w:r>
              <w:rPr>
                <w:rFonts w:ascii="宋体" w:hAnsi="宋体" w:hint="eastAsia"/>
              </w:rPr>
              <w:t>涟水县电力实业开发公司。2002年7月依据省政发[2002]36号文件精神，对公司进行改制，对涟水县苏源电力实业开发公司与涟水县苏源输变电工程安装公司予以撤消，成立涟水苏源电力实业开发有限公司。2006年3月8日公司第一届第四次股东代表大会决议通过了将涟水苏源电力实业开发有限公司更名为涟水红日电力实业开发有限公司。</w:t>
            </w:r>
          </w:p>
          <w:p w14:paraId="7AF3971E" w14:textId="77777777" w:rsidR="007C6F9C" w:rsidRDefault="00000000">
            <w:pPr>
              <w:adjustRightInd w:val="0"/>
              <w:snapToGrid w:val="0"/>
              <w:ind w:firstLineChars="200" w:firstLine="480"/>
              <w:jc w:val="left"/>
              <w:rPr>
                <w:rFonts w:ascii="宋体" w:hAnsi="宋体" w:hint="eastAsia"/>
              </w:rPr>
            </w:pPr>
            <w:r>
              <w:rPr>
                <w:rFonts w:ascii="宋体" w:hAnsi="宋体" w:hint="eastAsia"/>
              </w:rPr>
              <w:t>公司始终坚持“安全第一，预防为主，综合治理”的方针，有着优秀精良的施工队伍，克服任务繁重等因素给安全工作带来的不利因素，使安全生产一直保持良好的发展态势。目前，已连续保持了多年无事故的好成绩。</w:t>
            </w:r>
          </w:p>
          <w:p w14:paraId="5372F7EB" w14:textId="77777777" w:rsidR="007C6F9C" w:rsidRDefault="00000000">
            <w:pPr>
              <w:adjustRightInd w:val="0"/>
              <w:snapToGrid w:val="0"/>
              <w:ind w:firstLineChars="200" w:firstLine="480"/>
              <w:jc w:val="left"/>
              <w:rPr>
                <w:rFonts w:ascii="宋体" w:hAnsi="宋体" w:hint="eastAsia"/>
                <w:kern w:val="0"/>
                <w:szCs w:val="28"/>
              </w:rPr>
            </w:pPr>
            <w:r>
              <w:rPr>
                <w:rFonts w:ascii="宋体" w:hAnsi="宋体" w:hint="eastAsia"/>
              </w:rPr>
              <w:t>公司重现企业的现代化管理，始终坚持“优质、方便、规范、真诚”的服务理念，注重企业两个文明的建设，并取得了丰硕的成果，先后多次被市、县政府分别授予“扶贫通电”先进集体，“基础设施建设”先进集体等荣誉称号；2015年被江苏省施工企业管理委员会授予“重质量守信誉诚信电力施工单位”；2013年6月被江苏省淮安质量技术监督局评为“2013年度淮安市诚信计量单位”；多次被市、县两级主管局评为年度先进单位受到表彰和奖励， 2016年1月被涟水县人民政府授予“电网建设先进单位”。</w:t>
            </w:r>
          </w:p>
        </w:tc>
      </w:tr>
      <w:tr w:rsidR="007C6F9C" w14:paraId="596A3D26" w14:textId="77777777">
        <w:trPr>
          <w:jc w:val="center"/>
        </w:trPr>
        <w:tc>
          <w:tcPr>
            <w:tcW w:w="1384" w:type="dxa"/>
            <w:vMerge w:val="restart"/>
            <w:vAlign w:val="center"/>
          </w:tcPr>
          <w:p w14:paraId="6193B1D2" w14:textId="77777777" w:rsidR="007C6F9C" w:rsidRDefault="00000000">
            <w:pPr>
              <w:jc w:val="center"/>
              <w:rPr>
                <w:rFonts w:ascii="黑体" w:eastAsia="黑体" w:hAnsi="黑体" w:cs="黑体" w:hint="eastAsia"/>
                <w:kern w:val="0"/>
              </w:rPr>
            </w:pPr>
            <w:r>
              <w:rPr>
                <w:rFonts w:ascii="黑体" w:eastAsia="黑体" w:hAnsi="黑体" w:cs="黑体" w:hint="eastAsia"/>
                <w:kern w:val="0"/>
              </w:rPr>
              <w:t>推荐原因</w:t>
            </w:r>
          </w:p>
        </w:tc>
        <w:tc>
          <w:tcPr>
            <w:tcW w:w="7938" w:type="dxa"/>
            <w:gridSpan w:val="4"/>
          </w:tcPr>
          <w:p w14:paraId="5A41B04F" w14:textId="77777777" w:rsidR="007C6F9C" w:rsidRDefault="00000000">
            <w:pPr>
              <w:spacing w:line="360" w:lineRule="auto"/>
              <w:ind w:firstLineChars="200" w:firstLine="480"/>
              <w:jc w:val="center"/>
              <w:rPr>
                <w:rFonts w:ascii="宋体" w:hAnsi="宋体" w:cs="宋体" w:hint="eastAsia"/>
                <w:kern w:val="0"/>
              </w:rPr>
            </w:pPr>
            <w:r>
              <w:rPr>
                <w:rFonts w:ascii="宋体" w:hAnsi="宋体" w:cs="宋体" w:hint="eastAsia"/>
                <w:kern w:val="0"/>
              </w:rPr>
              <w:t>近年来业绩一览表</w:t>
            </w:r>
          </w:p>
        </w:tc>
      </w:tr>
      <w:tr w:rsidR="007C6F9C" w14:paraId="5B3D1A87" w14:textId="77777777">
        <w:trPr>
          <w:jc w:val="center"/>
        </w:trPr>
        <w:tc>
          <w:tcPr>
            <w:tcW w:w="1384" w:type="dxa"/>
            <w:vMerge/>
            <w:vAlign w:val="center"/>
          </w:tcPr>
          <w:p w14:paraId="10F2C8F8" w14:textId="77777777" w:rsidR="007C6F9C" w:rsidRDefault="007C6F9C">
            <w:pPr>
              <w:jc w:val="center"/>
              <w:rPr>
                <w:rFonts w:ascii="黑体" w:eastAsia="黑体" w:hAnsi="黑体" w:cs="黑体" w:hint="eastAsia"/>
                <w:kern w:val="0"/>
              </w:rPr>
            </w:pPr>
          </w:p>
        </w:tc>
        <w:tc>
          <w:tcPr>
            <w:tcW w:w="709" w:type="dxa"/>
          </w:tcPr>
          <w:p w14:paraId="257F31E8" w14:textId="77777777" w:rsidR="007C6F9C" w:rsidRDefault="00000000">
            <w:pPr>
              <w:spacing w:line="360" w:lineRule="auto"/>
              <w:jc w:val="center"/>
              <w:rPr>
                <w:rFonts w:ascii="黑体" w:eastAsia="黑体" w:hAnsi="黑体" w:cs="黑体" w:hint="eastAsia"/>
                <w:kern w:val="0"/>
              </w:rPr>
            </w:pPr>
            <w:r>
              <w:rPr>
                <w:rFonts w:ascii="黑体" w:eastAsia="黑体" w:hAnsi="黑体" w:cs="黑体" w:hint="eastAsia"/>
                <w:kern w:val="0"/>
              </w:rPr>
              <w:t>序号</w:t>
            </w:r>
          </w:p>
        </w:tc>
        <w:tc>
          <w:tcPr>
            <w:tcW w:w="4190" w:type="dxa"/>
          </w:tcPr>
          <w:p w14:paraId="2256690B" w14:textId="77777777" w:rsidR="007C6F9C" w:rsidRDefault="00000000">
            <w:pPr>
              <w:spacing w:line="360" w:lineRule="auto"/>
              <w:jc w:val="center"/>
              <w:rPr>
                <w:rFonts w:ascii="黑体" w:eastAsia="黑体" w:hAnsi="黑体" w:cs="黑体" w:hint="eastAsia"/>
                <w:kern w:val="0"/>
              </w:rPr>
            </w:pPr>
            <w:r>
              <w:rPr>
                <w:rFonts w:ascii="黑体" w:eastAsia="黑体" w:hAnsi="黑体" w:cs="黑体" w:hint="eastAsia"/>
                <w:kern w:val="0"/>
              </w:rPr>
              <w:t>项目名称</w:t>
            </w:r>
          </w:p>
        </w:tc>
        <w:tc>
          <w:tcPr>
            <w:tcW w:w="1819" w:type="dxa"/>
          </w:tcPr>
          <w:p w14:paraId="498A7D07" w14:textId="77777777" w:rsidR="007C6F9C" w:rsidRDefault="00000000">
            <w:pPr>
              <w:spacing w:line="360" w:lineRule="auto"/>
              <w:jc w:val="center"/>
              <w:rPr>
                <w:rFonts w:ascii="黑体" w:eastAsia="黑体" w:hAnsi="黑体" w:cs="黑体" w:hint="eastAsia"/>
                <w:kern w:val="0"/>
              </w:rPr>
            </w:pPr>
            <w:r>
              <w:rPr>
                <w:rFonts w:ascii="黑体" w:eastAsia="黑体" w:hAnsi="黑体" w:cs="黑体" w:hint="eastAsia"/>
                <w:kern w:val="0"/>
              </w:rPr>
              <w:t>金额</w:t>
            </w:r>
          </w:p>
        </w:tc>
        <w:tc>
          <w:tcPr>
            <w:tcW w:w="1220" w:type="dxa"/>
          </w:tcPr>
          <w:p w14:paraId="4CF1AF9D" w14:textId="77777777" w:rsidR="007C6F9C" w:rsidRDefault="00000000">
            <w:pPr>
              <w:spacing w:line="360" w:lineRule="auto"/>
              <w:jc w:val="center"/>
              <w:rPr>
                <w:rFonts w:ascii="黑体" w:eastAsia="黑体" w:hAnsi="黑体" w:cs="黑体" w:hint="eastAsia"/>
                <w:kern w:val="0"/>
              </w:rPr>
            </w:pPr>
            <w:r>
              <w:rPr>
                <w:rFonts w:ascii="黑体" w:eastAsia="黑体" w:hAnsi="黑体" w:cs="黑体" w:hint="eastAsia"/>
                <w:kern w:val="0"/>
              </w:rPr>
              <w:t>是否完成</w:t>
            </w:r>
          </w:p>
        </w:tc>
      </w:tr>
      <w:tr w:rsidR="007C6F9C" w14:paraId="75B65726" w14:textId="77777777">
        <w:trPr>
          <w:jc w:val="center"/>
        </w:trPr>
        <w:tc>
          <w:tcPr>
            <w:tcW w:w="1384" w:type="dxa"/>
            <w:vMerge/>
            <w:vAlign w:val="center"/>
          </w:tcPr>
          <w:p w14:paraId="085968E0" w14:textId="77777777" w:rsidR="007C6F9C" w:rsidRDefault="007C6F9C">
            <w:pPr>
              <w:jc w:val="center"/>
              <w:rPr>
                <w:rFonts w:ascii="黑体" w:eastAsia="黑体" w:hAnsi="黑体" w:cs="黑体" w:hint="eastAsia"/>
                <w:kern w:val="0"/>
              </w:rPr>
            </w:pPr>
          </w:p>
        </w:tc>
        <w:tc>
          <w:tcPr>
            <w:tcW w:w="709" w:type="dxa"/>
            <w:vAlign w:val="center"/>
          </w:tcPr>
          <w:p w14:paraId="379A2ADD" w14:textId="77777777" w:rsidR="007C6F9C" w:rsidRDefault="00000000">
            <w:pPr>
              <w:spacing w:line="360" w:lineRule="auto"/>
              <w:jc w:val="center"/>
              <w:rPr>
                <w:rFonts w:ascii="宋体" w:hAnsi="宋体" w:cs="宋体" w:hint="eastAsia"/>
                <w:kern w:val="0"/>
              </w:rPr>
            </w:pPr>
            <w:r>
              <w:rPr>
                <w:rFonts w:ascii="宋体" w:hAnsi="宋体" w:cs="宋体" w:hint="eastAsia"/>
                <w:kern w:val="0"/>
              </w:rPr>
              <w:t>1</w:t>
            </w:r>
          </w:p>
        </w:tc>
        <w:tc>
          <w:tcPr>
            <w:tcW w:w="4190" w:type="dxa"/>
            <w:vAlign w:val="center"/>
          </w:tcPr>
          <w:p w14:paraId="3C8D9DED" w14:textId="77777777" w:rsidR="007C6F9C" w:rsidRDefault="00000000">
            <w:pPr>
              <w:jc w:val="left"/>
              <w:rPr>
                <w:rFonts w:ascii="宋体" w:hAnsi="宋体" w:hint="eastAsia"/>
                <w:kern w:val="0"/>
                <w:szCs w:val="28"/>
              </w:rPr>
            </w:pPr>
            <w:r>
              <w:rPr>
                <w:rFonts w:ascii="宋体" w:hAnsi="宋体" w:hint="eastAsia"/>
                <w:kern w:val="0"/>
                <w:szCs w:val="28"/>
              </w:rPr>
              <w:t>阿特斯新能源有限公司干线迁移工程</w:t>
            </w:r>
          </w:p>
        </w:tc>
        <w:tc>
          <w:tcPr>
            <w:tcW w:w="1819" w:type="dxa"/>
            <w:vAlign w:val="center"/>
          </w:tcPr>
          <w:p w14:paraId="42A22BF6" w14:textId="77777777" w:rsidR="007C6F9C" w:rsidRDefault="00000000">
            <w:pPr>
              <w:jc w:val="center"/>
              <w:rPr>
                <w:rFonts w:ascii="宋体" w:hAnsi="宋体" w:cs="宋体" w:hint="eastAsia"/>
                <w:kern w:val="0"/>
              </w:rPr>
            </w:pPr>
            <w:r>
              <w:rPr>
                <w:rFonts w:ascii="宋体" w:hAnsi="宋体" w:cs="宋体" w:hint="eastAsia"/>
                <w:kern w:val="0"/>
              </w:rPr>
              <w:t>3219.7708万元</w:t>
            </w:r>
          </w:p>
        </w:tc>
        <w:tc>
          <w:tcPr>
            <w:tcW w:w="1220" w:type="dxa"/>
            <w:vAlign w:val="center"/>
          </w:tcPr>
          <w:p w14:paraId="4D8D1926" w14:textId="77777777" w:rsidR="007C6F9C" w:rsidRDefault="00000000">
            <w:pPr>
              <w:jc w:val="center"/>
              <w:rPr>
                <w:rFonts w:ascii="宋体" w:hAnsi="宋体" w:cs="宋体" w:hint="eastAsia"/>
                <w:kern w:val="0"/>
              </w:rPr>
            </w:pPr>
            <w:r>
              <w:rPr>
                <w:rFonts w:ascii="宋体" w:hAnsi="宋体" w:cs="宋体" w:hint="eastAsia"/>
                <w:kern w:val="0"/>
              </w:rPr>
              <w:t>完成</w:t>
            </w:r>
          </w:p>
        </w:tc>
      </w:tr>
      <w:tr w:rsidR="007C6F9C" w14:paraId="64A6D436" w14:textId="77777777">
        <w:trPr>
          <w:jc w:val="center"/>
        </w:trPr>
        <w:tc>
          <w:tcPr>
            <w:tcW w:w="1384" w:type="dxa"/>
            <w:vMerge/>
            <w:vAlign w:val="center"/>
          </w:tcPr>
          <w:p w14:paraId="6BB119FB" w14:textId="77777777" w:rsidR="007C6F9C" w:rsidRDefault="007C6F9C">
            <w:pPr>
              <w:jc w:val="center"/>
              <w:rPr>
                <w:rFonts w:ascii="黑体" w:eastAsia="黑体" w:hAnsi="黑体" w:cs="黑体" w:hint="eastAsia"/>
                <w:kern w:val="0"/>
              </w:rPr>
            </w:pPr>
          </w:p>
        </w:tc>
        <w:tc>
          <w:tcPr>
            <w:tcW w:w="709" w:type="dxa"/>
            <w:vAlign w:val="center"/>
          </w:tcPr>
          <w:p w14:paraId="52AA2B8D" w14:textId="77777777" w:rsidR="007C6F9C" w:rsidRDefault="00000000">
            <w:pPr>
              <w:spacing w:line="360" w:lineRule="auto"/>
              <w:jc w:val="center"/>
              <w:rPr>
                <w:rFonts w:ascii="宋体" w:hAnsi="宋体" w:cs="宋体" w:hint="eastAsia"/>
                <w:kern w:val="0"/>
              </w:rPr>
            </w:pPr>
            <w:r>
              <w:rPr>
                <w:rFonts w:ascii="宋体" w:hAnsi="宋体" w:cs="宋体" w:hint="eastAsia"/>
                <w:kern w:val="0"/>
              </w:rPr>
              <w:t>2</w:t>
            </w:r>
          </w:p>
        </w:tc>
        <w:tc>
          <w:tcPr>
            <w:tcW w:w="4190" w:type="dxa"/>
            <w:vAlign w:val="center"/>
          </w:tcPr>
          <w:p w14:paraId="1728147A" w14:textId="77777777" w:rsidR="007C6F9C" w:rsidRDefault="00000000">
            <w:pPr>
              <w:jc w:val="left"/>
              <w:rPr>
                <w:rFonts w:ascii="宋体" w:hAnsi="宋体" w:hint="eastAsia"/>
                <w:kern w:val="0"/>
                <w:szCs w:val="28"/>
              </w:rPr>
            </w:pPr>
            <w:r>
              <w:rPr>
                <w:rFonts w:ascii="宋体" w:hAnsi="宋体" w:hint="eastAsia"/>
                <w:kern w:val="0"/>
                <w:szCs w:val="28"/>
              </w:rPr>
              <w:t>蒋庵-睿晶石英变110kV线路土建工程</w:t>
            </w:r>
          </w:p>
        </w:tc>
        <w:tc>
          <w:tcPr>
            <w:tcW w:w="1819" w:type="dxa"/>
            <w:vAlign w:val="center"/>
          </w:tcPr>
          <w:p w14:paraId="57834832" w14:textId="77777777" w:rsidR="007C6F9C" w:rsidRDefault="00000000">
            <w:pPr>
              <w:jc w:val="center"/>
              <w:rPr>
                <w:rFonts w:ascii="宋体" w:hAnsi="宋体" w:cs="宋体" w:hint="eastAsia"/>
                <w:kern w:val="0"/>
              </w:rPr>
            </w:pPr>
            <w:r>
              <w:rPr>
                <w:rFonts w:ascii="宋体" w:hAnsi="宋体" w:cs="宋体" w:hint="eastAsia"/>
                <w:kern w:val="0"/>
              </w:rPr>
              <w:t>2081.37万元</w:t>
            </w:r>
          </w:p>
        </w:tc>
        <w:tc>
          <w:tcPr>
            <w:tcW w:w="1220" w:type="dxa"/>
            <w:vAlign w:val="center"/>
          </w:tcPr>
          <w:p w14:paraId="4ECDF4B6" w14:textId="77777777" w:rsidR="007C6F9C" w:rsidRDefault="00000000">
            <w:pPr>
              <w:jc w:val="center"/>
              <w:rPr>
                <w:rFonts w:ascii="宋体" w:hAnsi="宋体" w:cs="宋体" w:hint="eastAsia"/>
                <w:kern w:val="0"/>
              </w:rPr>
            </w:pPr>
            <w:r>
              <w:rPr>
                <w:rFonts w:ascii="宋体" w:hAnsi="宋体" w:cs="宋体" w:hint="eastAsia"/>
                <w:kern w:val="0"/>
              </w:rPr>
              <w:t>完成</w:t>
            </w:r>
          </w:p>
        </w:tc>
      </w:tr>
      <w:tr w:rsidR="007C6F9C" w14:paraId="468CE4F3" w14:textId="77777777">
        <w:trPr>
          <w:jc w:val="center"/>
        </w:trPr>
        <w:tc>
          <w:tcPr>
            <w:tcW w:w="1384" w:type="dxa"/>
            <w:vMerge/>
            <w:vAlign w:val="center"/>
          </w:tcPr>
          <w:p w14:paraId="6DC87854" w14:textId="77777777" w:rsidR="007C6F9C" w:rsidRDefault="007C6F9C">
            <w:pPr>
              <w:jc w:val="center"/>
              <w:rPr>
                <w:rFonts w:ascii="黑体" w:eastAsia="黑体" w:hAnsi="黑体" w:cs="黑体" w:hint="eastAsia"/>
                <w:kern w:val="0"/>
              </w:rPr>
            </w:pPr>
          </w:p>
        </w:tc>
        <w:tc>
          <w:tcPr>
            <w:tcW w:w="709" w:type="dxa"/>
            <w:vAlign w:val="center"/>
          </w:tcPr>
          <w:p w14:paraId="1CCD6DA0" w14:textId="77777777" w:rsidR="007C6F9C" w:rsidRDefault="00000000">
            <w:pPr>
              <w:spacing w:line="360" w:lineRule="auto"/>
              <w:jc w:val="center"/>
              <w:rPr>
                <w:rFonts w:ascii="宋体" w:hAnsi="宋体" w:cs="宋体" w:hint="eastAsia"/>
                <w:kern w:val="0"/>
              </w:rPr>
            </w:pPr>
            <w:r>
              <w:rPr>
                <w:rFonts w:ascii="宋体" w:hAnsi="宋体" w:cs="宋体" w:hint="eastAsia"/>
                <w:kern w:val="0"/>
              </w:rPr>
              <w:t>3</w:t>
            </w:r>
          </w:p>
        </w:tc>
        <w:tc>
          <w:tcPr>
            <w:tcW w:w="4190" w:type="dxa"/>
            <w:vAlign w:val="center"/>
          </w:tcPr>
          <w:p w14:paraId="6FB26190" w14:textId="77777777" w:rsidR="007C6F9C" w:rsidRDefault="00000000">
            <w:pPr>
              <w:jc w:val="left"/>
              <w:rPr>
                <w:rFonts w:ascii="宋体" w:hAnsi="宋体" w:hint="eastAsia"/>
                <w:kern w:val="0"/>
                <w:szCs w:val="28"/>
              </w:rPr>
            </w:pPr>
            <w:r>
              <w:rPr>
                <w:rFonts w:ascii="宋体" w:hAnsi="宋体" w:hint="eastAsia"/>
                <w:kern w:val="0"/>
                <w:szCs w:val="28"/>
              </w:rPr>
              <w:t>淮安唐集30千伏变电站改造工程</w:t>
            </w:r>
          </w:p>
        </w:tc>
        <w:tc>
          <w:tcPr>
            <w:tcW w:w="1819" w:type="dxa"/>
            <w:vAlign w:val="center"/>
          </w:tcPr>
          <w:p w14:paraId="08838BA3" w14:textId="77777777" w:rsidR="007C6F9C" w:rsidRDefault="00000000">
            <w:pPr>
              <w:jc w:val="center"/>
              <w:rPr>
                <w:rFonts w:ascii="宋体" w:hAnsi="宋体" w:cs="宋体" w:hint="eastAsia"/>
                <w:kern w:val="0"/>
              </w:rPr>
            </w:pPr>
            <w:r>
              <w:rPr>
                <w:rFonts w:ascii="宋体" w:hAnsi="宋体" w:cs="宋体" w:hint="eastAsia"/>
                <w:kern w:val="0"/>
              </w:rPr>
              <w:t>347.3358万元</w:t>
            </w:r>
          </w:p>
        </w:tc>
        <w:tc>
          <w:tcPr>
            <w:tcW w:w="1220" w:type="dxa"/>
            <w:vAlign w:val="center"/>
          </w:tcPr>
          <w:p w14:paraId="59E14AAF" w14:textId="77777777" w:rsidR="007C6F9C" w:rsidRDefault="00000000">
            <w:pPr>
              <w:jc w:val="center"/>
              <w:rPr>
                <w:rFonts w:ascii="宋体" w:hAnsi="宋体" w:cs="宋体" w:hint="eastAsia"/>
                <w:kern w:val="0"/>
              </w:rPr>
            </w:pPr>
            <w:r>
              <w:rPr>
                <w:rFonts w:ascii="宋体" w:hAnsi="宋体" w:cs="宋体" w:hint="eastAsia"/>
                <w:kern w:val="0"/>
              </w:rPr>
              <w:t>完成</w:t>
            </w:r>
          </w:p>
        </w:tc>
      </w:tr>
      <w:tr w:rsidR="007C6F9C" w14:paraId="60CE6BAF" w14:textId="77777777">
        <w:trPr>
          <w:jc w:val="center"/>
        </w:trPr>
        <w:tc>
          <w:tcPr>
            <w:tcW w:w="1384" w:type="dxa"/>
            <w:vMerge/>
            <w:vAlign w:val="center"/>
          </w:tcPr>
          <w:p w14:paraId="6B7FD3F0" w14:textId="77777777" w:rsidR="007C6F9C" w:rsidRDefault="007C6F9C">
            <w:pPr>
              <w:jc w:val="center"/>
              <w:rPr>
                <w:rFonts w:ascii="黑体" w:eastAsia="黑体" w:hAnsi="黑体" w:cs="黑体" w:hint="eastAsia"/>
                <w:kern w:val="0"/>
              </w:rPr>
            </w:pPr>
          </w:p>
        </w:tc>
        <w:tc>
          <w:tcPr>
            <w:tcW w:w="7938" w:type="dxa"/>
            <w:gridSpan w:val="4"/>
          </w:tcPr>
          <w:p w14:paraId="09B5139A" w14:textId="77777777" w:rsidR="007C6F9C" w:rsidRDefault="00000000">
            <w:pPr>
              <w:spacing w:line="360" w:lineRule="auto"/>
              <w:ind w:firstLineChars="200" w:firstLine="480"/>
              <w:rPr>
                <w:rFonts w:ascii="宋体" w:hAnsi="宋体" w:cs="宋体" w:hint="eastAsia"/>
                <w:kern w:val="0"/>
              </w:rPr>
            </w:pPr>
            <w:r>
              <w:rPr>
                <w:rFonts w:ascii="宋体" w:hAnsi="宋体" w:cs="宋体" w:hint="eastAsia"/>
                <w:kern w:val="0"/>
              </w:rPr>
              <w:t>因该公司业务能力较好，特推荐该公司参与本次设计</w:t>
            </w:r>
            <w:r>
              <w:rPr>
                <w:rFonts w:ascii="宋体" w:hAnsi="宋体" w:hint="eastAsia"/>
                <w:kern w:val="0"/>
              </w:rPr>
              <w:t>项目</w:t>
            </w:r>
            <w:r>
              <w:rPr>
                <w:rFonts w:ascii="宋体" w:hAnsi="宋体" w:cs="宋体" w:hint="eastAsia"/>
                <w:kern w:val="0"/>
              </w:rPr>
              <w:t>竞争性谈判。</w:t>
            </w:r>
          </w:p>
        </w:tc>
      </w:tr>
      <w:tr w:rsidR="007C6F9C" w14:paraId="2AF70897" w14:textId="77777777">
        <w:trPr>
          <w:trHeight w:val="1701"/>
          <w:jc w:val="center"/>
        </w:trPr>
        <w:tc>
          <w:tcPr>
            <w:tcW w:w="1384" w:type="dxa"/>
            <w:vAlign w:val="center"/>
          </w:tcPr>
          <w:p w14:paraId="0A557ED2" w14:textId="77777777" w:rsidR="007C6F9C" w:rsidRDefault="007C6F9C">
            <w:pPr>
              <w:jc w:val="center"/>
              <w:rPr>
                <w:rFonts w:ascii="黑体" w:eastAsia="黑体" w:hAnsi="黑体" w:cs="黑体" w:hint="eastAsia"/>
                <w:kern w:val="0"/>
              </w:rPr>
            </w:pPr>
          </w:p>
          <w:p w14:paraId="2438BA5F" w14:textId="77777777" w:rsidR="007C6F9C" w:rsidRDefault="00000000">
            <w:pPr>
              <w:jc w:val="center"/>
              <w:rPr>
                <w:rFonts w:ascii="黑体" w:eastAsia="黑体" w:hAnsi="黑体" w:cs="黑体" w:hint="eastAsia"/>
                <w:kern w:val="0"/>
              </w:rPr>
            </w:pPr>
            <w:r>
              <w:rPr>
                <w:rFonts w:ascii="黑体" w:eastAsia="黑体" w:hAnsi="黑体" w:cs="黑体" w:hint="eastAsia"/>
                <w:kern w:val="0"/>
              </w:rPr>
              <w:t>推荐人</w:t>
            </w:r>
          </w:p>
          <w:p w14:paraId="63598A4D" w14:textId="77777777" w:rsidR="007C6F9C" w:rsidRDefault="007C6F9C">
            <w:pPr>
              <w:jc w:val="center"/>
              <w:rPr>
                <w:rFonts w:ascii="黑体" w:eastAsia="黑体" w:hAnsi="黑体" w:cs="黑体" w:hint="eastAsia"/>
                <w:kern w:val="0"/>
              </w:rPr>
            </w:pPr>
          </w:p>
        </w:tc>
        <w:tc>
          <w:tcPr>
            <w:tcW w:w="7938" w:type="dxa"/>
            <w:gridSpan w:val="4"/>
          </w:tcPr>
          <w:p w14:paraId="44E6F056" w14:textId="77777777" w:rsidR="007C6F9C" w:rsidRDefault="007C6F9C">
            <w:pPr>
              <w:spacing w:line="360" w:lineRule="auto"/>
              <w:jc w:val="center"/>
              <w:rPr>
                <w:rFonts w:ascii="宋体" w:hAnsi="宋体" w:cs="宋体" w:hint="eastAsia"/>
                <w:kern w:val="0"/>
              </w:rPr>
            </w:pPr>
          </w:p>
        </w:tc>
      </w:tr>
    </w:tbl>
    <w:p w14:paraId="16FFA9FA" w14:textId="77777777" w:rsidR="007C6F9C" w:rsidRDefault="007C6F9C"/>
    <w:p w14:paraId="2AD5B2F7" w14:textId="77777777" w:rsidR="007C6F9C" w:rsidRDefault="007C6F9C"/>
    <w:p w14:paraId="4C8330FA" w14:textId="77777777" w:rsidR="007C6F9C" w:rsidRDefault="007C6F9C"/>
    <w:sectPr w:rsidR="007C6F9C">
      <w:pgSz w:w="11900" w:h="16840"/>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F5F"/>
    <w:rsid w:val="00584DB6"/>
    <w:rsid w:val="005E183E"/>
    <w:rsid w:val="007C6F9C"/>
    <w:rsid w:val="00867F5F"/>
    <w:rsid w:val="008A6F97"/>
    <w:rsid w:val="00961C7E"/>
    <w:rsid w:val="00E36B96"/>
    <w:rsid w:val="00EB38CF"/>
    <w:rsid w:val="00EE2441"/>
    <w:rsid w:val="082425D6"/>
    <w:rsid w:val="091F4B4B"/>
    <w:rsid w:val="13F2694B"/>
    <w:rsid w:val="14C33176"/>
    <w:rsid w:val="1AC11F06"/>
    <w:rsid w:val="239F4DAE"/>
    <w:rsid w:val="256718FC"/>
    <w:rsid w:val="27D72D69"/>
    <w:rsid w:val="382226E5"/>
    <w:rsid w:val="3A8B0E7E"/>
    <w:rsid w:val="3D0870C9"/>
    <w:rsid w:val="432509D4"/>
    <w:rsid w:val="4BD96800"/>
    <w:rsid w:val="54972DB4"/>
    <w:rsid w:val="55C51BA3"/>
    <w:rsid w:val="58B303D9"/>
    <w:rsid w:val="5A042C10"/>
    <w:rsid w:val="5A9A53AC"/>
    <w:rsid w:val="5B2F01EA"/>
    <w:rsid w:val="60E70C20"/>
    <w:rsid w:val="634C7460"/>
    <w:rsid w:val="658A4975"/>
    <w:rsid w:val="687D2D4E"/>
    <w:rsid w:val="71614A1E"/>
    <w:rsid w:val="77063A36"/>
    <w:rsid w:val="7B86755B"/>
    <w:rsid w:val="7FAA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7FCC"/>
  <w15:docId w15:val="{A3F84F2E-5D78-42AB-BD4F-50702267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qFormat/>
    <w:pPr>
      <w:ind w:firstLineChars="200" w:firstLine="200"/>
    </w:pPr>
  </w:style>
  <w:style w:type="paragraph" w:styleId="a4">
    <w:name w:val="Body Text"/>
    <w:basedOn w:val="a"/>
    <w:next w:val="a"/>
    <w:qFormat/>
    <w:pPr>
      <w:spacing w:after="120"/>
    </w:p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paragraph" w:styleId="a7">
    <w:name w:val="header"/>
    <w:basedOn w:val="a"/>
    <w:link w:val="a8"/>
    <w:uiPriority w:val="99"/>
    <w:unhideWhenUsed/>
    <w:qFormat/>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styleId="a9">
    <w:name w:val="Strong"/>
    <w:qFormat/>
    <w:rPr>
      <w:b/>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揀ገ</dc:creator>
  <cp:lastModifiedBy>揀ገ</cp:lastModifiedBy>
  <cp:revision>3</cp:revision>
  <dcterms:created xsi:type="dcterms:W3CDTF">2024-05-16T09:31:00Z</dcterms:created>
  <dcterms:modified xsi:type="dcterms:W3CDTF">2024-11-29T03:01:00Z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1D3164DDA4BF4D09BFE605AF7499A0AD_12</vt:lpwstr>
  </property>
</Properties>
</file>