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黑体"/>
          <w:b/>
          <w:bCs/>
          <w:color w:val="auto"/>
          <w:kern w:val="0"/>
          <w:sz w:val="36"/>
          <w:szCs w:val="36"/>
          <w:lang w:eastAsia="zh-CN"/>
        </w:rPr>
      </w:pPr>
      <w:r>
        <w:rPr>
          <w:rFonts w:hint="eastAsia" w:ascii="黑体" w:hAnsi="黑体" w:eastAsia="黑体" w:cs="黑体"/>
          <w:b/>
          <w:bCs/>
          <w:color w:val="auto"/>
          <w:kern w:val="0"/>
          <w:sz w:val="36"/>
          <w:szCs w:val="36"/>
          <w:lang w:eastAsia="zh-CN"/>
        </w:rPr>
        <w:t>涟水县五岛湖公寓小区消防紧急维修工程（小型工程）</w:t>
      </w:r>
    </w:p>
    <w:p>
      <w:pPr>
        <w:spacing w:line="660" w:lineRule="exact"/>
        <w:jc w:val="center"/>
        <w:rPr>
          <w:rFonts w:hint="eastAsia" w:ascii="黑体" w:hAnsi="黑体" w:eastAsia="黑体" w:cs="黑体"/>
          <w:color w:val="auto"/>
        </w:rPr>
      </w:pPr>
      <w:r>
        <w:rPr>
          <w:rFonts w:hint="eastAsia" w:ascii="黑体" w:hAnsi="黑体" w:eastAsia="黑体" w:cs="黑体"/>
          <w:b/>
          <w:bCs/>
          <w:color w:val="auto"/>
          <w:kern w:val="0"/>
          <w:sz w:val="36"/>
          <w:szCs w:val="36"/>
          <w:lang w:eastAsia="zh-CN"/>
        </w:rPr>
        <w:t>竞争性发包公告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黑体" w:hAnsi="黑体" w:eastAsia="黑体" w:cs="黑体"/>
          <w:b w:val="0"/>
          <w:bCs/>
          <w:color w:val="auto"/>
          <w:sz w:val="32"/>
          <w:szCs w:val="32"/>
        </w:rPr>
      </w:pPr>
      <w:r>
        <w:rPr>
          <w:rStyle w:val="5"/>
          <w:rFonts w:hint="eastAsia" w:ascii="黑体" w:hAnsi="黑体" w:eastAsia="黑体" w:cs="黑体"/>
          <w:b w:val="0"/>
          <w:bCs/>
          <w:i w:val="0"/>
          <w:iCs w:val="0"/>
          <w:caps w:val="0"/>
          <w:color w:val="auto"/>
          <w:spacing w:val="0"/>
          <w:sz w:val="32"/>
          <w:szCs w:val="32"/>
          <w:shd w:val="clear" w:fill="FFFFFF"/>
          <w:lang w:val="en-US" w:eastAsia="zh-CN"/>
        </w:rPr>
        <w:t>一、</w:t>
      </w:r>
      <w:r>
        <w:rPr>
          <w:rStyle w:val="5"/>
          <w:rFonts w:hint="eastAsia" w:ascii="黑体" w:hAnsi="黑体" w:eastAsia="黑体" w:cs="黑体"/>
          <w:b w:val="0"/>
          <w:bCs/>
          <w:i w:val="0"/>
          <w:iCs w:val="0"/>
          <w:caps w:val="0"/>
          <w:color w:val="auto"/>
          <w:spacing w:val="0"/>
          <w:sz w:val="32"/>
          <w:szCs w:val="32"/>
          <w:shd w:val="clear" w:fill="FFFFFF"/>
        </w:rPr>
        <w:t>招标条件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本发包项目</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五岛湖公寓</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小区消防紧急维修工程</w:t>
      </w:r>
      <w:r>
        <w:rPr>
          <w:rFonts w:hint="default" w:ascii="Times New Roman" w:hAnsi="Times New Roman" w:eastAsia="仿宋_GB2312" w:cs="Times New Roman"/>
          <w:b w:val="0"/>
          <w:bCs/>
          <w:i w:val="0"/>
          <w:iCs w:val="0"/>
          <w:caps w:val="0"/>
          <w:color w:val="auto"/>
          <w:spacing w:val="0"/>
          <w:sz w:val="32"/>
          <w:szCs w:val="32"/>
          <w:shd w:val="clear" w:fill="FFFFFF"/>
        </w:rPr>
        <w:t>，招标人</w:t>
      </w:r>
      <w:r>
        <w:rPr>
          <w:rFonts w:hint="default" w:ascii="Times New Roman" w:hAnsi="Times New Roman" w:eastAsia="仿宋_GB2312" w:cs="Times New Roman"/>
          <w:b w:val="0"/>
          <w:bCs/>
          <w:i w:val="0"/>
          <w:iCs w:val="0"/>
          <w:caps w:val="0"/>
          <w:color w:val="auto"/>
          <w:spacing w:val="0"/>
          <w:sz w:val="32"/>
          <w:szCs w:val="32"/>
          <w:shd w:val="clear" w:fill="FFFFFF"/>
          <w:lang w:eastAsia="zh-CN"/>
        </w:rPr>
        <w:t>涟水县人民政府涟城街道办事处</w:t>
      </w:r>
      <w:r>
        <w:rPr>
          <w:rFonts w:hint="default" w:ascii="Times New Roman" w:hAnsi="Times New Roman" w:eastAsia="仿宋_GB2312" w:cs="Times New Roman"/>
          <w:b w:val="0"/>
          <w:bCs/>
          <w:i w:val="0"/>
          <w:iCs w:val="0"/>
          <w:caps w:val="0"/>
          <w:color w:val="auto"/>
          <w:spacing w:val="0"/>
          <w:sz w:val="32"/>
          <w:szCs w:val="32"/>
          <w:shd w:val="clear" w:fill="FFFFFF"/>
        </w:rPr>
        <w:t>，建设资金</w:t>
      </w:r>
      <w:r>
        <w:rPr>
          <w:rFonts w:hint="default" w:ascii="Times New Roman" w:hAnsi="Times New Roman" w:eastAsia="仿宋_GB2312" w:cs="Times New Roman"/>
          <w:b w:val="0"/>
          <w:bCs/>
          <w:i w:val="0"/>
          <w:iCs w:val="0"/>
          <w:caps w:val="0"/>
          <w:color w:val="auto"/>
          <w:spacing w:val="0"/>
          <w:sz w:val="32"/>
          <w:szCs w:val="32"/>
          <w:u w:val="none"/>
          <w:shd w:val="clear" w:fill="FFFFFF"/>
        </w:rPr>
        <w:t>来自</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维修基金</w:t>
      </w:r>
      <w:r>
        <w:rPr>
          <w:rFonts w:hint="default" w:ascii="Times New Roman" w:hAnsi="Times New Roman" w:eastAsia="仿宋_GB2312" w:cs="Times New Roman"/>
          <w:b w:val="0"/>
          <w:bCs/>
          <w:i w:val="0"/>
          <w:iCs w:val="0"/>
          <w:caps w:val="0"/>
          <w:color w:val="auto"/>
          <w:spacing w:val="0"/>
          <w:sz w:val="32"/>
          <w:szCs w:val="32"/>
          <w:shd w:val="clear" w:fill="FFFFFF"/>
        </w:rPr>
        <w:t>，项目出资比例为</w:t>
      </w:r>
      <w:r>
        <w:rPr>
          <w:rFonts w:hint="default" w:ascii="Times New Roman" w:hAnsi="Times New Roman" w:eastAsia="仿宋_GB2312" w:cs="Times New Roman"/>
          <w:b w:val="0"/>
          <w:bCs/>
          <w:i w:val="0"/>
          <w:iCs w:val="0"/>
          <w:caps w:val="0"/>
          <w:color w:val="auto"/>
          <w:spacing w:val="0"/>
          <w:sz w:val="32"/>
          <w:szCs w:val="32"/>
          <w:u w:val="single"/>
          <w:shd w:val="clear" w:fill="FFFFFF"/>
        </w:rPr>
        <w:t>100%</w:t>
      </w:r>
      <w:r>
        <w:rPr>
          <w:rFonts w:hint="default" w:ascii="Times New Roman" w:hAnsi="Times New Roman" w:eastAsia="仿宋_GB2312" w:cs="Times New Roman"/>
          <w:b w:val="0"/>
          <w:bCs/>
          <w:i w:val="0"/>
          <w:iCs w:val="0"/>
          <w:caps w:val="0"/>
          <w:color w:val="auto"/>
          <w:spacing w:val="0"/>
          <w:sz w:val="32"/>
          <w:szCs w:val="32"/>
          <w:shd w:val="clear" w:fill="FFFFFF"/>
        </w:rPr>
        <w:t>。项目已具备招标条件，现对该项目的施工进行竞争</w:t>
      </w:r>
      <w:r>
        <w:rPr>
          <w:rFonts w:hint="default" w:ascii="Times New Roman" w:hAnsi="Times New Roman" w:eastAsia="仿宋_GB2312" w:cs="Times New Roman"/>
          <w:b w:val="0"/>
          <w:bCs/>
          <w:i w:val="0"/>
          <w:iCs w:val="0"/>
          <w:caps w:val="0"/>
          <w:color w:val="auto"/>
          <w:spacing w:val="0"/>
          <w:sz w:val="32"/>
          <w:szCs w:val="32"/>
          <w:shd w:val="clear" w:fill="FFFFFF"/>
          <w:lang w:eastAsia="zh-CN"/>
        </w:rPr>
        <w:t>性</w:t>
      </w:r>
      <w:r>
        <w:rPr>
          <w:rFonts w:hint="default" w:ascii="Times New Roman" w:hAnsi="Times New Roman" w:eastAsia="仿宋_GB2312" w:cs="Times New Roman"/>
          <w:b w:val="0"/>
          <w:bCs/>
          <w:i w:val="0"/>
          <w:iCs w:val="0"/>
          <w:caps w:val="0"/>
          <w:color w:val="auto"/>
          <w:spacing w:val="0"/>
          <w:sz w:val="32"/>
          <w:szCs w:val="32"/>
          <w:shd w:val="clear" w:fill="FFFFFF"/>
        </w:rPr>
        <w:t>发包。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eastAsia" w:ascii="黑体" w:hAnsi="黑体" w:eastAsia="黑体" w:cs="黑体"/>
          <w:b w:val="0"/>
          <w:bCs/>
          <w:i w:val="0"/>
          <w:iCs w:val="0"/>
          <w:caps w:val="0"/>
          <w:color w:val="auto"/>
          <w:spacing w:val="0"/>
          <w:sz w:val="32"/>
          <w:szCs w:val="32"/>
          <w:shd w:val="clear" w:fill="FFFFFF"/>
          <w:lang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二</w:t>
      </w:r>
      <w:r>
        <w:rPr>
          <w:rStyle w:val="5"/>
          <w:rFonts w:hint="default" w:ascii="黑体" w:hAnsi="黑体" w:eastAsia="黑体" w:cs="黑体"/>
          <w:b w:val="0"/>
          <w:bCs/>
          <w:i w:val="0"/>
          <w:iCs w:val="0"/>
          <w:caps w:val="0"/>
          <w:color w:val="auto"/>
          <w:spacing w:val="0"/>
          <w:sz w:val="32"/>
          <w:szCs w:val="32"/>
          <w:shd w:val="clear" w:fill="FFFFFF"/>
          <w:lang w:eastAsia="zh-CN"/>
        </w:rPr>
        <w:t>、</w:t>
      </w:r>
      <w:r>
        <w:rPr>
          <w:rStyle w:val="5"/>
          <w:rFonts w:hint="default" w:ascii="黑体" w:hAnsi="黑体" w:eastAsia="黑体" w:cs="黑体"/>
          <w:b w:val="0"/>
          <w:bCs/>
          <w:i w:val="0"/>
          <w:iCs w:val="0"/>
          <w:caps w:val="0"/>
          <w:color w:val="auto"/>
          <w:spacing w:val="0"/>
          <w:sz w:val="32"/>
          <w:szCs w:val="32"/>
          <w:shd w:val="clear" w:fill="FFFFFF"/>
        </w:rPr>
        <w:t>项目概况与招标范围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1</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w:t>
      </w:r>
      <w:r>
        <w:rPr>
          <w:rFonts w:hint="default" w:ascii="Times New Roman" w:hAnsi="Times New Roman" w:eastAsia="仿宋_GB2312" w:cs="Times New Roman"/>
          <w:b w:val="0"/>
          <w:bCs/>
          <w:i w:val="0"/>
          <w:iCs w:val="0"/>
          <w:caps w:val="0"/>
          <w:color w:val="auto"/>
          <w:spacing w:val="0"/>
          <w:sz w:val="32"/>
          <w:szCs w:val="32"/>
          <w:shd w:val="clear" w:fill="FFFFFF"/>
        </w:rPr>
        <w:t>建设地点：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五岛湖公寓</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2.工程规模：造价约</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346960.69</w:t>
      </w:r>
      <w:r>
        <w:rPr>
          <w:rFonts w:hint="default" w:ascii="Times New Roman" w:hAnsi="Times New Roman" w:eastAsia="仿宋_GB2312" w:cs="Times New Roman"/>
          <w:b w:val="0"/>
          <w:bCs/>
          <w:i w:val="0"/>
          <w:iCs w:val="0"/>
          <w:caps w:val="0"/>
          <w:color w:val="auto"/>
          <w:spacing w:val="0"/>
          <w:sz w:val="32"/>
          <w:szCs w:val="32"/>
          <w:shd w:val="clear" w:fill="FFFFFF"/>
        </w:rPr>
        <w:t>元，具体详见工程量清单。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计划工期：</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20</w:t>
      </w:r>
      <w:r>
        <w:rPr>
          <w:rFonts w:hint="default" w:ascii="Times New Roman" w:hAnsi="Times New Roman" w:eastAsia="仿宋_GB2312" w:cs="Times New Roman"/>
          <w:b w:val="0"/>
          <w:bCs/>
          <w:i w:val="0"/>
          <w:iCs w:val="0"/>
          <w:caps w:val="0"/>
          <w:color w:val="auto"/>
          <w:spacing w:val="0"/>
          <w:sz w:val="32"/>
          <w:szCs w:val="32"/>
          <w:shd w:val="clear" w:fill="FFFFFF"/>
        </w:rPr>
        <w:t>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lang w:val="en-US"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招标范围：</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涟水县</w:t>
      </w:r>
      <w:r>
        <w:rPr>
          <w:rFonts w:hint="eastAsia" w:ascii="Times New Roman" w:hAnsi="Times New Roman" w:eastAsia="仿宋_GB2312" w:cs="Times New Roman"/>
          <w:b w:val="0"/>
          <w:bCs/>
          <w:i w:val="0"/>
          <w:iCs w:val="0"/>
          <w:caps w:val="0"/>
          <w:color w:val="auto"/>
          <w:spacing w:val="0"/>
          <w:sz w:val="32"/>
          <w:szCs w:val="32"/>
          <w:u w:val="single"/>
          <w:shd w:val="clear" w:fill="FFFFFF"/>
          <w:lang w:eastAsia="zh-CN"/>
        </w:rPr>
        <w:t>五岛湖公寓</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小区消防紧急维修工程</w:t>
      </w:r>
      <w:r>
        <w:rPr>
          <w:rFonts w:hint="default" w:ascii="Times New Roman" w:hAnsi="Times New Roman" w:eastAsia="仿宋_GB2312" w:cs="Times New Roman"/>
          <w:b w:val="0"/>
          <w:bCs/>
          <w:i w:val="0"/>
          <w:iCs w:val="0"/>
          <w:caps w:val="0"/>
          <w:color w:val="auto"/>
          <w:spacing w:val="0"/>
          <w:sz w:val="32"/>
          <w:szCs w:val="32"/>
          <w:shd w:val="clear" w:fill="FFFFFF"/>
          <w:lang w:eastAsia="zh-CN"/>
        </w:rPr>
        <w:t>。</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r>
        <w:rPr>
          <w:rFonts w:hint="default" w:ascii="Times New Roman" w:hAnsi="Times New Roman" w:eastAsia="仿宋_GB2312" w:cs="Times New Roman"/>
          <w:b w:val="0"/>
          <w:bCs/>
          <w:i w:val="0"/>
          <w:iCs w:val="0"/>
          <w:caps w:val="0"/>
          <w:color w:val="auto"/>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标段划分：一个标段。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招标控制价：</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346960.69</w:t>
      </w:r>
      <w:r>
        <w:rPr>
          <w:rStyle w:val="5"/>
          <w:rFonts w:hint="default" w:ascii="Times New Roman" w:hAnsi="Times New Roman" w:eastAsia="仿宋_GB2312" w:cs="Times New Roman"/>
          <w:b w:val="0"/>
          <w:bCs/>
          <w:i w:val="0"/>
          <w:iCs w:val="0"/>
          <w:caps w:val="0"/>
          <w:color w:val="auto"/>
          <w:spacing w:val="0"/>
          <w:sz w:val="32"/>
          <w:szCs w:val="32"/>
          <w:shd w:val="clear" w:fill="FFFFFF"/>
        </w:rPr>
        <w:t>元</w:t>
      </w:r>
      <w:r>
        <w:rPr>
          <w:rFonts w:hint="default" w:ascii="Times New Roman" w:hAnsi="Times New Roman" w:eastAsia="仿宋_GB2312" w:cs="Times New Roman"/>
          <w:b w:val="0"/>
          <w:bCs/>
          <w:i w:val="0"/>
          <w:iCs w:val="0"/>
          <w:caps w:val="0"/>
          <w:color w:val="auto"/>
          <w:spacing w:val="0"/>
          <w:sz w:val="32"/>
          <w:szCs w:val="32"/>
          <w:shd w:val="clear" w:fill="FFFFFF"/>
        </w:rPr>
        <w:t>，超过招标控制价的投标报价按无效文件处理。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三</w:t>
      </w:r>
      <w:r>
        <w:rPr>
          <w:rStyle w:val="5"/>
          <w:rFonts w:hint="default" w:ascii="黑体" w:hAnsi="黑体" w:eastAsia="黑体" w:cs="黑体"/>
          <w:b w:val="0"/>
          <w:bCs/>
          <w:i w:val="0"/>
          <w:iCs w:val="0"/>
          <w:caps w:val="0"/>
          <w:color w:val="auto"/>
          <w:spacing w:val="0"/>
          <w:sz w:val="32"/>
          <w:szCs w:val="32"/>
          <w:shd w:val="clear" w:fill="FFFFFF"/>
          <w:lang w:val="en-US" w:eastAsia="zh-CN"/>
        </w:rPr>
        <w:t>、投标人资格要求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投标人应具备消防设施工程专业承包二级及以上资质（提供有效的企业资质证书，复印件加盖公章）。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投标人拟派项目负责人须具备机电工程专业注册建造师贰级及以上等级，并具有安全生产知识考核合格B类证（在有效期内，提供相应证书的复印件并加盖单位公章）。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具有独立法人资格，具有有效的企业法人营业执照（在有效期内，复印件加盖公章）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授权委托人、本项目拟</w:t>
      </w:r>
      <w:r>
        <w:rPr>
          <w:rFonts w:hint="default" w:ascii="Times New Roman" w:hAnsi="Times New Roman" w:eastAsia="仿宋_GB2312" w:cs="Times New Roman"/>
          <w:b w:val="0"/>
          <w:bCs/>
          <w:i w:val="0"/>
          <w:iCs w:val="0"/>
          <w:caps w:val="0"/>
          <w:color w:val="auto"/>
          <w:spacing w:val="0"/>
          <w:sz w:val="32"/>
          <w:szCs w:val="32"/>
          <w:shd w:val="clear" w:fill="FFFFFF"/>
          <w:lang w:eastAsia="zh-CN"/>
        </w:rPr>
        <w:t>选派</w:t>
      </w:r>
      <w:r>
        <w:rPr>
          <w:rFonts w:hint="default" w:ascii="Times New Roman" w:hAnsi="Times New Roman" w:eastAsia="仿宋_GB2312" w:cs="Times New Roman"/>
          <w:b w:val="0"/>
          <w:bCs/>
          <w:i w:val="0"/>
          <w:iCs w:val="0"/>
          <w:caps w:val="0"/>
          <w:color w:val="auto"/>
          <w:spacing w:val="0"/>
          <w:sz w:val="32"/>
          <w:szCs w:val="32"/>
          <w:shd w:val="clear" w:fill="FFFFFF"/>
        </w:rPr>
        <w:t>项目负责人</w:t>
      </w:r>
      <w:r>
        <w:rPr>
          <w:rFonts w:hint="default" w:ascii="Times New Roman" w:hAnsi="Times New Roman" w:eastAsia="仿宋_GB2312" w:cs="Times New Roman"/>
          <w:b w:val="0"/>
          <w:bCs/>
          <w:i w:val="0"/>
          <w:iCs w:val="0"/>
          <w:caps w:val="0"/>
          <w:color w:val="auto"/>
          <w:spacing w:val="0"/>
          <w:sz w:val="32"/>
          <w:szCs w:val="32"/>
          <w:shd w:val="clear" w:fill="FFFFFF"/>
          <w:lang w:eastAsia="zh-CN"/>
        </w:rPr>
        <w:t>须是本企业正式员工，提供</w:t>
      </w:r>
      <w:r>
        <w:rPr>
          <w:rFonts w:hint="default" w:ascii="Times New Roman" w:hAnsi="Times New Roman" w:eastAsia="仿宋_GB2312" w:cs="Times New Roman"/>
          <w:b w:val="0"/>
          <w:bCs/>
          <w:i w:val="0"/>
          <w:iCs w:val="0"/>
          <w:caps w:val="0"/>
          <w:color w:val="auto"/>
          <w:spacing w:val="0"/>
          <w:sz w:val="32"/>
          <w:szCs w:val="32"/>
          <w:shd w:val="clear" w:fill="FFFFFF"/>
        </w:rPr>
        <w:t>与企业签定的劳动合同和202</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月1日以来</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任意1</w:t>
      </w:r>
      <w:r>
        <w:rPr>
          <w:rFonts w:hint="default" w:ascii="Times New Roman" w:hAnsi="Times New Roman" w:eastAsia="仿宋_GB2312" w:cs="Times New Roman"/>
          <w:b w:val="0"/>
          <w:bCs/>
          <w:i w:val="0"/>
          <w:iCs w:val="0"/>
          <w:caps w:val="0"/>
          <w:color w:val="auto"/>
          <w:spacing w:val="0"/>
          <w:sz w:val="32"/>
          <w:szCs w:val="32"/>
          <w:shd w:val="clear" w:fill="FFFFFF"/>
        </w:rPr>
        <w:t>个月由劳动部门出具的养老保险证明（加盖单位公章）。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b w:val="0"/>
          <w:bCs/>
          <w:i w:val="0"/>
          <w:iCs w:val="0"/>
          <w:caps w:val="0"/>
          <w:color w:val="auto"/>
          <w:spacing w:val="0"/>
          <w:sz w:val="32"/>
          <w:szCs w:val="32"/>
          <w:shd w:val="clear" w:fill="FFFFFF"/>
          <w:lang w:eastAsia="zh-CN"/>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shd w:val="clear" w:fill="FFFFFF"/>
        </w:rPr>
        <w:t>企业具备安全生产条件，并取得安全生产许可证（在有效期内</w:t>
      </w:r>
      <w:r>
        <w:rPr>
          <w:rFonts w:hint="default" w:ascii="Times New Roman" w:hAnsi="Times New Roman" w:eastAsia="仿宋_GB2312" w:cs="Times New Roman"/>
          <w:b w:val="0"/>
          <w:bCs/>
          <w:i w:val="0"/>
          <w:iCs w:val="0"/>
          <w:caps w:val="0"/>
          <w:color w:val="auto"/>
          <w:spacing w:val="0"/>
          <w:sz w:val="32"/>
          <w:szCs w:val="32"/>
          <w:shd w:val="clear" w:fill="FFFFFF"/>
          <w:lang w:eastAsia="zh-CN"/>
        </w:rPr>
        <w:t>，复印件加盖公章</w:t>
      </w:r>
      <w:r>
        <w:rPr>
          <w:rFonts w:hint="default" w:ascii="Times New Roman" w:hAnsi="Times New Roman" w:eastAsia="仿宋_GB2312" w:cs="Times New Roman"/>
          <w:b w:val="0"/>
          <w:bCs/>
          <w:i w:val="0"/>
          <w:iCs w:val="0"/>
          <w:caps w:val="0"/>
          <w:color w:val="auto"/>
          <w:spacing w:val="0"/>
          <w:sz w:val="32"/>
          <w:szCs w:val="32"/>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项目负责人无在建工程（提供承诺书，项目负责人签字并加盖单位公章）。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7.</w:t>
      </w:r>
      <w:r>
        <w:rPr>
          <w:rFonts w:hint="default" w:ascii="Times New Roman" w:hAnsi="Times New Roman" w:eastAsia="仿宋_GB2312" w:cs="Times New Roman"/>
          <w:b w:val="0"/>
          <w:bCs/>
          <w:i w:val="0"/>
          <w:iCs w:val="0"/>
          <w:caps w:val="0"/>
          <w:color w:val="auto"/>
          <w:spacing w:val="0"/>
          <w:sz w:val="32"/>
          <w:szCs w:val="32"/>
          <w:shd w:val="clear" w:fill="FFFFFF"/>
        </w:rPr>
        <w:t>投标人无其他违法违规行为（提供承诺书）。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说明：以上材料复印件必须装订入投标文件中，原件必须在投标截止时间前提交，以供招标人及评委核查，投标截止时间之后不再接受任何资料。凡是本招标文件要求提交原件核对的材料，投标人必须按招标文件的规定要求提交，否则其复印件按无效文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四</w:t>
      </w:r>
      <w:r>
        <w:rPr>
          <w:rStyle w:val="5"/>
          <w:rFonts w:hint="default" w:ascii="黑体" w:hAnsi="黑体" w:eastAsia="黑体" w:cs="黑体"/>
          <w:b w:val="0"/>
          <w:bCs/>
          <w:i w:val="0"/>
          <w:iCs w:val="0"/>
          <w:caps w:val="0"/>
          <w:color w:val="auto"/>
          <w:spacing w:val="0"/>
          <w:sz w:val="32"/>
          <w:szCs w:val="32"/>
          <w:shd w:val="clear" w:fill="FFFFFF"/>
          <w:lang w:val="en-US" w:eastAsia="zh-CN"/>
        </w:rPr>
        <w:t>、发包文件的获取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发包文件获取时间：</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u w:val="single"/>
          <w:shd w:val="clear" w:fill="FFFFFF"/>
        </w:rPr>
        <w:t>日—202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u w:val="single"/>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u w:val="single"/>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5</w:t>
      </w:r>
      <w:r>
        <w:rPr>
          <w:rFonts w:hint="default" w:ascii="Times New Roman" w:hAnsi="Times New Roman" w:eastAsia="仿宋_GB2312" w:cs="Times New Roman"/>
          <w:b w:val="0"/>
          <w:bCs/>
          <w:i w:val="0"/>
          <w:iCs w:val="0"/>
          <w:caps w:val="0"/>
          <w:color w:val="auto"/>
          <w:spacing w:val="0"/>
          <w:sz w:val="32"/>
          <w:szCs w:val="32"/>
          <w:u w:val="single"/>
          <w:shd w:val="clear" w:fill="FFFFFF"/>
        </w:rPr>
        <w:t>日</w:t>
      </w:r>
      <w:r>
        <w:rPr>
          <w:rFonts w:hint="default" w:ascii="Times New Roman" w:hAnsi="Times New Roman" w:eastAsia="仿宋_GB2312" w:cs="Times New Roman"/>
          <w:b w:val="0"/>
          <w:bCs/>
          <w:i w:val="0"/>
          <w:iCs w:val="0"/>
          <w:caps w:val="0"/>
          <w:color w:val="auto"/>
          <w:spacing w:val="0"/>
          <w:sz w:val="32"/>
          <w:szCs w:val="32"/>
          <w:shd w:val="clear" w:fill="FFFFFF"/>
        </w:rPr>
        <w:t>（上午8点30分到11点30分，下午14点00分到17点30分，</w:t>
      </w:r>
      <w:r>
        <w:rPr>
          <w:rStyle w:val="5"/>
          <w:rFonts w:hint="default" w:ascii="Times New Roman" w:hAnsi="Times New Roman" w:eastAsia="仿宋_GB2312" w:cs="Times New Roman"/>
          <w:b w:val="0"/>
          <w:bCs/>
          <w:i w:val="0"/>
          <w:iCs w:val="0"/>
          <w:caps w:val="0"/>
          <w:color w:val="auto"/>
          <w:spacing w:val="0"/>
          <w:sz w:val="32"/>
          <w:szCs w:val="32"/>
          <w:shd w:val="clear" w:fill="FFFFFF"/>
        </w:rPr>
        <w:t>节假日除外</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sz w:val="32"/>
          <w:szCs w:val="32"/>
          <w:shd w:val="clear" w:fill="FFFFFF"/>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lang w:eastAsia="zh-CN"/>
        </w:rPr>
        <w:t>涟城街道公共资源交易服务站</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aps w:val="0"/>
          <w:color w:val="auto"/>
          <w:spacing w:val="0"/>
          <w:sz w:val="32"/>
          <w:szCs w:val="32"/>
          <w:shd w:val="clear" w:fill="FFFFFF"/>
        </w:rPr>
        <w:t>联系人：</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杨慧</w:t>
      </w:r>
      <w:r>
        <w:rPr>
          <w:rFonts w:hint="default" w:ascii="Times New Roman" w:hAnsi="Times New Roman" w:eastAsia="仿宋_GB2312" w:cs="Times New Roman"/>
          <w:b w:val="0"/>
          <w:bCs/>
          <w:i w:val="0"/>
          <w:iCs w:val="0"/>
          <w:caps w:val="0"/>
          <w:color w:val="auto"/>
          <w:spacing w:val="0"/>
          <w:sz w:val="32"/>
          <w:szCs w:val="32"/>
          <w:shd w:val="clear" w:fill="FFFFFF"/>
        </w:rPr>
        <w:t xml:space="preserve"> 电话：</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18352365558</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报名人要求：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sz w:val="32"/>
          <w:szCs w:val="32"/>
          <w:shd w:val="clear" w:fill="FFFFFF"/>
        </w:rPr>
        <w:t>报名经办人须携带本人身份证件（原件）及复印件，和加盖单位公章的介绍信或授权委托书（原件）。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五</w:t>
      </w:r>
      <w:r>
        <w:rPr>
          <w:rStyle w:val="5"/>
          <w:rFonts w:hint="default" w:ascii="黑体" w:hAnsi="黑体" w:eastAsia="黑体" w:cs="黑体"/>
          <w:b w:val="0"/>
          <w:bCs/>
          <w:i w:val="0"/>
          <w:iCs w:val="0"/>
          <w:caps w:val="0"/>
          <w:color w:val="auto"/>
          <w:spacing w:val="0"/>
          <w:sz w:val="32"/>
          <w:szCs w:val="32"/>
          <w:shd w:val="clear" w:fill="FFFFFF"/>
          <w:lang w:val="en-US" w:eastAsia="zh-CN"/>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i w:val="0"/>
          <w:iCs w:val="0"/>
          <w:caps w:val="0"/>
          <w:color w:val="auto"/>
          <w:spacing w:val="0"/>
          <w:sz w:val="32"/>
          <w:szCs w:val="32"/>
          <w:shd w:val="clear" w:fill="FFFFFF"/>
        </w:rPr>
        <w:t>投标文件递交的截止时间及地点（投标截止时间，下同）为</w:t>
      </w:r>
      <w:r>
        <w:rPr>
          <w:rFonts w:hint="default" w:ascii="Times New Roman" w:hAnsi="Times New Roman" w:eastAsia="仿宋_GB2312" w:cs="Times New Roman"/>
          <w:b w:val="0"/>
          <w:bCs/>
          <w:i w:val="0"/>
          <w:iCs w:val="0"/>
          <w:caps w:val="0"/>
          <w:color w:val="auto"/>
          <w:spacing w:val="0"/>
          <w:sz w:val="32"/>
          <w:szCs w:val="32"/>
          <w:u w:val="single"/>
          <w:shd w:val="clear" w:fill="FFFFFF"/>
        </w:rPr>
        <w:t>202</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8</w:t>
      </w:r>
      <w:r>
        <w:rPr>
          <w:rFonts w:hint="default" w:ascii="Times New Roman" w:hAnsi="Times New Roman" w:eastAsia="仿宋_GB2312" w:cs="Times New Roman"/>
          <w:b w:val="0"/>
          <w:bCs/>
          <w:i w:val="0"/>
          <w:iCs w:val="0"/>
          <w:caps w:val="0"/>
          <w:color w:val="auto"/>
          <w:spacing w:val="0"/>
          <w:sz w:val="32"/>
          <w:szCs w:val="32"/>
          <w:shd w:val="clear" w:fill="FFFFFF"/>
        </w:rPr>
        <w:t>日</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16</w:t>
      </w:r>
      <w:r>
        <w:rPr>
          <w:rFonts w:hint="default" w:ascii="Times New Roman" w:hAnsi="Times New Roman" w:eastAsia="仿宋_GB2312" w:cs="Times New Roman"/>
          <w:b w:val="0"/>
          <w:bCs/>
          <w:i w:val="0"/>
          <w:iCs w:val="0"/>
          <w:caps w:val="0"/>
          <w:color w:val="auto"/>
          <w:spacing w:val="0"/>
          <w:sz w:val="32"/>
          <w:szCs w:val="32"/>
          <w:shd w:val="clear" w:fill="FFFFFF"/>
        </w:rPr>
        <w:t>时</w:t>
      </w:r>
      <w:r>
        <w:rPr>
          <w:rFonts w:hint="eastAsia" w:ascii="Times New Roman" w:hAnsi="Times New Roman" w:eastAsia="仿宋_GB2312" w:cs="Times New Roman"/>
          <w:b w:val="0"/>
          <w:bCs/>
          <w:i w:val="0"/>
          <w:iCs w:val="0"/>
          <w:caps w:val="0"/>
          <w:color w:val="auto"/>
          <w:spacing w:val="0"/>
          <w:sz w:val="32"/>
          <w:szCs w:val="32"/>
          <w:u w:val="single"/>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u w:val="single"/>
          <w:shd w:val="clear" w:fill="FFFFFF"/>
          <w:lang w:val="en-US" w:eastAsia="zh-CN"/>
        </w:rPr>
        <w:t>0</w:t>
      </w:r>
      <w:r>
        <w:rPr>
          <w:rFonts w:hint="default" w:ascii="Times New Roman" w:hAnsi="Times New Roman" w:eastAsia="仿宋_GB2312" w:cs="Times New Roman"/>
          <w:b w:val="0"/>
          <w:bCs/>
          <w:i w:val="0"/>
          <w:iCs w:val="0"/>
          <w:caps w:val="0"/>
          <w:color w:val="auto"/>
          <w:spacing w:val="0"/>
          <w:sz w:val="32"/>
          <w:szCs w:val="32"/>
          <w:shd w:val="clear" w:fill="FFFFFF"/>
        </w:rPr>
        <w:t>分</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(北京时间）</w:t>
      </w:r>
      <w:r>
        <w:rPr>
          <w:rFonts w:hint="default" w:ascii="Times New Roman" w:hAnsi="Times New Roman" w:eastAsia="仿宋_GB2312" w:cs="Times New Roman"/>
          <w:b w:val="0"/>
          <w:bCs/>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投标文件递交地点：</w:t>
      </w:r>
      <w:r>
        <w:rPr>
          <w:rFonts w:hint="default" w:ascii="Times New Roman" w:hAnsi="Times New Roman" w:eastAsia="仿宋_GB2312" w:cs="Times New Roman"/>
          <w:b w:val="0"/>
          <w:bCs/>
          <w:i w:val="0"/>
          <w:iCs w:val="0"/>
          <w:caps w:val="0"/>
          <w:color w:val="auto"/>
          <w:spacing w:val="0"/>
          <w:sz w:val="32"/>
          <w:szCs w:val="32"/>
          <w:u w:val="single"/>
          <w:shd w:val="clear" w:fill="FFFFFF"/>
          <w:lang w:eastAsia="zh-CN"/>
        </w:rPr>
        <w:t>涟城街道第一</w:t>
      </w:r>
      <w:r>
        <w:rPr>
          <w:rFonts w:hint="default" w:ascii="Times New Roman" w:hAnsi="Times New Roman" w:eastAsia="仿宋_GB2312" w:cs="Times New Roman"/>
          <w:b w:val="0"/>
          <w:bCs/>
          <w:i w:val="0"/>
          <w:iCs w:val="0"/>
          <w:caps w:val="0"/>
          <w:color w:val="auto"/>
          <w:spacing w:val="0"/>
          <w:sz w:val="32"/>
          <w:szCs w:val="32"/>
          <w:u w:val="single"/>
          <w:shd w:val="clear" w:fill="FFFFFF"/>
        </w:rPr>
        <w:t>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i w:val="0"/>
          <w:iCs w:val="0"/>
          <w:caps w:val="0"/>
          <w:color w:val="auto"/>
          <w:spacing w:val="0"/>
          <w:sz w:val="32"/>
          <w:szCs w:val="32"/>
          <w:shd w:val="clear" w:fill="FFFFFF"/>
        </w:rPr>
        <w:t>逾期递交的或者未递交到指定地点的发包文件，招标人不予受理。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Style w:val="5"/>
          <w:rFonts w:hint="default" w:ascii="黑体" w:hAnsi="黑体" w:eastAsia="黑体" w:cs="黑体"/>
          <w:b w:val="0"/>
          <w:bCs/>
          <w:i w:val="0"/>
          <w:iCs w:val="0"/>
          <w:caps w:val="0"/>
          <w:color w:val="auto"/>
          <w:spacing w:val="0"/>
          <w:sz w:val="32"/>
          <w:szCs w:val="32"/>
          <w:shd w:val="clear" w:fill="FFFFFF"/>
          <w:lang w:val="en-US" w:eastAsia="zh-CN"/>
        </w:rPr>
      </w:pPr>
      <w:r>
        <w:rPr>
          <w:rStyle w:val="5"/>
          <w:rFonts w:hint="eastAsia" w:ascii="黑体" w:hAnsi="黑体" w:eastAsia="黑体" w:cs="黑体"/>
          <w:b w:val="0"/>
          <w:bCs/>
          <w:i w:val="0"/>
          <w:iCs w:val="0"/>
          <w:caps w:val="0"/>
          <w:color w:val="auto"/>
          <w:spacing w:val="0"/>
          <w:sz w:val="32"/>
          <w:szCs w:val="32"/>
          <w:shd w:val="clear" w:fill="FFFFFF"/>
          <w:lang w:val="en-US" w:eastAsia="zh-CN"/>
        </w:rPr>
        <w:t>六</w:t>
      </w:r>
      <w:r>
        <w:rPr>
          <w:rStyle w:val="5"/>
          <w:rFonts w:hint="default" w:ascii="黑体" w:hAnsi="黑体" w:eastAsia="黑体" w:cs="黑体"/>
          <w:b w:val="0"/>
          <w:bCs/>
          <w:i w:val="0"/>
          <w:iCs w:val="0"/>
          <w:caps w:val="0"/>
          <w:color w:val="auto"/>
          <w:spacing w:val="0"/>
          <w:sz w:val="32"/>
          <w:szCs w:val="32"/>
          <w:shd w:val="clear" w:fill="FFFFFF"/>
          <w:lang w:val="en-US" w:eastAsia="zh-CN"/>
        </w:rPr>
        <w:t>、评标办法：</w:t>
      </w:r>
      <w:r>
        <w:rPr>
          <w:rStyle w:val="5"/>
          <w:rFonts w:hint="eastAsia" w:ascii="黑体" w:hAnsi="黑体" w:eastAsia="黑体" w:cs="黑体"/>
          <w:b w:val="0"/>
          <w:bCs/>
          <w:i w:val="0"/>
          <w:iCs w:val="0"/>
          <w:caps w:val="0"/>
          <w:color w:val="auto"/>
          <w:spacing w:val="0"/>
          <w:sz w:val="32"/>
          <w:szCs w:val="32"/>
          <w:shd w:val="clear" w:fill="FFFFFF"/>
          <w:lang w:val="en-US" w:eastAsia="zh-CN"/>
        </w:rPr>
        <w:t>合理</w:t>
      </w:r>
      <w:r>
        <w:rPr>
          <w:rStyle w:val="5"/>
          <w:rFonts w:hint="default" w:ascii="黑体" w:hAnsi="黑体" w:eastAsia="黑体" w:cs="黑体"/>
          <w:b w:val="0"/>
          <w:bCs/>
          <w:i w:val="0"/>
          <w:iCs w:val="0"/>
          <w:caps w:val="0"/>
          <w:color w:val="auto"/>
          <w:spacing w:val="0"/>
          <w:sz w:val="32"/>
          <w:szCs w:val="32"/>
          <w:shd w:val="clear" w:fill="FFFFFF"/>
          <w:lang w:val="en-US" w:eastAsia="zh-CN"/>
        </w:rPr>
        <w:t>低价法</w:t>
      </w:r>
    </w:p>
    <w:p>
      <w:pPr>
        <w:widowControl/>
        <w:spacing w:line="400" w:lineRule="exact"/>
        <w:ind w:firstLine="640" w:firstLineChars="200"/>
        <w:jc w:val="left"/>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以有效投标文件的评标价算术平均值为A（若7≤有效投标文件＜10家时，去掉其中的一个最高价和一个最低价后取算术平均值为A；若有效投标文件≥10家时，去掉其中的二个最高价和二个最低价后取算术平均值为A）。</w:t>
      </w:r>
    </w:p>
    <w:p>
      <w:pPr>
        <w:widowControl/>
        <w:spacing w:line="400" w:lineRule="exact"/>
        <w:ind w:firstLine="640" w:firstLineChars="200"/>
        <w:jc w:val="left"/>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基准价=A×K，K值在开标前由投标人推选的代表随机抽取确定，K值的取值为96.5%、97%、97.5%、98%；（评标委员会在评标报告上签字后，评标基准价不因招投标当事人质疑、投诉、复议以及其它任何情形而改变）。</w:t>
      </w:r>
    </w:p>
    <w:p>
      <w:pPr>
        <w:spacing w:line="400" w:lineRule="exact"/>
        <w:ind w:firstLine="640" w:firstLineChars="200"/>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评标价等于评标基准价的得满分100分；评标价每高于评标基准价1%的，扣减1分，不足1%的，按照插入法计算；评标价每低于评标基准价1%的，扣减0.5分，不足1%的，按照插入法计算；（评标过程中，数据和评分的计算过程以及计算结果均保留两位小数，小数点后的第三位四舍五入）。以得分最高的确定为中标人。得分相等的，以投标报价低的排名优先，投标报价也相等的，由得分相等的投标单位现场抽签确定排名顺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七、联系方式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 xml:space="preserve">招标人：涟水县人民政府涟城街道办事处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联系人：刘勇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电话：15152381066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 xml:space="preserve">          </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涟水县人民政府涟城街道办事处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 xml:space="preserve">                 </w:t>
      </w:r>
      <w:r>
        <w:rPr>
          <w:rFonts w:hint="eastAsia" w:ascii="Times New Roman" w:hAnsi="Times New Roman" w:eastAsia="仿宋_GB2312" w:cs="Times New Roman"/>
          <w:b w:val="0"/>
          <w:bCs/>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 xml:space="preserve">   2024</w:t>
      </w:r>
      <w:r>
        <w:rPr>
          <w:rFonts w:hint="default" w:ascii="Times New Roman" w:hAnsi="Times New Roman" w:eastAsia="仿宋_GB2312" w:cs="Times New Roman"/>
          <w:b w:val="0"/>
          <w:bCs/>
          <w:i w:val="0"/>
          <w:iCs w:val="0"/>
          <w:caps w:val="0"/>
          <w:color w:val="auto"/>
          <w:spacing w:val="0"/>
          <w:sz w:val="32"/>
          <w:szCs w:val="32"/>
          <w:shd w:val="clear" w:fill="FFFFFF"/>
        </w:rPr>
        <w:t>年</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6</w:t>
      </w:r>
      <w:r>
        <w:rPr>
          <w:rFonts w:hint="default" w:ascii="Times New Roman" w:hAnsi="Times New Roman" w:eastAsia="仿宋_GB2312" w:cs="Times New Roman"/>
          <w:b w:val="0"/>
          <w:bCs/>
          <w:i w:val="0"/>
          <w:iCs w:val="0"/>
          <w:caps w:val="0"/>
          <w:color w:val="auto"/>
          <w:spacing w:val="0"/>
          <w:sz w:val="32"/>
          <w:szCs w:val="32"/>
          <w:shd w:val="clear" w:fill="FFFFFF"/>
        </w:rPr>
        <w:t>月</w:t>
      </w:r>
      <w:r>
        <w:rPr>
          <w:rFonts w:hint="eastAsia" w:ascii="Times New Roman" w:hAnsi="Times New Roman" w:eastAsia="仿宋_GB2312" w:cs="Times New Roman"/>
          <w:b w:val="0"/>
          <w:bCs/>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i w:val="0"/>
          <w:iCs w:val="0"/>
          <w:caps w:val="0"/>
          <w:color w:val="auto"/>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Y3YWM0OTNiMzFiYjRjZWY5NDMxZGMzMjA2MmQifQ=="/>
  </w:docVars>
  <w:rsids>
    <w:rsidRoot w:val="00000000"/>
    <w:rsid w:val="086802A3"/>
    <w:rsid w:val="0ECA6CDC"/>
    <w:rsid w:val="10E27167"/>
    <w:rsid w:val="127E2D4E"/>
    <w:rsid w:val="13FD7251"/>
    <w:rsid w:val="16E93E16"/>
    <w:rsid w:val="19AE38B5"/>
    <w:rsid w:val="232F541E"/>
    <w:rsid w:val="24D437A3"/>
    <w:rsid w:val="371530BD"/>
    <w:rsid w:val="380E67BC"/>
    <w:rsid w:val="3A577EDF"/>
    <w:rsid w:val="3C393005"/>
    <w:rsid w:val="3E0E35B3"/>
    <w:rsid w:val="4BE551A5"/>
    <w:rsid w:val="51310A10"/>
    <w:rsid w:val="51DC04AA"/>
    <w:rsid w:val="54EB59C6"/>
    <w:rsid w:val="5AFC6067"/>
    <w:rsid w:val="68D012EB"/>
    <w:rsid w:val="71E8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1397</Words>
  <Characters>1504</Characters>
  <Lines>0</Lines>
  <Paragraphs>0</Paragraphs>
  <TotalTime>8</TotalTime>
  <ScaleCrop>false</ScaleCrop>
  <LinksUpToDate>false</LinksUpToDate>
  <CharactersWithSpaces>1559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2024-03-06T01:59:00Z</dcterms:created>
  <dc:creator>Administrator</dc:creator>
  <cp:lastModifiedBy>劉陽(刘阳)</cp:lastModifiedBy>
  <dcterms:modified xsi:type="dcterms:W3CDTF">2024-06-02T08:17:24Z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2F8EAB30BCAE47EBAC7CF33C7C9F5C26_13</vt:lpwstr>
  </property>
</Properties>
</file>