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bidi w:val="0"/>
        <w:spacing w:line="560" w:lineRule="exact"/>
        <w:ind w:left="0" w:leftChars="0" w:right="0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朱办发</w:t>
      </w:r>
      <w:r>
        <w:rPr>
          <w:rFonts w:hint="default" w:ascii="Times New Roman" w:hAnsi="Times New Roman" w:eastAsia="仿宋_GB2312" w:cs="Times New Roman"/>
          <w:sz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/>
        <w:jc w:val="center"/>
        <w:textAlignment w:val="auto"/>
        <w:rPr>
          <w:rFonts w:hint="default" w:ascii="Times New Roman" w:hAnsi="Times New Roman" w:eastAsia="Arial Unicode MS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/>
        <w:jc w:val="center"/>
        <w:textAlignment w:val="auto"/>
        <w:rPr>
          <w:rFonts w:hint="default" w:ascii="Times New Roman" w:hAnsi="Times New Roman" w:eastAsia="Arial Unicode MS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Times New Roman" w:hAnsi="Times New Roman" w:eastAsia="方正大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大标宋_GBK" w:cs="Times New Roman"/>
          <w:sz w:val="44"/>
          <w:szCs w:val="44"/>
          <w:lang w:eastAsia="zh-CN"/>
        </w:rPr>
        <w:t>关于印发《</w:t>
      </w:r>
      <w:r>
        <w:rPr>
          <w:rFonts w:hint="eastAsia" w:ascii="Times New Roman" w:hAnsi="Times New Roman" w:eastAsia="方正大标宋_GBK" w:cs="Times New Roman"/>
          <w:sz w:val="44"/>
          <w:szCs w:val="44"/>
        </w:rPr>
        <w:t>朱码街道加强住宅小区消防安全检查工作方案</w:t>
      </w:r>
      <w:r>
        <w:rPr>
          <w:rFonts w:hint="eastAsia" w:ascii="Times New Roman" w:hAnsi="Times New Roman" w:eastAsia="方正大标宋_GBK" w:cs="Times New Roman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各村（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）、各部门、各有关单位：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相关文件精神，结合我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实际，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现印发《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朱码街道加强住宅小区消防安全检查工作方案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》，请认真贯彻落实。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/>
        <w:snapToGrid/>
        <w:spacing w:line="560" w:lineRule="exact"/>
        <w:ind w:left="0" w:leftChars="0" w:right="0" w:firstLine="4160" w:firstLineChars="13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涟水县人民政府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朱码街道办事处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方正大标宋_GBK" w:cs="Times New Roman"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大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大标宋_GBK" w:cs="Times New Roman"/>
          <w:sz w:val="44"/>
          <w:szCs w:val="44"/>
        </w:rPr>
      </w:pPr>
      <w:r>
        <w:rPr>
          <w:rFonts w:hint="eastAsia" w:ascii="Times New Roman" w:hAnsi="Times New Roman" w:eastAsia="方正大标宋_GBK" w:cs="Times New Roman"/>
          <w:sz w:val="44"/>
          <w:szCs w:val="44"/>
        </w:rPr>
        <w:t>朱码街道加强住宅小区消防安全检查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4"/>
          <w:szCs w:val="44"/>
        </w:rPr>
      </w:pPr>
      <w:r>
        <w:rPr>
          <w:rFonts w:hint="eastAsia" w:ascii="Times New Roman" w:hAnsi="Times New Roman" w:eastAsia="方正大标宋_GBK" w:cs="Times New Roman"/>
          <w:sz w:val="44"/>
          <w:szCs w:val="44"/>
        </w:rPr>
        <w:t>工作方案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为深刻汲取近日省内外高层住宅火灾事故教训，根据县政府主要领导要求，现就加强我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街道</w:t>
      </w:r>
      <w:r>
        <w:rPr>
          <w:rFonts w:ascii="Times New Roman" w:hAnsi="Times New Roman" w:eastAsia="仿宋_GB2312" w:cs="Times New Roman"/>
          <w:sz w:val="32"/>
          <w:szCs w:val="32"/>
        </w:rPr>
        <w:t>住宅小区消防安全工作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制定如下方案：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一、加强日常巡查。</w:t>
      </w:r>
      <w:r>
        <w:rPr>
          <w:rFonts w:ascii="Times New Roman" w:hAnsi="Times New Roman" w:eastAsia="仿宋_GB2312" w:cs="Times New Roman"/>
          <w:sz w:val="32"/>
          <w:szCs w:val="32"/>
        </w:rPr>
        <w:t>督促物管企业加强日常巡查工作。2月底前完成对电动自行车乱停乱放、进梯入户的专项治理工作，严查电动车飞线充电、私拉乱接充电、占用楼道充电等消防违法行为，实现“动态清零”。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督促</w:t>
      </w:r>
      <w:r>
        <w:rPr>
          <w:rFonts w:ascii="Times New Roman" w:hAnsi="Times New Roman" w:eastAsia="仿宋_GB2312" w:cs="Times New Roman"/>
          <w:sz w:val="32"/>
          <w:szCs w:val="32"/>
        </w:rPr>
        <w:t>各物管企业要严格落实应急管理部《高层民用建筑消防安全管理规定》和江苏省人民政府《江苏省住宅物业消防安全管理规定》，对各楼栋、各单元、各住户“纵向到底、横向到边”进行逐一排查，对消防违法行为及时劝阻、制止，不听劝阻制止的及时上报消防救援部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二、完善消防设施。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督促</w:t>
      </w:r>
      <w:r>
        <w:rPr>
          <w:rFonts w:ascii="Times New Roman" w:hAnsi="Times New Roman" w:eastAsia="仿宋_GB2312" w:cs="Times New Roman"/>
          <w:sz w:val="32"/>
          <w:szCs w:val="32"/>
        </w:rPr>
        <w:t>物管企业迅速开展消防设施、灭火器材自查，本月内必须联合消防维保单位对本小区消防设施进行一次大排查，做好固定消防设施的维护保养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严格落实消防控制室值班制度，消控室人员必须持证上岗，并能熟练操作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对固定消防设施存在问题的，要及时进行维修，维修期间应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加大</w:t>
      </w:r>
      <w:r>
        <w:rPr>
          <w:rFonts w:ascii="Times New Roman" w:hAnsi="Times New Roman" w:eastAsia="仿宋_GB2312" w:cs="Times New Roman"/>
          <w:sz w:val="32"/>
          <w:szCs w:val="32"/>
        </w:rPr>
        <w:t>防火巡查力度。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三、提升灭火能力。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督促</w:t>
      </w:r>
      <w:r>
        <w:rPr>
          <w:rFonts w:ascii="Times New Roman" w:hAnsi="Times New Roman" w:eastAsia="仿宋_GB2312" w:cs="Times New Roman"/>
          <w:sz w:val="32"/>
          <w:szCs w:val="32"/>
        </w:rPr>
        <w:t>物管企业加强对从业人员的培训，从业人员要熟练使用灭火器、消火栓等灭火器材，全面提升初期火灾扑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救</w:t>
      </w:r>
      <w:r>
        <w:rPr>
          <w:rFonts w:ascii="Times New Roman" w:hAnsi="Times New Roman" w:eastAsia="仿宋_GB2312" w:cs="Times New Roman"/>
          <w:sz w:val="32"/>
          <w:szCs w:val="32"/>
        </w:rPr>
        <w:t>的能力，要落实“微型消防站”实体化运作，实行24小时值班制度，每班次人员不少于2人，要结合本小区实际制定救援预案，并组织开展演练。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四、运用技防手段。</w:t>
      </w:r>
      <w:r>
        <w:rPr>
          <w:rFonts w:ascii="Times New Roman" w:hAnsi="Times New Roman" w:eastAsia="仿宋_GB2312" w:cs="Times New Roman"/>
          <w:sz w:val="32"/>
          <w:szCs w:val="32"/>
        </w:rPr>
        <w:t>全面提升技防手段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，督促</w:t>
      </w:r>
      <w:r>
        <w:rPr>
          <w:rFonts w:ascii="Times New Roman" w:hAnsi="Times New Roman" w:eastAsia="仿宋_GB2312" w:cs="Times New Roman"/>
          <w:sz w:val="32"/>
          <w:szCs w:val="32"/>
        </w:rPr>
        <w:t>物管企业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3月底前完成在电梯门口或者电梯内部安装电动车禁止进入控制系统，通过信号控制电梯门关闭或发出警报提示。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五、加强消防宣传。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</w:t>
      </w:r>
      <w:r>
        <w:rPr>
          <w:rFonts w:ascii="Times New Roman" w:hAnsi="Times New Roman" w:eastAsia="仿宋_GB2312" w:cs="Times New Roman"/>
          <w:sz w:val="32"/>
          <w:szCs w:val="32"/>
        </w:rPr>
        <w:t>各物管企业迅速利用“消防小喇叭”、小区“LED”、楼宇广告等进行消防安全宣传，在小区公告栏、小区出入口、电梯口等处张贴安全告知书。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要求</w:t>
      </w:r>
      <w:r>
        <w:rPr>
          <w:rFonts w:ascii="Times New Roman" w:hAnsi="Times New Roman" w:eastAsia="仿宋_GB2312" w:cs="Times New Roman"/>
          <w:sz w:val="32"/>
          <w:szCs w:val="32"/>
        </w:rPr>
        <w:t>各住宅小区在醒目位置公布项目经理和行政执法部门的电话，张贴“小区点点通”平台二维码，接受群众监督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举报。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六、工作报送要求。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三套班领导成员根据分工要求（附件1）对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负责的小区进行检查，</w:t>
      </w:r>
      <w:r>
        <w:rPr>
          <w:rFonts w:ascii="Times New Roman" w:hAnsi="Times New Roman" w:eastAsia="仿宋_GB2312" w:cs="Times New Roman"/>
          <w:sz w:val="32"/>
          <w:szCs w:val="32"/>
        </w:rPr>
        <w:t>2月29日前对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负责的</w:t>
      </w:r>
      <w:r>
        <w:rPr>
          <w:rFonts w:ascii="Times New Roman" w:hAnsi="Times New Roman" w:eastAsia="仿宋_GB2312" w:cs="Times New Roman"/>
          <w:sz w:val="32"/>
          <w:szCs w:val="32"/>
        </w:rPr>
        <w:t>住宅小区进行全覆盖检查，填报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朱码街道</w:t>
      </w:r>
      <w:r>
        <w:rPr>
          <w:rFonts w:ascii="Times New Roman" w:hAnsi="Times New Roman" w:eastAsia="仿宋_GB2312" w:cs="Times New Roman"/>
          <w:sz w:val="32"/>
          <w:szCs w:val="32"/>
        </w:rPr>
        <w:t>住宅小区消防安全检查表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（附件2）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至街道党政办</w:t>
      </w:r>
      <w:r>
        <w:rPr>
          <w:rFonts w:ascii="Times New Roman" w:hAnsi="Times New Roman" w:eastAsia="仿宋_GB2312" w:cs="Times New Roman"/>
          <w:sz w:val="32"/>
          <w:szCs w:val="32"/>
        </w:rPr>
        <w:t>，并指导小区业主签订住宅小区消防安全承诺书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朱码街道住宅小区消防安全检查</w:t>
      </w:r>
      <w:r>
        <w:rPr>
          <w:rFonts w:ascii="Times New Roman" w:hAnsi="Times New Roman" w:eastAsia="仿宋_GB2312" w:cs="Times New Roman"/>
          <w:sz w:val="32"/>
          <w:szCs w:val="32"/>
        </w:rPr>
        <w:t>责任分工表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朱码街道住宅小区消防安全检查表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3.住宅小区消防安全承诺书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pacing w:val="-11"/>
          <w:sz w:val="44"/>
          <w:szCs w:val="44"/>
        </w:rPr>
        <w:t>朱码街道住宅小区消防安全检查责任分工表</w:t>
      </w:r>
    </w:p>
    <w:tbl>
      <w:tblPr>
        <w:tblStyle w:val="9"/>
        <w:tblW w:w="522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19"/>
        <w:gridCol w:w="1854"/>
        <w:gridCol w:w="3477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街道挂钩片长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电话号码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小区名称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属地社区责任人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薛三青</w:t>
            </w:r>
          </w:p>
        </w:tc>
        <w:tc>
          <w:tcPr>
            <w:tcW w:w="10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13915126699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幸福里小区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惠永双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绿洲花苑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王留堂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润通花园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惠永双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林王琛</w:t>
            </w:r>
          </w:p>
        </w:tc>
        <w:tc>
          <w:tcPr>
            <w:tcW w:w="10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15851756088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淮水人家</w:t>
            </w: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王留堂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领袖花都</w:t>
            </w: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碧桂园</w:t>
            </w: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大名城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卢斯洪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陈  辰</w:t>
            </w:r>
          </w:p>
        </w:tc>
        <w:tc>
          <w:tcPr>
            <w:tcW w:w="10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13645234488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陶码安置小区</w:t>
            </w: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何传海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国子家缘</w:t>
            </w: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解耀斌</w:t>
            </w:r>
          </w:p>
        </w:tc>
        <w:tc>
          <w:tcPr>
            <w:tcW w:w="10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13952303889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梁呈美景</w:t>
            </w: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振丰小区</w:t>
            </w: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施慎勇</w:t>
            </w:r>
          </w:p>
        </w:tc>
        <w:tc>
          <w:tcPr>
            <w:tcW w:w="10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13915125282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荣马国际花苑（荣马一期）</w:t>
            </w: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惠永双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浦西福地</w:t>
            </w: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金色港湾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王留堂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许  永</w:t>
            </w:r>
          </w:p>
        </w:tc>
        <w:tc>
          <w:tcPr>
            <w:tcW w:w="10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13505247536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桃柳佳苑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卢斯红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洪福家园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徐亚军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李建国</w:t>
            </w:r>
          </w:p>
        </w:tc>
        <w:tc>
          <w:tcPr>
            <w:tcW w:w="10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15061271618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阳光新寓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何传海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凤凰星城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施国兵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肖  彬</w:t>
            </w:r>
          </w:p>
        </w:tc>
        <w:tc>
          <w:tcPr>
            <w:tcW w:w="10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13852353086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荣马国际商贸城（二期）</w:t>
            </w: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惠永双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永多文馨苑</w:t>
            </w: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宁桂龙</w:t>
            </w:r>
          </w:p>
        </w:tc>
        <w:tc>
          <w:tcPr>
            <w:tcW w:w="10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13852363075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殷庄佳苑</w:t>
            </w: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洪明正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万福花园</w:t>
            </w: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朱延亮</w:t>
            </w:r>
          </w:p>
        </w:tc>
        <w:tc>
          <w:tcPr>
            <w:tcW w:w="10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15261782535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荣马花苑</w:t>
            </w: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王留堂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香堤花苑</w:t>
            </w: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杨成林</w:t>
            </w:r>
          </w:p>
        </w:tc>
        <w:tc>
          <w:tcPr>
            <w:tcW w:w="10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13952324296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近水楼台学子苑</w:t>
            </w: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施国兵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畔水美庭</w:t>
            </w: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东风佳苑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程凯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陈洪喜</w:t>
            </w:r>
          </w:p>
        </w:tc>
        <w:tc>
          <w:tcPr>
            <w:tcW w:w="10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15061279022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涟洲人家</w:t>
            </w: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洪明正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淮浦人家</w:t>
            </w: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殷庄小区</w:t>
            </w: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  州</w:t>
            </w:r>
          </w:p>
        </w:tc>
        <w:tc>
          <w:tcPr>
            <w:tcW w:w="10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18752332669</w:t>
            </w:r>
          </w:p>
        </w:tc>
        <w:tc>
          <w:tcPr>
            <w:tcW w:w="1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中天名人湾</w:t>
            </w: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施国兵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东风花园</w:t>
            </w: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br w:type="page"/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  <w:t>朱码街道住宅小区消防安全检查表</w:t>
      </w:r>
    </w:p>
    <w:p>
      <w:pPr>
        <w:spacing w:line="2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301"/>
        <w:gridCol w:w="1526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镇街/社区</w:t>
            </w:r>
          </w:p>
        </w:tc>
        <w:tc>
          <w:tcPr>
            <w:tcW w:w="23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小区名称</w:t>
            </w:r>
          </w:p>
        </w:tc>
        <w:tc>
          <w:tcPr>
            <w:tcW w:w="273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物管企业名称</w:t>
            </w:r>
          </w:p>
        </w:tc>
        <w:tc>
          <w:tcPr>
            <w:tcW w:w="656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检查内容</w:t>
            </w:r>
          </w:p>
        </w:tc>
        <w:tc>
          <w:tcPr>
            <w:tcW w:w="656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消防安全制度建设情况</w:t>
            </w:r>
          </w:p>
        </w:tc>
        <w:tc>
          <w:tcPr>
            <w:tcW w:w="6563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消防安全日常检查情况（台账）</w:t>
            </w:r>
          </w:p>
        </w:tc>
        <w:tc>
          <w:tcPr>
            <w:tcW w:w="6563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消防设备</w:t>
            </w:r>
          </w:p>
        </w:tc>
        <w:tc>
          <w:tcPr>
            <w:tcW w:w="6563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电梯设备</w:t>
            </w:r>
          </w:p>
        </w:tc>
        <w:tc>
          <w:tcPr>
            <w:tcW w:w="6563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电动车充电</w:t>
            </w:r>
          </w:p>
        </w:tc>
        <w:tc>
          <w:tcPr>
            <w:tcW w:w="656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消防通道</w:t>
            </w:r>
          </w:p>
        </w:tc>
        <w:tc>
          <w:tcPr>
            <w:tcW w:w="6563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959" w:type="dxa"/>
            <w:vAlign w:val="center"/>
          </w:tcPr>
          <w:p>
            <w:pPr>
              <w:spacing w:line="400" w:lineRule="exact"/>
              <w:ind w:left="-140" w:leftChars="-67" w:hanging="1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其他安全</w:t>
            </w:r>
          </w:p>
        </w:tc>
        <w:tc>
          <w:tcPr>
            <w:tcW w:w="6563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检查人员</w:t>
            </w:r>
          </w:p>
        </w:tc>
        <w:tc>
          <w:tcPr>
            <w:tcW w:w="230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检查时间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住宅小区消防安全承诺书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为了确保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小区的消防安全，在此，本业主郑重承诺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1.遵守国家和地方有关消防法律法规，严禁违规使用明火、私拉乱接电线，并严禁存放易燃易爆物品。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电动自行车不占用入户通道、不上楼充电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3.对于发现小区内存在的火灾隐患，及时向物业管理部门或消防部门报告，并积极配合相关工作的开展。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不私拉乱接、私自改装电线电缆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不擅自拆除、移动、损坏公共区域的消防设施。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5.保持公共楼梯、走道和出入口畅通，不占用或封堵。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.积极参与小区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的消防安全宣传活动，提高自身的消防安全意识和应急处理能力。向其他业主普及消防知识，共同提高整个小区的消防安全水平。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只有每一位业主都能够认真履行自己的消防安全责任，才能够确保小区的整体安全。彼此通过共同努力，建立一个更加安全、和谐的居住环境。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日</w:t>
      </w:r>
    </w:p>
    <w:p>
      <w:pPr>
        <w:spacing w:line="579" w:lineRule="exact"/>
        <w:rPr>
          <w:rFonts w:ascii="宋体" w:hAnsi="宋体" w:eastAsia="宋体" w:cs="宋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yZWQxODlmNWUyMmFmYTVmZjA5ZjE5NjY4OTZkODcifQ=="/>
  </w:docVars>
  <w:rsids>
    <w:rsidRoot w:val="00604ECF"/>
    <w:rsid w:val="002C0C43"/>
    <w:rsid w:val="00604ECF"/>
    <w:rsid w:val="0076331A"/>
    <w:rsid w:val="01BA7C9F"/>
    <w:rsid w:val="06242AEF"/>
    <w:rsid w:val="069D39AB"/>
    <w:rsid w:val="07D06FDE"/>
    <w:rsid w:val="105477D0"/>
    <w:rsid w:val="14BE08E4"/>
    <w:rsid w:val="17C16E6C"/>
    <w:rsid w:val="1BC81323"/>
    <w:rsid w:val="1EE81FAE"/>
    <w:rsid w:val="27075144"/>
    <w:rsid w:val="3A3C4CAD"/>
    <w:rsid w:val="3B742BFB"/>
    <w:rsid w:val="3D3218CB"/>
    <w:rsid w:val="475F5546"/>
    <w:rsid w:val="49C8030C"/>
    <w:rsid w:val="4B6A0AB5"/>
    <w:rsid w:val="554E3280"/>
    <w:rsid w:val="5C7D046E"/>
    <w:rsid w:val="652579C5"/>
    <w:rsid w:val="69E421A0"/>
    <w:rsid w:val="70E72662"/>
    <w:rsid w:val="74F33103"/>
    <w:rsid w:val="7A4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7"/>
    <w:qFormat/>
    <w:uiPriority w:val="99"/>
    <w:pPr>
      <w:autoSpaceDE/>
      <w:autoSpaceDN/>
      <w:snapToGrid/>
      <w:spacing w:line="240" w:lineRule="auto"/>
      <w:ind w:firstLine="420" w:firstLineChars="200"/>
    </w:pPr>
    <w:rPr>
      <w:rFonts w:ascii="Calibri" w:hAnsi="Calibri" w:eastAsia="宋体"/>
      <w:kern w:val="2"/>
      <w:sz w:val="21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61"/>
    <w:basedOn w:val="11"/>
    <w:qFormat/>
    <w:uiPriority w:val="0"/>
    <w:rPr>
      <w:rFonts w:hint="default" w:ascii="Wingdings 2" w:hAnsi="Wingdings 2" w:eastAsia="Wingdings 2" w:cs="Wingdings 2"/>
      <w:b/>
      <w:bCs/>
      <w:color w:val="000000"/>
      <w:sz w:val="16"/>
      <w:szCs w:val="16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1873</Characters>
  <Lines>15</Lines>
  <Paragraphs>4</Paragraphs>
  <TotalTime>11</TotalTime>
  <ScaleCrop>false</ScaleCrop>
  <LinksUpToDate>false</LinksUpToDate>
  <CharactersWithSpaces>2197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2024-02-26T15:04:00Z</dcterms:created>
  <dc:creator>Administrator</dc:creator>
  <cp:lastModifiedBy>lenovo</cp:lastModifiedBy>
  <dcterms:modified xsi:type="dcterms:W3CDTF">2024-06-05T11:34:18Z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2A638C65AB184238A4A9BFC9A36079C3_13</vt:lpwstr>
  </property>
</Properties>
</file>