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8"/>
          <w:szCs w:val="48"/>
          <w:lang w:val="en-US" w:eastAsia="zh-CN" w:bidi="ar"/>
        </w:rPr>
        <w:t>“淮安老字号”申报表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48"/>
          <w:szCs w:val="4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1798" w:firstLineChars="562"/>
        <w:jc w:val="both"/>
        <w:rPr>
          <w:rFonts w:hint="eastAsia" w:ascii="仿宋_GB2312" w:hAnsi="宋体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1798" w:firstLineChars="562"/>
        <w:jc w:val="both"/>
        <w:rPr>
          <w:rFonts w:hint="eastAsia" w:ascii="仿宋_GB2312" w:hAnsi="宋体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798" w:firstLineChars="562"/>
        <w:jc w:val="both"/>
        <w:rPr>
          <w:rFonts w:hint="eastAsia" w:ascii="仿宋_GB2312" w:hAnsi="宋体" w:eastAsia="仿宋_GB2312" w:cs="仿宋_GB2312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申报单位：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 xml:space="preserve">（加盖公章）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798" w:firstLineChars="562"/>
        <w:jc w:val="both"/>
        <w:rPr>
          <w:rFonts w:hint="eastAsia" w:ascii="仿宋_GB2312" w:hAnsi="宋体" w:eastAsia="仿宋_GB2312" w:cs="仿宋_GB2312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联 系 人：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798" w:firstLineChars="562"/>
        <w:jc w:val="both"/>
        <w:rPr>
          <w:rFonts w:hint="eastAsia" w:ascii="仿宋_GB2312" w:hAnsi="宋体" w:eastAsia="仿宋_GB2312" w:cs="仿宋_GB2312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798" w:firstLineChars="562"/>
        <w:jc w:val="both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填报日期：   2024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 xml:space="preserve">年   月   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Cs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“淮安老字号”申报表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760"/>
        <w:jc w:val="both"/>
        <w:rPr>
          <w:rFonts w:hint="eastAsia" w:ascii="黑体" w:hAnsi="宋体" w:eastAsia="黑体" w:cs="黑体"/>
          <w:bCs/>
          <w:sz w:val="22"/>
          <w:szCs w:val="36"/>
          <w:lang w:val="en-US"/>
        </w:rPr>
      </w:pPr>
    </w:p>
    <w:tbl>
      <w:tblPr>
        <w:tblStyle w:val="14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5"/>
        <w:gridCol w:w="680"/>
        <w:gridCol w:w="485"/>
        <w:gridCol w:w="135"/>
        <w:gridCol w:w="289"/>
        <w:gridCol w:w="67"/>
        <w:gridCol w:w="238"/>
        <w:gridCol w:w="426"/>
        <w:gridCol w:w="75"/>
        <w:gridCol w:w="119"/>
        <w:gridCol w:w="61"/>
        <w:gridCol w:w="311"/>
        <w:gridCol w:w="151"/>
        <w:gridCol w:w="157"/>
        <w:gridCol w:w="334"/>
        <w:gridCol w:w="286"/>
        <w:gridCol w:w="326"/>
        <w:gridCol w:w="354"/>
        <w:gridCol w:w="373"/>
        <w:gridCol w:w="247"/>
        <w:gridCol w:w="244"/>
        <w:gridCol w:w="277"/>
        <w:gridCol w:w="159"/>
        <w:gridCol w:w="201"/>
        <w:gridCol w:w="353"/>
        <w:gridCol w:w="66"/>
        <w:gridCol w:w="121"/>
        <w:gridCol w:w="304"/>
        <w:gridCol w:w="255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申报单位名称</w:t>
            </w:r>
          </w:p>
        </w:tc>
        <w:tc>
          <w:tcPr>
            <w:tcW w:w="4494" w:type="dxa"/>
            <w:gridSpan w:val="1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品牌名称</w:t>
            </w:r>
          </w:p>
        </w:tc>
        <w:tc>
          <w:tcPr>
            <w:tcW w:w="2001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品牌创立时间</w:t>
            </w:r>
          </w:p>
        </w:tc>
        <w:tc>
          <w:tcPr>
            <w:tcW w:w="44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44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网址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电话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手机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职务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手机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E-mail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4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邮编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所属行业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员工人数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商标名称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注册时间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注册类别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已获老字号称号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214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认定机构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认定时间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资本情况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总股本</w:t>
            </w:r>
          </w:p>
        </w:tc>
        <w:tc>
          <w:tcPr>
            <w:tcW w:w="1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万元</w:t>
            </w:r>
          </w:p>
        </w:tc>
        <w:tc>
          <w:tcPr>
            <w:tcW w:w="2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国内资本所占比例   ％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无形资产价值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主要股东情况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（含股东名称和所占比例）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1</w:t>
            </w:r>
          </w:p>
        </w:tc>
        <w:tc>
          <w:tcPr>
            <w:tcW w:w="31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4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2</w:t>
            </w:r>
          </w:p>
        </w:tc>
        <w:tc>
          <w:tcPr>
            <w:tcW w:w="31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5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3</w:t>
            </w:r>
          </w:p>
        </w:tc>
        <w:tc>
          <w:tcPr>
            <w:tcW w:w="31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6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是否上市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上市地点</w:t>
            </w:r>
          </w:p>
        </w:tc>
        <w:tc>
          <w:tcPr>
            <w:tcW w:w="130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总股本     万元</w:t>
            </w:r>
          </w:p>
        </w:tc>
        <w:tc>
          <w:tcPr>
            <w:tcW w:w="2681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融资金额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是否连锁经营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115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店铺数目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家，其中直营店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家，加盟店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家(截至2023年底)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经营状况</w:t>
            </w:r>
          </w:p>
        </w:tc>
        <w:tc>
          <w:tcPr>
            <w:tcW w:w="1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2021年</w:t>
            </w:r>
          </w:p>
        </w:tc>
        <w:tc>
          <w:tcPr>
            <w:tcW w:w="19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2022年</w:t>
            </w:r>
          </w:p>
        </w:tc>
        <w:tc>
          <w:tcPr>
            <w:tcW w:w="39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合计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直营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67" w:rightChars="-32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加盟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288" w:rightChars="-137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合计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直营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加盟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合计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6" w:leftChars="-22" w:right="-107" w:rightChars="-51"/>
              <w:jc w:val="left"/>
              <w:rPr>
                <w:rFonts w:hint="eastAsia" w:ascii="黑体" w:hAnsi="宋体" w:eastAsia="黑体" w:cs="宋体"/>
                <w:kern w:val="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0"/>
                <w:lang w:val="en-US" w:eastAsia="zh-CN" w:bidi="ar"/>
              </w:rPr>
              <w:t>增长%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直营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6" w:leftChars="-22" w:right="-107" w:rightChars="-51"/>
              <w:jc w:val="left"/>
              <w:rPr>
                <w:rFonts w:hint="eastAsia" w:ascii="黑体" w:hAnsi="宋体" w:eastAsia="黑体" w:cs="宋体"/>
                <w:kern w:val="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0"/>
                <w:lang w:val="en-US" w:eastAsia="zh-CN" w:bidi="ar"/>
              </w:rPr>
              <w:t>增长%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加盟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6" w:leftChars="-22" w:right="-107" w:rightChars="-51"/>
              <w:jc w:val="left"/>
              <w:rPr>
                <w:rFonts w:hint="eastAsia" w:ascii="黑体" w:hAnsi="宋体" w:eastAsia="黑体" w:cs="宋体"/>
                <w:kern w:val="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0"/>
                <w:lang w:val="en-US" w:eastAsia="zh-CN" w:bidi="ar"/>
              </w:rPr>
              <w:t>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营业额（万元）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利润额（万元）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税金（万元）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管理情况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人力资源</w:t>
            </w:r>
          </w:p>
        </w:tc>
        <w:tc>
          <w:tcPr>
            <w:tcW w:w="1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总人数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</w:t>
            </w:r>
          </w:p>
        </w:tc>
        <w:tc>
          <w:tcPr>
            <w:tcW w:w="590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管理层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%，普通员工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79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学历：本科以上学历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%，高中以上学历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79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职称：高级职称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%，中级职称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信息化系统</w:t>
            </w: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1.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3.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2.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4.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体系认证</w:t>
            </w: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质量管理体系-要求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GB/T19001-ISO9001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环境管理体系-要求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GB/T24001-ISO14001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食品安全管理体系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CNAB S-152-HACCP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其他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历史传承情况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创始人姓名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籍贯</w:t>
            </w:r>
          </w:p>
        </w:tc>
        <w:tc>
          <w:tcPr>
            <w:tcW w:w="12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民族</w:t>
            </w:r>
          </w:p>
        </w:tc>
        <w:tc>
          <w:tcPr>
            <w:tcW w:w="1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考证依据</w:t>
            </w:r>
          </w:p>
        </w:tc>
        <w:tc>
          <w:tcPr>
            <w:tcW w:w="1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val="en-US" w:eastAsia="zh-CN" w:bidi="ar"/>
              </w:rPr>
              <w:t>附页说明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传人姓名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籍贯</w:t>
            </w:r>
          </w:p>
        </w:tc>
        <w:tc>
          <w:tcPr>
            <w:tcW w:w="12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民族</w:t>
            </w:r>
          </w:p>
        </w:tc>
        <w:tc>
          <w:tcPr>
            <w:tcW w:w="1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考证依据</w:t>
            </w:r>
          </w:p>
        </w:tc>
        <w:tc>
          <w:tcPr>
            <w:tcW w:w="1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val="en-US" w:eastAsia="zh-CN" w:bidi="ar"/>
              </w:rPr>
              <w:t>附页说明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企业演变情况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第一次变化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第二次变化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第三次变化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创始店址</w:t>
            </w:r>
          </w:p>
        </w:tc>
        <w:tc>
          <w:tcPr>
            <w:tcW w:w="24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24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建筑面积         ㎡</w:t>
            </w:r>
          </w:p>
        </w:tc>
        <w:tc>
          <w:tcPr>
            <w:tcW w:w="29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营业面积          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目前店址</w:t>
            </w:r>
          </w:p>
        </w:tc>
        <w:tc>
          <w:tcPr>
            <w:tcW w:w="24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24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建筑面积         ㎡</w:t>
            </w:r>
          </w:p>
        </w:tc>
        <w:tc>
          <w:tcPr>
            <w:tcW w:w="29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营业面积          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是否列入文物保护单位</w:t>
            </w:r>
          </w:p>
        </w:tc>
        <w:tc>
          <w:tcPr>
            <w:tcW w:w="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级别</w:t>
            </w:r>
          </w:p>
        </w:tc>
        <w:tc>
          <w:tcPr>
            <w:tcW w:w="25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□国家 □省 □市 □县</w:t>
            </w:r>
          </w:p>
        </w:tc>
        <w:tc>
          <w:tcPr>
            <w:tcW w:w="11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使用方式</w:t>
            </w:r>
          </w:p>
        </w:tc>
        <w:tc>
          <w:tcPr>
            <w:tcW w:w="8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18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18"/>
                <w:lang w:val="en-US" w:eastAsia="zh-CN" w:bidi="ar"/>
              </w:rPr>
              <w:t>□自有</w:t>
            </w:r>
          </w:p>
        </w:tc>
        <w:tc>
          <w:tcPr>
            <w:tcW w:w="9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18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18"/>
                <w:lang w:val="en-US" w:eastAsia="zh-CN" w:bidi="ar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店址变迁情况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第一次迁址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第二次迁址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第三次迁址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知识产权保护情况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商标保护情况</w:t>
            </w:r>
          </w:p>
        </w:tc>
        <w:tc>
          <w:tcPr>
            <w:tcW w:w="29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中国驰名商标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省著名商标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中国名牌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其他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专利情况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名称</w:t>
            </w:r>
          </w:p>
        </w:tc>
        <w:tc>
          <w:tcPr>
            <w:tcW w:w="17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类别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编号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使用时间</w:t>
            </w:r>
          </w:p>
        </w:tc>
        <w:tc>
          <w:tcPr>
            <w:tcW w:w="613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月至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名称</w:t>
            </w:r>
          </w:p>
        </w:tc>
        <w:tc>
          <w:tcPr>
            <w:tcW w:w="17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"/>
              </w:rPr>
              <w:t>类别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编号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使用时间</w:t>
            </w:r>
          </w:p>
        </w:tc>
        <w:tc>
          <w:tcPr>
            <w:tcW w:w="613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月至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域名情况</w:t>
            </w:r>
          </w:p>
        </w:tc>
        <w:tc>
          <w:tcPr>
            <w:tcW w:w="786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已注册：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86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类似域名：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境外知识产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权保护办法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商标</w:t>
            </w:r>
          </w:p>
        </w:tc>
        <w:tc>
          <w:tcPr>
            <w:tcW w:w="663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专利</w:t>
            </w:r>
          </w:p>
        </w:tc>
        <w:tc>
          <w:tcPr>
            <w:tcW w:w="663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其他</w:t>
            </w:r>
          </w:p>
        </w:tc>
        <w:tc>
          <w:tcPr>
            <w:tcW w:w="663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法律纠纷情况</w:t>
            </w:r>
          </w:p>
        </w:tc>
        <w:tc>
          <w:tcPr>
            <w:tcW w:w="7860" w:type="dxa"/>
            <w:gridSpan w:val="3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</w:p>
    <w:sectPr>
      <w:footerReference r:id="rId3" w:type="default"/>
      <w:pgSz w:w="11907" w:h="16840"/>
      <w:pgMar w:top="1588" w:right="1417" w:bottom="1418" w:left="1474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17"/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UAAAACACHTuJA1RrHPckBAACZAwAADgAA&#10;AAAAAAABACAAAAA0AQAAZHJzL2Uyb0RvYy54bWxQSwECFAAUAAAACACHTuJAzql5uc8AAAAFAQAA&#10;DwAAAAAAAAABACAAAAA4AAAAZHJzL2Rvd25yZXYueG1sUEsBAhQACgAAAAAAh07iQAAAAAAAAAAA&#10;AAAAAAQAAAAAAAAAAAAQAAAAFgAAAGRy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FAAAAAgAh07iQPQJJ5fHAQAAmQMAAA4AAAAA&#10;AAAAAQAgAAAANAEAAGRycy9lMm9Eb2MueG1sUEsBAhQAFAAAAAgAh07iQM6pebnPAAAABQEAAA8A&#10;AAAAAAAAAQAgAAAAOAAAAGRycy9kb3ducmV2LnhtbFBLAQIUAAoAAAAAAIdO4kAAAAAAAAAAAAAA&#10;AAAEAAAAAAAAAAAAEAAAABYAAABkcn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  <w:jc w:val="center"/>
      <w:rPr>
        <w:rStyle w:val="17"/>
        <w:rFonts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mY1ZmNkYjY5NTM1YmMyOTE3OGM0ZTg3ZDNiZGQifQ=="/>
  </w:docVars>
  <w:rsids>
    <w:rsidRoot w:val="004E7B89"/>
    <w:rsid w:val="00024811"/>
    <w:rsid w:val="000279E6"/>
    <w:rsid w:val="00031203"/>
    <w:rsid w:val="00091A82"/>
    <w:rsid w:val="000E17F8"/>
    <w:rsid w:val="00103569"/>
    <w:rsid w:val="001475A0"/>
    <w:rsid w:val="001A73A3"/>
    <w:rsid w:val="00226DBD"/>
    <w:rsid w:val="002E2E29"/>
    <w:rsid w:val="003126F6"/>
    <w:rsid w:val="00323167"/>
    <w:rsid w:val="003514D6"/>
    <w:rsid w:val="00367489"/>
    <w:rsid w:val="003A3B32"/>
    <w:rsid w:val="003C34DA"/>
    <w:rsid w:val="004E7B89"/>
    <w:rsid w:val="00546E0D"/>
    <w:rsid w:val="00592E20"/>
    <w:rsid w:val="00594940"/>
    <w:rsid w:val="005B69F8"/>
    <w:rsid w:val="006231C6"/>
    <w:rsid w:val="006C24DA"/>
    <w:rsid w:val="006D50D7"/>
    <w:rsid w:val="006E5805"/>
    <w:rsid w:val="0074184D"/>
    <w:rsid w:val="007A2839"/>
    <w:rsid w:val="00834A60"/>
    <w:rsid w:val="008D74A2"/>
    <w:rsid w:val="0096250A"/>
    <w:rsid w:val="00994C7A"/>
    <w:rsid w:val="009F69EC"/>
    <w:rsid w:val="00A14894"/>
    <w:rsid w:val="00A469E2"/>
    <w:rsid w:val="00A525C0"/>
    <w:rsid w:val="00A83BEB"/>
    <w:rsid w:val="00B3263E"/>
    <w:rsid w:val="00B643EC"/>
    <w:rsid w:val="00BA6BA7"/>
    <w:rsid w:val="00C257C0"/>
    <w:rsid w:val="00C80E48"/>
    <w:rsid w:val="00CD3F85"/>
    <w:rsid w:val="00D675B5"/>
    <w:rsid w:val="00D86DF1"/>
    <w:rsid w:val="00E13B85"/>
    <w:rsid w:val="00E47171"/>
    <w:rsid w:val="00E512E7"/>
    <w:rsid w:val="00EB4F31"/>
    <w:rsid w:val="00F32A6C"/>
    <w:rsid w:val="00F334C2"/>
    <w:rsid w:val="00F75944"/>
    <w:rsid w:val="00FE2E5F"/>
    <w:rsid w:val="00FE556A"/>
    <w:rsid w:val="00FE791F"/>
    <w:rsid w:val="01425D76"/>
    <w:rsid w:val="078B414B"/>
    <w:rsid w:val="0E910D8B"/>
    <w:rsid w:val="0FE33A50"/>
    <w:rsid w:val="1209376B"/>
    <w:rsid w:val="14F43330"/>
    <w:rsid w:val="168D4772"/>
    <w:rsid w:val="26F63EB9"/>
    <w:rsid w:val="3A081A7A"/>
    <w:rsid w:val="42BA0E65"/>
    <w:rsid w:val="58206D0E"/>
    <w:rsid w:val="5EF824A7"/>
    <w:rsid w:val="62880450"/>
    <w:rsid w:val="70E80A13"/>
    <w:rsid w:val="74A24DD4"/>
    <w:rsid w:val="7B405241"/>
    <w:rsid w:val="F7FA8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21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semiHidden/>
    <w:qFormat/>
    <w:locked/>
    <w:uiPriority w:val="99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7"/>
    <w:qFormat/>
    <w:uiPriority w:val="99"/>
    <w:pPr>
      <w:widowControl/>
      <w:jc w:val="center"/>
    </w:pPr>
    <w:rPr>
      <w:b/>
      <w:bCs/>
      <w:kern w:val="0"/>
      <w:sz w:val="32"/>
      <w:szCs w:val="32"/>
    </w:rPr>
  </w:style>
  <w:style w:type="paragraph" w:styleId="6">
    <w:name w:val="Document Map"/>
    <w:basedOn w:val="1"/>
    <w:link w:val="29"/>
    <w:semiHidden/>
    <w:qFormat/>
    <w:uiPriority w:val="99"/>
    <w:pPr>
      <w:shd w:val="clear" w:color="auto" w:fill="000080"/>
    </w:pPr>
  </w:style>
  <w:style w:type="paragraph" w:styleId="7">
    <w:name w:val="Date"/>
    <w:basedOn w:val="1"/>
    <w:next w:val="1"/>
    <w:link w:val="26"/>
    <w:qFormat/>
    <w:uiPriority w:val="99"/>
    <w:pPr>
      <w:ind w:left="2500" w:leftChars="2500"/>
    </w:pPr>
  </w:style>
  <w:style w:type="paragraph" w:styleId="8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locked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12">
    <w:name w:val="HTML Preformatted"/>
    <w:basedOn w:val="1"/>
    <w:link w:val="31"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16">
    <w:name w:val="_Style 28"/>
    <w:basedOn w:val="6"/>
    <w:link w:val="15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 w:cs="Times New Roman"/>
    </w:rPr>
  </w:style>
  <w:style w:type="character" w:styleId="17">
    <w:name w:val="page number"/>
    <w:basedOn w:val="15"/>
    <w:qFormat/>
    <w:uiPriority w:val="99"/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9">
    <w:name w:val="Heading 1 Char"/>
    <w:basedOn w:val="15"/>
    <w:link w:val="3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20">
    <w:name w:val="Heading 2 Char"/>
    <w:basedOn w:val="15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Heading 3 Char"/>
    <w:basedOn w:val="15"/>
    <w:link w:val="5"/>
    <w:semiHidden/>
    <w:qFormat/>
    <w:uiPriority w:val="9"/>
    <w:rPr>
      <w:rFonts w:ascii="Calibri" w:hAnsi="Calibri" w:cs="Calibri"/>
      <w:b/>
      <w:bCs/>
      <w:sz w:val="32"/>
      <w:szCs w:val="32"/>
    </w:rPr>
  </w:style>
  <w:style w:type="paragraph" w:customStyle="1" w:styleId="22">
    <w:name w:val="Char Char Char Char Char Char Char Char Char Char Char Char Char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styleId="23">
    <w:name w:val="List Paragraph"/>
    <w:basedOn w:val="1"/>
    <w:qFormat/>
    <w:uiPriority w:val="99"/>
    <w:pPr>
      <w:ind w:firstLine="200" w:firstLineChars="200"/>
    </w:pPr>
  </w:style>
  <w:style w:type="character" w:customStyle="1" w:styleId="24">
    <w:name w:val="Header Char"/>
    <w:basedOn w:val="15"/>
    <w:link w:val="10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5">
    <w:name w:val="Footer Char"/>
    <w:basedOn w:val="15"/>
    <w:link w:val="9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6">
    <w:name w:val="Date Char"/>
    <w:basedOn w:val="15"/>
    <w:link w:val="7"/>
    <w:semiHidden/>
    <w:qFormat/>
    <w:uiPriority w:val="99"/>
    <w:rPr>
      <w:rFonts w:ascii="Calibri" w:hAnsi="Calibri" w:cs="Calibri"/>
      <w:szCs w:val="21"/>
    </w:rPr>
  </w:style>
  <w:style w:type="character" w:customStyle="1" w:styleId="27">
    <w:name w:val="Title Char"/>
    <w:basedOn w:val="15"/>
    <w:link w:val="2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8">
    <w:name w:val="Balloon Text Char"/>
    <w:basedOn w:val="15"/>
    <w:link w:val="8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29">
    <w:name w:val="Document Map Char"/>
    <w:basedOn w:val="15"/>
    <w:link w:val="6"/>
    <w:semiHidden/>
    <w:qFormat/>
    <w:uiPriority w:val="99"/>
    <w:rPr>
      <w:sz w:val="0"/>
      <w:szCs w:val="0"/>
    </w:rPr>
  </w:style>
  <w:style w:type="character" w:customStyle="1" w:styleId="30">
    <w:name w:val="页脚 Char"/>
    <w:basedOn w:val="15"/>
    <w:link w:val="9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31">
    <w:name w:val="HTML 预设格式 Char"/>
    <w:basedOn w:val="15"/>
    <w:link w:val="12"/>
    <w:qFormat/>
    <w:uiPriority w:val="0"/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570</Words>
  <Characters>3250</Characters>
  <Lines>0</Lines>
  <Paragraphs>0</Paragraphs>
  <TotalTime>1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2023-03-30T11:13:00Z</dcterms:created>
  <dc:creator>xll</dc:creator>
  <cp:lastModifiedBy>lsswj</cp:lastModifiedBy>
  <cp:lastPrinted>2024-05-11T16:33:00Z</cp:lastPrinted>
  <dcterms:modified xsi:type="dcterms:W3CDTF">2024-05-15T11:30:10Z</dcterms:modified>
  <dc:title>淮商政法〔2021〕25号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A96815D068F77FBA422C44667472EC7E</vt:lpwstr>
  </property>
</Properties>
</file>