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份全县经济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运行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企稳向好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1-8月份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全县上下全力加快高质量跨越发展，</w:t>
      </w:r>
      <w:r>
        <w:rPr>
          <w:rFonts w:hint="eastAsia" w:ascii="仿宋_GB2312" w:eastAsia="仿宋_GB2312"/>
          <w:sz w:val="32"/>
          <w:szCs w:val="32"/>
        </w:rPr>
        <w:t>主要经济指标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总体运行平稳，多数指标运行在合理区间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工业生产总体平稳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1-8月份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310.80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10.15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增长22.0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投资项目较快增长。1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-8月份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149.66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。商品房销售面积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下降8.8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贸易市场稳步恢复。1-8月份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限额以上贸易企业及大个体销售收入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</w:t>
      </w:r>
      <w:r>
        <w:rPr>
          <w:rFonts w:hint="eastAsia" w:ascii="仿宋_GB2312" w:hAnsi="仿宋_GB2312" w:eastAsia="仿宋_GB2312" w:cs="仿宋_GB2312"/>
          <w:sz w:val="32"/>
          <w:szCs w:val="32"/>
        </w:rPr>
        <w:t>限上批发业、零售业、住宿业、餐饮业增速分别为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-14.2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40" w:bottom="1440" w:left="1740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CB1FC0-BA47-437B-9ED6-147F74EF1A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CEDAD3-5270-4438-9A1E-D2B0DB3242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YmJhMjI2NTY1ZWY3ZWRmNzBmNWNhMzI2NjY1NjYifQ=="/>
  </w:docVars>
  <w:rsids>
    <w:rsidRoot w:val="00CD6B4E"/>
    <w:rsid w:val="00015F8A"/>
    <w:rsid w:val="00081C5D"/>
    <w:rsid w:val="000E583E"/>
    <w:rsid w:val="00127F11"/>
    <w:rsid w:val="0013583A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61C45F9"/>
    <w:rsid w:val="0D867CB9"/>
    <w:rsid w:val="0EF943DF"/>
    <w:rsid w:val="115A0BF8"/>
    <w:rsid w:val="17FC0B79"/>
    <w:rsid w:val="1C413DAD"/>
    <w:rsid w:val="22D17EC4"/>
    <w:rsid w:val="23974C9A"/>
    <w:rsid w:val="25C30B51"/>
    <w:rsid w:val="2661634B"/>
    <w:rsid w:val="268E58E7"/>
    <w:rsid w:val="26A446E1"/>
    <w:rsid w:val="29115E70"/>
    <w:rsid w:val="294C2719"/>
    <w:rsid w:val="2C2F3CDC"/>
    <w:rsid w:val="35A46254"/>
    <w:rsid w:val="3B2E0A9A"/>
    <w:rsid w:val="3B904BEB"/>
    <w:rsid w:val="41FD4D22"/>
    <w:rsid w:val="423A5B3F"/>
    <w:rsid w:val="4D7762D0"/>
    <w:rsid w:val="4E625891"/>
    <w:rsid w:val="4EE732C1"/>
    <w:rsid w:val="55275272"/>
    <w:rsid w:val="58594C1C"/>
    <w:rsid w:val="5C5843A2"/>
    <w:rsid w:val="5EE15D3E"/>
    <w:rsid w:val="636A1B52"/>
    <w:rsid w:val="636A3A02"/>
    <w:rsid w:val="641B7023"/>
    <w:rsid w:val="65D54C8C"/>
    <w:rsid w:val="785E75C1"/>
    <w:rsid w:val="794E73F8"/>
    <w:rsid w:val="7A3C3932"/>
    <w:rsid w:val="7C84217E"/>
    <w:rsid w:val="7F337D6B"/>
    <w:rsid w:val="7F3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955</Characters>
  <Lines>8</Lines>
  <Paragraphs>2</Paragraphs>
  <TotalTime>3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落落如烟</cp:lastModifiedBy>
  <cp:lastPrinted>2023-09-27T02:44:00Z</cp:lastPrinted>
  <dcterms:modified xsi:type="dcterms:W3CDTF">2023-10-30T01:49:47Z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