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2860" w:hanging="2860" w:hangingChars="6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z w:val="44"/>
          <w:szCs w:val="44"/>
        </w:rPr>
        <w:t>《</w:t>
      </w:r>
      <w:r>
        <w:rPr>
          <w:rFonts w:ascii="方正小标宋简体" w:hAnsi="宋体" w:eastAsia="方正小标宋简体"/>
          <w:sz w:val="44"/>
          <w:szCs w:val="44"/>
        </w:rPr>
        <w:t>涟水县2023-2025年耕地占补</w:t>
      </w:r>
    </w:p>
    <w:p>
      <w:pPr>
        <w:spacing w:line="560" w:lineRule="exact"/>
        <w:ind w:left="2860" w:hanging="2860" w:hangingChars="650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t>平衡项目实施方案</w:t>
      </w:r>
      <w:r>
        <w:rPr>
          <w:rFonts w:hint="eastAsia" w:ascii="方正小标宋简体" w:hAnsi="宋体" w:eastAsia="方正小标宋简体"/>
          <w:sz w:val="44"/>
          <w:szCs w:val="44"/>
        </w:rPr>
        <w:t>》的起草说明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pPr>
        <w:spacing w:line="520" w:lineRule="exact"/>
        <w:ind w:firstLine="2400" w:firstLineChars="7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涟水县自然资源和规划局</w:t>
      </w:r>
      <w:bookmarkStart w:id="0" w:name="_GoBack"/>
      <w:bookmarkEnd w:id="0"/>
    </w:p>
    <w:p>
      <w:pPr>
        <w:spacing w:line="520" w:lineRule="exact"/>
        <w:ind w:firstLine="2400" w:firstLineChars="750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根据我县实际情况，</w:t>
      </w:r>
      <w:r>
        <w:rPr>
          <w:rFonts w:hint="eastAsia" w:ascii="仿宋_GB2312" w:hAnsi="黑体" w:eastAsia="仿宋_GB2312"/>
          <w:sz w:val="32"/>
          <w:szCs w:val="32"/>
        </w:rPr>
        <w:t>参照周边县区的做法，我局初拟了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涟水县2023-2025年耕地占补平衡项目实施方案</w:t>
      </w:r>
      <w:r>
        <w:rPr>
          <w:rFonts w:hint="eastAsia" w:ascii="仿宋_GB2312" w:eastAsia="仿宋_GB2312"/>
          <w:sz w:val="32"/>
          <w:szCs w:val="32"/>
        </w:rPr>
        <w:t>》（审议稿），现特提请审议：</w:t>
      </w:r>
    </w:p>
    <w:p>
      <w:pPr>
        <w:spacing w:line="52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县政府办公室</w:t>
      </w:r>
      <w:r>
        <w:rPr>
          <w:rFonts w:hint="eastAsia" w:ascii="仿宋_GB2312" w:eastAsia="仿宋_GB2312"/>
          <w:sz w:val="32"/>
          <w:szCs w:val="32"/>
        </w:rPr>
        <w:t>《关于印发〈</w:t>
      </w:r>
      <w:r>
        <w:rPr>
          <w:rFonts w:hint="eastAsia" w:ascii="仿宋_GB2312" w:eastAsia="仿宋_GB2312" w:cs="Times New Roman"/>
          <w:sz w:val="32"/>
          <w:szCs w:val="32"/>
        </w:rPr>
        <w:t>涟水县县级新增耕地项目补助经费管理和耕地保护激励暂行办法</w:t>
      </w:r>
      <w:r>
        <w:rPr>
          <w:rFonts w:hint="eastAsia" w:ascii="仿宋_GB2312" w:eastAsia="仿宋_GB2312"/>
          <w:sz w:val="32"/>
          <w:szCs w:val="32"/>
        </w:rPr>
        <w:t>〉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</w:rPr>
        <w:t>》（涟政办发〔2021〕5号）实施以来，各镇</w:t>
      </w:r>
      <w:r>
        <w:rPr>
          <w:rFonts w:hint="eastAsia" w:ascii="仿宋_GB2312" w:hAnsi="仿宋" w:eastAsia="仿宋_GB2312"/>
          <w:sz w:val="32"/>
          <w:szCs w:val="32"/>
        </w:rPr>
        <w:t>（街道）实施新增耕地项目和保护耕地的积极性有一定的提高，有力地保证了我县耕地总量动态平衡。但是，随着时间的推移，中央、省对耕地保护提出了新要求，文件中关于占补平衡补助经费的规定，已经不能适应新的形势，急需修订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二、起草过程</w:t>
      </w:r>
    </w:p>
    <w:p>
      <w:pPr>
        <w:spacing w:line="560" w:lineRule="exact"/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根据耕地保护系列文件精神，参照周边县区的做法，结合我县实际情况，我局初步提出了</w:t>
      </w:r>
      <w:r>
        <w:rPr>
          <w:rFonts w:hint="eastAsia" w:ascii="仿宋_GB2312" w:eastAsia="仿宋_GB2312"/>
          <w:sz w:val="32"/>
          <w:szCs w:val="32"/>
        </w:rPr>
        <w:t>《</w:t>
      </w:r>
      <w:r>
        <w:rPr>
          <w:rFonts w:ascii="仿宋_GB2312" w:eastAsia="仿宋_GB2312"/>
          <w:sz w:val="32"/>
          <w:szCs w:val="32"/>
        </w:rPr>
        <w:t>涟水县2023-2025年耕地占补平衡项目实施方案</w:t>
      </w:r>
      <w:r>
        <w:rPr>
          <w:rFonts w:hint="eastAsia" w:ascii="仿宋_GB2312" w:eastAsia="仿宋_GB2312"/>
          <w:sz w:val="32"/>
          <w:szCs w:val="32"/>
        </w:rPr>
        <w:t>》（征求意见稿）（以下简称“实施方案”），于5月8日与</w:t>
      </w:r>
      <w:r>
        <w:rPr>
          <w:rFonts w:hint="eastAsia" w:ascii="仿宋_GB2312" w:hAnsi="仿宋" w:eastAsia="仿宋_GB2312"/>
          <w:sz w:val="32"/>
          <w:szCs w:val="32"/>
        </w:rPr>
        <w:t>县财政局、农业农村局、县水利局、县审计局、县生态环境局等和陈师街道、高沟镇等部分镇（街道）进行了研讨，并同日发通知，进一步征求各镇（街道）、各部门的意见，</w:t>
      </w:r>
      <w:r>
        <w:rPr>
          <w:rFonts w:hint="eastAsia" w:eastAsia="仿宋_GB2312"/>
          <w:sz w:val="32"/>
          <w:szCs w:val="32"/>
        </w:rPr>
        <w:t>根据反馈情况修改完善形成今天会议的审议稿。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spacing w:line="56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第一，明确了目标任务。</w:t>
      </w:r>
      <w:r>
        <w:rPr>
          <w:rFonts w:ascii="仿宋_GB2312" w:hAnsi="仿宋" w:eastAsia="仿宋_GB2312"/>
          <w:sz w:val="32"/>
          <w:szCs w:val="32"/>
        </w:rPr>
        <w:t>市政府下达我县</w:t>
      </w:r>
      <w:r>
        <w:rPr>
          <w:rFonts w:hint="eastAsia" w:ascii="仿宋_GB2312" w:hAnsi="仿宋" w:eastAsia="仿宋_GB2312"/>
          <w:sz w:val="32"/>
          <w:szCs w:val="32"/>
        </w:rPr>
        <w:t>2023-2025年度须完成耕地占补平衡任务数为2500亩。根据我县实际情况，实施方案把任务分解到各镇（街道），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2023-2025年，全县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>需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完成耕地占补平衡指标3000亩（以录入自然资源部监管系统的面积为准）。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第二，完善了实施程序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实施方案把占补平衡项目从“选址立项”“项目实施”“耕地评定”到“验收报备”进行了细化，可操作性强。</w:t>
      </w:r>
    </w:p>
    <w:p>
      <w:pPr>
        <w:spacing w:line="560" w:lineRule="exact"/>
        <w:ind w:firstLine="645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第三，厘清了部门职责。</w:t>
      </w:r>
      <w:r>
        <w:rPr>
          <w:rFonts w:hint="eastAsia" w:ascii="仿宋_GB2312" w:hAnsi="仿宋" w:eastAsia="仿宋_GB2312"/>
          <w:sz w:val="32"/>
          <w:szCs w:val="32"/>
        </w:rPr>
        <w:t>实施方案进一步明确了县自然资源和规划局、县财政局、县农业农村局、县水利局、县审计局、县生态环境局和镇（街道）的职责，便于强化占补平衡项目的实施管理。</w:t>
      </w:r>
    </w:p>
    <w:p>
      <w:pPr>
        <w:spacing w:line="56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第四，强化了组织推动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实施方案从“</w:t>
      </w:r>
      <w:r>
        <w:rPr>
          <w:rFonts w:ascii="仿宋_GB2312" w:hAnsi="仿宋" w:eastAsia="仿宋_GB2312"/>
          <w:sz w:val="32"/>
          <w:szCs w:val="32"/>
        </w:rPr>
        <w:t>严格督导</w:t>
      </w:r>
      <w:r>
        <w:rPr>
          <w:rFonts w:hint="eastAsia" w:ascii="仿宋_GB2312" w:hAnsi="仿宋" w:eastAsia="仿宋_GB2312"/>
          <w:sz w:val="32"/>
          <w:szCs w:val="32"/>
        </w:rPr>
        <w:t>”“</w:t>
      </w:r>
      <w:r>
        <w:rPr>
          <w:rFonts w:ascii="仿宋_GB2312" w:hAnsi="仿宋" w:eastAsia="仿宋_GB2312"/>
          <w:sz w:val="32"/>
          <w:szCs w:val="32"/>
        </w:rPr>
        <w:t>指标使用</w:t>
      </w:r>
      <w:r>
        <w:rPr>
          <w:rFonts w:hint="eastAsia" w:ascii="仿宋_GB2312" w:hAnsi="仿宋" w:eastAsia="仿宋_GB2312"/>
          <w:sz w:val="32"/>
          <w:szCs w:val="32"/>
        </w:rPr>
        <w:t>”“</w:t>
      </w:r>
      <w:r>
        <w:rPr>
          <w:rFonts w:ascii="仿宋_GB2312" w:hAnsi="仿宋" w:eastAsia="仿宋_GB2312"/>
          <w:sz w:val="32"/>
          <w:szCs w:val="32"/>
        </w:rPr>
        <w:t>强化管护</w:t>
      </w:r>
      <w:r>
        <w:rPr>
          <w:rFonts w:hint="eastAsia" w:ascii="仿宋_GB2312" w:hAnsi="仿宋" w:eastAsia="仿宋_GB2312"/>
          <w:sz w:val="32"/>
          <w:szCs w:val="32"/>
        </w:rPr>
        <w:t>”“</w:t>
      </w:r>
      <w:r>
        <w:rPr>
          <w:rFonts w:ascii="仿宋_GB2312" w:hAnsi="仿宋" w:eastAsia="仿宋_GB2312"/>
          <w:sz w:val="32"/>
          <w:szCs w:val="32"/>
        </w:rPr>
        <w:t>规范资金</w:t>
      </w:r>
      <w:r>
        <w:rPr>
          <w:rFonts w:hint="eastAsia" w:ascii="仿宋_GB2312" w:hAnsi="仿宋" w:eastAsia="仿宋_GB2312"/>
          <w:sz w:val="32"/>
          <w:szCs w:val="32"/>
        </w:rPr>
        <w:t>”方面，进一步加强了组织推动。对占补平衡项目资金的拨付标准、完成任务的奖励、指标的使用、后期管护不力的处罚等都作出了明确的规定。</w:t>
      </w:r>
    </w:p>
    <w:p>
      <w:pPr>
        <w:spacing w:line="579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四、提请事项</w:t>
      </w:r>
    </w:p>
    <w:p>
      <w:pPr>
        <w:pStyle w:val="5"/>
        <w:spacing w:line="579" w:lineRule="exact"/>
        <w:ind w:firstLine="640"/>
        <w:rPr>
          <w:rFonts w:eastAsia="仿宋_GB2312"/>
        </w:rPr>
      </w:pPr>
      <w:r>
        <w:rPr>
          <w:rFonts w:hint="eastAsia" w:eastAsia="仿宋_GB2312"/>
          <w:sz w:val="32"/>
          <w:szCs w:val="32"/>
        </w:rPr>
        <w:t>实施方案特提请本次政府常务会议讨论研究，我局将根据此次会议精神进一步修改完善，建议由政府办印发各镇（街道）、</w:t>
      </w:r>
      <w:r>
        <w:rPr>
          <w:rFonts w:ascii="Calibri" w:hAnsi="Calibri" w:eastAsia="仿宋_GB2312"/>
          <w:sz w:val="32"/>
          <w:szCs w:val="32"/>
        </w:rPr>
        <w:t>经济开发区管委会，县各委、办、局，县各直属单位执行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YjM3YTMwYWYzOGJiZjFkY2FkYjNkYzFjNDY0YWUifQ=="/>
  </w:docVars>
  <w:rsids>
    <w:rsidRoot w:val="00C86886"/>
    <w:rsid w:val="0000270B"/>
    <w:rsid w:val="00015CF2"/>
    <w:rsid w:val="00022885"/>
    <w:rsid w:val="00042473"/>
    <w:rsid w:val="00052A5D"/>
    <w:rsid w:val="000550F0"/>
    <w:rsid w:val="00063A5E"/>
    <w:rsid w:val="0007070F"/>
    <w:rsid w:val="00074261"/>
    <w:rsid w:val="000A65E2"/>
    <w:rsid w:val="000C141C"/>
    <w:rsid w:val="000C213D"/>
    <w:rsid w:val="000C2516"/>
    <w:rsid w:val="000C77E6"/>
    <w:rsid w:val="000D56B4"/>
    <w:rsid w:val="000E087B"/>
    <w:rsid w:val="001025A0"/>
    <w:rsid w:val="00104CFB"/>
    <w:rsid w:val="00113CA5"/>
    <w:rsid w:val="00130F6E"/>
    <w:rsid w:val="00133581"/>
    <w:rsid w:val="00135B46"/>
    <w:rsid w:val="0014428F"/>
    <w:rsid w:val="00144D53"/>
    <w:rsid w:val="00155644"/>
    <w:rsid w:val="00176596"/>
    <w:rsid w:val="00176C94"/>
    <w:rsid w:val="00180F97"/>
    <w:rsid w:val="00186844"/>
    <w:rsid w:val="001908DF"/>
    <w:rsid w:val="00192066"/>
    <w:rsid w:val="001C5927"/>
    <w:rsid w:val="001D4446"/>
    <w:rsid w:val="00204F6D"/>
    <w:rsid w:val="00205193"/>
    <w:rsid w:val="00206303"/>
    <w:rsid w:val="002334E8"/>
    <w:rsid w:val="00245AEB"/>
    <w:rsid w:val="00245C81"/>
    <w:rsid w:val="0025253C"/>
    <w:rsid w:val="0027184E"/>
    <w:rsid w:val="00271986"/>
    <w:rsid w:val="0027620E"/>
    <w:rsid w:val="002938B4"/>
    <w:rsid w:val="00293C90"/>
    <w:rsid w:val="002A1EA7"/>
    <w:rsid w:val="002A68BE"/>
    <w:rsid w:val="002A6ACD"/>
    <w:rsid w:val="002A7F8E"/>
    <w:rsid w:val="002C2875"/>
    <w:rsid w:val="002C3AF7"/>
    <w:rsid w:val="002D4BD3"/>
    <w:rsid w:val="002F3EE8"/>
    <w:rsid w:val="002F7BF6"/>
    <w:rsid w:val="003077E3"/>
    <w:rsid w:val="0031190C"/>
    <w:rsid w:val="003168EC"/>
    <w:rsid w:val="00320754"/>
    <w:rsid w:val="00327A27"/>
    <w:rsid w:val="00334EBF"/>
    <w:rsid w:val="0033547B"/>
    <w:rsid w:val="00342426"/>
    <w:rsid w:val="00364456"/>
    <w:rsid w:val="00371779"/>
    <w:rsid w:val="00372DC2"/>
    <w:rsid w:val="003758D5"/>
    <w:rsid w:val="00395D2D"/>
    <w:rsid w:val="003A6B02"/>
    <w:rsid w:val="003B0A80"/>
    <w:rsid w:val="003B5575"/>
    <w:rsid w:val="003C7071"/>
    <w:rsid w:val="003D795A"/>
    <w:rsid w:val="00400FC0"/>
    <w:rsid w:val="00435C6C"/>
    <w:rsid w:val="00444A4E"/>
    <w:rsid w:val="004558CB"/>
    <w:rsid w:val="00495750"/>
    <w:rsid w:val="004C4520"/>
    <w:rsid w:val="004C52E4"/>
    <w:rsid w:val="004E2518"/>
    <w:rsid w:val="004F1C92"/>
    <w:rsid w:val="004F2E84"/>
    <w:rsid w:val="004F2FE2"/>
    <w:rsid w:val="00511804"/>
    <w:rsid w:val="005358DB"/>
    <w:rsid w:val="005406AB"/>
    <w:rsid w:val="00540B76"/>
    <w:rsid w:val="00594F5A"/>
    <w:rsid w:val="005B2419"/>
    <w:rsid w:val="005C7B76"/>
    <w:rsid w:val="005D7A91"/>
    <w:rsid w:val="0063462D"/>
    <w:rsid w:val="00636530"/>
    <w:rsid w:val="00641255"/>
    <w:rsid w:val="00646CF2"/>
    <w:rsid w:val="00654E0E"/>
    <w:rsid w:val="00660B4E"/>
    <w:rsid w:val="00665ED9"/>
    <w:rsid w:val="00670968"/>
    <w:rsid w:val="00674D7F"/>
    <w:rsid w:val="00683C81"/>
    <w:rsid w:val="00685053"/>
    <w:rsid w:val="00685426"/>
    <w:rsid w:val="0068625A"/>
    <w:rsid w:val="006A6BC2"/>
    <w:rsid w:val="006C6339"/>
    <w:rsid w:val="006D795E"/>
    <w:rsid w:val="006E22B7"/>
    <w:rsid w:val="006F5F99"/>
    <w:rsid w:val="00717954"/>
    <w:rsid w:val="00753DED"/>
    <w:rsid w:val="00771D03"/>
    <w:rsid w:val="007728C8"/>
    <w:rsid w:val="00775A5F"/>
    <w:rsid w:val="00780E1C"/>
    <w:rsid w:val="007867CE"/>
    <w:rsid w:val="00790428"/>
    <w:rsid w:val="00792B9F"/>
    <w:rsid w:val="007A66BD"/>
    <w:rsid w:val="007C1F50"/>
    <w:rsid w:val="007C28CB"/>
    <w:rsid w:val="007C2B87"/>
    <w:rsid w:val="007E0E5E"/>
    <w:rsid w:val="007E5F96"/>
    <w:rsid w:val="007F1E16"/>
    <w:rsid w:val="007F6CDF"/>
    <w:rsid w:val="008145AF"/>
    <w:rsid w:val="00814923"/>
    <w:rsid w:val="008157C2"/>
    <w:rsid w:val="00817648"/>
    <w:rsid w:val="008240AE"/>
    <w:rsid w:val="00825B35"/>
    <w:rsid w:val="00826E07"/>
    <w:rsid w:val="00827722"/>
    <w:rsid w:val="00837A27"/>
    <w:rsid w:val="00846B78"/>
    <w:rsid w:val="00871E54"/>
    <w:rsid w:val="00885DF4"/>
    <w:rsid w:val="00886AAD"/>
    <w:rsid w:val="008946C7"/>
    <w:rsid w:val="008B4CFC"/>
    <w:rsid w:val="008C019A"/>
    <w:rsid w:val="008C4E6C"/>
    <w:rsid w:val="008D2241"/>
    <w:rsid w:val="008E6322"/>
    <w:rsid w:val="008F341F"/>
    <w:rsid w:val="009176E9"/>
    <w:rsid w:val="0092490A"/>
    <w:rsid w:val="00926C99"/>
    <w:rsid w:val="009309DF"/>
    <w:rsid w:val="00960F77"/>
    <w:rsid w:val="009618E4"/>
    <w:rsid w:val="0096683F"/>
    <w:rsid w:val="00970DF6"/>
    <w:rsid w:val="009B6445"/>
    <w:rsid w:val="009B6D31"/>
    <w:rsid w:val="009C42C4"/>
    <w:rsid w:val="009D144E"/>
    <w:rsid w:val="009E3902"/>
    <w:rsid w:val="009E611B"/>
    <w:rsid w:val="009E770C"/>
    <w:rsid w:val="009F343D"/>
    <w:rsid w:val="009F3FD4"/>
    <w:rsid w:val="00A243E0"/>
    <w:rsid w:val="00A32F53"/>
    <w:rsid w:val="00A43400"/>
    <w:rsid w:val="00A55BE8"/>
    <w:rsid w:val="00A7483E"/>
    <w:rsid w:val="00A819BD"/>
    <w:rsid w:val="00A83638"/>
    <w:rsid w:val="00A9773D"/>
    <w:rsid w:val="00AA279D"/>
    <w:rsid w:val="00AA64FD"/>
    <w:rsid w:val="00AC4D00"/>
    <w:rsid w:val="00AD703B"/>
    <w:rsid w:val="00B1356F"/>
    <w:rsid w:val="00B2436A"/>
    <w:rsid w:val="00B468C9"/>
    <w:rsid w:val="00B66077"/>
    <w:rsid w:val="00B93632"/>
    <w:rsid w:val="00BA60B8"/>
    <w:rsid w:val="00BA6233"/>
    <w:rsid w:val="00BC35CF"/>
    <w:rsid w:val="00BC3BE3"/>
    <w:rsid w:val="00BD2156"/>
    <w:rsid w:val="00BD3550"/>
    <w:rsid w:val="00BE15D0"/>
    <w:rsid w:val="00BE1C99"/>
    <w:rsid w:val="00BF338A"/>
    <w:rsid w:val="00BF56A0"/>
    <w:rsid w:val="00C03474"/>
    <w:rsid w:val="00C07D95"/>
    <w:rsid w:val="00C1026F"/>
    <w:rsid w:val="00C16040"/>
    <w:rsid w:val="00C25AF0"/>
    <w:rsid w:val="00C26CAD"/>
    <w:rsid w:val="00C33472"/>
    <w:rsid w:val="00C45275"/>
    <w:rsid w:val="00C7208B"/>
    <w:rsid w:val="00C7669C"/>
    <w:rsid w:val="00C8001B"/>
    <w:rsid w:val="00C86886"/>
    <w:rsid w:val="00C954A5"/>
    <w:rsid w:val="00C96995"/>
    <w:rsid w:val="00C96EA1"/>
    <w:rsid w:val="00CA724A"/>
    <w:rsid w:val="00CA7BC2"/>
    <w:rsid w:val="00CB3A7D"/>
    <w:rsid w:val="00CB3C26"/>
    <w:rsid w:val="00CD6D6C"/>
    <w:rsid w:val="00CF28DE"/>
    <w:rsid w:val="00D00012"/>
    <w:rsid w:val="00D016D8"/>
    <w:rsid w:val="00D134D9"/>
    <w:rsid w:val="00D15887"/>
    <w:rsid w:val="00D15E45"/>
    <w:rsid w:val="00D25ABB"/>
    <w:rsid w:val="00D32DB1"/>
    <w:rsid w:val="00D35F50"/>
    <w:rsid w:val="00D7193B"/>
    <w:rsid w:val="00D851D8"/>
    <w:rsid w:val="00DA5645"/>
    <w:rsid w:val="00DA5CDB"/>
    <w:rsid w:val="00DC25F4"/>
    <w:rsid w:val="00DD0B19"/>
    <w:rsid w:val="00DD7408"/>
    <w:rsid w:val="00E15D11"/>
    <w:rsid w:val="00E16C70"/>
    <w:rsid w:val="00E209D9"/>
    <w:rsid w:val="00E26DF4"/>
    <w:rsid w:val="00E355AE"/>
    <w:rsid w:val="00E4325A"/>
    <w:rsid w:val="00E50EB6"/>
    <w:rsid w:val="00E55530"/>
    <w:rsid w:val="00E70538"/>
    <w:rsid w:val="00E85D5C"/>
    <w:rsid w:val="00EB7A98"/>
    <w:rsid w:val="00EC60D6"/>
    <w:rsid w:val="00ED6780"/>
    <w:rsid w:val="00EE7098"/>
    <w:rsid w:val="00EF68B0"/>
    <w:rsid w:val="00EF6C6D"/>
    <w:rsid w:val="00F040A3"/>
    <w:rsid w:val="00F15766"/>
    <w:rsid w:val="00F20728"/>
    <w:rsid w:val="00F216BE"/>
    <w:rsid w:val="00F25650"/>
    <w:rsid w:val="00F317C4"/>
    <w:rsid w:val="00F34EE6"/>
    <w:rsid w:val="00F438E5"/>
    <w:rsid w:val="00F53618"/>
    <w:rsid w:val="00F60C67"/>
    <w:rsid w:val="00F70BA3"/>
    <w:rsid w:val="00F8261E"/>
    <w:rsid w:val="00F91CFB"/>
    <w:rsid w:val="00F9727C"/>
    <w:rsid w:val="00FB47F7"/>
    <w:rsid w:val="00FC2E98"/>
    <w:rsid w:val="00FD0E4B"/>
    <w:rsid w:val="00FD2AFD"/>
    <w:rsid w:val="00FD3D00"/>
    <w:rsid w:val="00FD5202"/>
    <w:rsid w:val="00FE093A"/>
    <w:rsid w:val="00FE4EC0"/>
    <w:rsid w:val="00FF1A68"/>
    <w:rsid w:val="047350D2"/>
    <w:rsid w:val="07595B38"/>
    <w:rsid w:val="10334C31"/>
    <w:rsid w:val="21B51570"/>
    <w:rsid w:val="2BA85EF7"/>
    <w:rsid w:val="2F4D1B62"/>
    <w:rsid w:val="48B61145"/>
    <w:rsid w:val="4E4107C9"/>
    <w:rsid w:val="53C37ED5"/>
    <w:rsid w:val="55C61E4F"/>
    <w:rsid w:val="59CB057B"/>
    <w:rsid w:val="6CFC1EF7"/>
    <w:rsid w:val="6FC91FA0"/>
    <w:rsid w:val="7F6742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3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3"/>
    <w:qFormat/>
    <w:uiPriority w:val="0"/>
    <w:pPr>
      <w:spacing w:after="0"/>
      <w:ind w:left="1" w:leftChars="0" w:firstLine="420" w:firstLineChars="200"/>
    </w:pPr>
    <w:rPr>
      <w:rFonts w:ascii="仿宋_GB2312" w:hAnsi="宋体" w:cs="Times New Roman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7"/>
    <w:link w:val="4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正文文本缩进 Char"/>
    <w:basedOn w:val="7"/>
    <w:link w:val="2"/>
    <w:semiHidden/>
    <w:uiPriority w:val="99"/>
    <w:rPr>
      <w:rFonts w:ascii="Calibri" w:hAnsi="Calibri" w:cs="宋体"/>
      <w:kern w:val="2"/>
      <w:sz w:val="21"/>
      <w:szCs w:val="21"/>
    </w:rPr>
  </w:style>
  <w:style w:type="character" w:customStyle="1" w:styleId="13">
    <w:name w:val="正文首行缩进 2 Char"/>
    <w:basedOn w:val="12"/>
    <w:link w:val="5"/>
    <w:uiPriority w:val="0"/>
    <w:rPr>
      <w:rFonts w:ascii="仿宋_GB2312" w:hAnsi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896</Words>
  <Characters>945</Characters>
  <Lines>7</Lines>
  <Paragraphs>2</Paragraphs>
  <TotalTime>73</TotalTime>
  <ScaleCrop>false</ScaleCrop>
  <LinksUpToDate>false</LinksUpToDate>
  <CharactersWithSpaces>965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2023-05-09T07:20:00Z</dcterms:created>
  <dc:creator>deeplm</dc:creator>
  <cp:lastModifiedBy>Ｍ.Ｙａｎ</cp:lastModifiedBy>
  <cp:lastPrinted>2023-05-09T07:21:00Z</cp:lastPrinted>
  <dcterms:modified xsi:type="dcterms:W3CDTF">2023-07-13T03:07:46Z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90DC36BC65BE443FAC5720900AD78519_13</vt:lpwstr>
  </property>
</Properties>
</file>