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EB5" w:rsidRDefault="00F96EB5" w:rsidP="00F96EB5">
      <w:pPr>
        <w:pStyle w:val="a6"/>
        <w:spacing w:line="560" w:lineRule="exact"/>
        <w:jc w:val="center"/>
      </w:pPr>
      <w:r>
        <w:rPr>
          <w:rFonts w:hint="eastAsia"/>
        </w:rPr>
        <w:t>涟政水〔</w:t>
      </w:r>
      <w:r>
        <w:rPr>
          <w:rFonts w:hint="eastAsia"/>
        </w:rPr>
        <w:t>2022</w:t>
      </w:r>
      <w:r>
        <w:rPr>
          <w:rFonts w:hint="eastAsia"/>
        </w:rPr>
        <w:t>〕</w:t>
      </w:r>
      <w:r>
        <w:rPr>
          <w:rFonts w:hint="eastAsia"/>
        </w:rPr>
        <w:t>69</w:t>
      </w:r>
      <w:r>
        <w:rPr>
          <w:rFonts w:hint="eastAsia"/>
        </w:rPr>
        <w:t>号</w:t>
      </w:r>
    </w:p>
    <w:p w:rsidR="00F96EB5" w:rsidRDefault="00F96EB5">
      <w:pPr>
        <w:spacing w:line="579" w:lineRule="exact"/>
        <w:ind w:firstLine="645"/>
        <w:jc w:val="center"/>
        <w:rPr>
          <w:rFonts w:eastAsia="方正小标宋简体" w:hint="eastAsia"/>
          <w:b/>
          <w:bCs/>
          <w:sz w:val="44"/>
          <w:szCs w:val="44"/>
        </w:rPr>
      </w:pPr>
    </w:p>
    <w:p w:rsidR="007C1825" w:rsidRDefault="0054663A">
      <w:pPr>
        <w:spacing w:line="579" w:lineRule="exact"/>
        <w:ind w:firstLine="645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eastAsia="方正小标宋简体"/>
          <w:b/>
          <w:bCs/>
          <w:sz w:val="44"/>
          <w:szCs w:val="44"/>
        </w:rPr>
        <w:t>202</w:t>
      </w:r>
      <w:r>
        <w:rPr>
          <w:rFonts w:eastAsia="方正小标宋简体"/>
          <w:b/>
          <w:bCs/>
          <w:sz w:val="44"/>
          <w:szCs w:val="44"/>
        </w:rPr>
        <w:t>3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年淮安市涟水县省级水利防汛应急</w:t>
      </w:r>
    </w:p>
    <w:p w:rsidR="007C1825" w:rsidRDefault="0054663A">
      <w:pPr>
        <w:spacing w:line="579" w:lineRule="exact"/>
        <w:ind w:firstLine="645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工程项目报告</w:t>
      </w:r>
    </w:p>
    <w:p w:rsidR="007C1825" w:rsidRDefault="007C1825">
      <w:pPr>
        <w:spacing w:line="579" w:lineRule="exact"/>
        <w:ind w:firstLine="645"/>
        <w:jc w:val="center"/>
        <w:rPr>
          <w:rFonts w:eastAsia="方正大标宋简体"/>
          <w:sz w:val="44"/>
          <w:szCs w:val="44"/>
        </w:rPr>
      </w:pPr>
    </w:p>
    <w:p w:rsidR="007C1825" w:rsidRDefault="0054663A">
      <w:pPr>
        <w:spacing w:line="579" w:lineRule="exact"/>
        <w:ind w:firstLine="645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一、辖区内上年度洪涝灾害及水毁水利工程设施修复情况总结</w:t>
      </w:r>
    </w:p>
    <w:p w:rsidR="007C1825" w:rsidRDefault="0054663A">
      <w:pPr>
        <w:snapToGrid w:val="0"/>
        <w:spacing w:line="579" w:lineRule="exact"/>
        <w:ind w:firstLineChars="200" w:firstLine="643"/>
        <w:rPr>
          <w:rFonts w:eastAsia="楷体_GB2312"/>
          <w:b/>
          <w:sz w:val="32"/>
          <w:szCs w:val="32"/>
        </w:rPr>
      </w:pPr>
      <w:r>
        <w:rPr>
          <w:rFonts w:eastAsia="楷体_GB2312"/>
          <w:b/>
          <w:sz w:val="32"/>
          <w:szCs w:val="32"/>
        </w:rPr>
        <w:t>1</w:t>
      </w:r>
      <w:r>
        <w:rPr>
          <w:rFonts w:eastAsia="楷体_GB2312"/>
          <w:b/>
          <w:sz w:val="32"/>
          <w:szCs w:val="32"/>
        </w:rPr>
        <w:t>．社会经济概况</w:t>
      </w:r>
    </w:p>
    <w:p w:rsidR="007C1825" w:rsidRDefault="0054663A">
      <w:pPr>
        <w:snapToGrid w:val="0"/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涟水县位于徐淮平原东部，地处淮、沂、沐、泗下游，废黄河与六塘河之间，西与淮阴区、沭阳县接壤，北与灌南县毗连，东北与响水、滨海县为邻，东南与阜宁县、淮安区隔河相望。全县总面积</w:t>
      </w:r>
      <w:r>
        <w:rPr>
          <w:rFonts w:eastAsia="仿宋_GB2312"/>
          <w:sz w:val="32"/>
          <w:szCs w:val="32"/>
        </w:rPr>
        <w:t>1676</w:t>
      </w:r>
      <w:r>
        <w:rPr>
          <w:rFonts w:eastAsia="仿宋_GB2312"/>
          <w:sz w:val="32"/>
          <w:szCs w:val="32"/>
        </w:rPr>
        <w:t>平方公里，耕地面积</w:t>
      </w:r>
      <w:r>
        <w:rPr>
          <w:rFonts w:eastAsia="仿宋_GB2312"/>
          <w:sz w:val="32"/>
          <w:szCs w:val="32"/>
        </w:rPr>
        <w:t>154.85</w:t>
      </w:r>
      <w:r>
        <w:rPr>
          <w:rFonts w:eastAsia="仿宋_GB2312"/>
          <w:sz w:val="32"/>
          <w:szCs w:val="32"/>
        </w:rPr>
        <w:t>万亩，农作物主要有水稻、三麦、玉米、大豆、山芋、棉花、油菜、花生等。现有人口</w:t>
      </w:r>
      <w:r>
        <w:rPr>
          <w:rFonts w:eastAsia="仿宋_GB2312"/>
          <w:sz w:val="32"/>
          <w:szCs w:val="32"/>
        </w:rPr>
        <w:t>111.29</w:t>
      </w:r>
      <w:r>
        <w:rPr>
          <w:rFonts w:eastAsia="仿宋_GB2312"/>
          <w:sz w:val="32"/>
          <w:szCs w:val="32"/>
        </w:rPr>
        <w:t>万人，地区生产总值</w:t>
      </w:r>
      <w:r>
        <w:rPr>
          <w:rFonts w:eastAsia="仿宋_GB2312"/>
          <w:sz w:val="32"/>
          <w:szCs w:val="32"/>
        </w:rPr>
        <w:t>554.05</w:t>
      </w:r>
      <w:r>
        <w:rPr>
          <w:rFonts w:eastAsia="仿宋_GB2312"/>
          <w:sz w:val="32"/>
          <w:szCs w:val="32"/>
        </w:rPr>
        <w:t>亿元。县境属徐淮黄泛冲积平原，地势自西南向东北倾斜，地面高程由</w:t>
      </w:r>
      <w:r>
        <w:rPr>
          <w:rFonts w:eastAsia="仿宋_GB2312"/>
          <w:sz w:val="32"/>
          <w:szCs w:val="32"/>
        </w:rPr>
        <w:t>16</w:t>
      </w:r>
      <w:r>
        <w:rPr>
          <w:rFonts w:eastAsia="仿宋_GB2312"/>
          <w:sz w:val="32"/>
          <w:szCs w:val="32"/>
        </w:rPr>
        <w:t>米（保滩废黄河堆堤）逐渐降至</w:t>
      </w:r>
      <w:r>
        <w:rPr>
          <w:rFonts w:eastAsia="仿宋_GB2312"/>
          <w:sz w:val="32"/>
          <w:szCs w:val="32"/>
        </w:rPr>
        <w:t>2.8</w:t>
      </w:r>
      <w:r>
        <w:rPr>
          <w:rFonts w:eastAsia="仿宋_GB2312"/>
          <w:sz w:val="32"/>
          <w:szCs w:val="32"/>
        </w:rPr>
        <w:t>米（唐集松林荡），大部分地面高程在</w:t>
      </w:r>
      <w:r>
        <w:rPr>
          <w:rFonts w:eastAsia="仿宋_GB2312"/>
          <w:sz w:val="32"/>
          <w:szCs w:val="32"/>
        </w:rPr>
        <w:t>5~9</w:t>
      </w:r>
      <w:r>
        <w:rPr>
          <w:rFonts w:eastAsia="仿宋_GB2312"/>
          <w:sz w:val="32"/>
          <w:szCs w:val="32"/>
        </w:rPr>
        <w:t>米之间。气候属暖温带半湿润季风气候，四季分明</w:t>
      </w:r>
      <w:r>
        <w:rPr>
          <w:rFonts w:eastAsia="仿宋_GB2312"/>
          <w:sz w:val="32"/>
          <w:szCs w:val="32"/>
        </w:rPr>
        <w:t>，光照充足，冬冷夏热，热雨同季，多年平均降雨量为</w:t>
      </w:r>
      <w:r>
        <w:rPr>
          <w:rFonts w:eastAsia="仿宋_GB2312"/>
          <w:sz w:val="32"/>
          <w:szCs w:val="32"/>
        </w:rPr>
        <w:t>950.2</w:t>
      </w:r>
      <w:r>
        <w:rPr>
          <w:rFonts w:eastAsia="仿宋_GB2312"/>
          <w:sz w:val="32"/>
          <w:szCs w:val="32"/>
        </w:rPr>
        <w:t>毫米，其中近</w:t>
      </w:r>
      <w:r>
        <w:rPr>
          <w:rFonts w:eastAsia="仿宋_GB2312"/>
          <w:sz w:val="32"/>
          <w:szCs w:val="32"/>
        </w:rPr>
        <w:t>70%</w:t>
      </w:r>
      <w:r>
        <w:rPr>
          <w:rFonts w:eastAsia="仿宋_GB2312"/>
          <w:sz w:val="32"/>
          <w:szCs w:val="32"/>
        </w:rPr>
        <w:t>集中在</w:t>
      </w:r>
      <w:r>
        <w:rPr>
          <w:rFonts w:eastAsia="仿宋_GB2312"/>
          <w:sz w:val="32"/>
          <w:szCs w:val="32"/>
        </w:rPr>
        <w:t>6</w:t>
      </w:r>
      <w:r>
        <w:rPr>
          <w:rFonts w:eastAsia="仿宋_GB2312"/>
          <w:sz w:val="32"/>
          <w:szCs w:val="32"/>
        </w:rPr>
        <w:t>~</w:t>
      </w:r>
      <w:r>
        <w:rPr>
          <w:rFonts w:eastAsia="仿宋_GB2312"/>
          <w:sz w:val="32"/>
          <w:szCs w:val="32"/>
        </w:rPr>
        <w:t>9</w:t>
      </w:r>
      <w:r>
        <w:rPr>
          <w:rFonts w:eastAsia="仿宋_GB2312"/>
          <w:sz w:val="32"/>
          <w:szCs w:val="32"/>
        </w:rPr>
        <w:t>月份，丰枯年相差一倍以上，多年平均蒸发量为</w:t>
      </w:r>
      <w:r>
        <w:rPr>
          <w:rFonts w:eastAsia="仿宋_GB2312"/>
          <w:sz w:val="32"/>
          <w:szCs w:val="32"/>
        </w:rPr>
        <w:t>1451.7</w:t>
      </w:r>
      <w:r>
        <w:rPr>
          <w:rFonts w:eastAsia="仿宋_GB2312"/>
          <w:sz w:val="32"/>
          <w:szCs w:val="32"/>
        </w:rPr>
        <w:t>毫米。</w:t>
      </w:r>
    </w:p>
    <w:p w:rsidR="007C1825" w:rsidRDefault="0054663A">
      <w:pPr>
        <w:snapToGrid w:val="0"/>
        <w:spacing w:line="579" w:lineRule="exact"/>
        <w:ind w:firstLineChars="200" w:firstLine="643"/>
        <w:rPr>
          <w:rFonts w:eastAsia="楷体_GB2312"/>
          <w:b/>
          <w:sz w:val="32"/>
          <w:szCs w:val="32"/>
        </w:rPr>
      </w:pPr>
      <w:r>
        <w:rPr>
          <w:rFonts w:eastAsia="楷体_GB2312"/>
          <w:b/>
          <w:sz w:val="32"/>
          <w:szCs w:val="32"/>
        </w:rPr>
        <w:t>2</w:t>
      </w:r>
      <w:r>
        <w:rPr>
          <w:rFonts w:eastAsia="楷体_GB2312"/>
          <w:b/>
          <w:sz w:val="32"/>
          <w:szCs w:val="32"/>
        </w:rPr>
        <w:t>．流域、区域防洪或水系概况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经过几十年的水利建设，我县初步建成了以废黄河、北六塘</w:t>
      </w:r>
      <w:r>
        <w:rPr>
          <w:rFonts w:eastAsia="仿宋_GB2312"/>
          <w:sz w:val="32"/>
          <w:szCs w:val="32"/>
        </w:rPr>
        <w:lastRenderedPageBreak/>
        <w:t>河为屏障的防洪工程体系；以一帆河、唐响河、伏堆河、佃响河、西官河、古盐河、港河、</w:t>
      </w:r>
      <w:bookmarkStart w:id="0" w:name="_GoBack"/>
      <w:bookmarkEnd w:id="0"/>
      <w:r>
        <w:rPr>
          <w:rFonts w:eastAsia="仿宋_GB2312"/>
          <w:sz w:val="32"/>
          <w:szCs w:val="32"/>
        </w:rPr>
        <w:t>盐河、南六塘河、公兴河、东张河、西张河、杰勋河、渠西河、伏河等干支河道及大、中、小沟（大沟</w:t>
      </w:r>
      <w:r>
        <w:rPr>
          <w:rFonts w:eastAsia="仿宋_GB2312"/>
          <w:sz w:val="32"/>
          <w:szCs w:val="32"/>
        </w:rPr>
        <w:t>110</w:t>
      </w:r>
      <w:r>
        <w:rPr>
          <w:rFonts w:eastAsia="仿宋_GB2312"/>
          <w:sz w:val="32"/>
          <w:szCs w:val="32"/>
        </w:rPr>
        <w:t>条，长</w:t>
      </w:r>
      <w:r>
        <w:rPr>
          <w:rFonts w:eastAsia="仿宋_GB2312"/>
          <w:sz w:val="32"/>
          <w:szCs w:val="32"/>
        </w:rPr>
        <w:t>519</w:t>
      </w:r>
      <w:r>
        <w:rPr>
          <w:rFonts w:eastAsia="仿宋_GB2312"/>
          <w:sz w:val="32"/>
          <w:szCs w:val="32"/>
        </w:rPr>
        <w:t>公里；中沟</w:t>
      </w:r>
      <w:r>
        <w:rPr>
          <w:rFonts w:eastAsia="仿宋_GB2312"/>
          <w:sz w:val="32"/>
          <w:szCs w:val="32"/>
        </w:rPr>
        <w:t>752</w:t>
      </w:r>
      <w:r>
        <w:rPr>
          <w:rFonts w:eastAsia="仿宋_GB2312"/>
          <w:sz w:val="32"/>
          <w:szCs w:val="32"/>
        </w:rPr>
        <w:t>条，长</w:t>
      </w:r>
      <w:r>
        <w:rPr>
          <w:rFonts w:eastAsia="仿宋_GB2312"/>
          <w:sz w:val="32"/>
          <w:szCs w:val="32"/>
        </w:rPr>
        <w:t>1678</w:t>
      </w:r>
      <w:r>
        <w:rPr>
          <w:rFonts w:eastAsia="仿宋_GB2312"/>
          <w:sz w:val="32"/>
          <w:szCs w:val="32"/>
        </w:rPr>
        <w:t>公里；小沟</w:t>
      </w:r>
      <w:r>
        <w:rPr>
          <w:rFonts w:eastAsia="仿宋_GB2312"/>
          <w:sz w:val="32"/>
          <w:szCs w:val="32"/>
        </w:rPr>
        <w:t>6032</w:t>
      </w:r>
      <w:r>
        <w:rPr>
          <w:rFonts w:eastAsia="仿宋_GB2312"/>
          <w:sz w:val="32"/>
          <w:szCs w:val="32"/>
        </w:rPr>
        <w:t>条，长</w:t>
      </w:r>
      <w:r>
        <w:rPr>
          <w:rFonts w:eastAsia="仿宋_GB2312"/>
          <w:sz w:val="32"/>
          <w:szCs w:val="32"/>
        </w:rPr>
        <w:t>5046</w:t>
      </w:r>
      <w:r>
        <w:rPr>
          <w:rFonts w:eastAsia="仿宋_GB2312"/>
          <w:sz w:val="32"/>
          <w:szCs w:val="32"/>
        </w:rPr>
        <w:t>公里），排涝泵站共</w:t>
      </w:r>
      <w:r>
        <w:rPr>
          <w:rFonts w:eastAsia="仿宋_GB2312"/>
          <w:sz w:val="32"/>
          <w:szCs w:val="32"/>
        </w:rPr>
        <w:t>70</w:t>
      </w:r>
      <w:r>
        <w:rPr>
          <w:rFonts w:eastAsia="仿宋_GB2312"/>
          <w:sz w:val="32"/>
          <w:szCs w:val="32"/>
        </w:rPr>
        <w:t>座，其中</w:t>
      </w:r>
      <w:r>
        <w:rPr>
          <w:rFonts w:eastAsia="仿宋_GB2312"/>
          <w:sz w:val="32"/>
          <w:szCs w:val="32"/>
        </w:rPr>
        <w:t>26</w:t>
      </w:r>
      <w:r>
        <w:rPr>
          <w:rFonts w:eastAsia="仿宋_GB2312"/>
          <w:sz w:val="32"/>
          <w:szCs w:val="32"/>
        </w:rPr>
        <w:t>座排涝站（装机</w:t>
      </w:r>
      <w:r>
        <w:rPr>
          <w:rFonts w:eastAsia="仿宋_GB2312"/>
          <w:sz w:val="32"/>
          <w:szCs w:val="32"/>
        </w:rPr>
        <w:t>37</w:t>
      </w:r>
      <w:r>
        <w:rPr>
          <w:rFonts w:eastAsia="仿宋_GB2312"/>
          <w:sz w:val="32"/>
          <w:szCs w:val="32"/>
        </w:rPr>
        <w:t>台套</w:t>
      </w:r>
      <w:r>
        <w:rPr>
          <w:rFonts w:eastAsia="仿宋_GB2312"/>
          <w:sz w:val="32"/>
          <w:szCs w:val="32"/>
        </w:rPr>
        <w:t>2132</w:t>
      </w:r>
      <w:r>
        <w:rPr>
          <w:rFonts w:eastAsia="仿宋_GB2312"/>
          <w:sz w:val="32"/>
          <w:szCs w:val="32"/>
        </w:rPr>
        <w:t>千瓦）；</w:t>
      </w:r>
      <w:r>
        <w:rPr>
          <w:rFonts w:eastAsia="仿宋_GB2312"/>
          <w:sz w:val="32"/>
          <w:szCs w:val="32"/>
        </w:rPr>
        <w:t>44</w:t>
      </w:r>
      <w:r>
        <w:rPr>
          <w:rFonts w:eastAsia="仿宋_GB2312"/>
          <w:sz w:val="32"/>
          <w:szCs w:val="32"/>
        </w:rPr>
        <w:t>座排灌结合站（装机</w:t>
      </w:r>
      <w:r>
        <w:rPr>
          <w:rFonts w:eastAsia="仿宋_GB2312"/>
          <w:sz w:val="32"/>
          <w:szCs w:val="32"/>
        </w:rPr>
        <w:t>65</w:t>
      </w:r>
      <w:r>
        <w:rPr>
          <w:rFonts w:eastAsia="仿宋_GB2312"/>
          <w:sz w:val="32"/>
          <w:szCs w:val="32"/>
        </w:rPr>
        <w:t>台套</w:t>
      </w:r>
      <w:r>
        <w:rPr>
          <w:rFonts w:eastAsia="仿宋_GB2312"/>
          <w:sz w:val="32"/>
          <w:szCs w:val="32"/>
        </w:rPr>
        <w:t>3831</w:t>
      </w:r>
      <w:r>
        <w:rPr>
          <w:rFonts w:eastAsia="仿宋_GB2312"/>
          <w:sz w:val="32"/>
          <w:szCs w:val="32"/>
        </w:rPr>
        <w:t>千瓦）组成的排涝工程体系；以内、外三沟结合的降渍工程体系。</w:t>
      </w:r>
    </w:p>
    <w:p w:rsidR="007C1825" w:rsidRDefault="0054663A">
      <w:pPr>
        <w:snapToGrid w:val="0"/>
        <w:spacing w:line="579" w:lineRule="exact"/>
        <w:ind w:firstLineChars="200" w:firstLine="643"/>
        <w:rPr>
          <w:rFonts w:eastAsia="楷体_GB2312"/>
          <w:b/>
          <w:sz w:val="32"/>
          <w:szCs w:val="32"/>
        </w:rPr>
      </w:pPr>
      <w:r>
        <w:rPr>
          <w:rFonts w:eastAsia="楷体_GB2312"/>
          <w:b/>
          <w:sz w:val="32"/>
          <w:szCs w:val="32"/>
        </w:rPr>
        <w:t>3</w:t>
      </w:r>
      <w:r>
        <w:rPr>
          <w:rFonts w:eastAsia="楷体_GB2312"/>
          <w:b/>
          <w:sz w:val="32"/>
          <w:szCs w:val="32"/>
        </w:rPr>
        <w:t>．洪涝灾害情况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2015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6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24</w:t>
      </w:r>
      <w:r>
        <w:rPr>
          <w:rFonts w:eastAsia="仿宋_GB2312"/>
          <w:sz w:val="32"/>
          <w:szCs w:val="32"/>
        </w:rPr>
        <w:t>至</w:t>
      </w:r>
      <w:r>
        <w:rPr>
          <w:rFonts w:eastAsia="仿宋_GB2312"/>
          <w:sz w:val="32"/>
          <w:szCs w:val="32"/>
        </w:rPr>
        <w:t>25</w:t>
      </w:r>
      <w:r>
        <w:rPr>
          <w:rFonts w:eastAsia="仿宋_GB2312"/>
          <w:sz w:val="32"/>
          <w:szCs w:val="32"/>
        </w:rPr>
        <w:t>日，全县普降大到暴雨，其中，保滩监测点降雨量为</w:t>
      </w:r>
      <w:r>
        <w:rPr>
          <w:rFonts w:eastAsia="仿宋_GB2312"/>
          <w:sz w:val="32"/>
          <w:szCs w:val="32"/>
        </w:rPr>
        <w:t>127.2</w:t>
      </w:r>
      <w:r>
        <w:rPr>
          <w:rFonts w:eastAsia="仿宋_GB2312"/>
          <w:sz w:val="32"/>
          <w:szCs w:val="32"/>
        </w:rPr>
        <w:t>毫米；</w:t>
      </w:r>
      <w:r>
        <w:rPr>
          <w:rFonts w:eastAsia="仿宋_GB2312"/>
          <w:sz w:val="32"/>
          <w:szCs w:val="32"/>
        </w:rPr>
        <w:t>29</w:t>
      </w:r>
      <w:r>
        <w:rPr>
          <w:rFonts w:eastAsia="仿宋_GB2312"/>
          <w:sz w:val="32"/>
          <w:szCs w:val="32"/>
        </w:rPr>
        <w:t>日全县普降中到大雨，局部暴雨。</w:t>
      </w:r>
      <w:r>
        <w:rPr>
          <w:rFonts w:eastAsia="仿宋_GB2312"/>
          <w:sz w:val="32"/>
          <w:szCs w:val="32"/>
        </w:rPr>
        <w:t>25</w:t>
      </w:r>
      <w:r>
        <w:rPr>
          <w:rFonts w:eastAsia="仿宋_GB2312"/>
          <w:sz w:val="32"/>
          <w:szCs w:val="32"/>
        </w:rPr>
        <w:t>日、</w:t>
      </w:r>
      <w:r>
        <w:rPr>
          <w:rFonts w:eastAsia="仿宋_GB2312"/>
          <w:sz w:val="32"/>
          <w:szCs w:val="32"/>
        </w:rPr>
        <w:t>29</w:t>
      </w:r>
      <w:r>
        <w:rPr>
          <w:rFonts w:eastAsia="仿宋_GB2312"/>
          <w:sz w:val="32"/>
          <w:szCs w:val="32"/>
        </w:rPr>
        <w:t>日两次降雨导致全县农田短时受涝面积</w:t>
      </w:r>
      <w:r>
        <w:rPr>
          <w:rFonts w:eastAsia="仿宋_GB2312"/>
          <w:sz w:val="32"/>
          <w:szCs w:val="32"/>
        </w:rPr>
        <w:t>8.98</w:t>
      </w:r>
      <w:r>
        <w:rPr>
          <w:rFonts w:eastAsia="仿宋_GB2312"/>
          <w:sz w:val="32"/>
          <w:szCs w:val="32"/>
        </w:rPr>
        <w:t>万亩；</w:t>
      </w:r>
      <w:r>
        <w:rPr>
          <w:rFonts w:eastAsia="仿宋_GB2312"/>
          <w:sz w:val="32"/>
          <w:szCs w:val="32"/>
        </w:rPr>
        <w:t>7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31</w:t>
      </w:r>
      <w:r>
        <w:rPr>
          <w:rFonts w:eastAsia="仿宋_GB2312"/>
          <w:sz w:val="32"/>
          <w:szCs w:val="32"/>
        </w:rPr>
        <w:t>日下午至</w:t>
      </w:r>
      <w:r>
        <w:rPr>
          <w:rFonts w:eastAsia="仿宋_GB2312"/>
          <w:sz w:val="32"/>
          <w:szCs w:val="32"/>
        </w:rPr>
        <w:t>8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日上午</w:t>
      </w:r>
      <w:r>
        <w:rPr>
          <w:rFonts w:eastAsia="仿宋_GB2312"/>
          <w:sz w:val="32"/>
          <w:szCs w:val="32"/>
        </w:rPr>
        <w:t>11</w:t>
      </w:r>
      <w:r>
        <w:rPr>
          <w:rFonts w:eastAsia="仿宋_GB2312"/>
          <w:sz w:val="32"/>
          <w:szCs w:val="32"/>
        </w:rPr>
        <w:t>时，我县普降大暴雨，局部特大暴雨。其中累计最大降雨量五港镇</w:t>
      </w:r>
      <w:r>
        <w:rPr>
          <w:rFonts w:eastAsia="仿宋_GB2312"/>
          <w:sz w:val="32"/>
          <w:szCs w:val="32"/>
        </w:rPr>
        <w:t>308.5</w:t>
      </w:r>
      <w:r>
        <w:rPr>
          <w:rFonts w:eastAsia="仿宋_GB2312"/>
          <w:sz w:val="32"/>
          <w:szCs w:val="32"/>
        </w:rPr>
        <w:t>毫米，从降雨量较大的乡镇现场情况看，不少田块积水深度</w:t>
      </w:r>
      <w:r>
        <w:rPr>
          <w:rFonts w:eastAsia="仿宋_GB2312"/>
          <w:sz w:val="32"/>
          <w:szCs w:val="32"/>
        </w:rPr>
        <w:t>30</w:t>
      </w:r>
      <w:r>
        <w:rPr>
          <w:rFonts w:eastAsia="仿宋_GB2312"/>
          <w:sz w:val="32"/>
          <w:szCs w:val="32"/>
        </w:rPr>
        <w:t>至</w:t>
      </w:r>
      <w:r>
        <w:rPr>
          <w:rFonts w:eastAsia="仿宋_GB2312"/>
          <w:sz w:val="32"/>
          <w:szCs w:val="32"/>
        </w:rPr>
        <w:t>40</w:t>
      </w:r>
      <w:r>
        <w:rPr>
          <w:rFonts w:eastAsia="仿宋_GB2312"/>
          <w:sz w:val="32"/>
          <w:szCs w:val="32"/>
        </w:rPr>
        <w:t>厘米，有的甚</w:t>
      </w:r>
      <w:r>
        <w:rPr>
          <w:rFonts w:eastAsia="仿宋_GB2312"/>
          <w:sz w:val="32"/>
          <w:szCs w:val="32"/>
        </w:rPr>
        <w:t>至达到</w:t>
      </w:r>
      <w:r>
        <w:rPr>
          <w:rFonts w:eastAsia="仿宋_GB2312"/>
          <w:sz w:val="32"/>
          <w:szCs w:val="32"/>
        </w:rPr>
        <w:t>60</w:t>
      </w:r>
      <w:r>
        <w:rPr>
          <w:rFonts w:eastAsia="仿宋_GB2312"/>
          <w:sz w:val="32"/>
          <w:szCs w:val="32"/>
        </w:rPr>
        <w:t>厘米左右，有的水稻已被水淹没，有的旱作物农田积水较深。据统计，在田农作物受涝面积为</w:t>
      </w:r>
      <w:r>
        <w:rPr>
          <w:rFonts w:eastAsia="仿宋_GB2312"/>
          <w:sz w:val="32"/>
          <w:szCs w:val="32"/>
        </w:rPr>
        <w:t>15.318</w:t>
      </w:r>
      <w:r>
        <w:rPr>
          <w:rFonts w:eastAsia="仿宋_GB2312"/>
          <w:sz w:val="32"/>
          <w:szCs w:val="32"/>
        </w:rPr>
        <w:t>万亩。</w:t>
      </w:r>
    </w:p>
    <w:p w:rsidR="007C1825" w:rsidRDefault="0054663A">
      <w:pPr>
        <w:spacing w:line="579" w:lineRule="exact"/>
        <w:ind w:firstLine="645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2016</w:t>
      </w:r>
      <w:r>
        <w:rPr>
          <w:rFonts w:eastAsia="仿宋_GB2312"/>
          <w:sz w:val="32"/>
          <w:szCs w:val="32"/>
        </w:rPr>
        <w:t>年，</w:t>
      </w:r>
      <w:r>
        <w:rPr>
          <w:rFonts w:eastAsia="仿宋_GB2312"/>
          <w:sz w:val="32"/>
          <w:szCs w:val="32"/>
        </w:rPr>
        <w:t>6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23</w:t>
      </w:r>
      <w:r>
        <w:rPr>
          <w:rFonts w:eastAsia="仿宋_GB2312"/>
          <w:sz w:val="32"/>
          <w:szCs w:val="32"/>
        </w:rPr>
        <w:t>日下午，我县南集镇受龙卷风影响，受损房屋</w:t>
      </w:r>
      <w:r>
        <w:rPr>
          <w:rFonts w:eastAsia="仿宋_GB2312"/>
          <w:sz w:val="32"/>
          <w:szCs w:val="32"/>
        </w:rPr>
        <w:t>27</w:t>
      </w:r>
      <w:r>
        <w:rPr>
          <w:rFonts w:eastAsia="仿宋_GB2312"/>
          <w:sz w:val="32"/>
          <w:szCs w:val="32"/>
        </w:rPr>
        <w:t>户</w:t>
      </w:r>
      <w:r>
        <w:rPr>
          <w:rFonts w:eastAsia="仿宋_GB2312"/>
          <w:sz w:val="32"/>
          <w:szCs w:val="32"/>
        </w:rPr>
        <w:t>67</w:t>
      </w:r>
      <w:r>
        <w:rPr>
          <w:rFonts w:eastAsia="仿宋_GB2312"/>
          <w:sz w:val="32"/>
          <w:szCs w:val="32"/>
        </w:rPr>
        <w:t>间；倒塌房屋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户四间；旱作物受灾</w:t>
      </w:r>
      <w:r>
        <w:rPr>
          <w:rFonts w:eastAsia="仿宋_GB2312"/>
          <w:sz w:val="32"/>
          <w:szCs w:val="32"/>
        </w:rPr>
        <w:t>104</w:t>
      </w:r>
      <w:r>
        <w:rPr>
          <w:rFonts w:eastAsia="仿宋_GB2312"/>
          <w:sz w:val="32"/>
          <w:szCs w:val="32"/>
        </w:rPr>
        <w:t>亩、果园</w:t>
      </w:r>
      <w:r>
        <w:rPr>
          <w:rFonts w:eastAsia="仿宋_GB2312"/>
          <w:sz w:val="32"/>
          <w:szCs w:val="32"/>
        </w:rPr>
        <w:t>400</w:t>
      </w:r>
      <w:r>
        <w:rPr>
          <w:rFonts w:eastAsia="仿宋_GB2312"/>
          <w:sz w:val="32"/>
          <w:szCs w:val="32"/>
        </w:rPr>
        <w:t>亩；折断、倒伏树木</w:t>
      </w:r>
      <w:r>
        <w:rPr>
          <w:rFonts w:eastAsia="仿宋_GB2312"/>
          <w:sz w:val="32"/>
          <w:szCs w:val="32"/>
        </w:rPr>
        <w:t>3330</w:t>
      </w:r>
      <w:r>
        <w:rPr>
          <w:rFonts w:eastAsia="仿宋_GB2312"/>
          <w:sz w:val="32"/>
          <w:szCs w:val="32"/>
        </w:rPr>
        <w:t>棵；受损电杆</w:t>
      </w:r>
      <w:r>
        <w:rPr>
          <w:rFonts w:eastAsia="仿宋_GB2312"/>
          <w:sz w:val="32"/>
          <w:szCs w:val="32"/>
        </w:rPr>
        <w:t>12</w:t>
      </w:r>
      <w:r>
        <w:rPr>
          <w:rFonts w:eastAsia="仿宋_GB2312"/>
          <w:sz w:val="32"/>
          <w:szCs w:val="32"/>
        </w:rPr>
        <w:t>根，初步估计直接经济损失</w:t>
      </w:r>
      <w:r>
        <w:rPr>
          <w:rFonts w:eastAsia="仿宋_GB2312"/>
          <w:sz w:val="32"/>
          <w:szCs w:val="32"/>
        </w:rPr>
        <w:t>260</w:t>
      </w:r>
      <w:r>
        <w:rPr>
          <w:rFonts w:eastAsia="仿宋_GB2312"/>
          <w:sz w:val="32"/>
          <w:szCs w:val="32"/>
        </w:rPr>
        <w:t>万元。</w:t>
      </w:r>
      <w:r>
        <w:rPr>
          <w:rFonts w:eastAsia="仿宋_GB2312"/>
          <w:sz w:val="32"/>
          <w:szCs w:val="32"/>
        </w:rPr>
        <w:t>7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26</w:t>
      </w:r>
      <w:r>
        <w:rPr>
          <w:rFonts w:eastAsia="仿宋_GB2312"/>
          <w:sz w:val="32"/>
          <w:szCs w:val="32"/>
        </w:rPr>
        <w:t>日下午</w:t>
      </w:r>
      <w:r>
        <w:rPr>
          <w:rFonts w:eastAsia="仿宋_GB2312"/>
          <w:sz w:val="32"/>
          <w:szCs w:val="32"/>
        </w:rPr>
        <w:t>6</w:t>
      </w:r>
      <w:r>
        <w:rPr>
          <w:rFonts w:eastAsia="仿宋_GB2312"/>
          <w:sz w:val="32"/>
          <w:szCs w:val="32"/>
        </w:rPr>
        <w:t>时左右，我县境内突遇雷电大风、短时强降水等强对流天气，致使南集等</w:t>
      </w:r>
      <w:r>
        <w:rPr>
          <w:rFonts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个乡镇出现不同程度的灾情，受损房屋</w:t>
      </w:r>
      <w:r>
        <w:rPr>
          <w:rFonts w:eastAsia="仿宋_GB2312"/>
          <w:sz w:val="32"/>
          <w:szCs w:val="32"/>
        </w:rPr>
        <w:t>500</w:t>
      </w:r>
      <w:r>
        <w:rPr>
          <w:rFonts w:eastAsia="仿宋_GB2312"/>
          <w:sz w:val="32"/>
          <w:szCs w:val="32"/>
        </w:rPr>
        <w:t>余间，其中倒塌房屋</w:t>
      </w:r>
      <w:r>
        <w:rPr>
          <w:rFonts w:eastAsia="仿宋_GB2312"/>
          <w:sz w:val="32"/>
          <w:szCs w:val="32"/>
        </w:rPr>
        <w:t>7</w:t>
      </w:r>
      <w:r>
        <w:rPr>
          <w:rFonts w:eastAsia="仿宋_GB2312"/>
          <w:sz w:val="32"/>
          <w:szCs w:val="32"/>
        </w:rPr>
        <w:t>间；倒伏树</w:t>
      </w:r>
      <w:r>
        <w:rPr>
          <w:rFonts w:eastAsia="仿宋_GB2312"/>
          <w:sz w:val="32"/>
          <w:szCs w:val="32"/>
        </w:rPr>
        <w:lastRenderedPageBreak/>
        <w:t>木</w:t>
      </w:r>
      <w:r>
        <w:rPr>
          <w:rFonts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万余棵；两人头部皮外轻伤。</w:t>
      </w:r>
    </w:p>
    <w:p w:rsidR="007C1825" w:rsidRDefault="0054663A">
      <w:pPr>
        <w:spacing w:line="579" w:lineRule="exact"/>
        <w:ind w:firstLine="645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2017</w:t>
      </w:r>
      <w:r>
        <w:rPr>
          <w:rFonts w:eastAsia="仿宋_GB2312"/>
          <w:sz w:val="32"/>
          <w:szCs w:val="32"/>
        </w:rPr>
        <w:t>年，</w:t>
      </w:r>
      <w:r>
        <w:rPr>
          <w:rFonts w:eastAsia="仿宋_GB2312"/>
          <w:sz w:val="32"/>
          <w:szCs w:val="32"/>
        </w:rPr>
        <w:t>7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9</w:t>
      </w:r>
      <w:r>
        <w:rPr>
          <w:rFonts w:eastAsia="仿宋_GB2312"/>
          <w:sz w:val="32"/>
          <w:szCs w:val="32"/>
        </w:rPr>
        <w:t>日</w:t>
      </w:r>
      <w:r>
        <w:rPr>
          <w:rFonts w:eastAsia="仿宋_GB2312"/>
          <w:sz w:val="32"/>
          <w:szCs w:val="32"/>
        </w:rPr>
        <w:t>6</w:t>
      </w:r>
      <w:r>
        <w:rPr>
          <w:rFonts w:eastAsia="仿宋_GB2312"/>
          <w:sz w:val="32"/>
          <w:szCs w:val="32"/>
        </w:rPr>
        <w:t>时至</w:t>
      </w:r>
      <w:r>
        <w:rPr>
          <w:rFonts w:eastAsia="仿宋_GB2312"/>
          <w:sz w:val="32"/>
          <w:szCs w:val="32"/>
        </w:rPr>
        <w:t>10</w:t>
      </w:r>
      <w:r>
        <w:rPr>
          <w:rFonts w:eastAsia="仿宋_GB2312"/>
          <w:sz w:val="32"/>
          <w:szCs w:val="32"/>
        </w:rPr>
        <w:t>日</w:t>
      </w:r>
      <w:r>
        <w:rPr>
          <w:rFonts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时全县出现连续强降水过程，普降暴雨到大暴雨，部分地方特大暴雨</w:t>
      </w:r>
      <w:r>
        <w:rPr>
          <w:rFonts w:eastAsia="仿宋_GB2312"/>
          <w:sz w:val="32"/>
          <w:szCs w:val="32"/>
        </w:rPr>
        <w:t>,</w:t>
      </w:r>
      <w:r>
        <w:rPr>
          <w:rFonts w:eastAsia="仿宋_GB2312"/>
          <w:sz w:val="32"/>
          <w:szCs w:val="32"/>
        </w:rPr>
        <w:t>其中最大降雨量为麻垛</w:t>
      </w:r>
      <w:r>
        <w:rPr>
          <w:rFonts w:eastAsia="仿宋_GB2312"/>
          <w:sz w:val="32"/>
          <w:szCs w:val="32"/>
        </w:rPr>
        <w:t>353</w:t>
      </w:r>
      <w:r>
        <w:rPr>
          <w:rFonts w:eastAsia="仿宋_GB2312"/>
          <w:sz w:val="32"/>
          <w:szCs w:val="32"/>
        </w:rPr>
        <w:t>毫米，超过</w:t>
      </w:r>
      <w:r>
        <w:rPr>
          <w:rFonts w:eastAsia="仿宋_GB2312"/>
          <w:sz w:val="32"/>
          <w:szCs w:val="32"/>
        </w:rPr>
        <w:t>200</w:t>
      </w:r>
      <w:r>
        <w:rPr>
          <w:rFonts w:eastAsia="仿宋_GB2312"/>
          <w:sz w:val="32"/>
          <w:szCs w:val="32"/>
        </w:rPr>
        <w:t>毫米的乡镇有</w:t>
      </w:r>
      <w:r>
        <w:rPr>
          <w:rFonts w:eastAsia="仿宋_GB2312"/>
          <w:sz w:val="32"/>
          <w:szCs w:val="32"/>
        </w:rPr>
        <w:t>10</w:t>
      </w:r>
      <w:r>
        <w:rPr>
          <w:rFonts w:eastAsia="仿宋_GB2312"/>
          <w:sz w:val="32"/>
          <w:szCs w:val="32"/>
        </w:rPr>
        <w:t>个，城区降水量为</w:t>
      </w:r>
      <w:r>
        <w:rPr>
          <w:rFonts w:eastAsia="仿宋_GB2312"/>
          <w:sz w:val="32"/>
          <w:szCs w:val="32"/>
        </w:rPr>
        <w:t>101.4</w:t>
      </w:r>
      <w:r>
        <w:rPr>
          <w:rFonts w:eastAsia="仿宋_GB2312"/>
          <w:sz w:val="32"/>
          <w:szCs w:val="32"/>
        </w:rPr>
        <w:t>毫米。由于雨急量大，导致公兴河、南六塘河等河道水位超警戒水位，全县在田农作物短时积水受涝面积约</w:t>
      </w:r>
      <w:r>
        <w:rPr>
          <w:rFonts w:eastAsia="仿宋_GB2312"/>
          <w:sz w:val="32"/>
          <w:szCs w:val="32"/>
        </w:rPr>
        <w:t>90</w:t>
      </w:r>
      <w:r>
        <w:rPr>
          <w:rFonts w:eastAsia="仿宋_GB2312"/>
          <w:sz w:val="32"/>
          <w:szCs w:val="32"/>
        </w:rPr>
        <w:t>万亩，部分农田积水深度</w:t>
      </w:r>
      <w:r>
        <w:rPr>
          <w:rFonts w:eastAsia="仿宋_GB2312"/>
          <w:sz w:val="32"/>
          <w:szCs w:val="32"/>
        </w:rPr>
        <w:t>30-50</w:t>
      </w:r>
      <w:r>
        <w:rPr>
          <w:rFonts w:eastAsia="仿宋_GB2312"/>
          <w:sz w:val="32"/>
          <w:szCs w:val="32"/>
        </w:rPr>
        <w:t>厘米。</w:t>
      </w:r>
    </w:p>
    <w:p w:rsidR="007C1825" w:rsidRDefault="0054663A">
      <w:pPr>
        <w:snapToGrid w:val="0"/>
        <w:spacing w:line="579" w:lineRule="exact"/>
        <w:ind w:firstLineChars="200" w:firstLine="643"/>
        <w:rPr>
          <w:rFonts w:eastAsia="楷体_GB2312"/>
          <w:b/>
          <w:sz w:val="32"/>
          <w:szCs w:val="32"/>
        </w:rPr>
      </w:pPr>
      <w:r>
        <w:rPr>
          <w:rFonts w:eastAsia="楷体_GB2312"/>
          <w:b/>
          <w:sz w:val="32"/>
          <w:szCs w:val="32"/>
        </w:rPr>
        <w:t>4</w:t>
      </w:r>
      <w:r>
        <w:rPr>
          <w:rFonts w:eastAsia="楷体_GB2312"/>
          <w:b/>
          <w:sz w:val="32"/>
          <w:szCs w:val="32"/>
        </w:rPr>
        <w:t>．上年度水利工程修复情况</w:t>
      </w:r>
    </w:p>
    <w:p w:rsidR="007C1825" w:rsidRDefault="0054663A">
      <w:pPr>
        <w:spacing w:line="579" w:lineRule="exact"/>
        <w:ind w:firstLine="645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水利工程经过长时间运行，</w:t>
      </w:r>
      <w:r>
        <w:rPr>
          <w:rFonts w:eastAsia="仿宋_GB2312"/>
          <w:sz w:val="32"/>
          <w:szCs w:val="32"/>
        </w:rPr>
        <w:t>风吹日晒</w:t>
      </w:r>
      <w:r>
        <w:rPr>
          <w:rFonts w:eastAsia="仿宋_GB2312"/>
          <w:sz w:val="32"/>
          <w:szCs w:val="32"/>
        </w:rPr>
        <w:t>，每年都会有不同程度的损坏。</w:t>
      </w:r>
      <w:r>
        <w:rPr>
          <w:rFonts w:eastAsia="仿宋_GB2312" w:hint="eastAsia"/>
          <w:sz w:val="32"/>
          <w:szCs w:val="32"/>
        </w:rPr>
        <w:t>今</w:t>
      </w:r>
      <w:r>
        <w:rPr>
          <w:rFonts w:eastAsia="仿宋_GB2312"/>
          <w:sz w:val="32"/>
          <w:szCs w:val="32"/>
        </w:rPr>
        <w:t>年，我们根据市防指的指示精神，结合我县实际，对全县的主要涵闸、泵站、河堤</w:t>
      </w:r>
      <w:r>
        <w:rPr>
          <w:rFonts w:eastAsia="仿宋_GB2312" w:hint="eastAsia"/>
          <w:sz w:val="32"/>
          <w:szCs w:val="32"/>
        </w:rPr>
        <w:t>等水利工程</w:t>
      </w:r>
      <w:r>
        <w:rPr>
          <w:rFonts w:eastAsia="仿宋_GB2312"/>
          <w:sz w:val="32"/>
          <w:szCs w:val="32"/>
        </w:rPr>
        <w:t>进行了检查。为力争设备完好、安全度汛，县水利局在资金较为紧缺的情况下，拿出</w:t>
      </w:r>
      <w:r>
        <w:rPr>
          <w:rFonts w:eastAsia="仿宋_GB2312"/>
          <w:sz w:val="32"/>
          <w:szCs w:val="32"/>
        </w:rPr>
        <w:t>95.7</w:t>
      </w:r>
      <w:r>
        <w:rPr>
          <w:rFonts w:eastAsia="仿宋_GB2312"/>
          <w:sz w:val="32"/>
          <w:szCs w:val="32"/>
        </w:rPr>
        <w:t>余万元用于防汛岁修急办工程，更换了部分涵闸的启闭机等设备，维修了部分河道的护坡、涵</w:t>
      </w:r>
      <w:r>
        <w:rPr>
          <w:rFonts w:eastAsia="仿宋_GB2312" w:hint="eastAsia"/>
          <w:sz w:val="32"/>
          <w:szCs w:val="32"/>
        </w:rPr>
        <w:t>闸</w:t>
      </w:r>
      <w:r>
        <w:rPr>
          <w:rFonts w:eastAsia="仿宋_GB2312"/>
          <w:sz w:val="32"/>
          <w:szCs w:val="32"/>
        </w:rPr>
        <w:t>，排除了</w:t>
      </w:r>
      <w:r>
        <w:rPr>
          <w:rFonts w:eastAsia="仿宋_GB2312" w:hint="eastAsia"/>
          <w:sz w:val="32"/>
          <w:szCs w:val="32"/>
        </w:rPr>
        <w:t>工程</w:t>
      </w:r>
      <w:r>
        <w:rPr>
          <w:rFonts w:eastAsia="仿宋_GB2312"/>
          <w:sz w:val="32"/>
          <w:szCs w:val="32"/>
        </w:rPr>
        <w:t>隐患，为防汛排涝、抗旱灌溉工程的正常运行打下坚实的基础。</w:t>
      </w:r>
    </w:p>
    <w:p w:rsidR="007C1825" w:rsidRDefault="0054663A">
      <w:pPr>
        <w:spacing w:line="579" w:lineRule="exact"/>
        <w:ind w:firstLine="645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二、辖区内上年度省级以上防汛应急项目经费使用情况总结</w:t>
      </w:r>
    </w:p>
    <w:p w:rsidR="007C1825" w:rsidRDefault="0054663A">
      <w:pPr>
        <w:snapToGrid w:val="0"/>
        <w:spacing w:line="579" w:lineRule="exact"/>
        <w:ind w:firstLineChars="200" w:firstLine="643"/>
        <w:rPr>
          <w:rFonts w:eastAsia="楷体_GB2312"/>
          <w:b/>
          <w:color w:val="000000" w:themeColor="text1"/>
          <w:sz w:val="32"/>
          <w:szCs w:val="32"/>
        </w:rPr>
      </w:pPr>
      <w:r>
        <w:rPr>
          <w:rFonts w:eastAsia="楷体_GB2312"/>
          <w:b/>
          <w:color w:val="000000" w:themeColor="text1"/>
          <w:sz w:val="32"/>
          <w:szCs w:val="32"/>
        </w:rPr>
        <w:t>1</w:t>
      </w:r>
      <w:r>
        <w:rPr>
          <w:rFonts w:eastAsia="楷体_GB2312"/>
          <w:b/>
          <w:color w:val="000000" w:themeColor="text1"/>
          <w:sz w:val="32"/>
          <w:szCs w:val="32"/>
        </w:rPr>
        <w:t>．工程项目实施情况</w:t>
      </w:r>
    </w:p>
    <w:p w:rsidR="007C1825" w:rsidRDefault="0054663A">
      <w:pPr>
        <w:snapToGrid w:val="0"/>
        <w:spacing w:line="579" w:lineRule="exact"/>
        <w:ind w:firstLineChars="200" w:firstLine="640"/>
        <w:rPr>
          <w:rFonts w:eastAsia="楷体_GB2312"/>
          <w:b/>
          <w:color w:val="000000" w:themeColor="text1"/>
          <w:sz w:val="32"/>
          <w:szCs w:val="32"/>
        </w:rPr>
      </w:pPr>
      <w:r>
        <w:rPr>
          <w:rFonts w:eastAsia="仿宋_GB2312"/>
          <w:color w:val="000000" w:themeColor="text1"/>
          <w:sz w:val="32"/>
          <w:szCs w:val="32"/>
        </w:rPr>
        <w:t>2022</w:t>
      </w:r>
      <w:r>
        <w:rPr>
          <w:rFonts w:eastAsia="仿宋_GB2312"/>
          <w:color w:val="000000" w:themeColor="text1"/>
          <w:sz w:val="32"/>
          <w:szCs w:val="32"/>
        </w:rPr>
        <w:t>年虽然省级无相关专项经费下达，但今年</w:t>
      </w:r>
      <w:r>
        <w:rPr>
          <w:rFonts w:eastAsia="仿宋_GB2312"/>
          <w:color w:val="000000" w:themeColor="text1"/>
          <w:sz w:val="32"/>
          <w:szCs w:val="32"/>
        </w:rPr>
        <w:t>9</w:t>
      </w:r>
      <w:r>
        <w:rPr>
          <w:rFonts w:eastAsia="仿宋_GB2312"/>
          <w:color w:val="000000" w:themeColor="text1"/>
          <w:sz w:val="32"/>
          <w:szCs w:val="32"/>
        </w:rPr>
        <w:t>月为应对今年旱情，江苏省财政厅、江苏省水利厅</w:t>
      </w:r>
      <w:r>
        <w:rPr>
          <w:rFonts w:eastAsia="仿宋_GB2312" w:hint="eastAsia"/>
          <w:color w:val="000000" w:themeColor="text1"/>
          <w:sz w:val="32"/>
          <w:szCs w:val="32"/>
        </w:rPr>
        <w:t>《省财政厅省水利厅关于下达</w:t>
      </w:r>
      <w:r>
        <w:rPr>
          <w:rFonts w:eastAsia="仿宋_GB2312" w:hint="eastAsia"/>
          <w:color w:val="000000" w:themeColor="text1"/>
          <w:sz w:val="32"/>
          <w:szCs w:val="32"/>
        </w:rPr>
        <w:t>2022</w:t>
      </w:r>
      <w:r>
        <w:rPr>
          <w:rFonts w:eastAsia="仿宋_GB2312" w:hint="eastAsia"/>
          <w:color w:val="000000" w:themeColor="text1"/>
          <w:sz w:val="32"/>
          <w:szCs w:val="32"/>
        </w:rPr>
        <w:t>年中央农业生产和水利救灾资金的通知》（</w:t>
      </w:r>
      <w:r>
        <w:rPr>
          <w:rFonts w:eastAsia="仿宋_GB2312"/>
          <w:color w:val="000000" w:themeColor="text1"/>
          <w:sz w:val="32"/>
          <w:szCs w:val="32"/>
        </w:rPr>
        <w:t>苏财农〔</w:t>
      </w:r>
      <w:r>
        <w:rPr>
          <w:rFonts w:eastAsia="仿宋_GB2312"/>
          <w:color w:val="000000" w:themeColor="text1"/>
          <w:sz w:val="32"/>
          <w:szCs w:val="32"/>
        </w:rPr>
        <w:t>202</w:t>
      </w:r>
      <w:r>
        <w:rPr>
          <w:rFonts w:eastAsia="仿宋_GB2312"/>
          <w:color w:val="000000" w:themeColor="text1"/>
          <w:sz w:val="32"/>
          <w:szCs w:val="32"/>
        </w:rPr>
        <w:t>2</w:t>
      </w:r>
      <w:r>
        <w:rPr>
          <w:rFonts w:eastAsia="仿宋_GB2312"/>
          <w:color w:val="000000" w:themeColor="text1"/>
          <w:sz w:val="32"/>
          <w:szCs w:val="32"/>
        </w:rPr>
        <w:t>〕</w:t>
      </w:r>
      <w:r>
        <w:rPr>
          <w:rFonts w:eastAsia="仿宋_GB2312"/>
          <w:color w:val="000000" w:themeColor="text1"/>
          <w:sz w:val="32"/>
          <w:szCs w:val="32"/>
        </w:rPr>
        <w:t>74</w:t>
      </w:r>
      <w:r>
        <w:rPr>
          <w:rFonts w:eastAsia="仿宋_GB2312"/>
          <w:color w:val="000000" w:themeColor="text1"/>
          <w:sz w:val="32"/>
          <w:szCs w:val="32"/>
        </w:rPr>
        <w:t>号</w:t>
      </w:r>
      <w:r>
        <w:rPr>
          <w:rFonts w:eastAsia="仿宋_GB2312" w:hint="eastAsia"/>
          <w:color w:val="000000" w:themeColor="text1"/>
          <w:sz w:val="32"/>
          <w:szCs w:val="32"/>
        </w:rPr>
        <w:t>）</w:t>
      </w:r>
      <w:r>
        <w:rPr>
          <w:rFonts w:eastAsia="仿宋_GB2312"/>
          <w:color w:val="000000" w:themeColor="text1"/>
          <w:sz w:val="32"/>
          <w:szCs w:val="32"/>
        </w:rPr>
        <w:t>文下达我县</w:t>
      </w:r>
      <w:r>
        <w:rPr>
          <w:rFonts w:eastAsia="仿宋_GB2312"/>
          <w:color w:val="000000" w:themeColor="text1"/>
          <w:sz w:val="32"/>
          <w:szCs w:val="32"/>
        </w:rPr>
        <w:t>2</w:t>
      </w:r>
      <w:r>
        <w:rPr>
          <w:rFonts w:eastAsia="仿宋_GB2312"/>
          <w:color w:val="000000" w:themeColor="text1"/>
          <w:sz w:val="32"/>
          <w:szCs w:val="32"/>
        </w:rPr>
        <w:t>02</w:t>
      </w:r>
      <w:r>
        <w:rPr>
          <w:rFonts w:eastAsia="仿宋_GB2312"/>
          <w:color w:val="000000" w:themeColor="text1"/>
          <w:sz w:val="32"/>
          <w:szCs w:val="32"/>
        </w:rPr>
        <w:t>2</w:t>
      </w:r>
      <w:r>
        <w:rPr>
          <w:rFonts w:eastAsia="仿宋_GB2312"/>
          <w:color w:val="000000" w:themeColor="text1"/>
          <w:sz w:val="32"/>
          <w:szCs w:val="32"/>
        </w:rPr>
        <w:t>年中央农业生产和水利救灾资金</w:t>
      </w:r>
      <w:r>
        <w:rPr>
          <w:rFonts w:eastAsia="仿宋_GB2312"/>
          <w:color w:val="000000" w:themeColor="text1"/>
          <w:sz w:val="32"/>
          <w:szCs w:val="32"/>
        </w:rPr>
        <w:t>200</w:t>
      </w:r>
      <w:r>
        <w:rPr>
          <w:rFonts w:eastAsia="仿宋_GB2312"/>
          <w:color w:val="000000" w:themeColor="text1"/>
          <w:sz w:val="32"/>
          <w:szCs w:val="32"/>
        </w:rPr>
        <w:t>万元，涟水县水利局充分考虑水利救灾资金和项目的应急和救灾性</w:t>
      </w:r>
      <w:r>
        <w:rPr>
          <w:rFonts w:eastAsia="仿宋_GB2312"/>
          <w:color w:val="000000" w:themeColor="text1"/>
          <w:sz w:val="32"/>
          <w:szCs w:val="32"/>
        </w:rPr>
        <w:lastRenderedPageBreak/>
        <w:t>质，制定了《涟水县</w:t>
      </w:r>
      <w:r>
        <w:rPr>
          <w:rFonts w:eastAsia="仿宋_GB2312"/>
          <w:color w:val="000000" w:themeColor="text1"/>
          <w:sz w:val="32"/>
          <w:szCs w:val="32"/>
        </w:rPr>
        <w:t>2022</w:t>
      </w:r>
      <w:r>
        <w:rPr>
          <w:rFonts w:eastAsia="仿宋_GB2312"/>
          <w:color w:val="000000" w:themeColor="text1"/>
          <w:sz w:val="32"/>
          <w:szCs w:val="32"/>
        </w:rPr>
        <w:t>年中央农业生产和水利救灾资金实施方案》</w:t>
      </w:r>
      <w:r>
        <w:rPr>
          <w:rFonts w:eastAsia="仿宋_GB2312"/>
          <w:color w:val="000000" w:themeColor="text1"/>
          <w:sz w:val="32"/>
          <w:szCs w:val="32"/>
        </w:rPr>
        <w:t>，用于兴建救灾所需的抗旱水源和调水供水设施、添置抗旱应急水泵、发电机、疏浚</w:t>
      </w:r>
      <w:r>
        <w:rPr>
          <w:rFonts w:eastAsia="仿宋_GB2312" w:hint="eastAsia"/>
          <w:color w:val="000000" w:themeColor="text1"/>
          <w:sz w:val="32"/>
          <w:szCs w:val="32"/>
        </w:rPr>
        <w:t>渠道</w:t>
      </w:r>
      <w:r>
        <w:rPr>
          <w:rFonts w:eastAsia="仿宋_GB2312"/>
          <w:color w:val="000000" w:themeColor="text1"/>
          <w:sz w:val="32"/>
          <w:szCs w:val="32"/>
        </w:rPr>
        <w:t>等，</w:t>
      </w:r>
      <w:r>
        <w:rPr>
          <w:rFonts w:eastAsia="仿宋_GB2312"/>
          <w:color w:val="000000" w:themeColor="text1"/>
          <w:sz w:val="32"/>
          <w:szCs w:val="32"/>
        </w:rPr>
        <w:t>目前</w:t>
      </w:r>
      <w:r>
        <w:rPr>
          <w:rFonts w:eastAsia="仿宋_GB2312"/>
          <w:color w:val="000000" w:themeColor="text1"/>
          <w:sz w:val="32"/>
          <w:szCs w:val="32"/>
        </w:rPr>
        <w:t>该工程正在实施中，预计</w:t>
      </w:r>
      <w:r>
        <w:rPr>
          <w:rFonts w:eastAsia="仿宋_GB2312"/>
          <w:color w:val="000000" w:themeColor="text1"/>
          <w:sz w:val="32"/>
          <w:szCs w:val="32"/>
        </w:rPr>
        <w:t>12</w:t>
      </w:r>
      <w:r>
        <w:rPr>
          <w:rFonts w:eastAsia="仿宋_GB2312"/>
          <w:color w:val="000000" w:themeColor="text1"/>
          <w:sz w:val="32"/>
          <w:szCs w:val="32"/>
        </w:rPr>
        <w:t>月底完工。</w:t>
      </w:r>
    </w:p>
    <w:p w:rsidR="007C1825" w:rsidRDefault="0054663A">
      <w:pPr>
        <w:snapToGrid w:val="0"/>
        <w:spacing w:line="579" w:lineRule="exact"/>
        <w:ind w:firstLineChars="200" w:firstLine="643"/>
        <w:rPr>
          <w:rFonts w:eastAsia="楷体_GB2312"/>
          <w:b/>
          <w:color w:val="000000" w:themeColor="text1"/>
          <w:sz w:val="32"/>
          <w:szCs w:val="32"/>
        </w:rPr>
      </w:pPr>
      <w:r>
        <w:rPr>
          <w:rFonts w:eastAsia="楷体_GB2312"/>
          <w:b/>
          <w:color w:val="000000" w:themeColor="text1"/>
          <w:sz w:val="32"/>
          <w:szCs w:val="32"/>
        </w:rPr>
        <w:t>2</w:t>
      </w:r>
      <w:r>
        <w:rPr>
          <w:rFonts w:eastAsia="楷体_GB2312"/>
          <w:b/>
          <w:color w:val="000000" w:themeColor="text1"/>
          <w:sz w:val="32"/>
          <w:szCs w:val="32"/>
        </w:rPr>
        <w:t>．财务管理情况</w:t>
      </w:r>
    </w:p>
    <w:p w:rsidR="007C1825" w:rsidRDefault="0054663A">
      <w:pPr>
        <w:spacing w:line="579" w:lineRule="exact"/>
        <w:ind w:firstLine="645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color w:val="000000" w:themeColor="text1"/>
          <w:sz w:val="32"/>
          <w:szCs w:val="32"/>
        </w:rPr>
        <w:t>严格项目资金管理。</w:t>
      </w:r>
      <w:r>
        <w:rPr>
          <w:rFonts w:eastAsia="仿宋_GB2312" w:hint="eastAsia"/>
          <w:color w:val="000000" w:themeColor="text1"/>
          <w:sz w:val="32"/>
          <w:szCs w:val="32"/>
        </w:rPr>
        <w:t>我们</w:t>
      </w:r>
      <w:r>
        <w:rPr>
          <w:rFonts w:eastAsia="仿宋_GB2312"/>
          <w:color w:val="000000" w:themeColor="text1"/>
          <w:sz w:val="32"/>
          <w:szCs w:val="32"/>
        </w:rPr>
        <w:t>严格按照《农业生产和水利救灾资金管理办法》（财农〔</w:t>
      </w:r>
      <w:r>
        <w:rPr>
          <w:rFonts w:eastAsia="仿宋_GB2312"/>
          <w:color w:val="000000" w:themeColor="text1"/>
          <w:sz w:val="32"/>
          <w:szCs w:val="32"/>
        </w:rPr>
        <w:t>2019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〕</w:t>
      </w:r>
      <w:r>
        <w:rPr>
          <w:rFonts w:eastAsia="仿宋_GB2312"/>
          <w:color w:val="000000" w:themeColor="text1"/>
          <w:sz w:val="32"/>
          <w:szCs w:val="32"/>
        </w:rPr>
        <w:t>117</w:t>
      </w:r>
      <w:r>
        <w:rPr>
          <w:rFonts w:eastAsia="仿宋_GB2312"/>
          <w:color w:val="000000" w:themeColor="text1"/>
          <w:sz w:val="32"/>
          <w:szCs w:val="32"/>
        </w:rPr>
        <w:t>号）加强资金管理</w:t>
      </w:r>
      <w:r>
        <w:rPr>
          <w:rFonts w:eastAsia="仿宋_GB2312" w:hint="eastAsia"/>
          <w:color w:val="000000" w:themeColor="text1"/>
          <w:sz w:val="32"/>
          <w:szCs w:val="32"/>
        </w:rPr>
        <w:t>，</w:t>
      </w:r>
      <w:r>
        <w:rPr>
          <w:rFonts w:eastAsia="仿宋_GB2312"/>
          <w:color w:val="000000" w:themeColor="text1"/>
          <w:sz w:val="32"/>
          <w:szCs w:val="32"/>
        </w:rPr>
        <w:t>规范资金使用，遵守财经纪律，专款专用，严禁截留、挪用，确保项目资金及时足额到位</w:t>
      </w:r>
      <w:r>
        <w:rPr>
          <w:rFonts w:eastAsia="仿宋_GB2312"/>
          <w:color w:val="000000" w:themeColor="text1"/>
          <w:sz w:val="32"/>
          <w:szCs w:val="32"/>
        </w:rPr>
        <w:t>，</w:t>
      </w:r>
      <w:r>
        <w:rPr>
          <w:rFonts w:eastAsia="仿宋_GB2312"/>
          <w:color w:val="000000" w:themeColor="text1"/>
          <w:sz w:val="32"/>
          <w:szCs w:val="32"/>
        </w:rPr>
        <w:t>无截留、抵扣、挤占挪用等问题；财务会计核算合规合法，会计报表、帐簿、凭证真实合法，无弄虚作假白条入帐、提取大额现金等问题，从拨款到使用再到结报均进行严格把关，确定项目责任人、工程技术负责人、</w:t>
      </w:r>
      <w:r>
        <w:rPr>
          <w:rFonts w:eastAsia="仿宋_GB2312"/>
          <w:color w:val="000000" w:themeColor="text1"/>
          <w:sz w:val="32"/>
          <w:szCs w:val="32"/>
        </w:rPr>
        <w:t>报账</w:t>
      </w:r>
      <w:r>
        <w:rPr>
          <w:rFonts w:eastAsia="仿宋_GB2312"/>
          <w:color w:val="000000" w:themeColor="text1"/>
          <w:sz w:val="32"/>
          <w:szCs w:val="32"/>
        </w:rPr>
        <w:t>业务经办人，相互监督、层层把关，确保工程顺利实施及安全。</w:t>
      </w:r>
      <w:r>
        <w:rPr>
          <w:rFonts w:eastAsia="仿宋_GB2312"/>
          <w:color w:val="000000" w:themeColor="text1"/>
          <w:sz w:val="32"/>
          <w:szCs w:val="32"/>
        </w:rPr>
        <w:t>属</w:t>
      </w:r>
      <w:r>
        <w:rPr>
          <w:rFonts w:eastAsia="仿宋_GB2312"/>
          <w:color w:val="000000" w:themeColor="text1"/>
          <w:sz w:val="32"/>
          <w:szCs w:val="32"/>
        </w:rPr>
        <w:t>政府采购的项目，要按照政府采购有关规定执行。</w:t>
      </w:r>
    </w:p>
    <w:p w:rsidR="007C1825" w:rsidRDefault="0054663A">
      <w:pPr>
        <w:spacing w:line="579" w:lineRule="exact"/>
        <w:ind w:firstLine="645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color w:val="000000" w:themeColor="text1"/>
          <w:sz w:val="32"/>
          <w:szCs w:val="32"/>
        </w:rPr>
        <w:t>在结报账务时，凭预、决算、验收证明、部分项目资金结算到施工队，确保资金使用到实处。</w:t>
      </w:r>
    </w:p>
    <w:p w:rsidR="007C1825" w:rsidRDefault="0054663A">
      <w:pPr>
        <w:snapToGrid w:val="0"/>
        <w:spacing w:line="579" w:lineRule="exact"/>
        <w:ind w:firstLineChars="200" w:firstLine="643"/>
        <w:rPr>
          <w:rFonts w:eastAsia="楷体_GB2312"/>
          <w:b/>
          <w:color w:val="000000" w:themeColor="text1"/>
          <w:sz w:val="32"/>
          <w:szCs w:val="32"/>
        </w:rPr>
      </w:pPr>
      <w:r>
        <w:rPr>
          <w:rFonts w:eastAsia="楷体_GB2312"/>
          <w:b/>
          <w:color w:val="000000" w:themeColor="text1"/>
          <w:sz w:val="32"/>
          <w:szCs w:val="32"/>
        </w:rPr>
        <w:t>3</w:t>
      </w:r>
      <w:r>
        <w:rPr>
          <w:rFonts w:eastAsia="楷体_GB2312"/>
          <w:b/>
          <w:color w:val="000000" w:themeColor="text1"/>
          <w:sz w:val="32"/>
          <w:szCs w:val="32"/>
        </w:rPr>
        <w:t>．发挥效益情况</w:t>
      </w:r>
    </w:p>
    <w:p w:rsidR="007C1825" w:rsidRDefault="0054663A">
      <w:pPr>
        <w:spacing w:line="579" w:lineRule="exact"/>
        <w:ind w:firstLine="645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color w:val="000000" w:themeColor="text1"/>
          <w:sz w:val="32"/>
          <w:szCs w:val="32"/>
        </w:rPr>
        <w:t>项目的实施，</w:t>
      </w:r>
      <w:r>
        <w:rPr>
          <w:rFonts w:eastAsia="仿宋_GB2312"/>
          <w:color w:val="000000" w:themeColor="text1"/>
          <w:sz w:val="32"/>
          <w:szCs w:val="32"/>
        </w:rPr>
        <w:t>提高</w:t>
      </w:r>
      <w:r>
        <w:rPr>
          <w:rFonts w:eastAsia="仿宋_GB2312"/>
          <w:color w:val="000000" w:themeColor="text1"/>
          <w:sz w:val="32"/>
          <w:szCs w:val="32"/>
        </w:rPr>
        <w:t>了</w:t>
      </w:r>
      <w:r>
        <w:rPr>
          <w:rFonts w:eastAsia="仿宋_GB2312"/>
          <w:color w:val="000000" w:themeColor="text1"/>
          <w:sz w:val="32"/>
          <w:szCs w:val="32"/>
        </w:rPr>
        <w:t>项目周边水旱灾害风险防御能力，工程效益显著。增强全</w:t>
      </w:r>
      <w:r>
        <w:rPr>
          <w:rFonts w:eastAsia="仿宋_GB2312"/>
          <w:color w:val="000000" w:themeColor="text1"/>
          <w:sz w:val="32"/>
          <w:szCs w:val="32"/>
        </w:rPr>
        <w:t>县</w:t>
      </w:r>
      <w:r>
        <w:rPr>
          <w:rFonts w:eastAsia="仿宋_GB2312"/>
          <w:color w:val="000000" w:themeColor="text1"/>
          <w:sz w:val="32"/>
          <w:szCs w:val="32"/>
        </w:rPr>
        <w:t>的抗旱物资储备，有效地保障水利工程完整及安</w:t>
      </w:r>
      <w:r>
        <w:rPr>
          <w:rFonts w:eastAsia="仿宋_GB2312"/>
          <w:color w:val="000000" w:themeColor="text1"/>
          <w:sz w:val="32"/>
          <w:szCs w:val="32"/>
        </w:rPr>
        <w:t>全运行，有效地减少人民群众生命财产损失</w:t>
      </w:r>
      <w:r>
        <w:rPr>
          <w:rFonts w:eastAsia="仿宋_GB2312"/>
          <w:color w:val="000000" w:themeColor="text1"/>
          <w:sz w:val="32"/>
          <w:szCs w:val="32"/>
        </w:rPr>
        <w:t>，</w:t>
      </w:r>
      <w:r>
        <w:rPr>
          <w:rFonts w:eastAsia="仿宋_GB2312"/>
          <w:color w:val="000000" w:themeColor="text1"/>
          <w:sz w:val="32"/>
          <w:szCs w:val="32"/>
        </w:rPr>
        <w:t>促进区域经济社会发展</w:t>
      </w:r>
      <w:r>
        <w:rPr>
          <w:rFonts w:eastAsia="仿宋_GB2312"/>
          <w:color w:val="000000" w:themeColor="text1"/>
          <w:sz w:val="32"/>
          <w:szCs w:val="32"/>
        </w:rPr>
        <w:t>，</w:t>
      </w:r>
      <w:r>
        <w:rPr>
          <w:rFonts w:eastAsia="仿宋_GB2312"/>
          <w:color w:val="000000" w:themeColor="text1"/>
          <w:sz w:val="32"/>
          <w:szCs w:val="32"/>
        </w:rPr>
        <w:t>为国民经济持续健康发展和社会稳定提供安全保障</w:t>
      </w:r>
      <w:r>
        <w:rPr>
          <w:rFonts w:eastAsia="仿宋_GB2312"/>
          <w:color w:val="000000" w:themeColor="text1"/>
          <w:sz w:val="32"/>
          <w:szCs w:val="32"/>
        </w:rPr>
        <w:t>；</w:t>
      </w:r>
      <w:r>
        <w:rPr>
          <w:rFonts w:eastAsia="仿宋_GB2312"/>
          <w:color w:val="000000" w:themeColor="text1"/>
          <w:sz w:val="32"/>
          <w:szCs w:val="32"/>
        </w:rPr>
        <w:t>对沟渠疏浚，保证输水顺畅，对灌溉泵站维修加固，保障提水稳</w:t>
      </w:r>
      <w:r>
        <w:rPr>
          <w:rFonts w:eastAsia="仿宋_GB2312"/>
          <w:color w:val="000000" w:themeColor="text1"/>
          <w:sz w:val="32"/>
          <w:szCs w:val="32"/>
        </w:rPr>
        <w:lastRenderedPageBreak/>
        <w:t>定</w:t>
      </w:r>
      <w:r>
        <w:rPr>
          <w:rFonts w:eastAsia="仿宋_GB2312"/>
          <w:color w:val="000000" w:themeColor="text1"/>
          <w:sz w:val="32"/>
          <w:szCs w:val="32"/>
        </w:rPr>
        <w:t>；</w:t>
      </w:r>
      <w:r>
        <w:rPr>
          <w:rFonts w:eastAsia="仿宋_GB2312"/>
          <w:color w:val="000000" w:themeColor="text1"/>
          <w:sz w:val="32"/>
          <w:szCs w:val="32"/>
        </w:rPr>
        <w:t>根据地方需求购置部分移动水泵，抗旱应急电源等，可以加大地方应急提水能力，保障粮食安。</w:t>
      </w:r>
    </w:p>
    <w:p w:rsidR="007C1825" w:rsidRDefault="0054663A">
      <w:pPr>
        <w:spacing w:line="579" w:lineRule="exact"/>
        <w:ind w:firstLine="645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三、辖区内本年度防汛应急项目</w:t>
      </w:r>
    </w:p>
    <w:p w:rsidR="007C1825" w:rsidRDefault="0054663A">
      <w:pPr>
        <w:snapToGrid w:val="0"/>
        <w:spacing w:line="579" w:lineRule="exact"/>
        <w:ind w:firstLineChars="200" w:firstLine="643"/>
        <w:rPr>
          <w:rFonts w:eastAsia="楷体_GB2312"/>
          <w:b/>
          <w:sz w:val="32"/>
          <w:szCs w:val="32"/>
        </w:rPr>
      </w:pPr>
      <w:r>
        <w:rPr>
          <w:rFonts w:eastAsia="楷体_GB2312"/>
          <w:b/>
          <w:sz w:val="32"/>
          <w:szCs w:val="32"/>
        </w:rPr>
        <w:t>（一）项目实施的必要性</w:t>
      </w:r>
    </w:p>
    <w:p w:rsidR="007C1825" w:rsidRDefault="0054663A">
      <w:pPr>
        <w:spacing w:line="579" w:lineRule="exact"/>
        <w:ind w:firstLine="645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1</w:t>
      </w:r>
      <w:r>
        <w:rPr>
          <w:rFonts w:eastAsia="仿宋_GB2312"/>
          <w:b/>
          <w:sz w:val="32"/>
          <w:szCs w:val="32"/>
        </w:rPr>
        <w:t>．工程项目与所在流域的关系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我县地处沿海地带，由于地理环境和气候等因素的影响，常受到极端恶劣天气及洪涝灾害的危害。为应对自然灾害，避免和减少群众损失，防汛物资仓库的建设必不可少。防汛物资仓库是用来存放救险物资和救生器材的仓库，在洪灾到来之际，防汛物资仓库就是人民生命安全的保障。</w:t>
      </w:r>
    </w:p>
    <w:p w:rsidR="007C1825" w:rsidRDefault="0054663A" w:rsidP="00725DCD">
      <w:pPr>
        <w:spacing w:line="579" w:lineRule="exact"/>
        <w:ind w:firstLineChars="200" w:firstLine="64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2</w:t>
      </w:r>
      <w:r>
        <w:rPr>
          <w:rFonts w:eastAsia="仿宋_GB2312"/>
          <w:b/>
          <w:sz w:val="32"/>
          <w:szCs w:val="32"/>
        </w:rPr>
        <w:t>．存在的主要问题及原因分析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涟水县原有防汛物资仓库为临时租用，调运起来非常不便，无法满足我县目前的防汛应急需求。</w:t>
      </w:r>
    </w:p>
    <w:p w:rsidR="007C1825" w:rsidRDefault="0054663A" w:rsidP="00725DCD">
      <w:pPr>
        <w:spacing w:line="579" w:lineRule="exact"/>
        <w:ind w:firstLineChars="200" w:firstLine="640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3</w:t>
      </w:r>
      <w:r>
        <w:rPr>
          <w:rFonts w:eastAsia="仿宋_GB2312"/>
          <w:b/>
          <w:sz w:val="32"/>
          <w:szCs w:val="32"/>
        </w:rPr>
        <w:t>．项目与规划或基建项目治理计划的关系</w:t>
      </w:r>
    </w:p>
    <w:p w:rsidR="007C1825" w:rsidRDefault="0054663A">
      <w:pPr>
        <w:spacing w:line="579" w:lineRule="exac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</w:t>
      </w:r>
      <w:r>
        <w:rPr>
          <w:rFonts w:eastAsia="仿宋_GB2312"/>
          <w:sz w:val="32"/>
          <w:szCs w:val="32"/>
        </w:rPr>
        <w:t>本项目未涉及规划与基建治理计划。</w:t>
      </w:r>
    </w:p>
    <w:p w:rsidR="007C1825" w:rsidRDefault="0054663A">
      <w:pPr>
        <w:snapToGrid w:val="0"/>
        <w:spacing w:line="579" w:lineRule="exact"/>
        <w:ind w:firstLineChars="200" w:firstLine="643"/>
        <w:rPr>
          <w:rFonts w:eastAsia="楷体_GB2312"/>
          <w:b/>
          <w:sz w:val="32"/>
          <w:szCs w:val="32"/>
        </w:rPr>
      </w:pPr>
      <w:r>
        <w:rPr>
          <w:rFonts w:eastAsia="楷体_GB2312"/>
          <w:b/>
          <w:sz w:val="32"/>
          <w:szCs w:val="32"/>
        </w:rPr>
        <w:t>（二）项目实施的紧迫性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涟水县原有防汛物资仓库为临时租用，调运</w:t>
      </w:r>
      <w:r>
        <w:rPr>
          <w:rFonts w:eastAsia="仿宋_GB2312"/>
          <w:sz w:val="32"/>
          <w:szCs w:val="32"/>
        </w:rPr>
        <w:t>起来非常不便</w:t>
      </w:r>
      <w:r>
        <w:rPr>
          <w:rFonts w:eastAsia="仿宋_GB2312"/>
          <w:sz w:val="32"/>
          <w:szCs w:val="32"/>
        </w:rPr>
        <w:t>,</w:t>
      </w:r>
      <w:r>
        <w:rPr>
          <w:rFonts w:eastAsia="仿宋_GB2312"/>
          <w:sz w:val="32"/>
          <w:szCs w:val="32"/>
        </w:rPr>
        <w:t>无法满足我县目前的防汛应急需求，目前全市范围内仅有我县还未建设防汛物资仓库。按上级部门要求，我县需要规划建设防汛物资储备库，为进一步提升仓库综合效能，为抢险救灾工作提供物资保障，需要新建涟水县</w:t>
      </w:r>
      <w:r>
        <w:rPr>
          <w:rFonts w:eastAsia="仿宋_GB2312" w:hint="eastAsia"/>
          <w:sz w:val="32"/>
          <w:szCs w:val="32"/>
        </w:rPr>
        <w:t>防汛抗旱</w:t>
      </w:r>
      <w:r>
        <w:rPr>
          <w:rFonts w:eastAsia="仿宋_GB2312"/>
          <w:sz w:val="32"/>
          <w:szCs w:val="32"/>
        </w:rPr>
        <w:t>物资仓库。</w:t>
      </w:r>
    </w:p>
    <w:p w:rsidR="007C1825" w:rsidRDefault="0054663A">
      <w:pPr>
        <w:snapToGrid w:val="0"/>
        <w:spacing w:line="579" w:lineRule="exact"/>
        <w:ind w:firstLineChars="200" w:firstLine="643"/>
        <w:rPr>
          <w:rFonts w:eastAsia="楷体_GB2312"/>
          <w:b/>
          <w:sz w:val="32"/>
          <w:szCs w:val="32"/>
        </w:rPr>
      </w:pPr>
      <w:r>
        <w:rPr>
          <w:rFonts w:eastAsia="楷体_GB2312"/>
          <w:b/>
          <w:sz w:val="32"/>
          <w:szCs w:val="32"/>
        </w:rPr>
        <w:t>（三）项目内容</w:t>
      </w:r>
    </w:p>
    <w:p w:rsidR="007C1825" w:rsidRDefault="0054663A" w:rsidP="00725DCD">
      <w:pPr>
        <w:spacing w:line="579" w:lineRule="exact"/>
        <w:ind w:firstLineChars="196" w:firstLine="628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lastRenderedPageBreak/>
        <w:t>项目</w:t>
      </w:r>
      <w:r>
        <w:rPr>
          <w:rFonts w:eastAsia="仿宋_GB2312"/>
          <w:b/>
          <w:sz w:val="32"/>
          <w:szCs w:val="32"/>
        </w:rPr>
        <w:t>1</w:t>
      </w:r>
      <w:r>
        <w:rPr>
          <w:rFonts w:eastAsia="仿宋_GB2312"/>
          <w:b/>
          <w:sz w:val="32"/>
          <w:szCs w:val="32"/>
        </w:rPr>
        <w:t>：新建涟水县</w:t>
      </w:r>
      <w:r>
        <w:rPr>
          <w:rFonts w:eastAsia="仿宋_GB2312" w:hint="eastAsia"/>
          <w:b/>
          <w:sz w:val="32"/>
          <w:szCs w:val="32"/>
        </w:rPr>
        <w:t>防汛抗旱</w:t>
      </w:r>
      <w:r>
        <w:rPr>
          <w:rFonts w:eastAsia="仿宋_GB2312"/>
          <w:b/>
          <w:sz w:val="32"/>
          <w:szCs w:val="32"/>
        </w:rPr>
        <w:t>物资储备库工程</w:t>
      </w:r>
    </w:p>
    <w:p w:rsidR="007C1825" w:rsidRDefault="0054663A">
      <w:pPr>
        <w:spacing w:line="579" w:lineRule="exact"/>
        <w:ind w:left="640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eastAsia="仿宋_GB2312"/>
          <w:b/>
          <w:bCs/>
          <w:sz w:val="32"/>
          <w:szCs w:val="32"/>
        </w:rPr>
        <w:t>项目所处的具体位置：</w:t>
      </w:r>
      <w:r>
        <w:rPr>
          <w:rFonts w:eastAsia="仿宋_GB2312"/>
          <w:sz w:val="32"/>
          <w:szCs w:val="32"/>
        </w:rPr>
        <w:t>涟水县陈师街道东张河梯级闸东侧</w:t>
      </w:r>
    </w:p>
    <w:p w:rsidR="007C1825" w:rsidRDefault="0054663A" w:rsidP="00725DCD">
      <w:pPr>
        <w:spacing w:line="579" w:lineRule="exact"/>
        <w:ind w:firstLineChars="200" w:firstLine="640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</w:t>
      </w:r>
      <w:r>
        <w:rPr>
          <w:rFonts w:eastAsia="仿宋_GB2312"/>
          <w:b/>
          <w:bCs/>
          <w:sz w:val="32"/>
          <w:szCs w:val="32"/>
        </w:rPr>
        <w:t>．项目设计依据和设计标准</w:t>
      </w:r>
    </w:p>
    <w:p w:rsidR="007C1825" w:rsidRDefault="0054663A">
      <w:pPr>
        <w:spacing w:line="579" w:lineRule="exact"/>
        <w:ind w:firstLine="645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2.1</w:t>
      </w:r>
      <w:r>
        <w:rPr>
          <w:rFonts w:eastAsia="仿宋_GB2312"/>
          <w:b/>
          <w:bCs/>
          <w:sz w:val="32"/>
          <w:szCs w:val="32"/>
        </w:rPr>
        <w:t>设计依据</w:t>
      </w:r>
    </w:p>
    <w:p w:rsidR="007C1825" w:rsidRDefault="0054663A">
      <w:pPr>
        <w:spacing w:line="579" w:lineRule="exact"/>
        <w:ind w:firstLine="645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2.1.1</w:t>
      </w:r>
      <w:r>
        <w:rPr>
          <w:rFonts w:eastAsia="仿宋_GB2312"/>
          <w:b/>
          <w:bCs/>
          <w:sz w:val="32"/>
          <w:szCs w:val="32"/>
        </w:rPr>
        <w:t>规范依据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</w:t>
      </w:r>
      <w:r>
        <w:rPr>
          <w:rFonts w:eastAsia="仿宋_GB2312"/>
          <w:sz w:val="32"/>
          <w:szCs w:val="32"/>
        </w:rPr>
        <w:t>《建筑设计防火规范》</w:t>
      </w:r>
      <w:r>
        <w:rPr>
          <w:rFonts w:eastAsia="仿宋_GB2312"/>
          <w:sz w:val="32"/>
          <w:szCs w:val="32"/>
        </w:rPr>
        <w:t>GB50016-2014 (2018</w:t>
      </w:r>
      <w:r>
        <w:rPr>
          <w:rFonts w:eastAsia="仿宋_GB2312"/>
          <w:sz w:val="32"/>
          <w:szCs w:val="32"/>
        </w:rPr>
        <w:t>版</w:t>
      </w:r>
      <w:r>
        <w:rPr>
          <w:rFonts w:eastAsia="仿宋_GB2312"/>
          <w:sz w:val="32"/>
          <w:szCs w:val="32"/>
        </w:rPr>
        <w:t>)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2.</w:t>
      </w:r>
      <w:r>
        <w:rPr>
          <w:rFonts w:eastAsia="仿宋_GB2312"/>
          <w:sz w:val="32"/>
          <w:szCs w:val="32"/>
        </w:rPr>
        <w:t>《建筑结构可靠度设计统一标准》</w:t>
      </w:r>
      <w:r>
        <w:rPr>
          <w:rFonts w:eastAsia="仿宋_GB2312"/>
          <w:sz w:val="32"/>
          <w:szCs w:val="32"/>
        </w:rPr>
        <w:t>(GB50068-2001)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3.</w:t>
      </w:r>
      <w:r>
        <w:rPr>
          <w:rFonts w:eastAsia="仿宋_GB2312"/>
          <w:sz w:val="32"/>
          <w:szCs w:val="32"/>
        </w:rPr>
        <w:t>《建筑结构荷载规范》</w:t>
      </w:r>
      <w:r>
        <w:rPr>
          <w:rFonts w:eastAsia="仿宋_GB2312"/>
          <w:sz w:val="32"/>
          <w:szCs w:val="32"/>
        </w:rPr>
        <w:t>(GB50009- 2012)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4.</w:t>
      </w:r>
      <w:r>
        <w:rPr>
          <w:rFonts w:eastAsia="仿宋_GB2312"/>
          <w:sz w:val="32"/>
          <w:szCs w:val="32"/>
        </w:rPr>
        <w:t>《建筑抗震设计规范》</w:t>
      </w:r>
      <w:r>
        <w:rPr>
          <w:rFonts w:eastAsia="仿宋_GB2312"/>
          <w:sz w:val="32"/>
          <w:szCs w:val="32"/>
        </w:rPr>
        <w:t>(GB 500112010)(2016</w:t>
      </w:r>
      <w:r>
        <w:rPr>
          <w:rFonts w:eastAsia="仿宋_GB2312"/>
          <w:sz w:val="32"/>
          <w:szCs w:val="32"/>
        </w:rPr>
        <w:t>版</w:t>
      </w:r>
      <w:r>
        <w:rPr>
          <w:rFonts w:eastAsia="仿宋_GB2312"/>
          <w:sz w:val="32"/>
          <w:szCs w:val="32"/>
        </w:rPr>
        <w:t>)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5.</w:t>
      </w:r>
      <w:r>
        <w:rPr>
          <w:rFonts w:eastAsia="仿宋_GB2312"/>
          <w:sz w:val="32"/>
          <w:szCs w:val="32"/>
        </w:rPr>
        <w:t>《混凝土结构设计规范》</w:t>
      </w:r>
      <w:r>
        <w:rPr>
          <w:rFonts w:eastAsia="仿宋_GB2312"/>
          <w:sz w:val="32"/>
          <w:szCs w:val="32"/>
        </w:rPr>
        <w:t>(GB50010-2010)(2015</w:t>
      </w:r>
      <w:r>
        <w:rPr>
          <w:rFonts w:eastAsia="仿宋_GB2312"/>
          <w:sz w:val="32"/>
          <w:szCs w:val="32"/>
        </w:rPr>
        <w:t>版</w:t>
      </w:r>
      <w:r>
        <w:rPr>
          <w:rFonts w:eastAsia="仿宋_GB2312"/>
          <w:sz w:val="32"/>
          <w:szCs w:val="32"/>
        </w:rPr>
        <w:t>)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6.</w:t>
      </w:r>
      <w:r>
        <w:rPr>
          <w:rFonts w:eastAsia="仿宋_GB2312"/>
          <w:sz w:val="32"/>
          <w:szCs w:val="32"/>
        </w:rPr>
        <w:t>《建筑地基基础设计规范》</w:t>
      </w:r>
      <w:r>
        <w:rPr>
          <w:rFonts w:eastAsia="仿宋_GB2312"/>
          <w:sz w:val="32"/>
          <w:szCs w:val="32"/>
        </w:rPr>
        <w:t>(GB 50007-2011)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7.</w:t>
      </w:r>
      <w:r>
        <w:rPr>
          <w:rFonts w:eastAsia="仿宋_GB2312"/>
          <w:sz w:val="32"/>
          <w:szCs w:val="32"/>
        </w:rPr>
        <w:t>《钢结构设计规范》</w:t>
      </w:r>
      <w:r>
        <w:rPr>
          <w:rFonts w:eastAsia="仿宋_GB2312"/>
          <w:sz w:val="32"/>
          <w:szCs w:val="32"/>
        </w:rPr>
        <w:t>(GB 50017-2003)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8.</w:t>
      </w:r>
      <w:r>
        <w:rPr>
          <w:rFonts w:eastAsia="仿宋_GB2312"/>
          <w:sz w:val="32"/>
          <w:szCs w:val="32"/>
        </w:rPr>
        <w:t>《冷弯薄壁型钢结构技术规范》</w:t>
      </w:r>
      <w:r>
        <w:rPr>
          <w:rFonts w:eastAsia="仿宋_GB2312"/>
          <w:sz w:val="32"/>
          <w:szCs w:val="32"/>
        </w:rPr>
        <w:t>(GB 50018-2002)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9.</w:t>
      </w:r>
      <w:r>
        <w:rPr>
          <w:rFonts w:eastAsia="仿宋_GB2312"/>
          <w:sz w:val="32"/>
          <w:szCs w:val="32"/>
        </w:rPr>
        <w:t>《门式刚架轻型房屋钢结构技术规程》</w:t>
      </w:r>
      <w:r>
        <w:rPr>
          <w:rFonts w:eastAsia="仿宋_GB2312"/>
          <w:sz w:val="32"/>
          <w:szCs w:val="32"/>
        </w:rPr>
        <w:t>(GB51022-2015)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10.</w:t>
      </w:r>
      <w:r>
        <w:rPr>
          <w:rFonts w:eastAsia="仿宋_GB2312"/>
          <w:sz w:val="32"/>
          <w:szCs w:val="32"/>
        </w:rPr>
        <w:t>《淤泥多孔砖应用技术规程》</w:t>
      </w:r>
      <w:r>
        <w:rPr>
          <w:rFonts w:eastAsia="仿宋_GB2312"/>
          <w:sz w:val="32"/>
          <w:szCs w:val="32"/>
        </w:rPr>
        <w:t>(JGJT 293-2013)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11.</w:t>
      </w:r>
      <w:r>
        <w:rPr>
          <w:rFonts w:eastAsia="仿宋_GB2312"/>
          <w:sz w:val="32"/>
          <w:szCs w:val="32"/>
        </w:rPr>
        <w:t>《建筑设计防火规范》（</w:t>
      </w:r>
      <w:r>
        <w:rPr>
          <w:rFonts w:eastAsia="仿宋_GB2312"/>
          <w:sz w:val="32"/>
          <w:szCs w:val="32"/>
        </w:rPr>
        <w:t>GB 50016-2014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 xml:space="preserve"> ( 2018</w:t>
      </w:r>
      <w:r>
        <w:rPr>
          <w:rFonts w:eastAsia="仿宋_GB2312"/>
          <w:sz w:val="32"/>
          <w:szCs w:val="32"/>
        </w:rPr>
        <w:t>年版</w:t>
      </w:r>
      <w:r>
        <w:rPr>
          <w:rFonts w:eastAsia="仿宋_GB2312"/>
          <w:sz w:val="32"/>
          <w:szCs w:val="32"/>
        </w:rPr>
        <w:t>)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12.</w:t>
      </w:r>
      <w:r>
        <w:rPr>
          <w:rFonts w:eastAsia="仿宋_GB2312"/>
          <w:sz w:val="32"/>
          <w:szCs w:val="32"/>
        </w:rPr>
        <w:t>《供配电系统设计规范》（</w:t>
      </w:r>
      <w:r>
        <w:rPr>
          <w:rFonts w:eastAsia="仿宋_GB2312"/>
          <w:sz w:val="32"/>
          <w:szCs w:val="32"/>
        </w:rPr>
        <w:t>GB 50052-2009</w:t>
      </w:r>
      <w:r>
        <w:rPr>
          <w:rFonts w:eastAsia="仿宋_GB2312"/>
          <w:sz w:val="32"/>
          <w:szCs w:val="32"/>
        </w:rPr>
        <w:t>）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13.</w:t>
      </w:r>
      <w:r>
        <w:rPr>
          <w:rFonts w:eastAsia="仿宋_GB2312"/>
          <w:sz w:val="32"/>
          <w:szCs w:val="32"/>
        </w:rPr>
        <w:t>《低压配电设计规范》（</w:t>
      </w:r>
      <w:r>
        <w:rPr>
          <w:rFonts w:eastAsia="仿宋_GB2312"/>
          <w:sz w:val="32"/>
          <w:szCs w:val="32"/>
        </w:rPr>
        <w:t>GB 50054-2011</w:t>
      </w:r>
      <w:r>
        <w:rPr>
          <w:rFonts w:eastAsia="仿宋_GB2312"/>
          <w:sz w:val="32"/>
          <w:szCs w:val="32"/>
        </w:rPr>
        <w:t>）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14.</w:t>
      </w:r>
      <w:r>
        <w:rPr>
          <w:rFonts w:eastAsia="仿宋_GB2312"/>
          <w:sz w:val="32"/>
          <w:szCs w:val="32"/>
        </w:rPr>
        <w:t>《建筑照明设计标准》（</w:t>
      </w:r>
      <w:r>
        <w:rPr>
          <w:rFonts w:eastAsia="仿宋_GB2312"/>
          <w:sz w:val="32"/>
          <w:szCs w:val="32"/>
        </w:rPr>
        <w:t>GB 50034-2013</w:t>
      </w:r>
      <w:r>
        <w:rPr>
          <w:rFonts w:eastAsia="仿宋_GB2312"/>
          <w:sz w:val="32"/>
          <w:szCs w:val="32"/>
        </w:rPr>
        <w:t>）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15.</w:t>
      </w:r>
      <w:r>
        <w:rPr>
          <w:rFonts w:eastAsia="仿宋_GB2312"/>
          <w:sz w:val="32"/>
          <w:szCs w:val="32"/>
        </w:rPr>
        <w:t>《民用建筑电气设计标准》（</w:t>
      </w:r>
      <w:r>
        <w:rPr>
          <w:rFonts w:eastAsia="仿宋_GB2312"/>
          <w:sz w:val="32"/>
          <w:szCs w:val="32"/>
        </w:rPr>
        <w:t>GB 51348-2019</w:t>
      </w:r>
      <w:r>
        <w:rPr>
          <w:rFonts w:eastAsia="仿宋_GB2312"/>
          <w:sz w:val="32"/>
          <w:szCs w:val="32"/>
        </w:rPr>
        <w:t>）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16.</w:t>
      </w:r>
      <w:r>
        <w:rPr>
          <w:rFonts w:eastAsia="仿宋_GB2312"/>
          <w:sz w:val="32"/>
          <w:szCs w:val="32"/>
        </w:rPr>
        <w:t>《建筑物防雷设计规范》（</w:t>
      </w:r>
      <w:r>
        <w:rPr>
          <w:rFonts w:eastAsia="仿宋_GB2312"/>
          <w:sz w:val="32"/>
          <w:szCs w:val="32"/>
        </w:rPr>
        <w:t>GB 50057- 2010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 xml:space="preserve"> 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17.</w:t>
      </w:r>
      <w:r>
        <w:rPr>
          <w:rFonts w:eastAsia="仿宋_GB2312"/>
          <w:sz w:val="32"/>
          <w:szCs w:val="32"/>
        </w:rPr>
        <w:t>《电力工程电缆设计标准》（</w:t>
      </w:r>
      <w:r>
        <w:rPr>
          <w:rFonts w:eastAsia="仿宋_GB2312"/>
          <w:sz w:val="32"/>
          <w:szCs w:val="32"/>
        </w:rPr>
        <w:t>GB 50217-2018</w:t>
      </w:r>
      <w:r>
        <w:rPr>
          <w:rFonts w:eastAsia="仿宋_GB2312"/>
          <w:sz w:val="32"/>
          <w:szCs w:val="32"/>
        </w:rPr>
        <w:t>）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>18.</w:t>
      </w:r>
      <w:r>
        <w:rPr>
          <w:rFonts w:eastAsia="仿宋_GB2312"/>
          <w:sz w:val="32"/>
          <w:szCs w:val="32"/>
        </w:rPr>
        <w:t>有关现行设计规范。</w:t>
      </w:r>
    </w:p>
    <w:p w:rsidR="007C1825" w:rsidRDefault="0054663A" w:rsidP="00725DCD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2.1.2</w:t>
      </w:r>
      <w:r>
        <w:rPr>
          <w:rFonts w:eastAsia="仿宋_GB2312"/>
          <w:b/>
          <w:bCs/>
          <w:sz w:val="32"/>
          <w:szCs w:val="32"/>
        </w:rPr>
        <w:t>法律法规依据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．《中华人民共和国环境保护法》（</w:t>
      </w:r>
      <w:r>
        <w:rPr>
          <w:rFonts w:eastAsia="仿宋_GB2312"/>
          <w:sz w:val="32"/>
          <w:szCs w:val="32"/>
        </w:rPr>
        <w:t>1989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12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26</w:t>
      </w:r>
      <w:r>
        <w:rPr>
          <w:rFonts w:eastAsia="仿宋_GB2312"/>
          <w:sz w:val="32"/>
          <w:szCs w:val="32"/>
        </w:rPr>
        <w:t>日）；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．《中华人民共和国土地管理法》（</w:t>
      </w:r>
      <w:r>
        <w:rPr>
          <w:rFonts w:eastAsia="仿宋_GB2312"/>
          <w:sz w:val="32"/>
          <w:szCs w:val="32"/>
        </w:rPr>
        <w:t>2004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8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28</w:t>
      </w:r>
      <w:r>
        <w:rPr>
          <w:rFonts w:eastAsia="仿宋_GB2312"/>
          <w:sz w:val="32"/>
          <w:szCs w:val="32"/>
        </w:rPr>
        <w:t>日）；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>．《中华人民共和国城乡规划法》（</w:t>
      </w:r>
      <w:r>
        <w:rPr>
          <w:rFonts w:eastAsia="仿宋_GB2312"/>
          <w:sz w:val="32"/>
          <w:szCs w:val="32"/>
        </w:rPr>
        <w:t>2008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日）；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4</w:t>
      </w:r>
      <w:r>
        <w:rPr>
          <w:rFonts w:eastAsia="仿宋_GB2312"/>
          <w:sz w:val="32"/>
          <w:szCs w:val="32"/>
        </w:rPr>
        <w:t>．《建设工程质量管理条例》（</w:t>
      </w:r>
      <w:r>
        <w:rPr>
          <w:rFonts w:eastAsia="仿宋_GB2312"/>
          <w:sz w:val="32"/>
          <w:szCs w:val="32"/>
        </w:rPr>
        <w:t>2000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30</w:t>
      </w:r>
      <w:r>
        <w:rPr>
          <w:rFonts w:eastAsia="仿宋_GB2312"/>
          <w:sz w:val="32"/>
          <w:szCs w:val="32"/>
        </w:rPr>
        <w:t>日）；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．国家及省、市适用的其它有关规定。</w:t>
      </w:r>
    </w:p>
    <w:p w:rsidR="007C1825" w:rsidRDefault="0054663A" w:rsidP="00725DCD">
      <w:pPr>
        <w:spacing w:line="579" w:lineRule="exact"/>
        <w:ind w:firstLineChars="200" w:firstLine="640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2.2</w:t>
      </w:r>
      <w:r>
        <w:rPr>
          <w:rFonts w:eastAsia="仿宋_GB2312"/>
          <w:b/>
          <w:bCs/>
          <w:sz w:val="32"/>
          <w:szCs w:val="32"/>
        </w:rPr>
        <w:t>工程设计标准</w:t>
      </w:r>
      <w:r>
        <w:rPr>
          <w:rFonts w:eastAsia="仿宋_GB2312"/>
          <w:b/>
          <w:bCs/>
          <w:sz w:val="32"/>
          <w:szCs w:val="32"/>
        </w:rPr>
        <w:t xml:space="preserve"> </w:t>
      </w:r>
    </w:p>
    <w:p w:rsidR="007C1825" w:rsidRDefault="0054663A" w:rsidP="00725DCD">
      <w:pPr>
        <w:spacing w:line="579" w:lineRule="exact"/>
        <w:ind w:firstLineChars="196" w:firstLine="628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2.2.1</w:t>
      </w:r>
      <w:r>
        <w:rPr>
          <w:rFonts w:eastAsia="仿宋_GB2312"/>
          <w:b/>
          <w:bCs/>
          <w:sz w:val="32"/>
          <w:szCs w:val="32"/>
        </w:rPr>
        <w:t>工程等别</w:t>
      </w:r>
    </w:p>
    <w:p w:rsidR="007C1825" w:rsidRDefault="0054663A">
      <w:pPr>
        <w:spacing w:line="579" w:lineRule="exact"/>
        <w:ind w:firstLineChars="196" w:firstLine="627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根据《工业建筑节能设计统一标准》</w:t>
      </w:r>
      <w:r>
        <w:rPr>
          <w:rFonts w:eastAsia="仿宋_GB2312"/>
          <w:sz w:val="32"/>
          <w:szCs w:val="32"/>
        </w:rPr>
        <w:t>GB51245-2017</w:t>
      </w:r>
      <w:r>
        <w:rPr>
          <w:rFonts w:eastAsia="仿宋_GB2312"/>
          <w:sz w:val="32"/>
          <w:szCs w:val="32"/>
        </w:rPr>
        <w:t>，本工程属于二类工业建筑。</w:t>
      </w:r>
    </w:p>
    <w:p w:rsidR="007C1825" w:rsidRDefault="0054663A" w:rsidP="00725DCD">
      <w:pPr>
        <w:spacing w:line="579" w:lineRule="exact"/>
        <w:ind w:firstLineChars="196" w:firstLine="628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2.2.2</w:t>
      </w:r>
      <w:r>
        <w:rPr>
          <w:rFonts w:eastAsia="仿宋_GB2312"/>
          <w:b/>
          <w:bCs/>
          <w:sz w:val="32"/>
          <w:szCs w:val="32"/>
        </w:rPr>
        <w:t>设计标准</w:t>
      </w:r>
    </w:p>
    <w:p w:rsidR="007C1825" w:rsidRDefault="0054663A">
      <w:pPr>
        <w:spacing w:line="579" w:lineRule="exact"/>
        <w:ind w:firstLineChars="196" w:firstLine="627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设计使用年限</w:t>
      </w:r>
      <w:r>
        <w:rPr>
          <w:rFonts w:eastAsia="仿宋_GB2312"/>
          <w:sz w:val="32"/>
          <w:szCs w:val="32"/>
        </w:rPr>
        <w:t>: 25</w:t>
      </w:r>
      <w:r>
        <w:rPr>
          <w:rFonts w:eastAsia="仿宋_GB2312"/>
          <w:sz w:val="32"/>
          <w:szCs w:val="32"/>
        </w:rPr>
        <w:t>年</w:t>
      </w:r>
    </w:p>
    <w:p w:rsidR="007C1825" w:rsidRDefault="0054663A">
      <w:pPr>
        <w:spacing w:line="579" w:lineRule="exact"/>
        <w:ind w:firstLineChars="196" w:firstLine="627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建筑耐火等级</w:t>
      </w:r>
      <w:r>
        <w:rPr>
          <w:rFonts w:eastAsia="仿宋_GB2312"/>
          <w:sz w:val="32"/>
          <w:szCs w:val="32"/>
        </w:rPr>
        <w:t>:</w:t>
      </w:r>
      <w:r>
        <w:rPr>
          <w:rFonts w:eastAsia="仿宋_GB2312"/>
          <w:sz w:val="32"/>
          <w:szCs w:val="32"/>
        </w:rPr>
        <w:t>二级</w:t>
      </w:r>
    </w:p>
    <w:p w:rsidR="007C1825" w:rsidRDefault="0054663A">
      <w:pPr>
        <w:spacing w:line="579" w:lineRule="exact"/>
        <w:ind w:firstLineChars="196" w:firstLine="627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结构类型</w:t>
      </w:r>
      <w:r>
        <w:rPr>
          <w:rFonts w:eastAsia="仿宋_GB2312"/>
          <w:sz w:val="32"/>
          <w:szCs w:val="32"/>
        </w:rPr>
        <w:t>:</w:t>
      </w:r>
      <w:r>
        <w:rPr>
          <w:rFonts w:eastAsia="仿宋_GB2312"/>
          <w:sz w:val="32"/>
          <w:szCs w:val="32"/>
        </w:rPr>
        <w:t>排架结构</w:t>
      </w:r>
    </w:p>
    <w:p w:rsidR="007C1825" w:rsidRDefault="0054663A">
      <w:pPr>
        <w:spacing w:line="579" w:lineRule="exact"/>
        <w:ind w:firstLineChars="196" w:firstLine="627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抗震设防烈度</w:t>
      </w:r>
      <w:r>
        <w:rPr>
          <w:rFonts w:eastAsia="仿宋_GB2312"/>
          <w:sz w:val="32"/>
          <w:szCs w:val="32"/>
        </w:rPr>
        <w:t>: 6</w:t>
      </w:r>
      <w:r>
        <w:rPr>
          <w:rFonts w:eastAsia="仿宋_GB2312"/>
          <w:sz w:val="32"/>
          <w:szCs w:val="32"/>
        </w:rPr>
        <w:t>度</w:t>
      </w:r>
    </w:p>
    <w:p w:rsidR="007C1825" w:rsidRDefault="0054663A">
      <w:pPr>
        <w:spacing w:line="579" w:lineRule="exact"/>
        <w:ind w:firstLineChars="196" w:firstLine="627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生产火灾危险性等级</w:t>
      </w:r>
      <w:r>
        <w:rPr>
          <w:rFonts w:eastAsia="仿宋_GB2312"/>
          <w:sz w:val="32"/>
          <w:szCs w:val="32"/>
        </w:rPr>
        <w:t>:</w:t>
      </w:r>
      <w:r>
        <w:rPr>
          <w:rFonts w:eastAsia="仿宋_GB2312"/>
          <w:sz w:val="32"/>
          <w:szCs w:val="32"/>
        </w:rPr>
        <w:t>丁类</w:t>
      </w:r>
    </w:p>
    <w:p w:rsidR="007C1825" w:rsidRDefault="0054663A" w:rsidP="00725DCD">
      <w:pPr>
        <w:spacing w:line="579" w:lineRule="exact"/>
        <w:ind w:firstLineChars="196" w:firstLine="628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3</w:t>
      </w:r>
      <w:r>
        <w:rPr>
          <w:rFonts w:eastAsia="仿宋_GB2312"/>
          <w:b/>
          <w:bCs/>
          <w:sz w:val="32"/>
          <w:szCs w:val="32"/>
        </w:rPr>
        <w:t>．项目内容</w:t>
      </w:r>
    </w:p>
    <w:p w:rsidR="007C1825" w:rsidRDefault="0054663A">
      <w:pPr>
        <w:spacing w:line="579" w:lineRule="exact"/>
        <w:ind w:firstLineChars="196" w:firstLine="627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为应对自然灾害，避免和减少群众损失，我局规划建设防汛物资储备库，以为抢险救灾工作提供物资保障。</w:t>
      </w:r>
    </w:p>
    <w:p w:rsidR="007C1825" w:rsidRDefault="0054663A">
      <w:pPr>
        <w:spacing w:line="579" w:lineRule="exact"/>
        <w:ind w:firstLineChars="196" w:firstLine="627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项目建筑面积：</w:t>
      </w:r>
      <w:r>
        <w:rPr>
          <w:rFonts w:eastAsia="仿宋_GB2312"/>
          <w:sz w:val="32"/>
          <w:szCs w:val="32"/>
        </w:rPr>
        <w:t>792.35m</w:t>
      </w:r>
      <w:r>
        <w:rPr>
          <w:rFonts w:eastAsia="仿宋_GB2312"/>
          <w:sz w:val="32"/>
          <w:szCs w:val="32"/>
          <w:vertAlign w:val="superscript"/>
        </w:rPr>
        <w:t>2</w:t>
      </w:r>
      <w:r>
        <w:rPr>
          <w:rFonts w:eastAsia="仿宋_GB2312"/>
          <w:sz w:val="32"/>
          <w:szCs w:val="32"/>
        </w:rPr>
        <w:t>，建筑层数为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层，建筑高度</w:t>
      </w:r>
      <w:r>
        <w:rPr>
          <w:rFonts w:eastAsia="仿宋_GB2312"/>
          <w:sz w:val="32"/>
          <w:szCs w:val="32"/>
        </w:rPr>
        <w:t>:8.00</w:t>
      </w:r>
      <w:r>
        <w:rPr>
          <w:rFonts w:eastAsia="仿宋_GB2312"/>
          <w:sz w:val="32"/>
          <w:szCs w:val="32"/>
        </w:rPr>
        <w:t>米。墙体采用混凝土实心砖，屋面为压型钢板屋面，外窗均采用</w:t>
      </w:r>
      <w:r>
        <w:rPr>
          <w:rFonts w:eastAsia="仿宋_GB2312"/>
          <w:sz w:val="32"/>
          <w:szCs w:val="32"/>
        </w:rPr>
        <w:lastRenderedPageBreak/>
        <w:t>单层玻璃塑料窗，建筑外门窗抗风压气密性能不小于</w:t>
      </w:r>
      <w:r>
        <w:rPr>
          <w:rFonts w:eastAsia="仿宋_GB2312"/>
          <w:sz w:val="32"/>
          <w:szCs w:val="32"/>
        </w:rPr>
        <w:t>4</w:t>
      </w:r>
      <w:r>
        <w:rPr>
          <w:rFonts w:eastAsia="仿宋_GB2312"/>
          <w:sz w:val="32"/>
          <w:szCs w:val="32"/>
        </w:rPr>
        <w:t>级，水密性能不小于</w:t>
      </w:r>
      <w:r>
        <w:rPr>
          <w:rFonts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>级。</w:t>
      </w:r>
    </w:p>
    <w:p w:rsidR="007C1825" w:rsidRDefault="0054663A" w:rsidP="00725DCD">
      <w:pPr>
        <w:spacing w:line="579" w:lineRule="exact"/>
        <w:ind w:firstLineChars="196" w:firstLine="628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4</w:t>
      </w:r>
      <w:r>
        <w:rPr>
          <w:rFonts w:eastAsia="仿宋_GB2312"/>
          <w:b/>
          <w:bCs/>
          <w:sz w:val="32"/>
          <w:szCs w:val="32"/>
        </w:rPr>
        <w:t>．投资估算及资金筹措</w:t>
      </w:r>
    </w:p>
    <w:p w:rsidR="007C1825" w:rsidRDefault="0054663A">
      <w:pPr>
        <w:spacing w:line="579" w:lineRule="exact"/>
        <w:ind w:firstLineChars="196" w:firstLine="627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项目需要投资</w:t>
      </w:r>
      <w:r>
        <w:rPr>
          <w:rFonts w:eastAsia="仿宋_GB2312"/>
          <w:sz w:val="32"/>
          <w:szCs w:val="32"/>
        </w:rPr>
        <w:t>150</w:t>
      </w:r>
      <w:r>
        <w:rPr>
          <w:rFonts w:eastAsia="仿宋_GB2312"/>
          <w:sz w:val="32"/>
          <w:szCs w:val="32"/>
        </w:rPr>
        <w:t>万元，拟申请补助资金</w:t>
      </w:r>
      <w:r>
        <w:rPr>
          <w:rFonts w:eastAsia="仿宋_GB2312"/>
          <w:sz w:val="32"/>
          <w:szCs w:val="32"/>
        </w:rPr>
        <w:t>150</w:t>
      </w:r>
      <w:r>
        <w:rPr>
          <w:rFonts w:eastAsia="仿宋_GB2312"/>
          <w:sz w:val="32"/>
          <w:szCs w:val="32"/>
        </w:rPr>
        <w:t>万元。</w:t>
      </w:r>
    </w:p>
    <w:p w:rsidR="007C1825" w:rsidRDefault="0054663A" w:rsidP="00725DCD">
      <w:pPr>
        <w:spacing w:line="579" w:lineRule="exact"/>
        <w:ind w:firstLineChars="196" w:firstLine="628"/>
        <w:rPr>
          <w:rFonts w:eastAsia="仿宋_GB2312"/>
          <w:b/>
          <w:sz w:val="32"/>
          <w:szCs w:val="32"/>
        </w:rPr>
      </w:pPr>
      <w:r>
        <w:rPr>
          <w:rFonts w:eastAsia="仿宋_GB2312"/>
          <w:b/>
          <w:sz w:val="32"/>
          <w:szCs w:val="32"/>
        </w:rPr>
        <w:t>项目</w:t>
      </w:r>
      <w:r>
        <w:rPr>
          <w:rFonts w:eastAsia="仿宋_GB2312"/>
          <w:b/>
          <w:sz w:val="32"/>
          <w:szCs w:val="32"/>
        </w:rPr>
        <w:t>2</w:t>
      </w:r>
      <w:r>
        <w:rPr>
          <w:rFonts w:eastAsia="仿宋_GB2312"/>
          <w:b/>
          <w:sz w:val="32"/>
          <w:szCs w:val="32"/>
        </w:rPr>
        <w:t>：涟水县防汛道路工程</w:t>
      </w:r>
    </w:p>
    <w:p w:rsidR="007C1825" w:rsidRDefault="0054663A" w:rsidP="00725DCD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eastAsia="仿宋_GB2312"/>
          <w:b/>
          <w:bCs/>
          <w:sz w:val="32"/>
          <w:szCs w:val="32"/>
        </w:rPr>
        <w:t>项目所处的具体位置：</w:t>
      </w:r>
      <w:r>
        <w:rPr>
          <w:rFonts w:eastAsia="仿宋_GB2312"/>
          <w:sz w:val="32"/>
          <w:szCs w:val="32"/>
        </w:rPr>
        <w:t>该项目为涟</w:t>
      </w:r>
      <w:r>
        <w:rPr>
          <w:rFonts w:eastAsia="仿宋_GB2312"/>
          <w:sz w:val="32"/>
          <w:szCs w:val="32"/>
        </w:rPr>
        <w:t>水县陈师街道东张河梯级闸东侧，为防汛道路新建</w:t>
      </w:r>
      <w:r>
        <w:rPr>
          <w:rFonts w:eastAsia="仿宋_GB2312" w:hint="eastAsia"/>
          <w:sz w:val="32"/>
          <w:szCs w:val="32"/>
        </w:rPr>
        <w:t>防汛抗旱</w:t>
      </w:r>
      <w:r>
        <w:rPr>
          <w:rFonts w:eastAsia="仿宋_GB2312"/>
          <w:sz w:val="32"/>
          <w:szCs w:val="32"/>
        </w:rPr>
        <w:t>物资储备库与涟成路连接道路。</w:t>
      </w:r>
    </w:p>
    <w:p w:rsidR="007C1825" w:rsidRDefault="0054663A">
      <w:pPr>
        <w:spacing w:line="579" w:lineRule="exact"/>
        <w:ind w:left="640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</w:t>
      </w:r>
      <w:r>
        <w:rPr>
          <w:rFonts w:eastAsia="仿宋_GB2312"/>
          <w:b/>
          <w:bCs/>
          <w:sz w:val="32"/>
          <w:szCs w:val="32"/>
        </w:rPr>
        <w:t>．项目设计依据和设计标准</w:t>
      </w:r>
    </w:p>
    <w:p w:rsidR="007C1825" w:rsidRDefault="0054663A">
      <w:pPr>
        <w:spacing w:line="579" w:lineRule="exact"/>
        <w:ind w:firstLine="645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2.1</w:t>
      </w:r>
      <w:r>
        <w:rPr>
          <w:rFonts w:eastAsia="仿宋_GB2312"/>
          <w:b/>
          <w:bCs/>
          <w:sz w:val="32"/>
          <w:szCs w:val="32"/>
        </w:rPr>
        <w:t>设计依据</w:t>
      </w:r>
    </w:p>
    <w:p w:rsidR="007C1825" w:rsidRDefault="0054663A">
      <w:pPr>
        <w:spacing w:line="579" w:lineRule="exact"/>
        <w:ind w:firstLine="645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2.1.1</w:t>
      </w:r>
      <w:r>
        <w:rPr>
          <w:rFonts w:eastAsia="仿宋_GB2312"/>
          <w:b/>
          <w:bCs/>
          <w:sz w:val="32"/>
          <w:szCs w:val="32"/>
        </w:rPr>
        <w:t>规范依据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</w:t>
      </w:r>
      <w:r>
        <w:rPr>
          <w:rFonts w:eastAsia="仿宋_GB2312"/>
          <w:sz w:val="32"/>
          <w:szCs w:val="32"/>
        </w:rPr>
        <w:t>《水泥混凝士路面施工及验收规范》</w:t>
      </w:r>
      <w:r>
        <w:rPr>
          <w:rFonts w:eastAsia="仿宋_GB2312"/>
          <w:sz w:val="32"/>
          <w:szCs w:val="32"/>
        </w:rPr>
        <w:t>(GBJ 97—87)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sz w:val="32"/>
          <w:szCs w:val="32"/>
        </w:rPr>
        <w:t>2.</w:t>
      </w:r>
      <w:r>
        <w:rPr>
          <w:rFonts w:eastAsia="仿宋_GB2312"/>
          <w:sz w:val="32"/>
          <w:szCs w:val="32"/>
        </w:rPr>
        <w:t>有关现行设计规范。</w:t>
      </w:r>
    </w:p>
    <w:p w:rsidR="007C1825" w:rsidRDefault="0054663A" w:rsidP="00725DCD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2.1.2</w:t>
      </w:r>
      <w:r>
        <w:rPr>
          <w:rFonts w:eastAsia="仿宋_GB2312"/>
          <w:b/>
          <w:bCs/>
          <w:sz w:val="32"/>
          <w:szCs w:val="32"/>
        </w:rPr>
        <w:t>法律法规依据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．《中华人民共和国环境保护法》（</w:t>
      </w:r>
      <w:r>
        <w:rPr>
          <w:rFonts w:eastAsia="仿宋_GB2312"/>
          <w:sz w:val="32"/>
          <w:szCs w:val="32"/>
        </w:rPr>
        <w:t>1989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12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26</w:t>
      </w:r>
      <w:r>
        <w:rPr>
          <w:rFonts w:eastAsia="仿宋_GB2312"/>
          <w:sz w:val="32"/>
          <w:szCs w:val="32"/>
        </w:rPr>
        <w:t>日）；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．《中华人民共和国土地管理法》（</w:t>
      </w:r>
      <w:r>
        <w:rPr>
          <w:rFonts w:eastAsia="仿宋_GB2312"/>
          <w:sz w:val="32"/>
          <w:szCs w:val="32"/>
        </w:rPr>
        <w:t>2004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8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28</w:t>
      </w:r>
      <w:r>
        <w:rPr>
          <w:rFonts w:eastAsia="仿宋_GB2312"/>
          <w:sz w:val="32"/>
          <w:szCs w:val="32"/>
        </w:rPr>
        <w:t>日）；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>．《中华人民共和国城乡规划法》（</w:t>
      </w:r>
      <w:r>
        <w:rPr>
          <w:rFonts w:eastAsia="仿宋_GB2312"/>
          <w:sz w:val="32"/>
          <w:szCs w:val="32"/>
        </w:rPr>
        <w:t>2008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日）；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4</w:t>
      </w:r>
      <w:r>
        <w:rPr>
          <w:rFonts w:eastAsia="仿宋_GB2312"/>
          <w:sz w:val="32"/>
          <w:szCs w:val="32"/>
        </w:rPr>
        <w:t>．《建设工程质量管理条例》（</w:t>
      </w:r>
      <w:r>
        <w:rPr>
          <w:rFonts w:eastAsia="仿宋_GB2312"/>
          <w:sz w:val="32"/>
          <w:szCs w:val="32"/>
        </w:rPr>
        <w:t>2000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30</w:t>
      </w:r>
      <w:r>
        <w:rPr>
          <w:rFonts w:eastAsia="仿宋_GB2312"/>
          <w:sz w:val="32"/>
          <w:szCs w:val="32"/>
        </w:rPr>
        <w:t>日）；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．国家及省、市适用的</w:t>
      </w:r>
      <w:r>
        <w:rPr>
          <w:rFonts w:eastAsia="仿宋_GB2312"/>
          <w:sz w:val="32"/>
          <w:szCs w:val="32"/>
        </w:rPr>
        <w:t>其它有关规定。</w:t>
      </w:r>
    </w:p>
    <w:p w:rsidR="007C1825" w:rsidRDefault="0054663A" w:rsidP="00725DCD">
      <w:pPr>
        <w:spacing w:line="579" w:lineRule="exact"/>
        <w:ind w:firstLineChars="200" w:firstLine="640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2.2</w:t>
      </w:r>
      <w:r>
        <w:rPr>
          <w:rFonts w:eastAsia="仿宋_GB2312"/>
          <w:b/>
          <w:bCs/>
          <w:sz w:val="32"/>
          <w:szCs w:val="32"/>
        </w:rPr>
        <w:t>工程设计标准</w:t>
      </w:r>
      <w:r>
        <w:rPr>
          <w:rFonts w:eastAsia="仿宋_GB2312"/>
          <w:b/>
          <w:bCs/>
          <w:sz w:val="32"/>
          <w:szCs w:val="32"/>
        </w:rPr>
        <w:t xml:space="preserve"> </w:t>
      </w:r>
    </w:p>
    <w:p w:rsidR="007C1825" w:rsidRDefault="0054663A" w:rsidP="00725DCD">
      <w:pPr>
        <w:spacing w:line="579" w:lineRule="exact"/>
        <w:ind w:firstLineChars="200" w:firstLine="640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2.2.1</w:t>
      </w:r>
      <w:r>
        <w:rPr>
          <w:rFonts w:eastAsia="仿宋_GB2312"/>
          <w:b/>
          <w:bCs/>
          <w:sz w:val="32"/>
          <w:szCs w:val="32"/>
        </w:rPr>
        <w:t>基层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水泥标号为</w:t>
      </w:r>
      <w:r>
        <w:rPr>
          <w:rFonts w:eastAsia="仿宋_GB2312"/>
          <w:sz w:val="32"/>
          <w:szCs w:val="32"/>
        </w:rPr>
        <w:t>325</w:t>
      </w:r>
      <w:r>
        <w:rPr>
          <w:rFonts w:eastAsia="仿宋_GB2312"/>
          <w:sz w:val="32"/>
          <w:szCs w:val="32"/>
        </w:rPr>
        <w:t>号，石料按最佳级配，压碎值应不大于</w:t>
      </w:r>
      <w:r>
        <w:rPr>
          <w:rFonts w:eastAsia="仿宋_GB2312"/>
          <w:sz w:val="32"/>
          <w:szCs w:val="32"/>
        </w:rPr>
        <w:t>30%,</w:t>
      </w:r>
      <w:r>
        <w:rPr>
          <w:rFonts w:eastAsia="仿宋_GB2312"/>
          <w:sz w:val="32"/>
          <w:szCs w:val="32"/>
        </w:rPr>
        <w:lastRenderedPageBreak/>
        <w:t>最大粒径控制在</w:t>
      </w:r>
      <w:r>
        <w:rPr>
          <w:rFonts w:eastAsia="仿宋_GB2312"/>
          <w:sz w:val="32"/>
          <w:szCs w:val="32"/>
        </w:rPr>
        <w:t>2.0</w:t>
      </w:r>
      <w:r>
        <w:rPr>
          <w:rFonts w:eastAsia="仿宋_GB2312"/>
          <w:sz w:val="32"/>
          <w:szCs w:val="32"/>
        </w:rPr>
        <w:t>~</w:t>
      </w:r>
      <w:r>
        <w:rPr>
          <w:rFonts w:eastAsia="仿宋_GB2312"/>
          <w:sz w:val="32"/>
          <w:szCs w:val="32"/>
        </w:rPr>
        <w:t>3.0</w:t>
      </w:r>
      <w:r>
        <w:rPr>
          <w:rFonts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控制</w:t>
      </w:r>
      <w:r>
        <w:rPr>
          <w:rFonts w:eastAsia="仿宋_GB2312"/>
          <w:sz w:val="32"/>
          <w:szCs w:val="32"/>
        </w:rPr>
        <w:t>0.075mm</w:t>
      </w:r>
      <w:r>
        <w:rPr>
          <w:rFonts w:eastAsia="仿宋_GB2312"/>
          <w:sz w:val="32"/>
          <w:szCs w:val="32"/>
        </w:rPr>
        <w:t>以下的细料小于</w:t>
      </w:r>
      <w:r>
        <w:rPr>
          <w:rFonts w:eastAsia="仿宋_GB2312"/>
          <w:sz w:val="32"/>
          <w:szCs w:val="32"/>
        </w:rPr>
        <w:t>5%</w:t>
      </w:r>
      <w:r>
        <w:rPr>
          <w:rFonts w:eastAsia="仿宋_GB2312"/>
          <w:sz w:val="32"/>
          <w:szCs w:val="32"/>
        </w:rPr>
        <w:t>，混合料配合比按施工规范</w:t>
      </w:r>
      <w:r>
        <w:rPr>
          <w:rFonts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材质按施工要求</w:t>
      </w:r>
      <w:r>
        <w:rPr>
          <w:rFonts w:eastAsia="仿宋_GB2312"/>
          <w:sz w:val="32"/>
          <w:szCs w:val="32"/>
        </w:rPr>
        <w:t>,</w:t>
      </w:r>
      <w:r>
        <w:rPr>
          <w:rFonts w:eastAsia="仿宋_GB2312"/>
          <w:sz w:val="32"/>
          <w:szCs w:val="32"/>
        </w:rPr>
        <w:t>检测齐全</w:t>
      </w:r>
      <w:r>
        <w:rPr>
          <w:rFonts w:eastAsia="仿宋_GB2312"/>
          <w:sz w:val="32"/>
          <w:szCs w:val="32"/>
        </w:rPr>
        <w:t>,</w:t>
      </w:r>
      <w:r>
        <w:rPr>
          <w:rFonts w:eastAsia="仿宋_GB2312"/>
          <w:sz w:val="32"/>
          <w:szCs w:val="32"/>
        </w:rPr>
        <w:t>拌和料均匀，碾压及时，压实度要求见道路工程设计说明，</w:t>
      </w:r>
      <w:r>
        <w:rPr>
          <w:rFonts w:eastAsia="仿宋_GB2312"/>
          <w:sz w:val="32"/>
          <w:szCs w:val="32"/>
        </w:rPr>
        <w:t>7</w:t>
      </w:r>
      <w:r>
        <w:rPr>
          <w:rFonts w:eastAsia="仿宋_GB2312"/>
          <w:sz w:val="32"/>
          <w:szCs w:val="32"/>
        </w:rPr>
        <w:t>天泡水无侧限抗压强度应达</w:t>
      </w:r>
      <w:r>
        <w:rPr>
          <w:rFonts w:eastAsia="仿宋_GB2312"/>
          <w:sz w:val="32"/>
          <w:szCs w:val="32"/>
        </w:rPr>
        <w:t>3.5MPa</w:t>
      </w:r>
      <w:r>
        <w:rPr>
          <w:rFonts w:eastAsia="仿宋_GB2312"/>
          <w:sz w:val="32"/>
          <w:szCs w:val="32"/>
        </w:rPr>
        <w:t>以上</w:t>
      </w:r>
      <w:r>
        <w:rPr>
          <w:rFonts w:eastAsia="仿宋_GB2312"/>
          <w:sz w:val="32"/>
          <w:szCs w:val="32"/>
        </w:rPr>
        <w:t>,</w:t>
      </w:r>
      <w:r>
        <w:rPr>
          <w:rFonts w:eastAsia="仿宋_GB2312"/>
          <w:sz w:val="32"/>
          <w:szCs w:val="32"/>
        </w:rPr>
        <w:t>路基回弹模量、弯沉值符合施工规范。</w:t>
      </w:r>
    </w:p>
    <w:p w:rsidR="007C1825" w:rsidRDefault="0054663A" w:rsidP="00725DCD">
      <w:pPr>
        <w:spacing w:line="579" w:lineRule="exact"/>
        <w:ind w:firstLineChars="200" w:firstLine="640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2.2.2</w:t>
      </w:r>
      <w:r>
        <w:rPr>
          <w:rFonts w:eastAsia="仿宋_GB2312"/>
          <w:b/>
          <w:bCs/>
          <w:sz w:val="32"/>
          <w:szCs w:val="32"/>
        </w:rPr>
        <w:t>底基层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采用的石灰应在</w:t>
      </w:r>
      <w:r>
        <w:rPr>
          <w:rFonts w:eastAsia="仿宋_GB2312"/>
          <w:sz w:val="32"/>
          <w:szCs w:val="32"/>
        </w:rPr>
        <w:t>II</w:t>
      </w:r>
      <w:r>
        <w:rPr>
          <w:rFonts w:eastAsia="仿宋_GB2312"/>
          <w:sz w:val="32"/>
          <w:szCs w:val="32"/>
        </w:rPr>
        <w:t>级以上</w:t>
      </w:r>
      <w:r>
        <w:rPr>
          <w:rFonts w:eastAsia="仿宋_GB2312"/>
          <w:sz w:val="32"/>
          <w:szCs w:val="32"/>
        </w:rPr>
        <w:t>,</w:t>
      </w:r>
      <w:r>
        <w:rPr>
          <w:rFonts w:eastAsia="仿宋_GB2312"/>
          <w:sz w:val="32"/>
          <w:szCs w:val="32"/>
        </w:rPr>
        <w:t>土为最佳含水量状态</w:t>
      </w:r>
      <w:r>
        <w:rPr>
          <w:rFonts w:eastAsia="仿宋_GB2312"/>
          <w:sz w:val="32"/>
          <w:szCs w:val="32"/>
        </w:rPr>
        <w:t>,</w:t>
      </w:r>
      <w:r>
        <w:rPr>
          <w:rFonts w:eastAsia="仿宋_GB2312"/>
          <w:sz w:val="32"/>
          <w:szCs w:val="32"/>
        </w:rPr>
        <w:t>施工时应充分破碎</w:t>
      </w:r>
      <w:r>
        <w:rPr>
          <w:rFonts w:eastAsia="仿宋_GB2312"/>
          <w:sz w:val="32"/>
          <w:szCs w:val="32"/>
        </w:rPr>
        <w:t>,</w:t>
      </w:r>
      <w:r>
        <w:rPr>
          <w:rFonts w:eastAsia="仿宋_GB2312"/>
          <w:sz w:val="32"/>
          <w:szCs w:val="32"/>
        </w:rPr>
        <w:t>最大粒径不得大</w:t>
      </w:r>
      <w:r>
        <w:rPr>
          <w:rFonts w:eastAsia="仿宋_GB2312"/>
          <w:sz w:val="32"/>
          <w:szCs w:val="32"/>
        </w:rPr>
        <w:t>f25mm,</w:t>
      </w:r>
      <w:r>
        <w:rPr>
          <w:rFonts w:eastAsia="仿宋_GB2312"/>
          <w:sz w:val="32"/>
          <w:szCs w:val="32"/>
        </w:rPr>
        <w:t>石灰剂量须准确</w:t>
      </w:r>
      <w:r>
        <w:rPr>
          <w:rFonts w:eastAsia="仿宋_GB2312"/>
          <w:sz w:val="32"/>
          <w:szCs w:val="32"/>
        </w:rPr>
        <w:t>,</w:t>
      </w:r>
      <w:r>
        <w:rPr>
          <w:rFonts w:eastAsia="仿宋_GB2312"/>
          <w:sz w:val="32"/>
          <w:szCs w:val="32"/>
        </w:rPr>
        <w:t>机械拌和要均匀，分层摊铺，逐层碾压</w:t>
      </w:r>
      <w:r>
        <w:rPr>
          <w:rFonts w:eastAsia="仿宋_GB2312"/>
          <w:sz w:val="32"/>
          <w:szCs w:val="32"/>
        </w:rPr>
        <w:t xml:space="preserve">, </w:t>
      </w:r>
      <w:r>
        <w:rPr>
          <w:rFonts w:eastAsia="仿宋_GB2312"/>
          <w:sz w:val="32"/>
          <w:szCs w:val="32"/>
        </w:rPr>
        <w:t>严禁薄层加铺，一次加铺厚度不得小于</w:t>
      </w:r>
      <w:r>
        <w:rPr>
          <w:rFonts w:eastAsia="仿宋_GB2312"/>
          <w:sz w:val="32"/>
          <w:szCs w:val="32"/>
        </w:rPr>
        <w:t>100mm</w:t>
      </w:r>
      <w:r>
        <w:rPr>
          <w:rFonts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压实要求见上叙，</w:t>
      </w:r>
      <w:r>
        <w:rPr>
          <w:rFonts w:eastAsia="仿宋_GB2312"/>
          <w:sz w:val="32"/>
          <w:szCs w:val="32"/>
        </w:rPr>
        <w:t>7</w:t>
      </w:r>
      <w:r>
        <w:rPr>
          <w:rFonts w:eastAsia="仿宋_GB2312"/>
          <w:sz w:val="32"/>
          <w:szCs w:val="32"/>
        </w:rPr>
        <w:t>天泡水无侧限抗压强度达</w:t>
      </w:r>
      <w:r>
        <w:rPr>
          <w:rFonts w:eastAsia="仿宋_GB2312"/>
          <w:sz w:val="32"/>
          <w:szCs w:val="32"/>
        </w:rPr>
        <w:t>0.7MPa.</w:t>
      </w:r>
      <w:r>
        <w:rPr>
          <w:rFonts w:eastAsia="仿宋_GB2312"/>
          <w:sz w:val="32"/>
          <w:szCs w:val="32"/>
        </w:rPr>
        <w:t>如底基层路槽原士以粘性黄土为主</w:t>
      </w:r>
      <w:r>
        <w:rPr>
          <w:rFonts w:eastAsia="仿宋_GB2312"/>
          <w:sz w:val="32"/>
          <w:szCs w:val="32"/>
        </w:rPr>
        <w:t>(</w:t>
      </w:r>
      <w:r>
        <w:rPr>
          <w:rFonts w:eastAsia="仿宋_GB2312"/>
          <w:sz w:val="32"/>
          <w:szCs w:val="32"/>
        </w:rPr>
        <w:t>含量</w:t>
      </w:r>
      <w:r>
        <w:rPr>
          <w:rFonts w:eastAsia="仿宋_GB2312"/>
          <w:sz w:val="32"/>
          <w:szCs w:val="32"/>
        </w:rPr>
        <w:t>&gt;75%) ,</w:t>
      </w:r>
      <w:r>
        <w:rPr>
          <w:rFonts w:eastAsia="仿宋_GB2312"/>
          <w:sz w:val="32"/>
          <w:szCs w:val="32"/>
        </w:rPr>
        <w:t>则底基层石灰土中用土可取用原土</w:t>
      </w:r>
      <w:r>
        <w:rPr>
          <w:rFonts w:eastAsia="仿宋_GB2312"/>
          <w:sz w:val="32"/>
          <w:szCs w:val="32"/>
        </w:rPr>
        <w:t>,</w:t>
      </w:r>
      <w:r>
        <w:rPr>
          <w:rFonts w:eastAsia="仿宋_GB2312"/>
          <w:sz w:val="32"/>
          <w:szCs w:val="32"/>
        </w:rPr>
        <w:t>但原士中不得含有有机耕植土。</w:t>
      </w:r>
    </w:p>
    <w:p w:rsidR="007C1825" w:rsidRDefault="0054663A" w:rsidP="00725DCD">
      <w:pPr>
        <w:spacing w:line="579" w:lineRule="exact"/>
        <w:ind w:firstLineChars="200" w:firstLine="640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2.2.3</w:t>
      </w:r>
      <w:r>
        <w:rPr>
          <w:rFonts w:eastAsia="仿宋_GB2312"/>
          <w:b/>
          <w:bCs/>
          <w:sz w:val="32"/>
          <w:szCs w:val="32"/>
        </w:rPr>
        <w:t>刚性路面</w:t>
      </w:r>
    </w:p>
    <w:p w:rsidR="007C1825" w:rsidRDefault="0054663A">
      <w:pPr>
        <w:spacing w:line="579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材料及水质按施工规范要求，施工前做配合比试验。</w:t>
      </w:r>
      <w:r>
        <w:rPr>
          <w:rFonts w:eastAsia="仿宋_GB2312"/>
          <w:sz w:val="32"/>
          <w:szCs w:val="32"/>
        </w:rPr>
        <w:t xml:space="preserve"> </w:t>
      </w:r>
      <w:r>
        <w:rPr>
          <w:rFonts w:eastAsia="仿宋_GB2312"/>
          <w:sz w:val="32"/>
          <w:szCs w:val="32"/>
        </w:rPr>
        <w:t>粗骨料最大粒径</w:t>
      </w:r>
      <w:r>
        <w:rPr>
          <w:rFonts w:eastAsia="仿宋_GB2312"/>
          <w:sz w:val="32"/>
          <w:szCs w:val="32"/>
        </w:rPr>
        <w:t>40mm</w:t>
      </w:r>
      <w:r>
        <w:rPr>
          <w:rFonts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采用连续级配，混凝土配合比设计强度</w:t>
      </w:r>
      <w:r>
        <w:rPr>
          <w:rFonts w:eastAsia="仿宋_GB2312"/>
          <w:sz w:val="32"/>
          <w:szCs w:val="32"/>
        </w:rPr>
        <w:t>fc=4.6Mp</w:t>
      </w:r>
      <w:r>
        <w:rPr>
          <w:rFonts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配合比应经计</w:t>
      </w:r>
      <w:r>
        <w:rPr>
          <w:rFonts w:eastAsia="仿宋_GB2312"/>
          <w:sz w:val="32"/>
          <w:szCs w:val="32"/>
        </w:rPr>
        <w:t>算，试验确定。水泥采用普通酸盐混凝土</w:t>
      </w:r>
      <w:r>
        <w:rPr>
          <w:rFonts w:eastAsia="仿宋_GB2312"/>
          <w:sz w:val="32"/>
          <w:szCs w:val="32"/>
        </w:rPr>
        <w:t>；</w:t>
      </w:r>
      <w:r>
        <w:rPr>
          <w:rFonts w:eastAsia="仿宋_GB2312"/>
          <w:sz w:val="32"/>
          <w:szCs w:val="32"/>
        </w:rPr>
        <w:t>水质为自来水</w:t>
      </w:r>
      <w:r>
        <w:rPr>
          <w:rFonts w:eastAsia="仿宋_GB2312"/>
          <w:sz w:val="32"/>
          <w:szCs w:val="32"/>
        </w:rPr>
        <w:t>；</w:t>
      </w:r>
      <w:r>
        <w:rPr>
          <w:rFonts w:eastAsia="仿宋_GB2312"/>
          <w:sz w:val="32"/>
          <w:szCs w:val="32"/>
        </w:rPr>
        <w:t>砂中粗砂。机械拌和</w:t>
      </w:r>
      <w:r>
        <w:rPr>
          <w:rFonts w:eastAsia="仿宋_GB2312"/>
          <w:sz w:val="32"/>
          <w:szCs w:val="32"/>
        </w:rPr>
        <w:t>,</w:t>
      </w:r>
      <w:r>
        <w:rPr>
          <w:rFonts w:eastAsia="仿宋_GB2312"/>
          <w:sz w:val="32"/>
          <w:szCs w:val="32"/>
        </w:rPr>
        <w:t>振捣密实。平整度与强度符合验收规范，面板在初凝前拉毛</w:t>
      </w:r>
      <w:r>
        <w:rPr>
          <w:rFonts w:eastAsia="仿宋_GB2312"/>
          <w:sz w:val="32"/>
          <w:szCs w:val="32"/>
        </w:rPr>
        <w:t>,</w:t>
      </w:r>
      <w:r>
        <w:rPr>
          <w:rFonts w:eastAsia="仿宋_GB2312"/>
          <w:sz w:val="32"/>
          <w:szCs w:val="32"/>
        </w:rPr>
        <w:t>工艺符合施工及验收规范，用切缝机切缝。切缝要求应符合施工规范</w:t>
      </w:r>
      <w:r>
        <w:rPr>
          <w:rFonts w:eastAsia="仿宋_GB2312"/>
          <w:sz w:val="32"/>
          <w:szCs w:val="32"/>
        </w:rPr>
        <w:t>,</w:t>
      </w:r>
      <w:r>
        <w:rPr>
          <w:rFonts w:eastAsia="仿宋_GB2312"/>
          <w:sz w:val="32"/>
          <w:szCs w:val="32"/>
        </w:rPr>
        <w:t>一般在面板强度达</w:t>
      </w:r>
      <w:r>
        <w:rPr>
          <w:rFonts w:eastAsia="仿宋_GB2312"/>
          <w:sz w:val="32"/>
          <w:szCs w:val="32"/>
        </w:rPr>
        <w:t>20~30%</w:t>
      </w:r>
      <w:r>
        <w:rPr>
          <w:rFonts w:eastAsia="仿宋_GB2312"/>
          <w:sz w:val="32"/>
          <w:szCs w:val="32"/>
        </w:rPr>
        <w:t>即可切缝，养护采用草包酒水养护。全部施工工序应符合《水泥混凝士路面施工及验收规范》</w:t>
      </w:r>
      <w:r>
        <w:rPr>
          <w:rFonts w:eastAsia="仿宋_GB2312"/>
          <w:sz w:val="32"/>
          <w:szCs w:val="32"/>
        </w:rPr>
        <w:t>(GBJ 97—87)</w:t>
      </w:r>
      <w:r>
        <w:rPr>
          <w:rFonts w:eastAsia="仿宋_GB2312" w:hint="eastAsia"/>
          <w:sz w:val="32"/>
          <w:szCs w:val="32"/>
        </w:rPr>
        <w:t>。</w:t>
      </w:r>
    </w:p>
    <w:p w:rsidR="007C1825" w:rsidRDefault="0054663A">
      <w:pPr>
        <w:spacing w:line="579" w:lineRule="exact"/>
        <w:ind w:firstLine="645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3</w:t>
      </w:r>
      <w:r>
        <w:rPr>
          <w:rFonts w:eastAsia="仿宋_GB2312"/>
          <w:b/>
          <w:bCs/>
          <w:sz w:val="32"/>
          <w:szCs w:val="32"/>
        </w:rPr>
        <w:t>．项目内容</w:t>
      </w:r>
    </w:p>
    <w:p w:rsidR="007C1825" w:rsidRDefault="0054663A">
      <w:pPr>
        <w:spacing w:line="579" w:lineRule="exact"/>
        <w:ind w:firstLine="645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为应对自然灾害，避免和减少群众损失，我局规划建设防汛</w:t>
      </w:r>
      <w:r>
        <w:rPr>
          <w:rFonts w:eastAsia="仿宋_GB2312"/>
          <w:sz w:val="32"/>
          <w:szCs w:val="32"/>
        </w:rPr>
        <w:lastRenderedPageBreak/>
        <w:t>物资储备库，以为抢险救灾工作提供物资保障。为方便物资运送，需建设防汛道路。</w:t>
      </w:r>
    </w:p>
    <w:p w:rsidR="007C1825" w:rsidRDefault="0054663A">
      <w:pPr>
        <w:spacing w:line="579" w:lineRule="exact"/>
        <w:ind w:firstLine="645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本道路工程为为防汛道路新建</w:t>
      </w:r>
      <w:r>
        <w:rPr>
          <w:rFonts w:eastAsia="仿宋_GB2312" w:hint="eastAsia"/>
          <w:sz w:val="32"/>
          <w:szCs w:val="32"/>
        </w:rPr>
        <w:t>防汛抗旱</w:t>
      </w:r>
      <w:r>
        <w:rPr>
          <w:rFonts w:eastAsia="仿宋_GB2312"/>
          <w:sz w:val="32"/>
          <w:szCs w:val="32"/>
        </w:rPr>
        <w:t>物资储备库与</w:t>
      </w:r>
      <w:r>
        <w:rPr>
          <w:rFonts w:eastAsia="仿宋_GB2312"/>
          <w:sz w:val="32"/>
          <w:szCs w:val="32"/>
        </w:rPr>
        <w:t>涟成路连接道路，基层采用</w:t>
      </w:r>
      <w:r>
        <w:rPr>
          <w:rFonts w:eastAsia="仿宋_GB2312"/>
          <w:sz w:val="32"/>
          <w:szCs w:val="32"/>
        </w:rPr>
        <w:t>200mm</w:t>
      </w:r>
      <w:r>
        <w:rPr>
          <w:rFonts w:eastAsia="仿宋_GB2312"/>
          <w:sz w:val="32"/>
          <w:szCs w:val="32"/>
        </w:rPr>
        <w:t>水稳</w:t>
      </w:r>
      <w:r>
        <w:rPr>
          <w:rFonts w:eastAsia="仿宋_GB2312"/>
          <w:sz w:val="32"/>
          <w:szCs w:val="32"/>
        </w:rPr>
        <w:t>+200mm8%</w:t>
      </w:r>
      <w:r>
        <w:rPr>
          <w:rFonts w:eastAsia="仿宋_GB2312"/>
          <w:sz w:val="32"/>
          <w:szCs w:val="32"/>
        </w:rPr>
        <w:t>灰土</w:t>
      </w:r>
      <w:r>
        <w:rPr>
          <w:rFonts w:eastAsia="仿宋_GB2312"/>
          <w:sz w:val="32"/>
          <w:szCs w:val="32"/>
        </w:rPr>
        <w:t>,</w:t>
      </w:r>
      <w:r>
        <w:rPr>
          <w:rFonts w:eastAsia="仿宋_GB2312"/>
          <w:sz w:val="32"/>
          <w:szCs w:val="32"/>
        </w:rPr>
        <w:t>厚度随填土高度而变化</w:t>
      </w:r>
      <w:r>
        <w:rPr>
          <w:rFonts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不小于</w:t>
      </w:r>
      <w:r>
        <w:rPr>
          <w:rFonts w:eastAsia="仿宋_GB2312"/>
          <w:sz w:val="32"/>
          <w:szCs w:val="32"/>
        </w:rPr>
        <w:t>150mm</w:t>
      </w:r>
      <w:r>
        <w:rPr>
          <w:rFonts w:eastAsia="仿宋_GB2312"/>
          <w:sz w:val="32"/>
          <w:szCs w:val="32"/>
        </w:rPr>
        <w:t>；车行道路面采用</w:t>
      </w:r>
      <w:r>
        <w:rPr>
          <w:rFonts w:eastAsia="仿宋_GB2312"/>
          <w:sz w:val="32"/>
          <w:szCs w:val="32"/>
        </w:rPr>
        <w:t>C35</w:t>
      </w:r>
      <w:r>
        <w:rPr>
          <w:rFonts w:eastAsia="仿宋_GB2312"/>
          <w:sz w:val="32"/>
          <w:szCs w:val="32"/>
        </w:rPr>
        <w:t>水泥混凝土路面，厚</w:t>
      </w:r>
      <w:r>
        <w:rPr>
          <w:rFonts w:eastAsia="仿宋_GB2312"/>
          <w:sz w:val="32"/>
          <w:szCs w:val="32"/>
        </w:rPr>
        <w:t>20cm</w:t>
      </w:r>
      <w:r>
        <w:rPr>
          <w:rFonts w:eastAsia="仿宋_GB2312"/>
          <w:sz w:val="32"/>
          <w:szCs w:val="32"/>
        </w:rPr>
        <w:t>。</w:t>
      </w:r>
    </w:p>
    <w:p w:rsidR="007C1825" w:rsidRDefault="0054663A">
      <w:pPr>
        <w:spacing w:line="579" w:lineRule="exact"/>
        <w:ind w:firstLine="645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4</w:t>
      </w:r>
      <w:r>
        <w:rPr>
          <w:rFonts w:eastAsia="仿宋_GB2312"/>
          <w:b/>
          <w:bCs/>
          <w:sz w:val="32"/>
          <w:szCs w:val="32"/>
        </w:rPr>
        <w:t>．投资估算及资金筹措</w:t>
      </w:r>
    </w:p>
    <w:p w:rsidR="007C1825" w:rsidRDefault="0054663A">
      <w:pPr>
        <w:spacing w:line="579" w:lineRule="exact"/>
        <w:ind w:firstLine="645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color w:val="000000" w:themeColor="text1"/>
          <w:sz w:val="32"/>
          <w:szCs w:val="32"/>
        </w:rPr>
        <w:t>项目需要投资</w:t>
      </w:r>
      <w:r>
        <w:rPr>
          <w:rFonts w:eastAsia="仿宋_GB2312"/>
          <w:color w:val="000000" w:themeColor="text1"/>
          <w:sz w:val="32"/>
          <w:szCs w:val="32"/>
        </w:rPr>
        <w:t>50</w:t>
      </w:r>
      <w:r>
        <w:rPr>
          <w:rFonts w:eastAsia="仿宋_GB2312"/>
          <w:color w:val="000000" w:themeColor="text1"/>
          <w:sz w:val="32"/>
          <w:szCs w:val="32"/>
        </w:rPr>
        <w:t>万元，拟申请补助资金</w:t>
      </w:r>
      <w:r>
        <w:rPr>
          <w:rFonts w:eastAsia="仿宋_GB2312"/>
          <w:color w:val="000000" w:themeColor="text1"/>
          <w:sz w:val="32"/>
          <w:szCs w:val="32"/>
        </w:rPr>
        <w:t>50</w:t>
      </w:r>
      <w:r>
        <w:rPr>
          <w:rFonts w:eastAsia="仿宋_GB2312"/>
          <w:color w:val="000000" w:themeColor="text1"/>
          <w:sz w:val="32"/>
          <w:szCs w:val="32"/>
        </w:rPr>
        <w:t>万元。</w:t>
      </w:r>
    </w:p>
    <w:p w:rsidR="007C1825" w:rsidRDefault="0054663A">
      <w:pPr>
        <w:snapToGrid w:val="0"/>
        <w:spacing w:line="579" w:lineRule="exact"/>
        <w:ind w:firstLineChars="200" w:firstLine="643"/>
        <w:rPr>
          <w:rFonts w:eastAsia="楷体_GB2312"/>
          <w:b/>
          <w:color w:val="000000" w:themeColor="text1"/>
          <w:sz w:val="32"/>
          <w:szCs w:val="32"/>
        </w:rPr>
      </w:pPr>
      <w:r>
        <w:rPr>
          <w:rFonts w:eastAsia="楷体_GB2312"/>
          <w:b/>
          <w:color w:val="000000" w:themeColor="text1"/>
          <w:sz w:val="32"/>
          <w:szCs w:val="32"/>
        </w:rPr>
        <w:t>（四）项目实施计划</w:t>
      </w:r>
    </w:p>
    <w:p w:rsidR="007C1825" w:rsidRDefault="0054663A">
      <w:pPr>
        <w:snapToGrid w:val="0"/>
        <w:spacing w:line="579" w:lineRule="exact"/>
        <w:ind w:firstLineChars="200" w:firstLine="640"/>
        <w:rPr>
          <w:rFonts w:eastAsia="楷体_GB2312"/>
          <w:b/>
          <w:color w:val="000000" w:themeColor="text1"/>
          <w:sz w:val="32"/>
          <w:szCs w:val="32"/>
        </w:rPr>
      </w:pPr>
      <w:r>
        <w:rPr>
          <w:rFonts w:eastAsia="仿宋_GB2312"/>
          <w:color w:val="000000" w:themeColor="text1"/>
          <w:sz w:val="32"/>
          <w:szCs w:val="32"/>
        </w:rPr>
        <w:t>项目批复后，立即编制实施方案，开展招投标工作，组织工程施工，工程计划</w:t>
      </w:r>
      <w:r>
        <w:rPr>
          <w:rFonts w:eastAsia="仿宋_GB2312"/>
          <w:color w:val="000000" w:themeColor="text1"/>
          <w:sz w:val="32"/>
          <w:szCs w:val="32"/>
        </w:rPr>
        <w:t>202</w:t>
      </w:r>
      <w:r>
        <w:rPr>
          <w:rFonts w:eastAsia="仿宋_GB2312"/>
          <w:color w:val="000000" w:themeColor="text1"/>
          <w:sz w:val="32"/>
          <w:szCs w:val="32"/>
        </w:rPr>
        <w:t>3</w:t>
      </w:r>
      <w:r>
        <w:rPr>
          <w:rFonts w:eastAsia="仿宋_GB2312"/>
          <w:color w:val="000000" w:themeColor="text1"/>
          <w:sz w:val="32"/>
          <w:szCs w:val="32"/>
        </w:rPr>
        <w:t>年底完成。</w:t>
      </w:r>
    </w:p>
    <w:p w:rsidR="007C1825" w:rsidRDefault="0054663A" w:rsidP="00725DCD">
      <w:pPr>
        <w:snapToGrid w:val="0"/>
        <w:spacing w:line="579" w:lineRule="exact"/>
        <w:ind w:firstLineChars="196" w:firstLine="628"/>
        <w:rPr>
          <w:rFonts w:eastAsia="仿宋_GB2312"/>
          <w:b/>
          <w:color w:val="000000" w:themeColor="text1"/>
          <w:sz w:val="32"/>
          <w:szCs w:val="32"/>
        </w:rPr>
      </w:pPr>
      <w:r>
        <w:rPr>
          <w:rFonts w:eastAsia="仿宋_GB2312"/>
          <w:b/>
          <w:color w:val="000000" w:themeColor="text1"/>
          <w:sz w:val="32"/>
          <w:szCs w:val="32"/>
        </w:rPr>
        <w:t>附件：</w:t>
      </w:r>
    </w:p>
    <w:p w:rsidR="007C1825" w:rsidRDefault="0054663A">
      <w:pPr>
        <w:snapToGrid w:val="0"/>
        <w:spacing w:line="579" w:lineRule="exact"/>
        <w:ind w:firstLineChars="196" w:firstLine="627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color w:val="000000" w:themeColor="text1"/>
          <w:sz w:val="32"/>
          <w:szCs w:val="32"/>
        </w:rPr>
        <w:t>1</w:t>
      </w:r>
      <w:r>
        <w:rPr>
          <w:rFonts w:eastAsia="仿宋_GB2312"/>
          <w:color w:val="000000" w:themeColor="text1"/>
          <w:sz w:val="32"/>
          <w:szCs w:val="32"/>
        </w:rPr>
        <w:t>．附表：</w:t>
      </w:r>
      <w:r>
        <w:rPr>
          <w:rFonts w:eastAsia="仿宋_GB2312"/>
          <w:color w:val="000000" w:themeColor="text1"/>
          <w:sz w:val="32"/>
          <w:szCs w:val="32"/>
        </w:rPr>
        <w:t>1</w:t>
      </w:r>
      <w:r>
        <w:rPr>
          <w:rFonts w:eastAsia="仿宋_GB2312"/>
          <w:color w:val="000000" w:themeColor="text1"/>
          <w:sz w:val="32"/>
          <w:szCs w:val="32"/>
        </w:rPr>
        <w:t>～</w:t>
      </w:r>
      <w:r>
        <w:rPr>
          <w:rFonts w:eastAsia="仿宋_GB2312"/>
          <w:color w:val="000000" w:themeColor="text1"/>
          <w:sz w:val="32"/>
          <w:szCs w:val="32"/>
        </w:rPr>
        <w:t>6</w:t>
      </w:r>
      <w:r>
        <w:rPr>
          <w:rFonts w:eastAsia="仿宋_GB2312"/>
          <w:color w:val="000000" w:themeColor="text1"/>
          <w:sz w:val="32"/>
          <w:szCs w:val="32"/>
        </w:rPr>
        <w:t>表</w:t>
      </w:r>
    </w:p>
    <w:p w:rsidR="007C1825" w:rsidRDefault="0054663A">
      <w:pPr>
        <w:snapToGrid w:val="0"/>
        <w:spacing w:line="579" w:lineRule="exact"/>
        <w:ind w:firstLineChars="196" w:firstLine="627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color w:val="000000" w:themeColor="text1"/>
          <w:sz w:val="32"/>
          <w:szCs w:val="32"/>
        </w:rPr>
        <w:t>2</w:t>
      </w:r>
      <w:r>
        <w:rPr>
          <w:rFonts w:eastAsia="仿宋_GB2312"/>
          <w:color w:val="000000" w:themeColor="text1"/>
          <w:sz w:val="32"/>
          <w:szCs w:val="32"/>
        </w:rPr>
        <w:t>．附图：项目所在地理位置图</w:t>
      </w:r>
    </w:p>
    <w:p w:rsidR="007C1825" w:rsidRDefault="007C1825">
      <w:pPr>
        <w:spacing w:line="540" w:lineRule="exact"/>
        <w:ind w:firstLine="645"/>
        <w:rPr>
          <w:rFonts w:eastAsia="仿宋_GB2312"/>
          <w:sz w:val="32"/>
          <w:szCs w:val="32"/>
        </w:rPr>
      </w:pPr>
    </w:p>
    <w:p w:rsidR="007C1825" w:rsidRDefault="007C1825">
      <w:pPr>
        <w:spacing w:line="540" w:lineRule="exact"/>
        <w:ind w:firstLine="645"/>
        <w:rPr>
          <w:rFonts w:eastAsia="楷体_GB2312"/>
          <w:sz w:val="32"/>
          <w:szCs w:val="32"/>
        </w:rPr>
      </w:pPr>
    </w:p>
    <w:p w:rsidR="007C1825" w:rsidRDefault="007C1825">
      <w:pPr>
        <w:spacing w:line="540" w:lineRule="exact"/>
        <w:ind w:firstLine="645"/>
        <w:rPr>
          <w:rFonts w:eastAsia="楷体_GB2312"/>
          <w:sz w:val="32"/>
          <w:szCs w:val="32"/>
        </w:rPr>
      </w:pPr>
    </w:p>
    <w:p w:rsidR="007C1825" w:rsidRDefault="007C1825">
      <w:pPr>
        <w:spacing w:line="540" w:lineRule="exact"/>
        <w:ind w:firstLine="645"/>
        <w:rPr>
          <w:rFonts w:eastAsia="楷体_GB2312"/>
          <w:sz w:val="32"/>
          <w:szCs w:val="32"/>
        </w:rPr>
      </w:pPr>
    </w:p>
    <w:p w:rsidR="007C1825" w:rsidRDefault="007C1825">
      <w:pPr>
        <w:rPr>
          <w:rFonts w:eastAsia="仿宋_GB2312"/>
          <w:sz w:val="32"/>
          <w:szCs w:val="32"/>
        </w:rPr>
        <w:sectPr w:rsidR="007C1825">
          <w:headerReference w:type="default" r:id="rId6"/>
          <w:footerReference w:type="default" r:id="rId7"/>
          <w:pgSz w:w="11906" w:h="16838"/>
          <w:pgMar w:top="2098" w:right="1474" w:bottom="1440" w:left="1474" w:header="851" w:footer="992" w:gutter="0"/>
          <w:cols w:space="425"/>
          <w:docGrid w:type="lines" w:linePitch="312"/>
        </w:sectPr>
      </w:pPr>
    </w:p>
    <w:p w:rsidR="007C1825" w:rsidRDefault="0054663A">
      <w:pPr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>附表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：</w:t>
      </w:r>
    </w:p>
    <w:p w:rsidR="007C1825" w:rsidRDefault="0054663A">
      <w:pPr>
        <w:jc w:val="center"/>
        <w:rPr>
          <w:rFonts w:eastAsia="黑体"/>
          <w:color w:val="000000" w:themeColor="text1"/>
          <w:sz w:val="36"/>
          <w:szCs w:val="36"/>
        </w:rPr>
      </w:pPr>
      <w:r>
        <w:rPr>
          <w:rFonts w:eastAsia="黑体"/>
          <w:color w:val="000000" w:themeColor="text1"/>
          <w:sz w:val="36"/>
          <w:szCs w:val="36"/>
          <w:u w:val="single"/>
        </w:rPr>
        <w:t xml:space="preserve"> 202</w:t>
      </w:r>
      <w:r>
        <w:rPr>
          <w:rFonts w:eastAsia="黑体"/>
          <w:color w:val="000000" w:themeColor="text1"/>
          <w:sz w:val="36"/>
          <w:szCs w:val="36"/>
          <w:u w:val="single"/>
        </w:rPr>
        <w:t>2</w:t>
      </w:r>
      <w:r>
        <w:rPr>
          <w:rFonts w:eastAsia="黑体"/>
          <w:color w:val="000000" w:themeColor="text1"/>
          <w:sz w:val="36"/>
          <w:szCs w:val="36"/>
        </w:rPr>
        <w:t>年</w:t>
      </w:r>
      <w:r>
        <w:rPr>
          <w:rFonts w:eastAsia="黑体"/>
          <w:color w:val="000000" w:themeColor="text1"/>
          <w:sz w:val="36"/>
          <w:szCs w:val="36"/>
          <w:u w:val="single"/>
        </w:rPr>
        <w:t xml:space="preserve"> </w:t>
      </w:r>
      <w:r>
        <w:rPr>
          <w:rFonts w:eastAsia="黑体"/>
          <w:color w:val="000000" w:themeColor="text1"/>
          <w:sz w:val="36"/>
          <w:szCs w:val="36"/>
          <w:u w:val="single"/>
        </w:rPr>
        <w:t>涟水县</w:t>
      </w:r>
      <w:r>
        <w:rPr>
          <w:rFonts w:eastAsia="黑体"/>
          <w:color w:val="000000" w:themeColor="text1"/>
          <w:sz w:val="36"/>
          <w:szCs w:val="36"/>
        </w:rPr>
        <w:t>使用省级以上防汛应急经费情况表</w:t>
      </w:r>
    </w:p>
    <w:p w:rsidR="007C1825" w:rsidRDefault="007C1825">
      <w:pPr>
        <w:rPr>
          <w:rFonts w:eastAsia="仿宋_GB2312"/>
          <w:b/>
          <w:sz w:val="24"/>
        </w:rPr>
      </w:pPr>
    </w:p>
    <w:p w:rsidR="007C1825" w:rsidRDefault="0054663A">
      <w:pPr>
        <w:jc w:val="right"/>
        <w:rPr>
          <w:rFonts w:eastAsia="仿宋_GB2312"/>
          <w:sz w:val="24"/>
        </w:rPr>
      </w:pPr>
      <w:r>
        <w:rPr>
          <w:rFonts w:eastAsia="仿宋_GB2312"/>
          <w:sz w:val="24"/>
        </w:rPr>
        <w:t>资金单位：万元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5"/>
        <w:gridCol w:w="1496"/>
        <w:gridCol w:w="860"/>
        <w:gridCol w:w="837"/>
        <w:gridCol w:w="813"/>
        <w:gridCol w:w="958"/>
        <w:gridCol w:w="837"/>
        <w:gridCol w:w="981"/>
        <w:gridCol w:w="1681"/>
      </w:tblGrid>
      <w:tr w:rsidR="007C1825">
        <w:trPr>
          <w:trHeight w:val="452"/>
        </w:trPr>
        <w:tc>
          <w:tcPr>
            <w:tcW w:w="465" w:type="dxa"/>
            <w:vMerge w:val="restart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序号</w:t>
            </w:r>
          </w:p>
        </w:tc>
        <w:tc>
          <w:tcPr>
            <w:tcW w:w="3193" w:type="dxa"/>
            <w:gridSpan w:val="3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资金下达情况</w:t>
            </w:r>
          </w:p>
        </w:tc>
        <w:tc>
          <w:tcPr>
            <w:tcW w:w="5270" w:type="dxa"/>
            <w:gridSpan w:val="5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资金使用明细</w:t>
            </w:r>
          </w:p>
        </w:tc>
      </w:tr>
      <w:tr w:rsidR="007C1825">
        <w:tc>
          <w:tcPr>
            <w:tcW w:w="465" w:type="dxa"/>
            <w:vMerge/>
            <w:shd w:val="clear" w:color="auto" w:fill="auto"/>
            <w:vAlign w:val="center"/>
          </w:tcPr>
          <w:p w:rsidR="007C1825" w:rsidRDefault="007C1825"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文号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时间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资金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项目名称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所在</w:t>
            </w:r>
            <w:r>
              <w:rPr>
                <w:rFonts w:eastAsia="仿宋_GB2312"/>
                <w:sz w:val="24"/>
              </w:rPr>
              <w:t xml:space="preserve">   </w:t>
            </w:r>
            <w:r>
              <w:rPr>
                <w:rFonts w:eastAsia="仿宋_GB2312"/>
                <w:sz w:val="24"/>
              </w:rPr>
              <w:t>市县</w:t>
            </w:r>
          </w:p>
        </w:tc>
        <w:tc>
          <w:tcPr>
            <w:tcW w:w="8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安排资金</w:t>
            </w:r>
          </w:p>
        </w:tc>
        <w:tc>
          <w:tcPr>
            <w:tcW w:w="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实际到位资金</w:t>
            </w:r>
          </w:p>
        </w:tc>
        <w:tc>
          <w:tcPr>
            <w:tcW w:w="16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完成情况</w:t>
            </w:r>
          </w:p>
        </w:tc>
      </w:tr>
      <w:tr w:rsidR="007C1825">
        <w:trPr>
          <w:trHeight w:val="680"/>
        </w:trPr>
        <w:tc>
          <w:tcPr>
            <w:tcW w:w="465" w:type="dxa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1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color w:val="000000" w:themeColor="text1"/>
                <w:szCs w:val="21"/>
              </w:rPr>
              <w:t>苏财农〔</w:t>
            </w:r>
            <w:r>
              <w:rPr>
                <w:rFonts w:eastAsia="仿宋_GB2312"/>
                <w:color w:val="000000" w:themeColor="text1"/>
                <w:szCs w:val="21"/>
              </w:rPr>
              <w:t>202</w:t>
            </w:r>
            <w:r>
              <w:rPr>
                <w:rFonts w:eastAsia="仿宋_GB2312"/>
                <w:color w:val="000000" w:themeColor="text1"/>
                <w:szCs w:val="21"/>
              </w:rPr>
              <w:t>2</w:t>
            </w:r>
            <w:r>
              <w:rPr>
                <w:rFonts w:eastAsia="仿宋_GB2312"/>
                <w:color w:val="000000" w:themeColor="text1"/>
                <w:szCs w:val="21"/>
              </w:rPr>
              <w:t>〕</w:t>
            </w:r>
            <w:r>
              <w:rPr>
                <w:rFonts w:eastAsia="仿宋_GB2312"/>
                <w:color w:val="000000" w:themeColor="text1"/>
                <w:szCs w:val="21"/>
              </w:rPr>
              <w:t>74</w:t>
            </w:r>
            <w:r>
              <w:rPr>
                <w:rFonts w:eastAsia="仿宋_GB2312"/>
                <w:color w:val="000000" w:themeColor="text1"/>
                <w:szCs w:val="21"/>
              </w:rPr>
              <w:t>号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202</w:t>
            </w:r>
            <w:r>
              <w:rPr>
                <w:rFonts w:eastAsia="仿宋_GB2312"/>
                <w:szCs w:val="21"/>
              </w:rPr>
              <w:t>2</w:t>
            </w:r>
            <w:r>
              <w:rPr>
                <w:rFonts w:eastAsia="仿宋_GB2312"/>
                <w:szCs w:val="21"/>
              </w:rPr>
              <w:t>年</w:t>
            </w:r>
            <w:r>
              <w:rPr>
                <w:rFonts w:eastAsia="仿宋_GB2312"/>
                <w:szCs w:val="21"/>
              </w:rPr>
              <w:t>9</w:t>
            </w:r>
            <w:r>
              <w:rPr>
                <w:rFonts w:eastAsia="仿宋_GB2312"/>
                <w:szCs w:val="21"/>
              </w:rPr>
              <w:t>月</w:t>
            </w:r>
            <w:r>
              <w:rPr>
                <w:rFonts w:eastAsia="仿宋_GB2312"/>
                <w:szCs w:val="21"/>
              </w:rPr>
              <w:t>5</w:t>
            </w:r>
            <w:r>
              <w:rPr>
                <w:rFonts w:eastAsia="仿宋_GB2312"/>
                <w:szCs w:val="21"/>
              </w:rPr>
              <w:t>日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200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涟水县</w:t>
            </w:r>
            <w:r>
              <w:rPr>
                <w:rFonts w:eastAsia="仿宋_GB2312"/>
                <w:szCs w:val="21"/>
              </w:rPr>
              <w:t>2022</w:t>
            </w:r>
            <w:r>
              <w:rPr>
                <w:rFonts w:eastAsia="仿宋_GB2312"/>
                <w:szCs w:val="21"/>
              </w:rPr>
              <w:t>年中央农业生产和水利救灾资金项目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淮安市涟水县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200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200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正在实施中</w:t>
            </w:r>
          </w:p>
        </w:tc>
      </w:tr>
    </w:tbl>
    <w:p w:rsidR="007C1825" w:rsidRDefault="007C1825">
      <w:pPr>
        <w:spacing w:line="360" w:lineRule="exact"/>
        <w:rPr>
          <w:rFonts w:eastAsia="仿宋_GB2312"/>
          <w:sz w:val="24"/>
        </w:rPr>
      </w:pPr>
    </w:p>
    <w:p w:rsidR="007C1825" w:rsidRDefault="0054663A">
      <w:pPr>
        <w:spacing w:line="360" w:lineRule="exact"/>
        <w:rPr>
          <w:rFonts w:eastAsia="仿宋_GB2312"/>
          <w:sz w:val="24"/>
        </w:rPr>
      </w:pPr>
      <w:r>
        <w:rPr>
          <w:rFonts w:eastAsia="仿宋_GB2312"/>
          <w:sz w:val="24"/>
        </w:rPr>
        <w:t>注：</w:t>
      </w:r>
      <w:r>
        <w:rPr>
          <w:rFonts w:eastAsia="仿宋_GB2312"/>
          <w:sz w:val="24"/>
        </w:rPr>
        <w:t>1.</w:t>
      </w:r>
      <w:r>
        <w:rPr>
          <w:rFonts w:eastAsia="仿宋_GB2312"/>
          <w:sz w:val="24"/>
        </w:rPr>
        <w:t>本表填列上年度有关数据。</w:t>
      </w:r>
    </w:p>
    <w:p w:rsidR="007C1825" w:rsidRDefault="0054663A">
      <w:pPr>
        <w:spacing w:line="360" w:lineRule="exact"/>
        <w:ind w:firstLine="480"/>
        <w:rPr>
          <w:rFonts w:eastAsia="仿宋_GB2312"/>
          <w:sz w:val="24"/>
        </w:rPr>
      </w:pPr>
      <w:r>
        <w:rPr>
          <w:rFonts w:eastAsia="仿宋_GB2312"/>
          <w:sz w:val="24"/>
        </w:rPr>
        <w:t>2.“</w:t>
      </w:r>
      <w:r>
        <w:rPr>
          <w:rFonts w:eastAsia="仿宋_GB2312"/>
          <w:sz w:val="24"/>
        </w:rPr>
        <w:t>实际到位资金</w:t>
      </w:r>
      <w:r>
        <w:rPr>
          <w:rFonts w:eastAsia="仿宋_GB2312"/>
          <w:sz w:val="24"/>
        </w:rPr>
        <w:t>”</w:t>
      </w:r>
      <w:r>
        <w:rPr>
          <w:rFonts w:eastAsia="仿宋_GB2312"/>
          <w:sz w:val="24"/>
        </w:rPr>
        <w:t>指资金到达工程建设项目部的时间及数量；</w:t>
      </w:r>
    </w:p>
    <w:p w:rsidR="007C1825" w:rsidRDefault="0054663A">
      <w:pPr>
        <w:spacing w:line="360" w:lineRule="exact"/>
        <w:ind w:firstLine="480"/>
        <w:rPr>
          <w:rFonts w:eastAsia="仿宋_GB2312"/>
          <w:sz w:val="24"/>
        </w:rPr>
      </w:pPr>
      <w:r>
        <w:rPr>
          <w:rFonts w:eastAsia="仿宋_GB2312"/>
          <w:sz w:val="24"/>
        </w:rPr>
        <w:t>3.“</w:t>
      </w:r>
      <w:r>
        <w:rPr>
          <w:rFonts w:eastAsia="仿宋_GB2312"/>
          <w:sz w:val="24"/>
        </w:rPr>
        <w:t>完成情况</w:t>
      </w:r>
      <w:r>
        <w:rPr>
          <w:rFonts w:eastAsia="仿宋_GB2312"/>
          <w:sz w:val="24"/>
        </w:rPr>
        <w:t>”</w:t>
      </w:r>
      <w:r>
        <w:rPr>
          <w:rFonts w:eastAsia="仿宋_GB2312"/>
          <w:sz w:val="24"/>
        </w:rPr>
        <w:t>包括完成的实物工程量（如土石方量、混凝土方量等）、项目验收情况等。</w:t>
      </w:r>
    </w:p>
    <w:p w:rsidR="007C1825" w:rsidRDefault="007C1825">
      <w:pPr>
        <w:ind w:firstLine="645"/>
        <w:rPr>
          <w:rFonts w:eastAsia="仿宋_GB2312"/>
          <w:b/>
          <w:sz w:val="32"/>
          <w:szCs w:val="32"/>
        </w:rPr>
      </w:pPr>
    </w:p>
    <w:p w:rsidR="007C1825" w:rsidRDefault="007C1825">
      <w:pPr>
        <w:ind w:firstLine="645"/>
        <w:rPr>
          <w:rFonts w:eastAsia="仿宋_GB2312"/>
          <w:b/>
          <w:sz w:val="32"/>
          <w:szCs w:val="32"/>
        </w:rPr>
      </w:pPr>
    </w:p>
    <w:p w:rsidR="007C1825" w:rsidRDefault="007C1825">
      <w:pPr>
        <w:ind w:firstLine="645"/>
        <w:rPr>
          <w:rFonts w:eastAsia="仿宋_GB2312"/>
          <w:b/>
          <w:sz w:val="32"/>
          <w:szCs w:val="32"/>
        </w:rPr>
      </w:pPr>
    </w:p>
    <w:p w:rsidR="007C1825" w:rsidRDefault="007C1825">
      <w:pPr>
        <w:ind w:firstLine="645"/>
        <w:rPr>
          <w:rFonts w:eastAsia="仿宋_GB2312"/>
          <w:b/>
          <w:sz w:val="32"/>
          <w:szCs w:val="32"/>
        </w:rPr>
      </w:pPr>
    </w:p>
    <w:p w:rsidR="007C1825" w:rsidRDefault="007C1825">
      <w:pPr>
        <w:pStyle w:val="1"/>
        <w:rPr>
          <w:rFonts w:eastAsia="仿宋_GB2312"/>
          <w:b/>
          <w:sz w:val="32"/>
          <w:szCs w:val="32"/>
        </w:rPr>
      </w:pPr>
    </w:p>
    <w:p w:rsidR="007C1825" w:rsidRDefault="007C1825">
      <w:pPr>
        <w:pStyle w:val="1"/>
        <w:rPr>
          <w:rFonts w:eastAsia="仿宋_GB2312"/>
          <w:b/>
          <w:sz w:val="32"/>
          <w:szCs w:val="32"/>
        </w:rPr>
      </w:pPr>
    </w:p>
    <w:p w:rsidR="007C1825" w:rsidRDefault="007C1825">
      <w:pPr>
        <w:pStyle w:val="1"/>
        <w:rPr>
          <w:rFonts w:eastAsia="仿宋_GB2312"/>
          <w:b/>
          <w:sz w:val="32"/>
          <w:szCs w:val="32"/>
        </w:rPr>
      </w:pPr>
    </w:p>
    <w:p w:rsidR="007C1825" w:rsidRDefault="007C1825">
      <w:pPr>
        <w:ind w:firstLine="645"/>
        <w:rPr>
          <w:rFonts w:eastAsia="仿宋_GB2312"/>
          <w:b/>
          <w:sz w:val="32"/>
          <w:szCs w:val="32"/>
        </w:rPr>
      </w:pPr>
    </w:p>
    <w:p w:rsidR="007C1825" w:rsidRDefault="007C1825">
      <w:pPr>
        <w:ind w:firstLine="645"/>
        <w:rPr>
          <w:rFonts w:eastAsia="仿宋_GB2312"/>
          <w:b/>
          <w:sz w:val="32"/>
          <w:szCs w:val="32"/>
        </w:rPr>
      </w:pPr>
    </w:p>
    <w:p w:rsidR="007C1825" w:rsidRDefault="0054663A">
      <w:pPr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附表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：</w:t>
      </w:r>
    </w:p>
    <w:tbl>
      <w:tblPr>
        <w:tblW w:w="8820" w:type="dxa"/>
        <w:tblInd w:w="108" w:type="dxa"/>
        <w:tblLook w:val="04A0"/>
      </w:tblPr>
      <w:tblGrid>
        <w:gridCol w:w="720"/>
        <w:gridCol w:w="2880"/>
        <w:gridCol w:w="1260"/>
        <w:gridCol w:w="2160"/>
        <w:gridCol w:w="1800"/>
      </w:tblGrid>
      <w:tr w:rsidR="007C1825">
        <w:trPr>
          <w:trHeight w:val="450"/>
        </w:trPr>
        <w:tc>
          <w:tcPr>
            <w:tcW w:w="8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54663A">
            <w:pPr>
              <w:widowControl/>
              <w:jc w:val="center"/>
              <w:rPr>
                <w:rFonts w:eastAsia="黑体"/>
                <w:kern w:val="0"/>
                <w:sz w:val="36"/>
                <w:szCs w:val="36"/>
              </w:rPr>
            </w:pPr>
            <w:r>
              <w:rPr>
                <w:rFonts w:eastAsia="黑体"/>
                <w:kern w:val="0"/>
                <w:sz w:val="36"/>
                <w:szCs w:val="36"/>
                <w:u w:val="single"/>
              </w:rPr>
              <w:t xml:space="preserve"> 202</w:t>
            </w:r>
            <w:r>
              <w:rPr>
                <w:rFonts w:eastAsia="黑体"/>
                <w:kern w:val="0"/>
                <w:sz w:val="36"/>
                <w:szCs w:val="36"/>
                <w:u w:val="single"/>
              </w:rPr>
              <w:t>3</w:t>
            </w:r>
            <w:r>
              <w:rPr>
                <w:rFonts w:eastAsia="黑体"/>
                <w:kern w:val="0"/>
                <w:sz w:val="36"/>
                <w:szCs w:val="36"/>
              </w:rPr>
              <w:t>年</w:t>
            </w:r>
            <w:r>
              <w:rPr>
                <w:rFonts w:eastAsia="黑体"/>
                <w:kern w:val="0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黑体"/>
                <w:kern w:val="0"/>
                <w:sz w:val="36"/>
                <w:szCs w:val="36"/>
                <w:u w:val="single"/>
              </w:rPr>
              <w:t>涟水县</w:t>
            </w:r>
            <w:r>
              <w:rPr>
                <w:rFonts w:eastAsia="黑体"/>
                <w:kern w:val="0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黑体"/>
                <w:kern w:val="0"/>
                <w:sz w:val="36"/>
                <w:szCs w:val="36"/>
              </w:rPr>
              <w:t>防汛应急项目汇总表</w:t>
            </w:r>
          </w:p>
        </w:tc>
      </w:tr>
      <w:tr w:rsidR="007C1825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</w:tr>
      <w:tr w:rsidR="007C1825">
        <w:trPr>
          <w:trHeight w:val="9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序号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项目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金额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              </w:t>
            </w:r>
            <w:r>
              <w:rPr>
                <w:rFonts w:eastAsia="仿宋_GB2312"/>
                <w:bCs/>
                <w:kern w:val="0"/>
                <w:sz w:val="24"/>
              </w:rPr>
              <w:t>（万元）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其中申请省级以上补助金额（万元）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备注</w:t>
            </w:r>
          </w:p>
        </w:tc>
      </w:tr>
      <w:tr w:rsidR="007C1825">
        <w:trPr>
          <w:trHeight w:val="9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河湖堤防防汛应急项目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 xml:space="preserve">　</w:t>
            </w:r>
          </w:p>
        </w:tc>
      </w:tr>
      <w:tr w:rsidR="007C1825">
        <w:trPr>
          <w:trHeight w:val="9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涵闸、泵站防汛应急项目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 xml:space="preserve">　</w:t>
            </w:r>
          </w:p>
        </w:tc>
      </w:tr>
      <w:tr w:rsidR="007C1825">
        <w:trPr>
          <w:trHeight w:val="9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3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水库防汛应急项目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 xml:space="preserve">　</w:t>
            </w:r>
          </w:p>
        </w:tc>
      </w:tr>
      <w:tr w:rsidR="007C1825">
        <w:trPr>
          <w:trHeight w:val="9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4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非工程措施防汛应急项目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200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 xml:space="preserve">　</w:t>
            </w:r>
          </w:p>
        </w:tc>
      </w:tr>
      <w:tr w:rsidR="007C1825">
        <w:trPr>
          <w:trHeight w:val="91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left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 xml:space="preserve">　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合计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200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200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widowControl/>
              <w:jc w:val="left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 xml:space="preserve">　</w:t>
            </w:r>
          </w:p>
        </w:tc>
      </w:tr>
    </w:tbl>
    <w:p w:rsidR="007C1825" w:rsidRDefault="007C1825">
      <w:pPr>
        <w:rPr>
          <w:rFonts w:eastAsia="仿宋_GB2312"/>
          <w:sz w:val="32"/>
          <w:szCs w:val="32"/>
        </w:rPr>
        <w:sectPr w:rsidR="007C1825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7C1825" w:rsidRDefault="0054663A">
      <w:pPr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>附表</w:t>
      </w:r>
      <w:r>
        <w:rPr>
          <w:rFonts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>：</w:t>
      </w:r>
    </w:p>
    <w:tbl>
      <w:tblPr>
        <w:tblW w:w="14220" w:type="dxa"/>
        <w:tblInd w:w="108" w:type="dxa"/>
        <w:tblLook w:val="04A0"/>
      </w:tblPr>
      <w:tblGrid>
        <w:gridCol w:w="540"/>
        <w:gridCol w:w="1260"/>
        <w:gridCol w:w="900"/>
        <w:gridCol w:w="720"/>
        <w:gridCol w:w="540"/>
        <w:gridCol w:w="1260"/>
        <w:gridCol w:w="972"/>
        <w:gridCol w:w="1188"/>
        <w:gridCol w:w="1800"/>
        <w:gridCol w:w="960"/>
        <w:gridCol w:w="960"/>
        <w:gridCol w:w="960"/>
        <w:gridCol w:w="1080"/>
        <w:gridCol w:w="1080"/>
      </w:tblGrid>
      <w:tr w:rsidR="007C1825">
        <w:trPr>
          <w:trHeight w:val="465"/>
        </w:trPr>
        <w:tc>
          <w:tcPr>
            <w:tcW w:w="1422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54663A">
            <w:pPr>
              <w:widowControl/>
              <w:jc w:val="center"/>
              <w:rPr>
                <w:rFonts w:eastAsia="黑体"/>
                <w:bCs/>
                <w:kern w:val="0"/>
                <w:sz w:val="36"/>
                <w:szCs w:val="36"/>
              </w:rPr>
            </w:pPr>
            <w:r>
              <w:rPr>
                <w:rFonts w:eastAsia="黑体"/>
                <w:bCs/>
                <w:kern w:val="0"/>
                <w:sz w:val="36"/>
                <w:szCs w:val="36"/>
              </w:rPr>
              <w:t>年市（县）河湖堤防防汛应急项目明细表</w:t>
            </w:r>
          </w:p>
        </w:tc>
      </w:tr>
      <w:tr w:rsidR="007C1825">
        <w:trPr>
          <w:trHeight w:val="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center"/>
              <w:rPr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center"/>
              <w:rPr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center"/>
              <w:rPr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3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b/>
                <w:bCs/>
                <w:kern w:val="0"/>
                <w:sz w:val="32"/>
                <w:szCs w:val="32"/>
              </w:rPr>
            </w:pPr>
          </w:p>
        </w:tc>
      </w:tr>
      <w:tr w:rsidR="007C1825">
        <w:trPr>
          <w:trHeight w:val="55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序号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项目名称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所在市县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所在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  </w:t>
            </w:r>
            <w:r>
              <w:rPr>
                <w:rFonts w:eastAsia="仿宋_GB2312"/>
                <w:bCs/>
                <w:kern w:val="0"/>
                <w:sz w:val="24"/>
              </w:rPr>
              <w:t>河流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岸别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险工位置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     </w:t>
            </w:r>
            <w:r>
              <w:rPr>
                <w:rFonts w:eastAsia="仿宋_GB2312"/>
                <w:bCs/>
                <w:kern w:val="0"/>
                <w:sz w:val="24"/>
              </w:rPr>
              <w:t>（桩号）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险段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     </w:t>
            </w:r>
            <w:r>
              <w:rPr>
                <w:rFonts w:eastAsia="仿宋_GB2312"/>
                <w:bCs/>
                <w:kern w:val="0"/>
                <w:sz w:val="24"/>
              </w:rPr>
              <w:t>长度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 </w:t>
            </w:r>
            <w:r>
              <w:rPr>
                <w:rFonts w:eastAsia="仿宋_GB2312"/>
                <w:bCs/>
                <w:kern w:val="0"/>
                <w:sz w:val="24"/>
              </w:rPr>
              <w:t>（米）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存在主要问题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主要除险措施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除险工程量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估算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 </w:t>
            </w:r>
            <w:r>
              <w:rPr>
                <w:rFonts w:eastAsia="仿宋_GB2312"/>
                <w:bCs/>
                <w:kern w:val="0"/>
                <w:sz w:val="24"/>
              </w:rPr>
              <w:t>投资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 (</w:t>
            </w:r>
            <w:r>
              <w:rPr>
                <w:rFonts w:eastAsia="仿宋_GB2312"/>
                <w:bCs/>
                <w:kern w:val="0"/>
                <w:sz w:val="24"/>
              </w:rPr>
              <w:t>万元</w:t>
            </w:r>
            <w:r>
              <w:rPr>
                <w:rFonts w:eastAsia="仿宋_GB2312"/>
                <w:bCs/>
                <w:kern w:val="0"/>
                <w:sz w:val="24"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申请省级以上补助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     </w:t>
            </w:r>
            <w:r>
              <w:rPr>
                <w:rFonts w:eastAsia="仿宋_GB2312"/>
                <w:bCs/>
                <w:kern w:val="0"/>
                <w:sz w:val="24"/>
              </w:rPr>
              <w:t>（万元）</w:t>
            </w:r>
          </w:p>
        </w:tc>
      </w:tr>
      <w:tr w:rsidR="007C1825">
        <w:trPr>
          <w:trHeight w:val="72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/>
                <w:bCs/>
                <w:kern w:val="0"/>
                <w:sz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/>
                <w:bCs/>
                <w:kern w:val="0"/>
                <w:sz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/>
                <w:bCs/>
                <w:kern w:val="0"/>
                <w:sz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/>
                <w:bCs/>
                <w:kern w:val="0"/>
                <w:sz w:val="24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/>
                <w:bCs/>
                <w:kern w:val="0"/>
                <w:sz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/>
                <w:bCs/>
                <w:kern w:val="0"/>
                <w:sz w:val="24"/>
              </w:rPr>
            </w:pPr>
          </w:p>
        </w:tc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/>
                <w:bCs/>
                <w:kern w:val="0"/>
                <w:sz w:val="24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/>
                <w:bCs/>
                <w:kern w:val="0"/>
                <w:sz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/>
                <w:bCs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1825" w:rsidRDefault="0054663A">
            <w:pPr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土方</w:t>
            </w:r>
          </w:p>
          <w:p w:rsidR="007C1825" w:rsidRDefault="0054663A">
            <w:pPr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(</w:t>
            </w:r>
            <w:r>
              <w:rPr>
                <w:rFonts w:eastAsia="仿宋_GB2312"/>
                <w:bCs/>
                <w:kern w:val="0"/>
                <w:sz w:val="24"/>
              </w:rPr>
              <w:t>立方米</w:t>
            </w:r>
            <w:r>
              <w:rPr>
                <w:rFonts w:eastAsia="仿宋_GB2312"/>
                <w:bCs/>
                <w:kern w:val="0"/>
                <w:sz w:val="24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1825" w:rsidRDefault="0054663A">
            <w:pPr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石方</w:t>
            </w:r>
          </w:p>
          <w:p w:rsidR="007C1825" w:rsidRDefault="0054663A">
            <w:pPr>
              <w:jc w:val="center"/>
            </w:pPr>
            <w:r>
              <w:rPr>
                <w:rFonts w:eastAsia="仿宋_GB2312"/>
                <w:bCs/>
                <w:kern w:val="0"/>
                <w:sz w:val="24"/>
              </w:rPr>
              <w:t>(</w:t>
            </w:r>
            <w:r>
              <w:rPr>
                <w:rFonts w:eastAsia="仿宋_GB2312"/>
                <w:bCs/>
                <w:kern w:val="0"/>
                <w:sz w:val="24"/>
              </w:rPr>
              <w:t>立方米</w:t>
            </w:r>
            <w:r>
              <w:rPr>
                <w:rFonts w:eastAsia="仿宋_GB2312"/>
                <w:bCs/>
                <w:kern w:val="0"/>
                <w:sz w:val="24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1825" w:rsidRDefault="0054663A">
            <w:pPr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砼方</w:t>
            </w:r>
          </w:p>
          <w:p w:rsidR="007C1825" w:rsidRDefault="0054663A">
            <w:pPr>
              <w:jc w:val="center"/>
            </w:pPr>
            <w:r>
              <w:rPr>
                <w:rFonts w:eastAsia="仿宋_GB2312"/>
                <w:bCs/>
                <w:kern w:val="0"/>
                <w:sz w:val="24"/>
              </w:rPr>
              <w:t>(</w:t>
            </w:r>
            <w:r>
              <w:rPr>
                <w:rFonts w:eastAsia="仿宋_GB2312"/>
                <w:bCs/>
                <w:kern w:val="0"/>
                <w:sz w:val="24"/>
              </w:rPr>
              <w:t>立方米</w:t>
            </w:r>
            <w:r>
              <w:rPr>
                <w:rFonts w:eastAsia="仿宋_GB2312"/>
                <w:bCs/>
                <w:kern w:val="0"/>
                <w:sz w:val="24"/>
              </w:rPr>
              <w:t>)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/>
                <w:bCs/>
                <w:kern w:val="0"/>
                <w:sz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/>
                <w:bCs/>
                <w:kern w:val="0"/>
                <w:sz w:val="24"/>
              </w:rPr>
            </w:pPr>
          </w:p>
        </w:tc>
      </w:tr>
      <w:tr w:rsidR="007C1825">
        <w:trPr>
          <w:trHeight w:val="6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6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6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6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6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6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6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</w:tbl>
    <w:p w:rsidR="007C1825" w:rsidRDefault="007C1825">
      <w:pPr>
        <w:rPr>
          <w:rFonts w:eastAsia="仿宋_GB2312"/>
          <w:sz w:val="32"/>
          <w:szCs w:val="32"/>
        </w:rPr>
      </w:pPr>
    </w:p>
    <w:p w:rsidR="007C1825" w:rsidRDefault="007C1825">
      <w:pPr>
        <w:ind w:firstLine="645"/>
        <w:rPr>
          <w:rFonts w:eastAsia="仿宋_GB2312"/>
          <w:b/>
          <w:sz w:val="32"/>
          <w:szCs w:val="32"/>
        </w:rPr>
        <w:sectPr w:rsidR="007C1825">
          <w:pgSz w:w="16840" w:h="11907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7C1825" w:rsidRDefault="0054663A">
      <w:pPr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>附表</w:t>
      </w:r>
      <w:r>
        <w:rPr>
          <w:rFonts w:eastAsia="仿宋_GB2312"/>
          <w:sz w:val="32"/>
          <w:szCs w:val="32"/>
        </w:rPr>
        <w:t>4</w:t>
      </w:r>
      <w:r>
        <w:rPr>
          <w:rFonts w:eastAsia="仿宋_GB2312"/>
          <w:sz w:val="32"/>
          <w:szCs w:val="32"/>
        </w:rPr>
        <w:t>：</w:t>
      </w:r>
    </w:p>
    <w:tbl>
      <w:tblPr>
        <w:tblW w:w="14220" w:type="dxa"/>
        <w:tblInd w:w="108" w:type="dxa"/>
        <w:tblLook w:val="04A0"/>
      </w:tblPr>
      <w:tblGrid>
        <w:gridCol w:w="652"/>
        <w:gridCol w:w="1328"/>
        <w:gridCol w:w="720"/>
        <w:gridCol w:w="1260"/>
        <w:gridCol w:w="540"/>
        <w:gridCol w:w="720"/>
        <w:gridCol w:w="720"/>
        <w:gridCol w:w="1440"/>
        <w:gridCol w:w="1800"/>
        <w:gridCol w:w="960"/>
        <w:gridCol w:w="960"/>
        <w:gridCol w:w="960"/>
        <w:gridCol w:w="1080"/>
        <w:gridCol w:w="1080"/>
      </w:tblGrid>
      <w:tr w:rsidR="007C1825">
        <w:trPr>
          <w:trHeight w:val="450"/>
        </w:trPr>
        <w:tc>
          <w:tcPr>
            <w:tcW w:w="1422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54663A">
            <w:pPr>
              <w:widowControl/>
              <w:jc w:val="center"/>
              <w:rPr>
                <w:rFonts w:eastAsia="黑体"/>
                <w:kern w:val="0"/>
                <w:sz w:val="36"/>
                <w:szCs w:val="36"/>
              </w:rPr>
            </w:pPr>
            <w:r>
              <w:rPr>
                <w:rFonts w:eastAsia="黑体"/>
                <w:kern w:val="0"/>
                <w:sz w:val="36"/>
                <w:szCs w:val="36"/>
              </w:rPr>
              <w:t>年市（县）涵闸、泵站防汛应急项目明细表</w:t>
            </w:r>
          </w:p>
        </w:tc>
      </w:tr>
      <w:tr w:rsidR="007C1825">
        <w:trPr>
          <w:trHeight w:val="315"/>
        </w:trPr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3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</w:tr>
      <w:tr w:rsidR="007C1825">
        <w:trPr>
          <w:trHeight w:val="48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序号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spacing w:val="-20"/>
                <w:kern w:val="0"/>
                <w:sz w:val="24"/>
              </w:rPr>
            </w:pPr>
            <w:r>
              <w:rPr>
                <w:rFonts w:eastAsia="仿宋_GB2312"/>
                <w:bCs/>
                <w:spacing w:val="-20"/>
                <w:kern w:val="0"/>
                <w:sz w:val="24"/>
              </w:rPr>
              <w:t>涵闸站名称、项目名称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所在市县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所在河流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岸别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设计流量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闸门型式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存在主要问题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主要除险措施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除险工程量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估算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 </w:t>
            </w:r>
            <w:r>
              <w:rPr>
                <w:rFonts w:eastAsia="仿宋_GB2312"/>
                <w:bCs/>
                <w:kern w:val="0"/>
                <w:sz w:val="24"/>
              </w:rPr>
              <w:t>投资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 (</w:t>
            </w:r>
            <w:r>
              <w:rPr>
                <w:rFonts w:eastAsia="仿宋_GB2312"/>
                <w:bCs/>
                <w:kern w:val="0"/>
                <w:sz w:val="24"/>
              </w:rPr>
              <w:t>万元</w:t>
            </w:r>
            <w:r>
              <w:rPr>
                <w:rFonts w:eastAsia="仿宋_GB2312"/>
                <w:bCs/>
                <w:kern w:val="0"/>
                <w:sz w:val="24"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申请省级以上补助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     </w:t>
            </w:r>
            <w:r>
              <w:rPr>
                <w:rFonts w:eastAsia="仿宋_GB2312"/>
                <w:bCs/>
                <w:kern w:val="0"/>
                <w:sz w:val="24"/>
              </w:rPr>
              <w:t>（万元）</w:t>
            </w:r>
          </w:p>
        </w:tc>
      </w:tr>
      <w:tr w:rsidR="007C1825">
        <w:trPr>
          <w:trHeight w:val="45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Cs/>
                <w:kern w:val="0"/>
                <w:sz w:val="24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Cs/>
                <w:kern w:val="0"/>
                <w:sz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Cs/>
                <w:kern w:val="0"/>
                <w:sz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Cs/>
                <w:kern w:val="0"/>
                <w:sz w:val="24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Cs/>
                <w:kern w:val="0"/>
                <w:sz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Cs/>
                <w:kern w:val="0"/>
                <w:sz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Cs/>
                <w:kern w:val="0"/>
                <w:sz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Cs/>
                <w:kern w:val="0"/>
                <w:sz w:val="24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Cs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825" w:rsidRDefault="0054663A">
            <w:pPr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土方</w:t>
            </w:r>
          </w:p>
          <w:p w:rsidR="007C1825" w:rsidRDefault="0054663A">
            <w:pPr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(</w:t>
            </w:r>
            <w:r>
              <w:rPr>
                <w:rFonts w:eastAsia="仿宋_GB2312"/>
                <w:bCs/>
                <w:kern w:val="0"/>
                <w:sz w:val="24"/>
              </w:rPr>
              <w:t>立方米</w:t>
            </w:r>
            <w:r>
              <w:rPr>
                <w:rFonts w:eastAsia="仿宋_GB2312"/>
                <w:bCs/>
                <w:kern w:val="0"/>
                <w:sz w:val="24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825" w:rsidRDefault="0054663A">
            <w:pPr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石方</w:t>
            </w:r>
          </w:p>
          <w:p w:rsidR="007C1825" w:rsidRDefault="0054663A">
            <w:pPr>
              <w:jc w:val="center"/>
            </w:pPr>
            <w:r>
              <w:rPr>
                <w:rFonts w:eastAsia="仿宋_GB2312"/>
                <w:bCs/>
                <w:kern w:val="0"/>
                <w:sz w:val="24"/>
              </w:rPr>
              <w:t>(</w:t>
            </w:r>
            <w:r>
              <w:rPr>
                <w:rFonts w:eastAsia="仿宋_GB2312"/>
                <w:bCs/>
                <w:kern w:val="0"/>
                <w:sz w:val="24"/>
              </w:rPr>
              <w:t>立方米</w:t>
            </w:r>
            <w:r>
              <w:rPr>
                <w:rFonts w:eastAsia="仿宋_GB2312"/>
                <w:bCs/>
                <w:kern w:val="0"/>
                <w:sz w:val="24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825" w:rsidRDefault="0054663A">
            <w:pPr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砼方</w:t>
            </w:r>
          </w:p>
          <w:p w:rsidR="007C1825" w:rsidRDefault="0054663A">
            <w:pPr>
              <w:jc w:val="center"/>
            </w:pPr>
            <w:r>
              <w:rPr>
                <w:rFonts w:eastAsia="仿宋_GB2312"/>
                <w:bCs/>
                <w:kern w:val="0"/>
                <w:sz w:val="24"/>
              </w:rPr>
              <w:t>(</w:t>
            </w:r>
            <w:r>
              <w:rPr>
                <w:rFonts w:eastAsia="仿宋_GB2312"/>
                <w:bCs/>
                <w:kern w:val="0"/>
                <w:sz w:val="24"/>
              </w:rPr>
              <w:t>立方米</w:t>
            </w:r>
            <w:r>
              <w:rPr>
                <w:rFonts w:eastAsia="仿宋_GB2312"/>
                <w:bCs/>
                <w:kern w:val="0"/>
                <w:sz w:val="24"/>
              </w:rPr>
              <w:t>)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Cs/>
                <w:kern w:val="0"/>
                <w:sz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bCs/>
                <w:kern w:val="0"/>
                <w:sz w:val="24"/>
              </w:rPr>
            </w:pPr>
          </w:p>
        </w:tc>
      </w:tr>
      <w:tr w:rsidR="007C1825">
        <w:trPr>
          <w:trHeight w:val="810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eastAsia="仿宋_GB2312"/>
                <w:color w:val="000000"/>
                <w:kern w:val="0"/>
                <w:sz w:val="24"/>
              </w:rPr>
              <w:t>××</w:t>
            </w:r>
            <w:r>
              <w:rPr>
                <w:rFonts w:eastAsia="仿宋_GB2312"/>
                <w:color w:val="000000"/>
                <w:kern w:val="0"/>
                <w:sz w:val="24"/>
              </w:rPr>
              <w:t>闸</w:t>
            </w:r>
            <w:r>
              <w:rPr>
                <w:rFonts w:eastAsia="仿宋_GB2312"/>
                <w:color w:val="000000"/>
                <w:kern w:val="0"/>
                <w:sz w:val="24"/>
              </w:rPr>
              <w:t>××</w:t>
            </w:r>
            <w:r>
              <w:rPr>
                <w:rFonts w:eastAsia="仿宋_GB2312"/>
                <w:color w:val="000000"/>
                <w:kern w:val="0"/>
                <w:sz w:val="24"/>
              </w:rPr>
              <w:t>项目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</w:p>
        </w:tc>
      </w:tr>
      <w:tr w:rsidR="007C1825">
        <w:trPr>
          <w:trHeight w:val="810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</w:p>
        </w:tc>
      </w:tr>
      <w:tr w:rsidR="007C1825">
        <w:trPr>
          <w:trHeight w:val="810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</w:p>
        </w:tc>
      </w:tr>
      <w:tr w:rsidR="007C1825">
        <w:trPr>
          <w:trHeight w:val="810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</w:p>
        </w:tc>
      </w:tr>
      <w:tr w:rsidR="007C1825">
        <w:trPr>
          <w:trHeight w:val="810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</w:p>
        </w:tc>
      </w:tr>
    </w:tbl>
    <w:p w:rsidR="007C1825" w:rsidRDefault="007C1825">
      <w:pPr>
        <w:rPr>
          <w:rFonts w:eastAsia="仿宋_GB2312"/>
          <w:b/>
          <w:sz w:val="32"/>
          <w:szCs w:val="32"/>
        </w:rPr>
        <w:sectPr w:rsidR="007C1825">
          <w:pgSz w:w="16840" w:h="11907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:rsidR="007C1825" w:rsidRDefault="0054663A">
      <w:pPr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>附表</w:t>
      </w:r>
      <w:r>
        <w:rPr>
          <w:rFonts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：</w:t>
      </w:r>
    </w:p>
    <w:tbl>
      <w:tblPr>
        <w:tblW w:w="15660" w:type="dxa"/>
        <w:tblInd w:w="-792" w:type="dxa"/>
        <w:tblLayout w:type="fixed"/>
        <w:tblLook w:val="04A0"/>
      </w:tblPr>
      <w:tblGrid>
        <w:gridCol w:w="451"/>
        <w:gridCol w:w="809"/>
        <w:gridCol w:w="720"/>
        <w:gridCol w:w="1080"/>
        <w:gridCol w:w="1080"/>
        <w:gridCol w:w="900"/>
        <w:gridCol w:w="1440"/>
        <w:gridCol w:w="1350"/>
        <w:gridCol w:w="1350"/>
        <w:gridCol w:w="840"/>
        <w:gridCol w:w="840"/>
        <w:gridCol w:w="840"/>
        <w:gridCol w:w="720"/>
        <w:gridCol w:w="720"/>
        <w:gridCol w:w="550"/>
        <w:gridCol w:w="236"/>
        <w:gridCol w:w="114"/>
        <w:gridCol w:w="122"/>
        <w:gridCol w:w="598"/>
        <w:gridCol w:w="900"/>
      </w:tblGrid>
      <w:tr w:rsidR="007C1825">
        <w:trPr>
          <w:trHeight w:val="450"/>
        </w:trPr>
        <w:tc>
          <w:tcPr>
            <w:tcW w:w="1566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54663A">
            <w:pPr>
              <w:widowControl/>
              <w:jc w:val="center"/>
              <w:rPr>
                <w:rFonts w:eastAsia="黑体"/>
                <w:kern w:val="0"/>
                <w:sz w:val="36"/>
                <w:szCs w:val="36"/>
              </w:rPr>
            </w:pPr>
            <w:r>
              <w:rPr>
                <w:rFonts w:eastAsia="黑体"/>
                <w:kern w:val="0"/>
                <w:sz w:val="36"/>
                <w:szCs w:val="36"/>
              </w:rPr>
              <w:t>年市（县）水库防汛应急项目明细表</w:t>
            </w:r>
          </w:p>
        </w:tc>
      </w:tr>
      <w:tr w:rsidR="007C1825">
        <w:trPr>
          <w:trHeight w:val="315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45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</w:tr>
      <w:tr w:rsidR="007C1825">
        <w:trPr>
          <w:trHeight w:val="612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序号</w:t>
            </w: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水库名称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所在市县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spacing w:val="-20"/>
                <w:kern w:val="0"/>
                <w:sz w:val="24"/>
              </w:rPr>
            </w:pPr>
            <w:r>
              <w:rPr>
                <w:rFonts w:eastAsia="仿宋_GB2312"/>
                <w:bCs/>
                <w:spacing w:val="-20"/>
                <w:kern w:val="0"/>
                <w:sz w:val="24"/>
              </w:rPr>
              <w:t>所在流域及河流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总库容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      </w:t>
            </w:r>
            <w:r>
              <w:rPr>
                <w:rFonts w:eastAsia="仿宋_GB2312"/>
                <w:bCs/>
                <w:spacing w:val="-10"/>
                <w:kern w:val="0"/>
                <w:sz w:val="24"/>
              </w:rPr>
              <w:t>(</w:t>
            </w:r>
            <w:r>
              <w:rPr>
                <w:rFonts w:eastAsia="仿宋_GB2312"/>
                <w:bCs/>
                <w:spacing w:val="-10"/>
                <w:kern w:val="0"/>
                <w:sz w:val="24"/>
              </w:rPr>
              <w:t>亿立方米</w:t>
            </w:r>
            <w:r>
              <w:rPr>
                <w:rFonts w:eastAsia="仿宋_GB2312"/>
                <w:bCs/>
                <w:kern w:val="0"/>
                <w:sz w:val="24"/>
              </w:rPr>
              <w:t>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坝型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spacing w:val="-20"/>
                <w:kern w:val="0"/>
                <w:sz w:val="24"/>
              </w:rPr>
            </w:pPr>
            <w:r>
              <w:rPr>
                <w:rFonts w:eastAsia="仿宋_GB2312"/>
                <w:bCs/>
                <w:spacing w:val="-20"/>
                <w:kern w:val="0"/>
                <w:sz w:val="24"/>
              </w:rPr>
              <w:t>影响下游城市、交通干线和重要设施情况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spacing w:val="-20"/>
                <w:kern w:val="0"/>
                <w:sz w:val="24"/>
              </w:rPr>
            </w:pPr>
            <w:r>
              <w:rPr>
                <w:rFonts w:eastAsia="仿宋_GB2312"/>
                <w:bCs/>
                <w:spacing w:val="-20"/>
                <w:kern w:val="0"/>
                <w:sz w:val="24"/>
              </w:rPr>
              <w:t>存在主要问题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spacing w:val="-20"/>
                <w:kern w:val="0"/>
                <w:sz w:val="24"/>
              </w:rPr>
            </w:pPr>
            <w:r>
              <w:rPr>
                <w:rFonts w:eastAsia="仿宋_GB2312"/>
                <w:bCs/>
                <w:spacing w:val="-20"/>
                <w:kern w:val="0"/>
                <w:sz w:val="24"/>
              </w:rPr>
              <w:t>主要除险措施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除险工程量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非工程措施</w:t>
            </w:r>
          </w:p>
        </w:tc>
        <w:tc>
          <w:tcPr>
            <w:tcW w:w="9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spacing w:val="-20"/>
                <w:kern w:val="0"/>
                <w:sz w:val="24"/>
              </w:rPr>
            </w:pPr>
            <w:r>
              <w:rPr>
                <w:rFonts w:eastAsia="仿宋_GB2312"/>
                <w:bCs/>
                <w:spacing w:val="-20"/>
                <w:kern w:val="0"/>
                <w:sz w:val="24"/>
              </w:rPr>
              <w:t>备用电源及闸门启闭设备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spacing w:val="-20"/>
                <w:kern w:val="0"/>
                <w:sz w:val="24"/>
              </w:rPr>
            </w:pPr>
            <w:r>
              <w:rPr>
                <w:rFonts w:eastAsia="仿宋_GB2312"/>
                <w:bCs/>
                <w:spacing w:val="-20"/>
                <w:kern w:val="0"/>
                <w:sz w:val="24"/>
              </w:rPr>
              <w:t>估算</w:t>
            </w:r>
            <w:r>
              <w:rPr>
                <w:rFonts w:eastAsia="仿宋_GB2312"/>
                <w:bCs/>
                <w:spacing w:val="-20"/>
                <w:kern w:val="0"/>
                <w:sz w:val="24"/>
              </w:rPr>
              <w:t xml:space="preserve">  </w:t>
            </w:r>
            <w:r>
              <w:rPr>
                <w:rFonts w:eastAsia="仿宋_GB2312"/>
                <w:bCs/>
                <w:spacing w:val="-20"/>
                <w:kern w:val="0"/>
                <w:sz w:val="24"/>
              </w:rPr>
              <w:t>投资</w:t>
            </w:r>
            <w:r>
              <w:rPr>
                <w:rFonts w:eastAsia="仿宋_GB2312"/>
                <w:bCs/>
                <w:spacing w:val="-20"/>
                <w:kern w:val="0"/>
                <w:sz w:val="24"/>
              </w:rPr>
              <w:t xml:space="preserve">          (</w:t>
            </w:r>
            <w:r>
              <w:rPr>
                <w:rFonts w:eastAsia="仿宋_GB2312"/>
                <w:bCs/>
                <w:spacing w:val="-20"/>
                <w:kern w:val="0"/>
                <w:sz w:val="24"/>
              </w:rPr>
              <w:t>万元</w:t>
            </w:r>
            <w:r>
              <w:rPr>
                <w:rFonts w:eastAsia="仿宋_GB2312"/>
                <w:bCs/>
                <w:spacing w:val="-20"/>
                <w:kern w:val="0"/>
                <w:sz w:val="24"/>
              </w:rPr>
              <w:t>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spacing w:val="-20"/>
                <w:kern w:val="0"/>
                <w:sz w:val="24"/>
              </w:rPr>
            </w:pPr>
            <w:r>
              <w:rPr>
                <w:rFonts w:eastAsia="仿宋_GB2312"/>
                <w:bCs/>
                <w:spacing w:val="-20"/>
                <w:kern w:val="0"/>
                <w:sz w:val="24"/>
              </w:rPr>
              <w:t>申请省级以上补助</w:t>
            </w:r>
            <w:r>
              <w:rPr>
                <w:rFonts w:eastAsia="仿宋_GB2312"/>
                <w:bCs/>
                <w:spacing w:val="-20"/>
                <w:kern w:val="0"/>
                <w:sz w:val="24"/>
              </w:rPr>
              <w:t>(</w:t>
            </w:r>
            <w:r>
              <w:rPr>
                <w:rFonts w:eastAsia="仿宋_GB2312"/>
                <w:bCs/>
                <w:spacing w:val="-20"/>
                <w:kern w:val="0"/>
                <w:sz w:val="24"/>
              </w:rPr>
              <w:t>万元</w:t>
            </w:r>
            <w:r>
              <w:rPr>
                <w:rFonts w:eastAsia="仿宋_GB2312"/>
                <w:bCs/>
                <w:spacing w:val="-20"/>
                <w:kern w:val="0"/>
                <w:sz w:val="24"/>
              </w:rPr>
              <w:t>)</w:t>
            </w:r>
          </w:p>
        </w:tc>
      </w:tr>
      <w:tr w:rsidR="007C1825">
        <w:trPr>
          <w:trHeight w:val="600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54663A">
            <w:pPr>
              <w:jc w:val="center"/>
              <w:rPr>
                <w:rFonts w:eastAsia="仿宋_GB2312"/>
                <w:bCs/>
                <w:spacing w:val="-10"/>
                <w:kern w:val="0"/>
                <w:sz w:val="24"/>
              </w:rPr>
            </w:pPr>
            <w:r>
              <w:rPr>
                <w:rFonts w:eastAsia="仿宋_GB2312"/>
                <w:bCs/>
                <w:spacing w:val="-10"/>
                <w:kern w:val="0"/>
                <w:sz w:val="24"/>
              </w:rPr>
              <w:t>土方</w:t>
            </w:r>
          </w:p>
          <w:p w:rsidR="007C1825" w:rsidRDefault="0054663A">
            <w:pPr>
              <w:jc w:val="center"/>
              <w:rPr>
                <w:rFonts w:eastAsia="仿宋_GB2312"/>
                <w:bCs/>
                <w:spacing w:val="-10"/>
                <w:kern w:val="0"/>
                <w:sz w:val="24"/>
              </w:rPr>
            </w:pPr>
            <w:r>
              <w:rPr>
                <w:rFonts w:eastAsia="仿宋_GB2312"/>
                <w:bCs/>
                <w:spacing w:val="-10"/>
                <w:kern w:val="0"/>
                <w:sz w:val="24"/>
              </w:rPr>
              <w:t>(</w:t>
            </w:r>
            <w:r>
              <w:rPr>
                <w:rFonts w:eastAsia="仿宋_GB2312"/>
                <w:bCs/>
                <w:kern w:val="0"/>
                <w:sz w:val="24"/>
              </w:rPr>
              <w:t>立方米</w:t>
            </w:r>
            <w:r>
              <w:rPr>
                <w:rFonts w:eastAsia="仿宋_GB2312"/>
                <w:bCs/>
                <w:spacing w:val="-10"/>
                <w:kern w:val="0"/>
                <w:sz w:val="24"/>
              </w:rPr>
              <w:t>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bCs/>
                <w:spacing w:val="-10"/>
                <w:kern w:val="0"/>
                <w:sz w:val="24"/>
              </w:rPr>
            </w:pPr>
            <w:r>
              <w:rPr>
                <w:rFonts w:eastAsia="仿宋_GB2312"/>
                <w:bCs/>
                <w:spacing w:val="-10"/>
                <w:kern w:val="0"/>
                <w:sz w:val="24"/>
              </w:rPr>
              <w:t>石方</w:t>
            </w:r>
          </w:p>
          <w:p w:rsidR="007C1825" w:rsidRDefault="0054663A">
            <w:pPr>
              <w:jc w:val="center"/>
              <w:rPr>
                <w:spacing w:val="-10"/>
                <w:sz w:val="24"/>
              </w:rPr>
            </w:pPr>
            <w:r>
              <w:rPr>
                <w:rFonts w:eastAsia="仿宋_GB2312"/>
                <w:bCs/>
                <w:spacing w:val="-10"/>
                <w:kern w:val="0"/>
                <w:sz w:val="24"/>
              </w:rPr>
              <w:t>(</w:t>
            </w:r>
            <w:r>
              <w:rPr>
                <w:rFonts w:eastAsia="仿宋_GB2312"/>
                <w:bCs/>
                <w:kern w:val="0"/>
                <w:sz w:val="24"/>
              </w:rPr>
              <w:t>立方米</w:t>
            </w:r>
            <w:r>
              <w:rPr>
                <w:rFonts w:eastAsia="仿宋_GB2312"/>
                <w:bCs/>
                <w:spacing w:val="-10"/>
                <w:kern w:val="0"/>
                <w:sz w:val="24"/>
              </w:rPr>
              <w:t>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jc w:val="center"/>
              <w:rPr>
                <w:rFonts w:eastAsia="仿宋_GB2312"/>
                <w:bCs/>
                <w:spacing w:val="-10"/>
                <w:kern w:val="0"/>
                <w:sz w:val="24"/>
              </w:rPr>
            </w:pPr>
            <w:r>
              <w:rPr>
                <w:rFonts w:eastAsia="仿宋_GB2312"/>
                <w:bCs/>
                <w:spacing w:val="-10"/>
                <w:kern w:val="0"/>
                <w:sz w:val="24"/>
              </w:rPr>
              <w:t>砼方</w:t>
            </w:r>
          </w:p>
          <w:p w:rsidR="007C1825" w:rsidRDefault="0054663A">
            <w:pPr>
              <w:jc w:val="center"/>
              <w:rPr>
                <w:spacing w:val="-10"/>
                <w:sz w:val="24"/>
              </w:rPr>
            </w:pPr>
            <w:r>
              <w:rPr>
                <w:rFonts w:eastAsia="仿宋_GB2312"/>
                <w:bCs/>
                <w:spacing w:val="-10"/>
                <w:kern w:val="0"/>
                <w:sz w:val="24"/>
              </w:rPr>
              <w:t>(</w:t>
            </w:r>
            <w:r>
              <w:rPr>
                <w:rFonts w:eastAsia="仿宋_GB2312"/>
                <w:bCs/>
                <w:kern w:val="0"/>
                <w:sz w:val="24"/>
              </w:rPr>
              <w:t>立方米</w:t>
            </w:r>
            <w:r>
              <w:rPr>
                <w:rFonts w:eastAsia="仿宋_GB2312"/>
                <w:bCs/>
                <w:spacing w:val="-10"/>
                <w:kern w:val="0"/>
                <w:sz w:val="24"/>
              </w:rPr>
              <w:t>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遥测设施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调度系统</w:t>
            </w:r>
          </w:p>
        </w:tc>
        <w:tc>
          <w:tcPr>
            <w:tcW w:w="90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7C1825">
        <w:trPr>
          <w:trHeight w:val="60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7C1825">
        <w:trPr>
          <w:trHeight w:val="60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7C1825">
        <w:trPr>
          <w:trHeight w:val="60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7C1825">
        <w:trPr>
          <w:trHeight w:val="60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7C1825">
        <w:trPr>
          <w:trHeight w:val="60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7C1825">
        <w:trPr>
          <w:trHeight w:val="60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</w:tr>
      <w:tr w:rsidR="007C1825">
        <w:trPr>
          <w:trHeight w:val="600"/>
        </w:trPr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25" w:rsidRDefault="007C1825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</w:tr>
    </w:tbl>
    <w:p w:rsidR="007C1825" w:rsidRDefault="007C1825">
      <w:pPr>
        <w:rPr>
          <w:rFonts w:eastAsia="仿宋_GB2312"/>
          <w:b/>
          <w:sz w:val="32"/>
          <w:szCs w:val="32"/>
        </w:rPr>
      </w:pPr>
    </w:p>
    <w:p w:rsidR="007C1825" w:rsidRDefault="007C1825">
      <w:pPr>
        <w:ind w:firstLine="645"/>
        <w:rPr>
          <w:rFonts w:eastAsia="仿宋_GB2312"/>
          <w:b/>
          <w:sz w:val="32"/>
          <w:szCs w:val="32"/>
        </w:rPr>
        <w:sectPr w:rsidR="007C1825">
          <w:pgSz w:w="16840" w:h="11907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:rsidR="007C1825" w:rsidRDefault="0054663A">
      <w:pPr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>附表</w:t>
      </w:r>
      <w:r>
        <w:rPr>
          <w:rFonts w:eastAsia="仿宋_GB2312"/>
          <w:sz w:val="32"/>
          <w:szCs w:val="32"/>
        </w:rPr>
        <w:t>6</w:t>
      </w:r>
      <w:r>
        <w:rPr>
          <w:rFonts w:eastAsia="仿宋_GB2312"/>
          <w:sz w:val="32"/>
          <w:szCs w:val="32"/>
        </w:rPr>
        <w:t>：</w:t>
      </w:r>
    </w:p>
    <w:tbl>
      <w:tblPr>
        <w:tblW w:w="9000" w:type="dxa"/>
        <w:tblInd w:w="-252" w:type="dxa"/>
        <w:tblLook w:val="04A0"/>
      </w:tblPr>
      <w:tblGrid>
        <w:gridCol w:w="540"/>
        <w:gridCol w:w="1260"/>
        <w:gridCol w:w="1260"/>
        <w:gridCol w:w="1980"/>
        <w:gridCol w:w="1980"/>
        <w:gridCol w:w="900"/>
        <w:gridCol w:w="1080"/>
      </w:tblGrid>
      <w:tr w:rsidR="007C1825">
        <w:trPr>
          <w:trHeight w:val="510"/>
        </w:trPr>
        <w:tc>
          <w:tcPr>
            <w:tcW w:w="90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54663A">
            <w:pPr>
              <w:widowControl/>
              <w:jc w:val="center"/>
              <w:rPr>
                <w:rFonts w:eastAsia="黑体"/>
                <w:kern w:val="0"/>
                <w:sz w:val="36"/>
                <w:szCs w:val="36"/>
              </w:rPr>
            </w:pPr>
            <w:r>
              <w:rPr>
                <w:rFonts w:eastAsia="黑体" w:hint="eastAsia"/>
                <w:kern w:val="0"/>
                <w:sz w:val="36"/>
                <w:szCs w:val="36"/>
                <w:u w:val="single"/>
              </w:rPr>
              <w:t>2023</w:t>
            </w:r>
            <w:r>
              <w:rPr>
                <w:rFonts w:eastAsia="黑体"/>
                <w:kern w:val="0"/>
                <w:sz w:val="36"/>
                <w:szCs w:val="36"/>
              </w:rPr>
              <w:t>年</w:t>
            </w:r>
            <w:r>
              <w:rPr>
                <w:rFonts w:eastAsia="黑体" w:hint="eastAsia"/>
                <w:kern w:val="0"/>
                <w:sz w:val="36"/>
                <w:szCs w:val="36"/>
                <w:u w:val="single"/>
              </w:rPr>
              <w:t>涟水</w:t>
            </w:r>
            <w:r>
              <w:rPr>
                <w:rFonts w:eastAsia="黑体"/>
                <w:kern w:val="0"/>
                <w:sz w:val="36"/>
                <w:szCs w:val="36"/>
              </w:rPr>
              <w:t>县防汛应急非工程措施项目明细表</w:t>
            </w:r>
          </w:p>
        </w:tc>
      </w:tr>
      <w:tr w:rsidR="007C1825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1825" w:rsidRDefault="007C1825">
            <w:pPr>
              <w:widowControl/>
              <w:jc w:val="left"/>
              <w:rPr>
                <w:kern w:val="0"/>
                <w:sz w:val="24"/>
              </w:rPr>
            </w:pPr>
          </w:p>
        </w:tc>
      </w:tr>
      <w:tr w:rsidR="007C1825">
        <w:trPr>
          <w:trHeight w:val="11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序号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项目名称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所在市县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存在问题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采取措施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估算投资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                  </w:t>
            </w:r>
            <w:r>
              <w:rPr>
                <w:rFonts w:eastAsia="仿宋_GB2312"/>
                <w:bCs/>
                <w:spacing w:val="-10"/>
                <w:kern w:val="0"/>
                <w:sz w:val="24"/>
              </w:rPr>
              <w:t>(</w:t>
            </w:r>
            <w:r>
              <w:rPr>
                <w:rFonts w:eastAsia="仿宋_GB2312"/>
                <w:bCs/>
                <w:spacing w:val="-10"/>
                <w:kern w:val="0"/>
                <w:sz w:val="24"/>
              </w:rPr>
              <w:t>万元</w:t>
            </w:r>
            <w:r>
              <w:rPr>
                <w:rFonts w:eastAsia="仿宋_GB2312"/>
                <w:bCs/>
                <w:spacing w:val="-10"/>
                <w:kern w:val="0"/>
                <w:sz w:val="24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bCs/>
                <w:kern w:val="0"/>
                <w:sz w:val="24"/>
              </w:rPr>
            </w:pPr>
            <w:r>
              <w:rPr>
                <w:rFonts w:eastAsia="仿宋_GB2312"/>
                <w:bCs/>
                <w:kern w:val="0"/>
                <w:sz w:val="24"/>
              </w:rPr>
              <w:t>申请省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</w:t>
            </w:r>
            <w:r>
              <w:rPr>
                <w:rFonts w:eastAsia="仿宋_GB2312"/>
                <w:bCs/>
                <w:kern w:val="0"/>
                <w:sz w:val="24"/>
              </w:rPr>
              <w:t>级以上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 </w:t>
            </w:r>
            <w:r>
              <w:rPr>
                <w:rFonts w:eastAsia="仿宋_GB2312"/>
                <w:bCs/>
                <w:kern w:val="0"/>
                <w:sz w:val="24"/>
              </w:rPr>
              <w:t>补助</w:t>
            </w:r>
            <w:r>
              <w:rPr>
                <w:rFonts w:eastAsia="仿宋_GB2312"/>
                <w:bCs/>
                <w:kern w:val="0"/>
                <w:sz w:val="24"/>
              </w:rPr>
              <w:t xml:space="preserve"> </w:t>
            </w:r>
            <w:r>
              <w:rPr>
                <w:rFonts w:eastAsia="仿宋_GB2312"/>
                <w:bCs/>
                <w:kern w:val="0"/>
                <w:sz w:val="24"/>
              </w:rPr>
              <w:t>（万元）</w:t>
            </w:r>
          </w:p>
        </w:tc>
      </w:tr>
      <w:tr w:rsidR="007C1825">
        <w:trPr>
          <w:trHeight w:val="5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eastAsia="仿宋_GB2312"/>
                <w:color w:val="000000"/>
                <w:kern w:val="0"/>
                <w:sz w:val="24"/>
              </w:rPr>
              <w:t>新建涟水县</w:t>
            </w:r>
            <w:r>
              <w:rPr>
                <w:rFonts w:eastAsia="仿宋_GB2312" w:hint="eastAsia"/>
                <w:color w:val="000000"/>
                <w:kern w:val="0"/>
                <w:sz w:val="24"/>
              </w:rPr>
              <w:t>防汛抗旱</w:t>
            </w:r>
            <w:r>
              <w:rPr>
                <w:rFonts w:eastAsia="仿宋_GB2312"/>
                <w:color w:val="000000"/>
                <w:kern w:val="0"/>
                <w:sz w:val="24"/>
              </w:rPr>
              <w:t>物资储备库工程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eastAsia="仿宋_GB2312"/>
                <w:color w:val="000000"/>
                <w:kern w:val="0"/>
                <w:sz w:val="24"/>
              </w:rPr>
              <w:t>淮安市涟水县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eastAsia="仿宋_GB2312"/>
                <w:color w:val="000000"/>
                <w:kern w:val="0"/>
                <w:sz w:val="24"/>
              </w:rPr>
              <w:t>旧仓库为租用，物资调运不便。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eastAsia="仿宋_GB2312"/>
                <w:color w:val="000000"/>
                <w:kern w:val="0"/>
                <w:sz w:val="24"/>
              </w:rPr>
              <w:t>新建仓库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150</w:t>
            </w:r>
          </w:p>
        </w:tc>
      </w:tr>
      <w:tr w:rsidR="007C1825">
        <w:trPr>
          <w:trHeight w:val="17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eastAsia="仿宋_GB2312"/>
                <w:color w:val="000000"/>
                <w:kern w:val="0"/>
                <w:sz w:val="24"/>
              </w:rPr>
              <w:t>涟水县防汛道路工程</w:t>
            </w:r>
            <w:r>
              <w:rPr>
                <w:rFonts w:eastAsia="仿宋_GB2312" w:hint="eastAsia"/>
                <w:color w:val="000000"/>
                <w:kern w:val="0"/>
                <w:sz w:val="24"/>
              </w:rPr>
              <w:t>防汛抗旱</w:t>
            </w:r>
            <w:r>
              <w:rPr>
                <w:rFonts w:eastAsia="仿宋_GB2312"/>
                <w:color w:val="000000"/>
                <w:kern w:val="0"/>
                <w:sz w:val="24"/>
              </w:rPr>
              <w:t>物资储备库段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eastAsia="仿宋_GB2312"/>
                <w:color w:val="000000"/>
                <w:kern w:val="0"/>
                <w:sz w:val="24"/>
              </w:rPr>
              <w:t>淮安市涟水县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eastAsia="仿宋_GB2312"/>
                <w:color w:val="000000"/>
                <w:kern w:val="0"/>
                <w:sz w:val="24"/>
              </w:rPr>
              <w:t>配合新建仓库调运物资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eastAsia="仿宋_GB2312"/>
                <w:color w:val="000000"/>
                <w:kern w:val="0"/>
                <w:sz w:val="24"/>
              </w:rPr>
              <w:t>新建道路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54663A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50</w:t>
            </w:r>
          </w:p>
        </w:tc>
      </w:tr>
      <w:tr w:rsidR="007C1825">
        <w:trPr>
          <w:trHeight w:val="5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5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5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5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5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5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5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5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5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5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5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5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  <w:tr w:rsidR="007C1825">
        <w:trPr>
          <w:trHeight w:val="56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left"/>
              <w:rPr>
                <w:rFonts w:eastAsia="仿宋_GB2312"/>
                <w:color w:val="000000"/>
                <w:kern w:val="0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825" w:rsidRDefault="007C1825">
            <w:pPr>
              <w:widowControl/>
              <w:jc w:val="center"/>
              <w:rPr>
                <w:rFonts w:eastAsia="仿宋_GB2312"/>
                <w:kern w:val="0"/>
                <w:sz w:val="24"/>
              </w:rPr>
            </w:pPr>
          </w:p>
        </w:tc>
      </w:tr>
    </w:tbl>
    <w:p w:rsidR="007C1825" w:rsidRDefault="007C1825"/>
    <w:p w:rsidR="007C1825" w:rsidRDefault="007C1825">
      <w:pPr>
        <w:sectPr w:rsidR="007C182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C1825" w:rsidRDefault="0054663A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8251190" cy="51949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831" cy="519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825" w:rsidRDefault="0054663A">
      <w:pPr>
        <w:jc w:val="center"/>
      </w:pPr>
      <w:r>
        <w:rPr>
          <w:noProof/>
        </w:rPr>
        <w:lastRenderedPageBreak/>
        <w:drawing>
          <wp:inline distT="0" distB="0" distL="0" distR="0">
            <wp:extent cx="8277225" cy="52114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619" cy="521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825" w:rsidSect="007C182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63A" w:rsidRDefault="0054663A" w:rsidP="007C1825">
      <w:r>
        <w:separator/>
      </w:r>
    </w:p>
  </w:endnote>
  <w:endnote w:type="continuationSeparator" w:id="1">
    <w:p w:rsidR="0054663A" w:rsidRDefault="0054663A" w:rsidP="007C18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大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825" w:rsidRDefault="0054663A">
    <w:pPr>
      <w:pStyle w:val="a4"/>
      <w:jc w:val="center"/>
      <w:rPr>
        <w:rFonts w:ascii="宋体" w:hAnsi="宋体"/>
        <w:sz w:val="32"/>
        <w:szCs w:val="32"/>
      </w:rPr>
    </w:pPr>
    <w:r>
      <w:rPr>
        <w:rFonts w:ascii="宋体" w:hAnsi="宋体" w:hint="eastAsia"/>
        <w:kern w:val="0"/>
        <w:sz w:val="32"/>
        <w:szCs w:val="32"/>
      </w:rPr>
      <w:t>－</w:t>
    </w:r>
    <w:r w:rsidR="007C1825">
      <w:rPr>
        <w:rFonts w:ascii="宋体" w:hAnsi="宋体"/>
        <w:kern w:val="0"/>
        <w:sz w:val="32"/>
        <w:szCs w:val="32"/>
      </w:rPr>
      <w:fldChar w:fldCharType="begin"/>
    </w:r>
    <w:r>
      <w:rPr>
        <w:rFonts w:ascii="宋体" w:hAnsi="宋体"/>
        <w:kern w:val="0"/>
        <w:sz w:val="32"/>
        <w:szCs w:val="32"/>
      </w:rPr>
      <w:instrText xml:space="preserve"> PAGE </w:instrText>
    </w:r>
    <w:r w:rsidR="007C1825">
      <w:rPr>
        <w:rFonts w:ascii="宋体" w:hAnsi="宋体"/>
        <w:kern w:val="0"/>
        <w:sz w:val="32"/>
        <w:szCs w:val="32"/>
      </w:rPr>
      <w:fldChar w:fldCharType="separate"/>
    </w:r>
    <w:r w:rsidR="00F96EB5">
      <w:rPr>
        <w:rFonts w:ascii="宋体" w:hAnsi="宋体"/>
        <w:noProof/>
        <w:kern w:val="0"/>
        <w:sz w:val="32"/>
        <w:szCs w:val="32"/>
      </w:rPr>
      <w:t>2</w:t>
    </w:r>
    <w:r w:rsidR="007C1825">
      <w:rPr>
        <w:rFonts w:ascii="宋体" w:hAnsi="宋体"/>
        <w:kern w:val="0"/>
        <w:sz w:val="32"/>
        <w:szCs w:val="32"/>
      </w:rPr>
      <w:fldChar w:fldCharType="end"/>
    </w:r>
    <w:r>
      <w:rPr>
        <w:rFonts w:ascii="宋体" w:hAnsi="宋体" w:hint="eastAsia"/>
        <w:kern w:val="0"/>
        <w:sz w:val="32"/>
        <w:szCs w:val="32"/>
      </w:rPr>
      <w:t>－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63A" w:rsidRDefault="0054663A" w:rsidP="007C1825">
      <w:r>
        <w:separator/>
      </w:r>
    </w:p>
  </w:footnote>
  <w:footnote w:type="continuationSeparator" w:id="1">
    <w:p w:rsidR="0054663A" w:rsidRDefault="0054663A" w:rsidP="007C18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825" w:rsidRDefault="007C1825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2MxZDQwMzk3Mjc4OGFkOTIxMmQ2ZjlmNzdlMjFiYzkifQ=="/>
  </w:docVars>
  <w:rsids>
    <w:rsidRoot w:val="00C0584B"/>
    <w:rsid w:val="00214108"/>
    <w:rsid w:val="002220A5"/>
    <w:rsid w:val="002F27F4"/>
    <w:rsid w:val="0039771C"/>
    <w:rsid w:val="0054663A"/>
    <w:rsid w:val="00670896"/>
    <w:rsid w:val="00725DCD"/>
    <w:rsid w:val="007C1825"/>
    <w:rsid w:val="008D343C"/>
    <w:rsid w:val="00990E0C"/>
    <w:rsid w:val="00A11061"/>
    <w:rsid w:val="00AD1B18"/>
    <w:rsid w:val="00B54342"/>
    <w:rsid w:val="00C0584B"/>
    <w:rsid w:val="00D10105"/>
    <w:rsid w:val="00F113F1"/>
    <w:rsid w:val="00F841C4"/>
    <w:rsid w:val="00F96EB5"/>
    <w:rsid w:val="1BB1508B"/>
    <w:rsid w:val="205E7874"/>
    <w:rsid w:val="285461CC"/>
    <w:rsid w:val="433D6AFB"/>
    <w:rsid w:val="4B9316EA"/>
    <w:rsid w:val="50126F6D"/>
    <w:rsid w:val="5A372809"/>
    <w:rsid w:val="63132C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Body Tex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1"/>
    <w:qFormat/>
    <w:rsid w:val="007C182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表段落1"/>
    <w:basedOn w:val="a"/>
    <w:uiPriority w:val="99"/>
    <w:qFormat/>
    <w:rsid w:val="007C1825"/>
    <w:pPr>
      <w:spacing w:line="360" w:lineRule="auto"/>
      <w:ind w:firstLine="420"/>
    </w:pPr>
    <w:rPr>
      <w:sz w:val="24"/>
      <w:szCs w:val="22"/>
    </w:rPr>
  </w:style>
  <w:style w:type="paragraph" w:styleId="a3">
    <w:name w:val="Balloon Text"/>
    <w:basedOn w:val="a"/>
    <w:link w:val="Char"/>
    <w:rsid w:val="007C1825"/>
    <w:rPr>
      <w:sz w:val="18"/>
      <w:szCs w:val="18"/>
    </w:rPr>
  </w:style>
  <w:style w:type="paragraph" w:styleId="a4">
    <w:name w:val="footer"/>
    <w:basedOn w:val="a"/>
    <w:qFormat/>
    <w:rsid w:val="007C18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7C18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2"/>
    <w:basedOn w:val="a"/>
    <w:qFormat/>
    <w:rsid w:val="007C1825"/>
    <w:pPr>
      <w:spacing w:after="120" w:line="480" w:lineRule="auto"/>
    </w:pPr>
  </w:style>
  <w:style w:type="character" w:customStyle="1" w:styleId="Char">
    <w:name w:val="批注框文本 Char"/>
    <w:basedOn w:val="a0"/>
    <w:link w:val="a3"/>
    <w:qFormat/>
    <w:rsid w:val="007C1825"/>
    <w:rPr>
      <w:kern w:val="2"/>
      <w:sz w:val="18"/>
      <w:szCs w:val="18"/>
    </w:rPr>
  </w:style>
  <w:style w:type="paragraph" w:styleId="a6">
    <w:name w:val="Body Text"/>
    <w:basedOn w:val="a"/>
    <w:link w:val="Char0"/>
    <w:rsid w:val="00F96EB5"/>
    <w:pPr>
      <w:spacing w:after="120"/>
    </w:pPr>
  </w:style>
  <w:style w:type="character" w:customStyle="1" w:styleId="Char0">
    <w:name w:val="正文文本 Char"/>
    <w:basedOn w:val="a0"/>
    <w:link w:val="a6"/>
    <w:rsid w:val="00F96EB5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22</Pages>
  <Words>984</Words>
  <Characters>5609</Characters>
  <Application>Microsoft Office Word</Application>
  <DocSecurity>0</DocSecurity>
  <Lines>46</Lines>
  <Paragraphs>13</Paragraphs>
  <ScaleCrop>false</ScaleCrop>
  <Company>china</Company>
  <LinksUpToDate>false</LinksUpToDate>
  <CharactersWithSpaces>6580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12</cp:revision>
  <cp:lastPrinted>2022-11-16T07:43:00Z</cp:lastPrinted>
  <dcterms:created xsi:type="dcterms:W3CDTF">2014-10-29T12:08:00Z</dcterms:created>
  <dcterms:modified xsi:type="dcterms:W3CDTF">2022-11-29T08:57:00Z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74535ECD25444688852F808BBB6B48BE</vt:lpwstr>
  </property>
</Properties>
</file>