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1" w:lineRule="atLeast"/>
      </w:pPr>
    </w:p>
    <w:p>
      <w:pPr>
        <w:jc w:val="center"/>
        <w:rPr>
          <w:b/>
          <w:bCs/>
          <w:sz w:val="44"/>
        </w:rPr>
      </w:pPr>
    </w:p>
    <w:p>
      <w:pPr>
        <w:jc w:val="center"/>
        <w:rPr>
          <w:b/>
          <w:bCs/>
          <w:sz w:val="44"/>
        </w:rPr>
      </w:pPr>
    </w:p>
    <w:p>
      <w:pPr>
        <w:jc w:val="center"/>
        <w:rPr>
          <w:b/>
          <w:bCs/>
          <w:sz w:val="44"/>
        </w:rPr>
      </w:pPr>
    </w:p>
    <w:p>
      <w:pPr>
        <w:snapToGrid w:val="0"/>
        <w:spacing w:line="600" w:lineRule="atLeast"/>
        <w:rPr>
          <w:szCs w:val="32"/>
        </w:rPr>
      </w:pPr>
    </w:p>
    <w:p>
      <w:pPr>
        <w:snapToGrid w:val="0"/>
        <w:spacing w:line="480" w:lineRule="auto"/>
        <w:jc w:val="center"/>
        <w:rPr>
          <w:szCs w:val="32"/>
        </w:rPr>
      </w:pPr>
    </w:p>
    <w:p>
      <w:pPr>
        <w:snapToGrid w:val="0"/>
        <w:spacing w:line="560" w:lineRule="exact"/>
        <w:jc w:val="center"/>
        <w:rPr>
          <w:szCs w:val="32"/>
        </w:rPr>
      </w:pPr>
      <w:r>
        <w:rPr>
          <w:szCs w:val="32"/>
        </w:rPr>
        <w:t>岔发〔2021〕12号</w:t>
      </w:r>
    </w:p>
    <w:p>
      <w:pPr>
        <w:spacing w:line="860" w:lineRule="exact"/>
        <w:jc w:val="center"/>
        <w:rPr>
          <w:szCs w:val="21"/>
          <w:u w:val="thick" w:color="FF0000"/>
        </w:rPr>
      </w:pPr>
    </w:p>
    <w:p>
      <w:pPr>
        <w:spacing w:after="156" w:afterLines="50" w:line="560" w:lineRule="exact"/>
        <w:jc w:val="center"/>
        <w:rPr>
          <w:rFonts w:eastAsia="方正大标宋_GBK"/>
          <w:sz w:val="44"/>
          <w:szCs w:val="44"/>
        </w:rPr>
      </w:pPr>
      <w:r>
        <w:rPr>
          <w:rFonts w:eastAsia="方正小标宋_GBK"/>
          <w:sz w:val="44"/>
          <w:szCs w:val="44"/>
        </w:rPr>
        <w:t>关于印发《</w:t>
      </w:r>
      <w:r>
        <w:rPr>
          <w:rFonts w:eastAsia="方正大标宋_GBK"/>
          <w:sz w:val="44"/>
          <w:szCs w:val="44"/>
        </w:rPr>
        <w:t>岔庙镇大规模人群新冠病毒核酸检测实施方案</w:t>
      </w:r>
      <w:r>
        <w:rPr>
          <w:rFonts w:eastAsia="方正小标宋_GBK"/>
          <w:sz w:val="44"/>
          <w:szCs w:val="44"/>
        </w:rPr>
        <w:t>》的通知</w:t>
      </w:r>
    </w:p>
    <w:p>
      <w:pPr>
        <w:spacing w:line="560" w:lineRule="exact"/>
        <w:rPr>
          <w:szCs w:val="32"/>
        </w:rPr>
      </w:pPr>
      <w:r>
        <w:rPr>
          <w:szCs w:val="32"/>
        </w:rPr>
        <w:t>各村（居）党总支、村（居）民委员会，镇直各部门，驻镇各单位：</w:t>
      </w:r>
    </w:p>
    <w:p>
      <w:pPr>
        <w:spacing w:line="560" w:lineRule="exact"/>
        <w:ind w:firstLine="645"/>
        <w:rPr>
          <w:szCs w:val="32"/>
        </w:rPr>
      </w:pPr>
      <w:bookmarkStart w:id="0" w:name="_Hlk79759594"/>
      <w:r>
        <w:rPr>
          <w:spacing w:val="3"/>
          <w:w w:val="95"/>
        </w:rPr>
        <w:t>现将</w:t>
      </w:r>
      <w:r>
        <w:rPr>
          <w:szCs w:val="32"/>
        </w:rPr>
        <w:t>《岔庙镇新冠肺炎疫情防控工作应急预案》</w:t>
      </w:r>
      <w:r>
        <w:t>印发给你们，</w:t>
      </w:r>
      <w:bookmarkEnd w:id="0"/>
      <w:r>
        <w:rPr>
          <w:szCs w:val="32"/>
        </w:rPr>
        <w:t>请结合工作实际，认真抓好贯彻落实。</w:t>
      </w:r>
    </w:p>
    <w:p>
      <w:pPr>
        <w:spacing w:before="156" w:beforeLines="50" w:line="560" w:lineRule="exact"/>
        <w:ind w:firstLine="640" w:firstLineChars="200"/>
        <w:rPr>
          <w:szCs w:val="32"/>
        </w:rPr>
      </w:pPr>
      <w:r>
        <w:rPr>
          <w:szCs w:val="32"/>
        </w:rPr>
        <w:t>附件</w:t>
      </w:r>
      <w:r>
        <w:rPr>
          <w:rFonts w:hint="eastAsia"/>
          <w:szCs w:val="32"/>
        </w:rPr>
        <w:t>1</w:t>
      </w:r>
      <w:r>
        <w:rPr>
          <w:szCs w:val="32"/>
        </w:rPr>
        <w:t>：岔庙镇大规模人群新冠病毒核酸检测实施方案</w:t>
      </w:r>
    </w:p>
    <w:p>
      <w:pPr>
        <w:spacing w:line="560" w:lineRule="exact"/>
        <w:ind w:left="1920" w:leftChars="400" w:hanging="640" w:hangingChars="200"/>
        <w:jc w:val="left"/>
        <w:rPr>
          <w:szCs w:val="32"/>
        </w:rPr>
      </w:pPr>
      <w:r>
        <w:rPr>
          <w:rFonts w:hint="eastAsia"/>
          <w:szCs w:val="32"/>
        </w:rPr>
        <w:t>2：</w:t>
      </w:r>
      <w:r>
        <w:rPr>
          <w:szCs w:val="32"/>
        </w:rPr>
        <w:t>关于</w:t>
      </w:r>
      <w:r>
        <w:rPr>
          <w:rFonts w:hint="eastAsia"/>
          <w:szCs w:val="32"/>
        </w:rPr>
        <w:t>成立</w:t>
      </w:r>
      <w:r>
        <w:rPr>
          <w:szCs w:val="32"/>
        </w:rPr>
        <w:t>岔庙镇大规模人群新冠病毒核酸检测</w:t>
      </w:r>
      <w:r>
        <w:rPr>
          <w:rFonts w:hint="eastAsia"/>
          <w:szCs w:val="32"/>
        </w:rPr>
        <w:t>领导小组的通知</w:t>
      </w:r>
    </w:p>
    <w:p>
      <w:pPr>
        <w:spacing w:before="156" w:beforeLines="50" w:line="560" w:lineRule="exact"/>
        <w:ind w:firstLine="640" w:firstLineChars="200"/>
        <w:rPr>
          <w:szCs w:val="32"/>
        </w:rPr>
      </w:pPr>
    </w:p>
    <w:p>
      <w:pPr>
        <w:wordWrap w:val="0"/>
        <w:spacing w:before="312" w:beforeLines="100" w:line="560" w:lineRule="exact"/>
      </w:pPr>
    </w:p>
    <w:p>
      <w:pPr>
        <w:wordWrap w:val="0"/>
        <w:spacing w:line="560" w:lineRule="exact"/>
        <w:jc w:val="right"/>
      </w:pPr>
      <w:r>
        <w:t xml:space="preserve">中共涟水县岔庙镇委员会 </w:t>
      </w:r>
    </w:p>
    <w:p>
      <w:pPr>
        <w:wordWrap w:val="0"/>
        <w:spacing w:line="560" w:lineRule="exact"/>
        <w:jc w:val="right"/>
      </w:pPr>
      <w:r>
        <w:t xml:space="preserve">涟水县岔庙镇人民政府  </w:t>
      </w:r>
    </w:p>
    <w:p>
      <w:pPr>
        <w:wordWrap w:val="0"/>
        <w:spacing w:line="560" w:lineRule="exact"/>
        <w:ind w:right="640"/>
        <w:jc w:val="right"/>
      </w:pPr>
      <w:r>
        <w:t>2021年8月14</w:t>
      </w:r>
      <w:r>
        <w:rPr>
          <w:rFonts w:hint="eastAsia"/>
        </w:rPr>
        <w:t>日</w:t>
      </w:r>
    </w:p>
    <w:p>
      <w:pPr>
        <w:spacing w:line="560" w:lineRule="exact"/>
        <w:ind w:right="640"/>
        <w:jc w:val="right"/>
      </w:pPr>
    </w:p>
    <w:p>
      <w:pPr>
        <w:spacing w:after="156" w:afterLines="50" w:line="560" w:lineRule="exact"/>
        <w:jc w:val="left"/>
        <w:rPr>
          <w:rFonts w:ascii="黑体" w:hAnsi="黑体" w:eastAsia="黑体"/>
        </w:rPr>
      </w:pPr>
      <w:r>
        <w:rPr>
          <w:rFonts w:hint="eastAsia" w:ascii="黑体" w:hAnsi="黑体" w:eastAsia="黑体"/>
        </w:rPr>
        <w:t>附件1：</w:t>
      </w:r>
      <w:r>
        <w:rPr>
          <w:rFonts w:ascii="黑体" w:hAnsi="黑体" w:eastAsia="黑体"/>
        </w:rPr>
        <w:t xml:space="preserve">    </w:t>
      </w:r>
    </w:p>
    <w:p>
      <w:pPr>
        <w:spacing w:line="560" w:lineRule="exact"/>
        <w:jc w:val="center"/>
        <w:rPr>
          <w:rFonts w:eastAsia="方正大标宋_GBK"/>
          <w:sz w:val="44"/>
          <w:szCs w:val="44"/>
        </w:rPr>
      </w:pPr>
      <w:r>
        <w:rPr>
          <w:rFonts w:eastAsia="方正大标宋_GBK"/>
          <w:sz w:val="44"/>
          <w:szCs w:val="44"/>
        </w:rPr>
        <w:t>岔庙镇大规模人群新冠病毒核酸检测</w:t>
      </w:r>
    </w:p>
    <w:p>
      <w:pPr>
        <w:spacing w:line="560" w:lineRule="exact"/>
        <w:jc w:val="center"/>
        <w:rPr>
          <w:rFonts w:eastAsia="方正大标宋_GBK"/>
          <w:sz w:val="44"/>
          <w:szCs w:val="44"/>
        </w:rPr>
      </w:pPr>
      <w:r>
        <w:rPr>
          <w:rFonts w:eastAsia="方正大标宋_GBK"/>
          <w:sz w:val="44"/>
          <w:szCs w:val="44"/>
        </w:rPr>
        <w:t>实施方案</w:t>
      </w:r>
    </w:p>
    <w:p>
      <w:pPr>
        <w:spacing w:line="560" w:lineRule="exact"/>
        <w:ind w:firstLine="640" w:firstLineChars="200"/>
      </w:pPr>
      <w:r>
        <w:t>为全面做好我镇新冠肺炎疫情防控工作，保证在疫情暴发时大规模人群核酸检测工作有序开展，有效防范疫情蔓延，根据《淮安市新冠病毒全员核酸检测实施方案》《关于印发涟水县大规模人群新冠病毒核酸检测实施方案的通知》等文件精神，结合我镇实际，制定本工作</w:t>
      </w:r>
      <w:r>
        <w:rPr>
          <w:rFonts w:hint="eastAsia"/>
        </w:rPr>
        <w:t>方</w:t>
      </w:r>
      <w:r>
        <w:t>案。</w:t>
      </w:r>
    </w:p>
    <w:p>
      <w:pPr>
        <w:spacing w:line="560" w:lineRule="exact"/>
        <w:ind w:firstLine="640" w:firstLineChars="200"/>
        <w:rPr>
          <w:rFonts w:eastAsia="黑体"/>
        </w:rPr>
      </w:pPr>
      <w:r>
        <w:rPr>
          <w:rFonts w:eastAsia="黑体"/>
        </w:rPr>
        <w:t>一、工作目标</w:t>
      </w:r>
    </w:p>
    <w:p>
      <w:pPr>
        <w:spacing w:line="560" w:lineRule="exact"/>
        <w:ind w:firstLine="640" w:firstLineChars="200"/>
      </w:pPr>
      <w:r>
        <w:t>全面贯彻落实“外防输入、内防反弹”要求，根据疫情防控指挥部确定检测人群范围，统筹各方力量，科学组织、有效调度、有序开展核酸检测工作，确保</w:t>
      </w:r>
      <w:r>
        <w:rPr>
          <w:rFonts w:hint="eastAsia"/>
        </w:rPr>
        <w:t>1</w:t>
      </w:r>
      <w:r>
        <w:t>天内完成大规模核酸检测，为疫情防控提供科学依据，实现疫情精准防控。</w:t>
      </w:r>
    </w:p>
    <w:p>
      <w:pPr>
        <w:spacing w:line="560" w:lineRule="exact"/>
        <w:ind w:firstLine="640" w:firstLineChars="200"/>
        <w:rPr>
          <w:rFonts w:eastAsia="黑体"/>
        </w:rPr>
      </w:pPr>
      <w:r>
        <w:rPr>
          <w:rFonts w:eastAsia="黑体"/>
        </w:rPr>
        <w:t>二、工作原则</w:t>
      </w:r>
    </w:p>
    <w:p>
      <w:pPr>
        <w:spacing w:line="560" w:lineRule="exact"/>
        <w:ind w:firstLine="643" w:firstLineChars="200"/>
      </w:pPr>
      <w:r>
        <w:rPr>
          <w:rFonts w:hint="eastAsia" w:ascii="楷体_GB2312" w:eastAsia="楷体_GB2312"/>
          <w:b/>
          <w:bCs/>
        </w:rPr>
        <w:t>（一）属地负责，部门协同。</w:t>
      </w:r>
      <w:r>
        <w:t>各村（居）要切实落实主体责任，加强组织领导和指挥协调，结合本</w:t>
      </w:r>
      <w:r>
        <w:rPr>
          <w:rFonts w:hint="eastAsia"/>
        </w:rPr>
        <w:t>村（居）</w:t>
      </w:r>
      <w:r>
        <w:t>实际，研究制定具体实施方案，根据检测人群数量，统筹做好采样点设置、人员组织、信息登记、安全保卫、人员引导、秩序维护、环境消杀、转运送检等工作。驻镇各单位要各司其职、加强沟通、协同作战，共同做好核酸检测筛查有关工作。</w:t>
      </w:r>
    </w:p>
    <w:p>
      <w:pPr>
        <w:spacing w:line="560" w:lineRule="exact"/>
        <w:ind w:firstLine="643" w:firstLineChars="200"/>
      </w:pPr>
      <w:r>
        <w:rPr>
          <w:rFonts w:ascii="楷体_GB2312" w:eastAsia="楷体_GB2312"/>
          <w:b/>
          <w:bCs/>
        </w:rPr>
        <w:t>（二）充分动员，有序组织。</w:t>
      </w:r>
      <w:r>
        <w:t>镇各级党组织、广大党员干部和社区工作者要以高度的政治责任感和使命感，担好责、站好岗、带好头，主动承担起所在地核酸检测工作动员、组织、保障等任务。要合理调动志愿者和具有医学背景人员参与核酸检测任务，充分动员、组织群众有序开展核酸检测，确保顺利完成筛查任务。</w:t>
      </w:r>
    </w:p>
    <w:p>
      <w:pPr>
        <w:spacing w:line="560" w:lineRule="exact"/>
        <w:ind w:firstLine="643" w:firstLineChars="200"/>
      </w:pPr>
      <w:r>
        <w:rPr>
          <w:rFonts w:ascii="楷体_GB2312" w:eastAsia="楷体_GB2312"/>
          <w:b/>
          <w:bCs/>
        </w:rPr>
        <w:t>（三）分类推进，科学高效。</w:t>
      </w:r>
      <w:r>
        <w:t>疫情一旦发生，镇疫情防控领导小组立即上报，由县联防联控工作指挥部立即组织专家分析研判形势并上报市联防联控工作指挥部，科学划定防控范围，在对密切接触者溯源检测基础上，按照涉疫地人员、14 天内到过涉疫地人员、高风险地区人员、中风险地区人员、重点人群、低风险地区人员等圈层，逐步扩大核酸检测范围直至防控范围人员全部采样检测。</w:t>
      </w:r>
    </w:p>
    <w:p>
      <w:pPr>
        <w:spacing w:line="560" w:lineRule="exact"/>
        <w:ind w:firstLine="640" w:firstLineChars="200"/>
        <w:rPr>
          <w:rFonts w:eastAsia="黑体"/>
        </w:rPr>
      </w:pPr>
      <w:r>
        <w:rPr>
          <w:rFonts w:eastAsia="黑体"/>
        </w:rPr>
        <w:t>三、建立组织指挥体系</w:t>
      </w:r>
    </w:p>
    <w:p>
      <w:pPr>
        <w:spacing w:line="560" w:lineRule="exact"/>
        <w:ind w:firstLine="640" w:firstLineChars="200"/>
      </w:pPr>
      <w:r>
        <w:t>大规模核酸检测是一项涉及全镇约</w:t>
      </w:r>
      <w:r>
        <w:rPr>
          <w:rFonts w:hint="eastAsia"/>
        </w:rPr>
        <w:t>2.3</w:t>
      </w:r>
      <w:r>
        <w:t>万人的庞大系统工程，需要调动多方资源和力量，必须政府主导，部门协同，落实属地责任。我镇成立新冠肺炎大规模核酸检测工作领导小组（详见附件2《</w:t>
      </w:r>
      <w:r>
        <w:rPr>
          <w:szCs w:val="32"/>
        </w:rPr>
        <w:t>关于</w:t>
      </w:r>
      <w:r>
        <w:rPr>
          <w:rFonts w:hint="eastAsia"/>
          <w:szCs w:val="32"/>
        </w:rPr>
        <w:t>成立</w:t>
      </w:r>
      <w:r>
        <w:rPr>
          <w:szCs w:val="32"/>
        </w:rPr>
        <w:t>岔庙镇大规模人群新冠病毒核酸检测</w:t>
      </w:r>
      <w:r>
        <w:rPr>
          <w:rFonts w:hint="eastAsia"/>
          <w:szCs w:val="32"/>
        </w:rPr>
        <w:t>领导小组的通知</w:t>
      </w:r>
      <w:r>
        <w:t>》），负责组织、协调、指挥等工作，科学划定防控和核酸检范围，有力指挥工作开展。镇疫情防控指挥部办公室、预防控制和医疗救治组、交通管控组、社会防控和安全保卫组、新闻宣传组、物资保障组、督查检查组、环境整治组、企业防控组、村（居）防控组要细化工作措施，抓好工作落实。其它工作组根据各自职能和工作需要及时做好相关工作。各村（居）负责辖区内核酸筛查工作的组织领导，统筹落实本地采样点设置、物资准备、人员组织，积极做好宣传发动，按方案要求开展信息登记、样品采集与运送等工作。</w:t>
      </w:r>
    </w:p>
    <w:p>
      <w:pPr>
        <w:spacing w:line="560" w:lineRule="exact"/>
        <w:ind w:firstLine="643" w:firstLineChars="200"/>
      </w:pPr>
      <w:r>
        <w:rPr>
          <w:b/>
          <w:bCs/>
        </w:rPr>
        <w:t>镇疫情防控指挥部办公室</w:t>
      </w:r>
      <w:r>
        <w:t>设在社会事业局，殷作梅同志兼任办公室主任，刘洪涛和周华林同志兼任办公室副主任，抽调周超、周加杰同志为组员，负责全</w:t>
      </w:r>
      <w:r>
        <w:rPr>
          <w:rFonts w:hint="eastAsia"/>
        </w:rPr>
        <w:t>镇</w:t>
      </w:r>
      <w:r>
        <w:t xml:space="preserve">面上的组织工作，科学研判形势，及时对外发布信息，协调各方力量，上下联系对接，推动工作有序开展。 </w:t>
      </w:r>
    </w:p>
    <w:p>
      <w:pPr>
        <w:spacing w:line="560" w:lineRule="exact"/>
        <w:ind w:firstLine="643" w:firstLineChars="200"/>
      </w:pPr>
      <w:r>
        <w:rPr>
          <w:b/>
          <w:bCs/>
        </w:rPr>
        <w:t>预防控制和医疗救治组</w:t>
      </w:r>
      <w:r>
        <w:t>设在镇卫生院，薛剑峰同志兼任组长，孙中浩同志兼任副组长。工作职责：负责评估疫情形势，就高、中、低风险和重点人群等不同圈层的划定以及人群检测范围提出意见建议；指导采样点设置；落实密切接触者、次密接及其他重点人员名单，开展流调溯源。开展溯源环境、物品等样本的检测工作；做好采样点预防性消毒、终末消毒等指导工作。负责统筹调度核酸采样检测力量，调配采样检测设施设备，指导采样检测工作</w:t>
      </w:r>
      <w:r>
        <w:rPr>
          <w:rFonts w:hint="eastAsia"/>
        </w:rPr>
        <w:t>，在各村开展核酸检测前，指导各村做好场地消毒及工作人员做好防护工作</w:t>
      </w:r>
      <w:r>
        <w:t>。当本</w:t>
      </w:r>
      <w:r>
        <w:rPr>
          <w:rFonts w:hint="eastAsia"/>
        </w:rPr>
        <w:t>镇</w:t>
      </w:r>
      <w:r>
        <w:t>力量不足，及时申请</w:t>
      </w:r>
      <w:r>
        <w:rPr>
          <w:rFonts w:hint="eastAsia"/>
        </w:rPr>
        <w:t>上</w:t>
      </w:r>
      <w:r>
        <w:t>级增援。指挥转运救治隔离病人，督导感控及医疗废物处置工作。</w:t>
      </w:r>
    </w:p>
    <w:p>
      <w:pPr>
        <w:spacing w:line="560" w:lineRule="exact"/>
        <w:ind w:firstLine="643" w:firstLineChars="200"/>
      </w:pPr>
      <w:r>
        <w:rPr>
          <w:b/>
          <w:bCs/>
        </w:rPr>
        <w:t>交通管控组</w:t>
      </w:r>
      <w:r>
        <w:t>设在派出所，汤登辉同志兼任组长，于伟同志兼任副组长。工作职责：负责采样点车辆调度和物资、样本、医疗废弃物转运等工作。</w:t>
      </w:r>
    </w:p>
    <w:p>
      <w:pPr>
        <w:spacing w:line="560" w:lineRule="exact"/>
        <w:ind w:firstLine="643" w:firstLineChars="200"/>
      </w:pPr>
      <w:r>
        <w:rPr>
          <w:b/>
          <w:bCs/>
        </w:rPr>
        <w:t>社会防控和安全保卫组</w:t>
      </w:r>
      <w:r>
        <w:t>设在派出所，汤登辉同志兼任组长，于伟同志兼任副组长。工作职责：负责全</w:t>
      </w:r>
      <w:r>
        <w:rPr>
          <w:rFonts w:hint="eastAsia"/>
        </w:rPr>
        <w:t>镇</w:t>
      </w:r>
      <w:r>
        <w:t>各采样点、检测点的安全保卫、秩序维护及突发事件处置等，配合人员摸排、信息核查等工作。</w:t>
      </w:r>
    </w:p>
    <w:p>
      <w:pPr>
        <w:spacing w:line="560" w:lineRule="exact"/>
        <w:ind w:firstLine="643" w:firstLineChars="200"/>
      </w:pPr>
      <w:r>
        <w:rPr>
          <w:b/>
          <w:bCs/>
        </w:rPr>
        <w:t>新闻宣传组</w:t>
      </w:r>
      <w:r>
        <w:t>设在党政办，杨阳同志兼任组长，刘洪涛同志兼任副组长。工作职责：负责公告发布，信息扎口管理，舆情管控，积极开展正面宣传，普及防控知识等工作。</w:t>
      </w:r>
    </w:p>
    <w:p>
      <w:pPr>
        <w:spacing w:line="560" w:lineRule="exact"/>
        <w:ind w:firstLine="643" w:firstLineChars="200"/>
      </w:pPr>
      <w:r>
        <w:rPr>
          <w:b/>
          <w:bCs/>
        </w:rPr>
        <w:t>物资保障组</w:t>
      </w:r>
      <w:r>
        <w:t>设在财政和资产管理局，</w:t>
      </w:r>
      <w:r>
        <w:rPr>
          <w:rFonts w:hint="eastAsia"/>
        </w:rPr>
        <w:t>贾海龙</w:t>
      </w:r>
      <w:r>
        <w:t>同志兼任组长，刘洪涛、王彦广、周华林同志兼任副组长，姜楠、朱媛媛任组员。工作职责：负责检测所需物资的采购、储备和调拨等，督查指导各</w:t>
      </w:r>
      <w:r>
        <w:rPr>
          <w:rFonts w:hint="eastAsia"/>
        </w:rPr>
        <w:t>采样点</w:t>
      </w:r>
      <w:r>
        <w:t>物资准备工作。</w:t>
      </w:r>
    </w:p>
    <w:p>
      <w:pPr>
        <w:spacing w:line="560" w:lineRule="exact"/>
        <w:ind w:firstLine="640" w:firstLineChars="200"/>
        <w:rPr>
          <w:rFonts w:eastAsia="黑体"/>
        </w:rPr>
      </w:pPr>
      <w:r>
        <w:rPr>
          <w:rFonts w:eastAsia="黑体"/>
        </w:rPr>
        <w:t>四、完善大规模核酸检测工作预案</w:t>
      </w:r>
    </w:p>
    <w:p>
      <w:pPr>
        <w:spacing w:line="560" w:lineRule="exact"/>
        <w:ind w:firstLine="640" w:firstLineChars="200"/>
      </w:pPr>
      <w:r>
        <w:rPr>
          <w:rFonts w:hint="eastAsia"/>
        </w:rPr>
        <w:t>《</w:t>
      </w:r>
      <w:r>
        <w:t>岔庙镇大规模人群核酸检测工作实施方案</w:t>
      </w:r>
      <w:r>
        <w:rPr>
          <w:rFonts w:hint="eastAsia"/>
        </w:rPr>
        <w:t>》已经制定完毕</w:t>
      </w:r>
      <w:r>
        <w:t>，各村（居）和部门也要制定相应的工作方案。要以大规模人群核酸检测工作方案为统领，进一步压实各</w:t>
      </w:r>
      <w:r>
        <w:rPr>
          <w:rFonts w:hint="eastAsia"/>
        </w:rPr>
        <w:t>村（居）</w:t>
      </w:r>
      <w:r>
        <w:t>主体责任，细化完善方案，重点针对检测需求分析、采样点设置、采样人员储备和调度、样本运输组织、检测资源调度、临时检测地点设置、检测信息系统建设、试剂试管等物资储备等环节，全面梳理、查漏补缺</w:t>
      </w:r>
    </w:p>
    <w:p>
      <w:pPr>
        <w:spacing w:line="560" w:lineRule="exact"/>
        <w:ind w:firstLine="640" w:firstLineChars="200"/>
        <w:rPr>
          <w:rFonts w:eastAsia="黑体"/>
        </w:rPr>
      </w:pPr>
      <w:r>
        <w:rPr>
          <w:rFonts w:eastAsia="黑体"/>
        </w:rPr>
        <w:t>五、启动标准和程序</w:t>
      </w:r>
    </w:p>
    <w:p>
      <w:pPr>
        <w:spacing w:line="560" w:lineRule="exact"/>
        <w:ind w:firstLine="640" w:firstLineChars="200"/>
      </w:pPr>
      <w:r>
        <w:t>发现本土确诊病例后，立即开展流行病学调查，精准摸清病例活动轨迹，全面排查追踪密切接触者、次密切接触者及可能的暴露人群。严格按照由</w:t>
      </w:r>
      <w:r>
        <w:rPr>
          <w:rFonts w:hint="eastAsia"/>
        </w:rPr>
        <w:t>镇</w:t>
      </w:r>
      <w:r>
        <w:t>疫情防控工作指挥部提出的开展大规模人群核酸检测方案，及时向镇域内人员发布大规模核酸检测公告</w:t>
      </w:r>
      <w:r>
        <w:rPr>
          <w:rFonts w:hint="eastAsia"/>
        </w:rPr>
        <w:t>，</w:t>
      </w:r>
      <w:r>
        <w:t>同步开展宣传教育，消除社会恐慌，提高群众知晓率和配合度。</w:t>
      </w:r>
    </w:p>
    <w:p>
      <w:pPr>
        <w:spacing w:line="560" w:lineRule="exact"/>
        <w:ind w:firstLine="643" w:firstLineChars="200"/>
      </w:pPr>
      <w:r>
        <w:rPr>
          <w:rFonts w:ascii="楷体_GB2312" w:eastAsia="楷体_GB2312"/>
          <w:b/>
          <w:bCs/>
        </w:rPr>
        <w:t>（一）镇域内全员核酸检测：</w:t>
      </w:r>
      <w:r>
        <w:t>对传染源不明确、确诊病例或无症状感染者前14天内到过镇内多个网格且密切接触者和次密切接触者众多的、几乎涵盖全镇域的，严格按照由</w:t>
      </w:r>
      <w:r>
        <w:rPr>
          <w:rFonts w:hint="eastAsia"/>
        </w:rPr>
        <w:t>镇</w:t>
      </w:r>
      <w:r>
        <w:t>疫情防控指挥部组织专家论证，研究提出启动</w:t>
      </w:r>
      <w:r>
        <w:rPr>
          <w:rFonts w:hint="eastAsia"/>
        </w:rPr>
        <w:t>镇</w:t>
      </w:r>
      <w:r>
        <w:t>域内全员核酸检测的意见，报</w:t>
      </w:r>
      <w:r>
        <w:rPr>
          <w:rFonts w:hint="eastAsia"/>
        </w:rPr>
        <w:t>县</w:t>
      </w:r>
      <w:r>
        <w:t>疫情防控指挥部批准后执行。确诊病例或无症状感染者前14天内到过镇域外的，第一时间向所在地通报相关情况。</w:t>
      </w:r>
    </w:p>
    <w:p>
      <w:pPr>
        <w:spacing w:line="560" w:lineRule="exact"/>
        <w:ind w:firstLine="643" w:firstLineChars="200"/>
      </w:pPr>
      <w:r>
        <w:rPr>
          <w:rFonts w:ascii="楷体_GB2312" w:eastAsia="楷体_GB2312"/>
          <w:b/>
          <w:bCs/>
        </w:rPr>
        <w:t>（二）网格内全员核酸检测：</w:t>
      </w:r>
      <w:r>
        <w:t>对有确诊病例或无症状感染者的网格，要第一时间组织进行全员核酸检测；对尚无确诊病例或无症状感染者，但密切接触者或次密切接触者人数较多的网格，严格按照</w:t>
      </w:r>
      <w:r>
        <w:rPr>
          <w:rFonts w:hint="eastAsia"/>
        </w:rPr>
        <w:t>镇</w:t>
      </w:r>
      <w:r>
        <w:t>级疫情防控工作指挥部组织专家科学论证后，确定开展全员核酸检测。其他需要开展网络内全员核酸检测的情形，由</w:t>
      </w:r>
      <w:r>
        <w:rPr>
          <w:rFonts w:hint="eastAsia"/>
        </w:rPr>
        <w:t>镇</w:t>
      </w:r>
      <w:r>
        <w:t>疫情防控工作指挥部研究确定。</w:t>
      </w:r>
    </w:p>
    <w:p>
      <w:pPr>
        <w:spacing w:line="560" w:lineRule="exact"/>
        <w:ind w:firstLine="640" w:firstLineChars="200"/>
        <w:rPr>
          <w:rFonts w:eastAsia="黑体"/>
        </w:rPr>
      </w:pPr>
      <w:r>
        <w:rPr>
          <w:rFonts w:eastAsia="黑体"/>
        </w:rPr>
        <w:t>六、工作流程</w:t>
      </w:r>
    </w:p>
    <w:p>
      <w:pPr>
        <w:spacing w:line="560" w:lineRule="exact"/>
        <w:ind w:firstLine="643" w:firstLineChars="200"/>
        <w:rPr>
          <w:rFonts w:ascii="楷体_GB2312" w:eastAsia="楷体_GB2312"/>
          <w:b/>
          <w:bCs/>
        </w:rPr>
      </w:pPr>
      <w:r>
        <w:rPr>
          <w:rFonts w:ascii="楷体_GB2312" w:eastAsia="楷体_GB2312"/>
          <w:b/>
          <w:bCs/>
        </w:rPr>
        <w:t>（一）测算检测需求</w:t>
      </w:r>
    </w:p>
    <w:p>
      <w:pPr>
        <w:spacing w:line="560" w:lineRule="exact"/>
        <w:ind w:firstLine="640" w:firstLineChars="200"/>
      </w:pPr>
      <w:r>
        <w:t>我镇常住人口</w:t>
      </w:r>
      <w:r>
        <w:rPr>
          <w:rFonts w:hint="eastAsia"/>
        </w:rPr>
        <w:t>2.3</w:t>
      </w:r>
      <w:r>
        <w:t>万人，按照</w:t>
      </w:r>
      <w:r>
        <w:rPr>
          <w:rFonts w:hint="eastAsia"/>
        </w:rPr>
        <w:t>1</w:t>
      </w:r>
      <w:r>
        <w:t>天内完成全员检测做好各项工作。各地要以村（居）、企业、行政事业单位、学校等为单位，统计检测对象，尤其注意流动人口的排查登记，村（居）分别建立台账，确保应检人数底数准确，不落一户、不漏一人。</w:t>
      </w:r>
    </w:p>
    <w:p>
      <w:pPr>
        <w:spacing w:line="560" w:lineRule="exact"/>
        <w:ind w:firstLine="643" w:firstLineChars="200"/>
        <w:rPr>
          <w:rFonts w:ascii="楷体_GB2312" w:eastAsia="楷体_GB2312"/>
          <w:b/>
          <w:bCs/>
        </w:rPr>
      </w:pPr>
      <w:r>
        <w:rPr>
          <w:rFonts w:ascii="楷体_GB2312" w:eastAsia="楷体_GB2312"/>
          <w:b/>
          <w:bCs/>
        </w:rPr>
        <w:t>（二）设置采样所场</w:t>
      </w:r>
    </w:p>
    <w:p>
      <w:pPr>
        <w:spacing w:line="560" w:lineRule="exact"/>
        <w:ind w:firstLine="643" w:firstLineChars="200"/>
      </w:pPr>
      <w:r>
        <w:rPr>
          <w:rFonts w:hint="eastAsia" w:ascii="楷体_GB2312" w:eastAsia="楷体_GB2312"/>
          <w:b/>
          <w:bCs/>
        </w:rPr>
        <w:t>1.合理布点。</w:t>
      </w:r>
      <w:r>
        <w:t>按照已确立的网格和摸底情况，坚持原地原处、控减流动原则，每2000-3000人口设置1个采样点位，最多不超过5000人，全镇共设置</w:t>
      </w:r>
      <w:r>
        <w:rPr>
          <w:rFonts w:hint="eastAsia"/>
        </w:rPr>
        <w:t>11</w:t>
      </w:r>
      <w:r>
        <w:t>个采样点，并对每个采样场所和采样点位进行编号，卫生院安排专人为居家隔离医学观察人员上门采样，优先检测。</w:t>
      </w:r>
    </w:p>
    <w:p>
      <w:pPr>
        <w:spacing w:line="560" w:lineRule="exact"/>
        <w:ind w:firstLine="643" w:firstLineChars="200"/>
      </w:pPr>
      <w:r>
        <w:rPr>
          <w:rFonts w:ascii="楷体_GB2312" w:eastAsia="楷体_GB2312"/>
          <w:b/>
          <w:bCs/>
        </w:rPr>
        <w:t>2、采样场所布置。</w:t>
      </w:r>
      <w:r>
        <w:t>充分利用现有条件，因地制宜规范设置采样点。</w:t>
      </w:r>
      <w:r>
        <w:rPr>
          <w:b/>
          <w:bCs/>
        </w:rPr>
        <w:t>（1）设置区域。</w:t>
      </w:r>
      <w:r>
        <w:t>可设置室外或室内采样点，室外采样点开阔通风，可设在空旷地带和广场等场所；室内采样点应保持通风，每4小时封闭消毒1次。</w:t>
      </w:r>
      <w:r>
        <w:rPr>
          <w:b/>
          <w:bCs/>
        </w:rPr>
        <w:t>（2）分区要求。</w:t>
      </w:r>
      <w:r>
        <w:t>设置等候区、登记采样区、保障区、临时隔离区、污物处置区。每个区域之间采用物理隔离方式进行硬隔离，可布置警戒线或隔断栅栏等。等候区用于群众排队候检、测温，设置流程线路图引导人员单向流动，张贴一米线地标以保持有效距离；登记采样区用于采样信息登记、采集咽拭子；保障区用于存放物资和工作人员更衣、轮替休息、就餐等；临时隔离区用于现场发热人员临时隔离、等候转运；污物处置区用于脱卸防护服、临时放置生活垃圾和医疗废弃物。</w:t>
      </w:r>
    </w:p>
    <w:p>
      <w:pPr>
        <w:spacing w:line="560" w:lineRule="exact"/>
        <w:ind w:firstLine="643" w:firstLineChars="200"/>
      </w:pPr>
      <w:r>
        <w:rPr>
          <w:rFonts w:ascii="楷体_GB2312" w:eastAsia="楷体_GB2312"/>
          <w:b/>
          <w:bCs/>
        </w:rPr>
        <w:t>3、采样场所人员配备和防护原则。</w:t>
      </w:r>
      <w:r>
        <w:t>各村（居）片长具体负责此项工作，各采样点（包括流动采样点）明确</w:t>
      </w:r>
      <w:r>
        <w:rPr>
          <w:rFonts w:hint="eastAsia"/>
        </w:rPr>
        <w:t>各村（居）党支部书记</w:t>
      </w:r>
      <w:r>
        <w:t>担任现场负责人，具体负责采样点组织管理和协调联络工作。</w:t>
      </w:r>
    </w:p>
    <w:p>
      <w:pPr>
        <w:spacing w:line="560" w:lineRule="exact"/>
        <w:ind w:firstLine="643" w:firstLineChars="200"/>
      </w:pPr>
      <w:r>
        <w:rPr>
          <w:b/>
          <w:bCs/>
        </w:rPr>
        <w:t>组织发动人员：</w:t>
      </w:r>
      <w:r>
        <w:t>由村（居）组织，实行网格化管理，落实村（居）责任，明确专门人员，负责宣传动员，组织居民参检，告知具体采样时间、地点及需携带的证件等，指导</w:t>
      </w:r>
      <w:r>
        <w:rPr>
          <w:rFonts w:hint="eastAsia"/>
        </w:rPr>
        <w:t>村民</w:t>
      </w:r>
      <w:r>
        <w:t>进行现场个人信息登记。</w:t>
      </w:r>
    </w:p>
    <w:p>
      <w:pPr>
        <w:spacing w:line="560" w:lineRule="exact"/>
        <w:ind w:firstLine="643" w:firstLineChars="200"/>
      </w:pPr>
      <w:r>
        <w:rPr>
          <w:b/>
          <w:bCs/>
        </w:rPr>
        <w:t>现场秩序维护人员：</w:t>
      </w:r>
      <w:r>
        <w:t>由各村（居）工作人员组成，每个采样场所每班次至少配备与采样点设置数量相匹配的人员，</w:t>
      </w:r>
      <w:r>
        <w:rPr>
          <w:rFonts w:hint="eastAsia"/>
        </w:rPr>
        <w:t>卫生院</w:t>
      </w:r>
      <w:r>
        <w:t>人员负责引导人员有序排队测温，村（居）工作人员负责将 10 人一组分流引导至不同的采样台，确保居民有序排队采样并及时离场。</w:t>
      </w:r>
    </w:p>
    <w:p>
      <w:pPr>
        <w:spacing w:line="560" w:lineRule="exact"/>
        <w:ind w:firstLine="643" w:firstLineChars="200"/>
      </w:pPr>
      <w:r>
        <w:rPr>
          <w:b/>
          <w:bCs/>
        </w:rPr>
        <w:t>测温人员：</w:t>
      </w:r>
      <w:r>
        <w:t>由各村（居）</w:t>
      </w:r>
      <w:r>
        <w:rPr>
          <w:rFonts w:hint="eastAsia"/>
        </w:rPr>
        <w:t>工</w:t>
      </w:r>
      <w:r>
        <w:t>作人员组成，负责查看受检者健康码、测量体温，对体温异常的，引导至隔离观察区静候10分钟，用水银温度计进行复测，体温仍然异常的，报告采样点负责人，按规范程序闭环转至就近发热门诊就诊。</w:t>
      </w:r>
    </w:p>
    <w:p>
      <w:pPr>
        <w:spacing w:line="560" w:lineRule="exact"/>
        <w:ind w:firstLine="643" w:firstLineChars="200"/>
      </w:pPr>
      <w:r>
        <w:rPr>
          <w:b/>
          <w:bCs/>
        </w:rPr>
        <w:t>现场信息登记人员：</w:t>
      </w:r>
      <w:r>
        <w:t>由各村（居）安排，每个采样点每班次要配备与采样人员数量相同的登记人员，负责录入被采集人信息。</w:t>
      </w:r>
    </w:p>
    <w:p>
      <w:pPr>
        <w:spacing w:line="560" w:lineRule="exact"/>
        <w:ind w:firstLine="640" w:firstLineChars="200"/>
        <w:rPr>
          <w:rFonts w:eastAsia="黑体"/>
        </w:rPr>
      </w:pPr>
      <w:r>
        <w:rPr>
          <w:rFonts w:hint="eastAsia" w:eastAsia="黑体"/>
          <w:lang w:val="en-US" w:eastAsia="zh-CN"/>
        </w:rPr>
        <w:t>七</w:t>
      </w:r>
      <w:r>
        <w:rPr>
          <w:rFonts w:eastAsia="黑体"/>
        </w:rPr>
        <w:t>、工作保障</w:t>
      </w:r>
      <w:bookmarkStart w:id="1" w:name="_GoBack"/>
      <w:bookmarkEnd w:id="1"/>
    </w:p>
    <w:p>
      <w:pPr>
        <w:spacing w:line="560" w:lineRule="exact"/>
        <w:ind w:firstLine="643" w:firstLineChars="200"/>
      </w:pPr>
      <w:r>
        <w:rPr>
          <w:rFonts w:ascii="楷体_GB2312" w:eastAsia="楷体_GB2312"/>
          <w:b/>
          <w:bCs/>
        </w:rPr>
        <w:t>（一）组织保障。</w:t>
      </w:r>
      <w:r>
        <w:t>及时展开核酸检测，是落实“四早”的关键措施，也是做好精神精准防控的基础前提。镇疫情防控指挥部办公室要切实加强领导和统筹协调，要高度重视核酸检测工作，成立专班、明确专人负责，及时掌握动态信息，扎实稳妥做好疫情防控和核酸检测组织工作。</w:t>
      </w:r>
    </w:p>
    <w:p>
      <w:pPr>
        <w:spacing w:line="560" w:lineRule="exact"/>
        <w:ind w:firstLine="643" w:firstLineChars="200"/>
      </w:pPr>
      <w:r>
        <w:rPr>
          <w:rFonts w:ascii="楷体_GB2312" w:eastAsia="楷体_GB2312"/>
          <w:b/>
          <w:bCs/>
        </w:rPr>
        <w:t>（二）责任保障。</w:t>
      </w:r>
      <w:r>
        <w:t>明确核酸检测工作各部门职责分工，强化责任落实；细化工作方案，完善应急预案，提前做好检测基地建设、应急队伍组建、设备物资储备以及集中采样点选址、人员培训和分组等各项准备工作。</w:t>
      </w:r>
    </w:p>
    <w:p>
      <w:pPr>
        <w:spacing w:line="560" w:lineRule="exact"/>
        <w:ind w:firstLine="643" w:firstLineChars="200"/>
      </w:pPr>
      <w:r>
        <w:rPr>
          <w:rFonts w:ascii="楷体_GB2312" w:eastAsia="楷体_GB2312"/>
          <w:b/>
          <w:bCs/>
        </w:rPr>
        <w:t>（</w:t>
      </w:r>
      <w:r>
        <w:rPr>
          <w:rFonts w:hint="eastAsia" w:ascii="楷体_GB2312" w:eastAsia="楷体_GB2312"/>
          <w:b/>
          <w:bCs/>
        </w:rPr>
        <w:t>三</w:t>
      </w:r>
      <w:r>
        <w:rPr>
          <w:rFonts w:ascii="楷体_GB2312" w:eastAsia="楷体_GB2312"/>
          <w:b/>
          <w:bCs/>
        </w:rPr>
        <w:t>）队伍保障。</w:t>
      </w:r>
      <w:r>
        <w:t>根据大规模核酸检测工作需要，</w:t>
      </w:r>
      <w:r>
        <w:rPr>
          <w:rFonts w:hint="eastAsia"/>
        </w:rPr>
        <w:t>镇卫生院</w:t>
      </w:r>
      <w:r>
        <w:t>要做好采样力量和检测力量储备。提前谋划，分期分批对标本采集、保存、运输、处理和检测各环节相关人员开展技术培训，确保采样人员规范采集各类标本，实验室检测人员熟练掌握标本处理和检测方法；适时开展专项演练，发现问题及时解决，确保大规模人群新冠病毒核酸筛查启动后，能在规定时限内完成任务</w:t>
      </w:r>
    </w:p>
    <w:p>
      <w:pPr>
        <w:spacing w:line="560" w:lineRule="exact"/>
        <w:ind w:firstLine="643" w:firstLineChars="200"/>
      </w:pPr>
      <w:r>
        <w:rPr>
          <w:rFonts w:ascii="楷体_GB2312" w:eastAsia="楷体_GB2312"/>
          <w:b/>
          <w:bCs/>
        </w:rPr>
        <w:t>（</w:t>
      </w:r>
      <w:r>
        <w:rPr>
          <w:rFonts w:hint="eastAsia" w:ascii="楷体_GB2312" w:eastAsia="楷体_GB2312"/>
          <w:b/>
          <w:bCs/>
        </w:rPr>
        <w:t>四</w:t>
      </w:r>
      <w:r>
        <w:rPr>
          <w:rFonts w:ascii="楷体_GB2312" w:eastAsia="楷体_GB2312"/>
          <w:b/>
          <w:bCs/>
        </w:rPr>
        <w:t>）物资保障。</w:t>
      </w:r>
      <w:r>
        <w:t>镇</w:t>
      </w:r>
      <w:r>
        <w:rPr>
          <w:rFonts w:hint="eastAsia"/>
        </w:rPr>
        <w:t>物资保障组根据</w:t>
      </w:r>
      <w:r>
        <w:t>县联防联控工作指挥部要</w:t>
      </w:r>
      <w:r>
        <w:rPr>
          <w:rFonts w:hint="eastAsia"/>
        </w:rPr>
        <w:t>求，</w:t>
      </w:r>
      <w:r>
        <w:t>储备核酸检测试剂、耗材、检测防护物资和帐篷、登记设备、消毒用品、样本冷藏保存箱、户外消杀设备药品等物资等必需的防护物资。</w:t>
      </w:r>
    </w:p>
    <w:p>
      <w:pPr>
        <w:spacing w:line="560" w:lineRule="exact"/>
        <w:ind w:firstLine="643" w:firstLineChars="200"/>
      </w:pPr>
      <w:r>
        <w:rPr>
          <w:rFonts w:ascii="楷体_GB2312" w:eastAsia="楷体_GB2312"/>
          <w:b/>
          <w:bCs/>
        </w:rPr>
        <w:t>（</w:t>
      </w:r>
      <w:r>
        <w:rPr>
          <w:rFonts w:hint="eastAsia" w:ascii="楷体_GB2312" w:eastAsia="楷体_GB2312"/>
          <w:b/>
          <w:bCs/>
        </w:rPr>
        <w:t>五</w:t>
      </w:r>
      <w:r>
        <w:rPr>
          <w:rFonts w:ascii="楷体_GB2312" w:eastAsia="楷体_GB2312"/>
          <w:b/>
          <w:bCs/>
        </w:rPr>
        <w:t>）经费保障。</w:t>
      </w:r>
      <w:r>
        <w:rPr>
          <w:rFonts w:hint="eastAsia"/>
        </w:rPr>
        <w:t>镇财政所</w:t>
      </w:r>
      <w:r>
        <w:t>要根据核酸检测实际情况足额安排所需经费，根据有关政策安排人员补助经费，确保大规模人群新冠病毒核酸筛查工作顺利开展。</w:t>
      </w:r>
    </w:p>
    <w:p>
      <w:pPr>
        <w:spacing w:line="560" w:lineRule="exact"/>
        <w:ind w:firstLine="640" w:firstLineChars="200"/>
      </w:pPr>
    </w:p>
    <w:p>
      <w:pPr>
        <w:wordWrap w:val="0"/>
        <w:spacing w:line="560" w:lineRule="exact"/>
        <w:ind w:firstLine="640" w:firstLineChars="200"/>
        <w:rPr>
          <w:szCs w:val="32"/>
        </w:rPr>
      </w:pPr>
    </w:p>
    <w:p>
      <w:pPr>
        <w:wordWrap w:val="0"/>
        <w:spacing w:line="560" w:lineRule="exact"/>
        <w:ind w:firstLine="640" w:firstLineChars="200"/>
        <w:rPr>
          <w:szCs w:val="32"/>
        </w:rPr>
      </w:pPr>
    </w:p>
    <w:p>
      <w:pPr>
        <w:wordWrap w:val="0"/>
        <w:spacing w:line="560" w:lineRule="exact"/>
        <w:ind w:firstLine="640" w:firstLineChars="200"/>
        <w:rPr>
          <w:szCs w:val="32"/>
        </w:rPr>
      </w:pPr>
    </w:p>
    <w:p>
      <w:pPr>
        <w:wordWrap w:val="0"/>
        <w:spacing w:line="560" w:lineRule="exact"/>
        <w:ind w:firstLine="640" w:firstLineChars="200"/>
        <w:rPr>
          <w:szCs w:val="32"/>
        </w:rPr>
      </w:pPr>
    </w:p>
    <w:p>
      <w:pPr>
        <w:wordWrap w:val="0"/>
        <w:spacing w:line="560" w:lineRule="exact"/>
        <w:ind w:firstLine="640" w:firstLineChars="200"/>
        <w:rPr>
          <w:szCs w:val="32"/>
        </w:rPr>
      </w:pPr>
    </w:p>
    <w:p>
      <w:pPr>
        <w:wordWrap w:val="0"/>
        <w:spacing w:line="560" w:lineRule="exact"/>
        <w:rPr>
          <w:szCs w:val="32"/>
        </w:rPr>
      </w:pPr>
    </w:p>
    <w:p>
      <w:pPr>
        <w:spacing w:after="156" w:afterLines="50" w:line="560" w:lineRule="exact"/>
        <w:jc w:val="left"/>
        <w:rPr>
          <w:rFonts w:ascii="黑体" w:hAnsi="黑体" w:eastAsia="黑体"/>
          <w:szCs w:val="32"/>
        </w:rPr>
      </w:pPr>
      <w:r>
        <w:rPr>
          <w:rFonts w:hint="eastAsia" w:ascii="黑体" w:hAnsi="黑体" w:eastAsia="黑体"/>
          <w:szCs w:val="32"/>
        </w:rPr>
        <w:t>附件2：</w:t>
      </w:r>
    </w:p>
    <w:p>
      <w:pPr>
        <w:spacing w:after="312" w:afterLines="100" w:line="64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成立</w:t>
      </w:r>
      <w:r>
        <w:rPr>
          <w:rFonts w:eastAsia="方正大标宋_GBK"/>
          <w:sz w:val="44"/>
          <w:szCs w:val="44"/>
        </w:rPr>
        <w:t>岔庙镇大规模人群新冠病毒核酸检测</w:t>
      </w:r>
      <w:r>
        <w:rPr>
          <w:rFonts w:hint="eastAsia" w:eastAsia="方正大标宋_GBK"/>
          <w:sz w:val="44"/>
          <w:szCs w:val="44"/>
        </w:rPr>
        <w:t>领导小组的通知</w:t>
      </w:r>
    </w:p>
    <w:p>
      <w:pPr>
        <w:spacing w:line="560" w:lineRule="exact"/>
        <w:rPr>
          <w:szCs w:val="32"/>
        </w:rPr>
      </w:pPr>
      <w:r>
        <w:rPr>
          <w:szCs w:val="32"/>
        </w:rPr>
        <w:t>各村（居）党总支、村（居）民委员会，镇直各部门，驻镇各单位：</w:t>
      </w:r>
    </w:p>
    <w:p>
      <w:pPr>
        <w:spacing w:line="560" w:lineRule="exact"/>
        <w:ind w:firstLine="640" w:firstLineChars="200"/>
      </w:pPr>
      <w:r>
        <w:t>为全面做好我镇新冠肺炎疫情防控工作，保证在疫情暴发时大规模人群核酸检测工作有序开展，</w:t>
      </w:r>
      <w:r>
        <w:rPr>
          <w:szCs w:val="32"/>
        </w:rPr>
        <w:t>经研究，决定</w:t>
      </w:r>
      <w:r>
        <w:rPr>
          <w:rFonts w:hint="eastAsia"/>
        </w:rPr>
        <w:t>成立</w:t>
      </w:r>
      <w:r>
        <w:t>岔庙镇大规模人群新冠病毒核酸检测</w:t>
      </w:r>
      <w:r>
        <w:rPr>
          <w:rFonts w:hint="eastAsia"/>
        </w:rPr>
        <w:t>领导小组</w:t>
      </w:r>
      <w:r>
        <w:t>，</w:t>
      </w:r>
      <w:r>
        <w:rPr>
          <w:szCs w:val="32"/>
        </w:rPr>
        <w:t>名单如下：</w:t>
      </w:r>
    </w:p>
    <w:p>
      <w:pPr>
        <w:spacing w:line="560" w:lineRule="exact"/>
        <w:ind w:firstLine="645"/>
        <w:rPr>
          <w:szCs w:val="32"/>
        </w:rPr>
      </w:pPr>
      <w:r>
        <w:rPr>
          <w:rFonts w:hint="eastAsia" w:ascii="黑体" w:hAnsi="黑体" w:eastAsia="黑体" w:cs="黑体"/>
          <w:szCs w:val="32"/>
        </w:rPr>
        <w:t xml:space="preserve">组 </w:t>
      </w:r>
      <w:r>
        <w:rPr>
          <w:rFonts w:ascii="黑体" w:hAnsi="黑体" w:eastAsia="黑体" w:cs="黑体"/>
          <w:szCs w:val="32"/>
        </w:rPr>
        <w:t xml:space="preserve">  </w:t>
      </w:r>
      <w:r>
        <w:rPr>
          <w:rFonts w:hint="eastAsia" w:ascii="黑体" w:hAnsi="黑体" w:eastAsia="黑体" w:cs="黑体"/>
          <w:szCs w:val="32"/>
        </w:rPr>
        <w:t xml:space="preserve"> 长：</w:t>
      </w:r>
      <w:r>
        <w:rPr>
          <w:szCs w:val="32"/>
        </w:rPr>
        <w:t xml:space="preserve">张建国    </w:t>
      </w:r>
      <w:r>
        <w:rPr>
          <w:rFonts w:hint="eastAsia"/>
          <w:szCs w:val="32"/>
        </w:rPr>
        <w:t xml:space="preserve">   </w:t>
      </w:r>
      <w:r>
        <w:rPr>
          <w:szCs w:val="32"/>
        </w:rPr>
        <w:t>党委书记</w:t>
      </w:r>
    </w:p>
    <w:p>
      <w:pPr>
        <w:spacing w:line="560" w:lineRule="exact"/>
        <w:ind w:firstLine="2240" w:firstLineChars="700"/>
        <w:rPr>
          <w:szCs w:val="32"/>
        </w:rPr>
      </w:pPr>
      <w:r>
        <w:rPr>
          <w:rFonts w:hint="eastAsia"/>
          <w:szCs w:val="32"/>
        </w:rPr>
        <w:t>杨  东</w:t>
      </w:r>
      <w:r>
        <w:rPr>
          <w:szCs w:val="32"/>
        </w:rPr>
        <w:t xml:space="preserve">    </w:t>
      </w:r>
      <w:r>
        <w:rPr>
          <w:rFonts w:hint="eastAsia"/>
          <w:szCs w:val="32"/>
        </w:rPr>
        <w:t xml:space="preserve">   </w:t>
      </w:r>
      <w:r>
        <w:rPr>
          <w:szCs w:val="32"/>
        </w:rPr>
        <w:t>党委副书记、镇长</w:t>
      </w:r>
    </w:p>
    <w:p>
      <w:pPr>
        <w:spacing w:line="560" w:lineRule="exact"/>
        <w:ind w:firstLine="640" w:firstLineChars="200"/>
        <w:rPr>
          <w:szCs w:val="32"/>
        </w:rPr>
      </w:pPr>
      <w:r>
        <w:rPr>
          <w:rFonts w:hint="eastAsia" w:ascii="黑体" w:hAnsi="黑体" w:eastAsia="黑体" w:cs="黑体"/>
          <w:szCs w:val="32"/>
        </w:rPr>
        <w:t>副 组 长</w:t>
      </w:r>
      <w:r>
        <w:rPr>
          <w:rFonts w:ascii="黑体" w:hAnsi="黑体" w:eastAsia="黑体" w:cs="黑体"/>
          <w:szCs w:val="32"/>
        </w:rPr>
        <w:t>：</w:t>
      </w:r>
      <w:r>
        <w:rPr>
          <w:rFonts w:hint="eastAsia"/>
          <w:szCs w:val="32"/>
        </w:rPr>
        <w:t>殷作梅</w:t>
      </w:r>
      <w:r>
        <w:rPr>
          <w:szCs w:val="32"/>
        </w:rPr>
        <w:t xml:space="preserve">    </w:t>
      </w:r>
      <w:r>
        <w:rPr>
          <w:rFonts w:hint="eastAsia"/>
          <w:szCs w:val="32"/>
        </w:rPr>
        <w:t xml:space="preserve">   </w:t>
      </w:r>
      <w:r>
        <w:rPr>
          <w:szCs w:val="32"/>
        </w:rPr>
        <w:t>人大主席</w:t>
      </w:r>
    </w:p>
    <w:p>
      <w:pPr>
        <w:spacing w:line="560" w:lineRule="exact"/>
        <w:ind w:firstLine="2240" w:firstLineChars="700"/>
        <w:rPr>
          <w:szCs w:val="32"/>
        </w:rPr>
      </w:pPr>
      <w:r>
        <w:rPr>
          <w:rFonts w:hint="eastAsia"/>
          <w:szCs w:val="32"/>
        </w:rPr>
        <w:t>王付忠</w:t>
      </w:r>
      <w:r>
        <w:rPr>
          <w:szCs w:val="32"/>
        </w:rPr>
        <w:t xml:space="preserve">       党委副书记</w:t>
      </w:r>
    </w:p>
    <w:p>
      <w:pPr>
        <w:spacing w:line="560" w:lineRule="exact"/>
        <w:ind w:firstLine="2240" w:firstLineChars="700"/>
        <w:rPr>
          <w:szCs w:val="32"/>
        </w:rPr>
      </w:pPr>
      <w:r>
        <w:rPr>
          <w:rFonts w:hint="eastAsia"/>
          <w:szCs w:val="32"/>
        </w:rPr>
        <w:t>余彬彬</w:t>
      </w:r>
      <w:r>
        <w:rPr>
          <w:szCs w:val="32"/>
        </w:rPr>
        <w:t xml:space="preserve">       纪委书记</w:t>
      </w:r>
    </w:p>
    <w:p>
      <w:pPr>
        <w:spacing w:line="560" w:lineRule="exact"/>
        <w:ind w:firstLine="2243" w:firstLineChars="701"/>
        <w:rPr>
          <w:szCs w:val="32"/>
        </w:rPr>
      </w:pPr>
      <w:r>
        <w:rPr>
          <w:szCs w:val="32"/>
        </w:rPr>
        <w:t>贾海龙       组织委员</w:t>
      </w:r>
    </w:p>
    <w:p>
      <w:pPr>
        <w:spacing w:line="560" w:lineRule="exact"/>
        <w:ind w:firstLine="2243" w:firstLineChars="701"/>
        <w:rPr>
          <w:szCs w:val="32"/>
        </w:rPr>
      </w:pPr>
      <w:r>
        <w:rPr>
          <w:szCs w:val="32"/>
        </w:rPr>
        <w:t>汤登辉       政法委员</w:t>
      </w:r>
    </w:p>
    <w:p>
      <w:pPr>
        <w:spacing w:line="560" w:lineRule="exact"/>
        <w:ind w:firstLine="2243" w:firstLineChars="701"/>
        <w:rPr>
          <w:szCs w:val="32"/>
        </w:rPr>
      </w:pPr>
      <w:r>
        <w:rPr>
          <w:rFonts w:hint="eastAsia"/>
          <w:szCs w:val="32"/>
        </w:rPr>
        <w:t xml:space="preserve">杨 </w:t>
      </w:r>
      <w:r>
        <w:rPr>
          <w:szCs w:val="32"/>
        </w:rPr>
        <w:t xml:space="preserve"> </w:t>
      </w:r>
      <w:r>
        <w:rPr>
          <w:rFonts w:hint="eastAsia"/>
          <w:szCs w:val="32"/>
        </w:rPr>
        <w:t>阳</w:t>
      </w:r>
      <w:r>
        <w:rPr>
          <w:szCs w:val="32"/>
        </w:rPr>
        <w:t xml:space="preserve">       </w:t>
      </w:r>
      <w:r>
        <w:rPr>
          <w:rFonts w:hint="eastAsia"/>
          <w:szCs w:val="32"/>
        </w:rPr>
        <w:t>宣传委员</w:t>
      </w:r>
    </w:p>
    <w:p>
      <w:pPr>
        <w:spacing w:line="560" w:lineRule="exact"/>
        <w:ind w:firstLine="2243" w:firstLineChars="701"/>
        <w:rPr>
          <w:szCs w:val="32"/>
        </w:rPr>
      </w:pPr>
      <w:r>
        <w:rPr>
          <w:szCs w:val="32"/>
        </w:rPr>
        <w:t xml:space="preserve">王  永       </w:t>
      </w:r>
      <w:r>
        <w:rPr>
          <w:rFonts w:hint="eastAsia"/>
          <w:szCs w:val="32"/>
        </w:rPr>
        <w:t>统战委员、</w:t>
      </w:r>
      <w:r>
        <w:rPr>
          <w:szCs w:val="32"/>
        </w:rPr>
        <w:t>副镇长</w:t>
      </w:r>
    </w:p>
    <w:p>
      <w:pPr>
        <w:spacing w:line="560" w:lineRule="exact"/>
        <w:ind w:firstLine="2240" w:firstLineChars="700"/>
        <w:rPr>
          <w:szCs w:val="32"/>
        </w:rPr>
      </w:pPr>
      <w:r>
        <w:rPr>
          <w:rFonts w:hint="eastAsia"/>
          <w:szCs w:val="32"/>
        </w:rPr>
        <w:t>唐流成</w:t>
      </w:r>
      <w:r>
        <w:rPr>
          <w:szCs w:val="32"/>
        </w:rPr>
        <w:t xml:space="preserve">       人武部长</w:t>
      </w:r>
    </w:p>
    <w:p>
      <w:pPr>
        <w:spacing w:line="560" w:lineRule="exact"/>
        <w:ind w:firstLine="2243" w:firstLineChars="701"/>
        <w:rPr>
          <w:szCs w:val="32"/>
        </w:rPr>
      </w:pPr>
      <w:r>
        <w:rPr>
          <w:szCs w:val="32"/>
        </w:rPr>
        <w:t>陈中华       副镇长</w:t>
      </w:r>
    </w:p>
    <w:p>
      <w:pPr>
        <w:spacing w:line="560" w:lineRule="exact"/>
        <w:ind w:firstLine="2240" w:firstLineChars="700"/>
        <w:rPr>
          <w:szCs w:val="32"/>
        </w:rPr>
      </w:pPr>
      <w:r>
        <w:rPr>
          <w:szCs w:val="32"/>
        </w:rPr>
        <w:t xml:space="preserve">于  伟    </w:t>
      </w:r>
      <w:r>
        <w:rPr>
          <w:rFonts w:hint="eastAsia"/>
          <w:szCs w:val="32"/>
        </w:rPr>
        <w:t xml:space="preserve">   </w:t>
      </w:r>
      <w:r>
        <w:rPr>
          <w:szCs w:val="32"/>
        </w:rPr>
        <w:t>派出所教导员</w:t>
      </w:r>
    </w:p>
    <w:p>
      <w:pPr>
        <w:spacing w:line="560" w:lineRule="exact"/>
        <w:ind w:firstLine="640" w:firstLineChars="200"/>
        <w:rPr>
          <w:szCs w:val="32"/>
        </w:rPr>
      </w:pPr>
      <w:r>
        <w:rPr>
          <w:rFonts w:hint="eastAsia" w:ascii="黑体" w:hAnsi="黑体" w:eastAsia="黑体" w:cs="黑体"/>
          <w:szCs w:val="32"/>
        </w:rPr>
        <w:t>成    员：</w:t>
      </w:r>
      <w:r>
        <w:rPr>
          <w:rFonts w:hint="eastAsia"/>
          <w:szCs w:val="32"/>
        </w:rPr>
        <w:t xml:space="preserve">刘洪涛      </w:t>
      </w:r>
      <w:r>
        <w:rPr>
          <w:szCs w:val="32"/>
        </w:rPr>
        <w:t xml:space="preserve"> </w:t>
      </w:r>
      <w:r>
        <w:rPr>
          <w:rFonts w:hint="eastAsia"/>
          <w:szCs w:val="32"/>
        </w:rPr>
        <w:t>党政办主任</w:t>
      </w:r>
    </w:p>
    <w:p>
      <w:pPr>
        <w:spacing w:line="560" w:lineRule="exact"/>
        <w:ind w:firstLine="2240" w:firstLineChars="700"/>
        <w:rPr>
          <w:szCs w:val="32"/>
        </w:rPr>
      </w:pPr>
      <w:r>
        <w:rPr>
          <w:szCs w:val="32"/>
        </w:rPr>
        <w:t xml:space="preserve">周华林    </w:t>
      </w:r>
      <w:r>
        <w:rPr>
          <w:rFonts w:hint="eastAsia"/>
          <w:szCs w:val="32"/>
        </w:rPr>
        <w:t xml:space="preserve">   社会事业局局长</w:t>
      </w:r>
    </w:p>
    <w:p>
      <w:pPr>
        <w:spacing w:line="560" w:lineRule="exact"/>
        <w:ind w:firstLine="2240" w:firstLineChars="700"/>
        <w:rPr>
          <w:szCs w:val="32"/>
        </w:rPr>
      </w:pPr>
      <w:r>
        <w:rPr>
          <w:szCs w:val="32"/>
        </w:rPr>
        <w:t xml:space="preserve">薛剑峰    </w:t>
      </w:r>
      <w:r>
        <w:rPr>
          <w:rFonts w:hint="eastAsia"/>
          <w:szCs w:val="32"/>
        </w:rPr>
        <w:t xml:space="preserve">   </w:t>
      </w:r>
      <w:r>
        <w:rPr>
          <w:szCs w:val="32"/>
        </w:rPr>
        <w:t>岔庙卫生院院长</w:t>
      </w:r>
    </w:p>
    <w:p>
      <w:pPr>
        <w:spacing w:line="560" w:lineRule="exact"/>
        <w:ind w:firstLine="2240" w:firstLineChars="700"/>
        <w:rPr>
          <w:szCs w:val="32"/>
        </w:rPr>
      </w:pPr>
      <w:r>
        <w:rPr>
          <w:rFonts w:hint="eastAsia"/>
          <w:szCs w:val="32"/>
        </w:rPr>
        <w:t>王彦广       财政和资产管理局局长</w:t>
      </w:r>
    </w:p>
    <w:p>
      <w:pPr>
        <w:spacing w:line="560" w:lineRule="exact"/>
        <w:ind w:firstLine="2240" w:firstLineChars="700"/>
        <w:rPr>
          <w:szCs w:val="32"/>
        </w:rPr>
      </w:pPr>
      <w:r>
        <w:rPr>
          <w:rFonts w:hint="eastAsia"/>
          <w:szCs w:val="32"/>
        </w:rPr>
        <w:t>别同祥       农村工作局局长</w:t>
      </w:r>
    </w:p>
    <w:p>
      <w:pPr>
        <w:spacing w:line="560" w:lineRule="exact"/>
        <w:ind w:firstLine="2240" w:firstLineChars="700"/>
        <w:rPr>
          <w:szCs w:val="32"/>
        </w:rPr>
      </w:pPr>
      <w:r>
        <w:rPr>
          <w:rFonts w:hint="eastAsia"/>
          <w:szCs w:val="32"/>
        </w:rPr>
        <w:t>赵月进</w:t>
      </w:r>
      <w:r>
        <w:rPr>
          <w:szCs w:val="32"/>
        </w:rPr>
        <w:t xml:space="preserve">    </w:t>
      </w:r>
      <w:r>
        <w:rPr>
          <w:rFonts w:hint="eastAsia"/>
          <w:szCs w:val="32"/>
        </w:rPr>
        <w:t xml:space="preserve">   社会治理指挥中心副主任</w:t>
      </w:r>
    </w:p>
    <w:p>
      <w:pPr>
        <w:spacing w:line="560" w:lineRule="exact"/>
        <w:ind w:firstLine="2240" w:firstLineChars="700"/>
        <w:rPr>
          <w:szCs w:val="32"/>
        </w:rPr>
      </w:pPr>
      <w:r>
        <w:rPr>
          <w:rFonts w:hint="eastAsia"/>
          <w:szCs w:val="32"/>
        </w:rPr>
        <w:t xml:space="preserve">程  泳       </w:t>
      </w:r>
      <w:r>
        <w:rPr>
          <w:szCs w:val="32"/>
        </w:rPr>
        <w:t>为民服务中心副主任</w:t>
      </w:r>
    </w:p>
    <w:p>
      <w:pPr>
        <w:spacing w:line="560" w:lineRule="exact"/>
        <w:ind w:firstLine="2240" w:firstLineChars="700"/>
        <w:rPr>
          <w:szCs w:val="32"/>
        </w:rPr>
      </w:pPr>
      <w:r>
        <w:rPr>
          <w:rFonts w:hint="eastAsia"/>
          <w:szCs w:val="32"/>
        </w:rPr>
        <w:t xml:space="preserve">王  健       </w:t>
      </w:r>
      <w:r>
        <w:rPr>
          <w:szCs w:val="32"/>
        </w:rPr>
        <w:t>综合行政执法局副局长</w:t>
      </w:r>
    </w:p>
    <w:p>
      <w:pPr>
        <w:spacing w:line="560" w:lineRule="exact"/>
        <w:ind w:firstLine="2240" w:firstLineChars="700"/>
        <w:rPr>
          <w:szCs w:val="32"/>
        </w:rPr>
      </w:pPr>
      <w:r>
        <w:rPr>
          <w:rFonts w:hint="eastAsia"/>
          <w:szCs w:val="32"/>
        </w:rPr>
        <w:t xml:space="preserve">嵇海林       </w:t>
      </w:r>
      <w:r>
        <w:rPr>
          <w:szCs w:val="32"/>
        </w:rPr>
        <w:t>经济发展和建设局副局长</w:t>
      </w:r>
    </w:p>
    <w:p>
      <w:pPr>
        <w:spacing w:line="560" w:lineRule="exact"/>
        <w:ind w:firstLine="2240" w:firstLineChars="700"/>
        <w:rPr>
          <w:szCs w:val="32"/>
        </w:rPr>
      </w:pPr>
      <w:r>
        <w:rPr>
          <w:rFonts w:hint="eastAsia"/>
          <w:szCs w:val="32"/>
        </w:rPr>
        <w:t xml:space="preserve">王海军       </w:t>
      </w:r>
      <w:r>
        <w:rPr>
          <w:szCs w:val="32"/>
        </w:rPr>
        <w:t>经济发展和建设局副局长</w:t>
      </w:r>
    </w:p>
    <w:p>
      <w:pPr>
        <w:spacing w:line="560" w:lineRule="exact"/>
        <w:ind w:firstLine="2240" w:firstLineChars="700"/>
        <w:rPr>
          <w:szCs w:val="32"/>
        </w:rPr>
      </w:pPr>
      <w:r>
        <w:rPr>
          <w:rFonts w:hint="eastAsia"/>
          <w:szCs w:val="32"/>
        </w:rPr>
        <w:t>颜  军       司法所所长</w:t>
      </w:r>
    </w:p>
    <w:p>
      <w:pPr>
        <w:spacing w:line="560" w:lineRule="exact"/>
        <w:ind w:firstLine="2240" w:firstLineChars="700"/>
        <w:rPr>
          <w:szCs w:val="32"/>
        </w:rPr>
      </w:pPr>
      <w:r>
        <w:rPr>
          <w:rFonts w:hint="eastAsia"/>
          <w:szCs w:val="32"/>
        </w:rPr>
        <w:t xml:space="preserve">朱士平       </w:t>
      </w:r>
      <w:r>
        <w:rPr>
          <w:szCs w:val="32"/>
        </w:rPr>
        <w:t>社会事业局副局长</w:t>
      </w:r>
    </w:p>
    <w:p>
      <w:pPr>
        <w:spacing w:line="560" w:lineRule="exact"/>
        <w:ind w:firstLine="2240" w:firstLineChars="700"/>
        <w:rPr>
          <w:szCs w:val="32"/>
        </w:rPr>
      </w:pPr>
      <w:r>
        <w:rPr>
          <w:rFonts w:hint="eastAsia"/>
          <w:szCs w:val="32"/>
        </w:rPr>
        <w:t>孙中浩       防保所所长</w:t>
      </w:r>
    </w:p>
    <w:p>
      <w:pPr>
        <w:spacing w:line="560" w:lineRule="exact"/>
        <w:ind w:firstLine="2240" w:firstLineChars="700"/>
        <w:rPr>
          <w:szCs w:val="32"/>
        </w:rPr>
      </w:pPr>
      <w:r>
        <w:rPr>
          <w:rFonts w:hint="eastAsia"/>
          <w:szCs w:val="32"/>
        </w:rPr>
        <w:t>杨  猛       涟水农商行岔庙支行行长</w:t>
      </w:r>
    </w:p>
    <w:p>
      <w:pPr>
        <w:spacing w:line="560" w:lineRule="exact"/>
        <w:ind w:firstLine="2240" w:firstLineChars="700"/>
        <w:rPr>
          <w:szCs w:val="32"/>
        </w:rPr>
      </w:pPr>
      <w:r>
        <w:rPr>
          <w:rFonts w:hint="eastAsia"/>
          <w:szCs w:val="32"/>
        </w:rPr>
        <w:t>张连云</w:t>
      </w:r>
      <w:r>
        <w:rPr>
          <w:szCs w:val="32"/>
        </w:rPr>
        <w:t xml:space="preserve">    </w:t>
      </w:r>
      <w:r>
        <w:rPr>
          <w:rFonts w:hint="eastAsia"/>
          <w:szCs w:val="32"/>
        </w:rPr>
        <w:t xml:space="preserve">   </w:t>
      </w:r>
      <w:r>
        <w:rPr>
          <w:szCs w:val="32"/>
        </w:rPr>
        <w:t>市场监督管理局岔庙分局局长</w:t>
      </w:r>
    </w:p>
    <w:p>
      <w:pPr>
        <w:spacing w:line="560" w:lineRule="exact"/>
        <w:ind w:firstLine="2240" w:firstLineChars="700"/>
        <w:rPr>
          <w:szCs w:val="32"/>
        </w:rPr>
      </w:pPr>
      <w:r>
        <w:rPr>
          <w:rFonts w:hint="eastAsia"/>
          <w:szCs w:val="32"/>
        </w:rPr>
        <w:t xml:space="preserve">王 </w:t>
      </w:r>
      <w:r>
        <w:rPr>
          <w:szCs w:val="32"/>
        </w:rPr>
        <w:t xml:space="preserve"> </w:t>
      </w:r>
      <w:r>
        <w:rPr>
          <w:rFonts w:hint="eastAsia"/>
          <w:szCs w:val="32"/>
        </w:rPr>
        <w:t xml:space="preserve">磊      </w:t>
      </w:r>
      <w:r>
        <w:rPr>
          <w:szCs w:val="32"/>
        </w:rPr>
        <w:t xml:space="preserve"> </w:t>
      </w:r>
      <w:r>
        <w:rPr>
          <w:rFonts w:hint="eastAsia"/>
          <w:szCs w:val="32"/>
        </w:rPr>
        <w:t>涟水供电公司岔庙供电所所长</w:t>
      </w:r>
    </w:p>
    <w:p>
      <w:pPr>
        <w:spacing w:line="560" w:lineRule="exact"/>
        <w:ind w:firstLine="2240" w:firstLineChars="700"/>
        <w:rPr>
          <w:szCs w:val="32"/>
        </w:rPr>
      </w:pPr>
      <w:r>
        <w:rPr>
          <w:szCs w:val="32"/>
        </w:rPr>
        <w:t xml:space="preserve">李铁军    </w:t>
      </w:r>
      <w:r>
        <w:rPr>
          <w:rFonts w:hint="eastAsia"/>
          <w:szCs w:val="32"/>
        </w:rPr>
        <w:t xml:space="preserve">   </w:t>
      </w:r>
      <w:r>
        <w:rPr>
          <w:szCs w:val="32"/>
        </w:rPr>
        <w:t>岔庙中学校长</w:t>
      </w:r>
    </w:p>
    <w:p>
      <w:pPr>
        <w:spacing w:line="560" w:lineRule="exact"/>
        <w:ind w:firstLine="2240" w:firstLineChars="700"/>
        <w:rPr>
          <w:szCs w:val="32"/>
        </w:rPr>
      </w:pPr>
      <w:r>
        <w:rPr>
          <w:rFonts w:hint="eastAsia"/>
          <w:szCs w:val="32"/>
        </w:rPr>
        <w:t>徐广智</w:t>
      </w:r>
      <w:r>
        <w:rPr>
          <w:szCs w:val="32"/>
        </w:rPr>
        <w:t xml:space="preserve">    </w:t>
      </w:r>
      <w:r>
        <w:rPr>
          <w:rFonts w:hint="eastAsia"/>
          <w:szCs w:val="32"/>
        </w:rPr>
        <w:t xml:space="preserve">   </w:t>
      </w:r>
      <w:r>
        <w:rPr>
          <w:szCs w:val="32"/>
        </w:rPr>
        <w:t>岔庙中心小学校长</w:t>
      </w:r>
    </w:p>
    <w:p>
      <w:pPr>
        <w:spacing w:line="560" w:lineRule="exact"/>
        <w:ind w:firstLine="2240" w:firstLineChars="700"/>
        <w:rPr>
          <w:szCs w:val="32"/>
        </w:rPr>
      </w:pPr>
      <w:r>
        <w:rPr>
          <w:rFonts w:hint="eastAsia"/>
          <w:szCs w:val="32"/>
        </w:rPr>
        <w:t>韩书洁       涟水邮政局岔庙支局支局长</w:t>
      </w:r>
    </w:p>
    <w:p>
      <w:pPr>
        <w:spacing w:line="560" w:lineRule="exact"/>
        <w:ind w:firstLine="2240" w:firstLineChars="700"/>
        <w:rPr>
          <w:szCs w:val="32"/>
        </w:rPr>
      </w:pPr>
      <w:r>
        <w:rPr>
          <w:rFonts w:hint="eastAsia"/>
          <w:szCs w:val="32"/>
        </w:rPr>
        <w:t>王东成       城管队负责人</w:t>
      </w:r>
    </w:p>
    <w:p>
      <w:pPr>
        <w:spacing w:line="560" w:lineRule="exact"/>
        <w:ind w:firstLine="2240" w:firstLineChars="700"/>
        <w:rPr>
          <w:szCs w:val="32"/>
        </w:rPr>
      </w:pPr>
      <w:r>
        <w:rPr>
          <w:szCs w:val="32"/>
        </w:rPr>
        <w:t>各村（居）</w:t>
      </w:r>
      <w:r>
        <w:rPr>
          <w:rFonts w:hint="eastAsia"/>
          <w:szCs w:val="32"/>
        </w:rPr>
        <w:t>党总支书记</w:t>
      </w:r>
    </w:p>
    <w:p>
      <w:pPr>
        <w:spacing w:line="560" w:lineRule="exact"/>
        <w:ind w:firstLine="2240" w:firstLineChars="700"/>
        <w:rPr>
          <w:szCs w:val="32"/>
        </w:rPr>
      </w:pPr>
      <w:r>
        <w:rPr>
          <w:szCs w:val="32"/>
        </w:rPr>
        <w:t>各村（居）</w:t>
      </w:r>
      <w:r>
        <w:rPr>
          <w:rFonts w:hint="eastAsia"/>
          <w:szCs w:val="32"/>
        </w:rPr>
        <w:t>定村干部</w:t>
      </w:r>
    </w:p>
    <w:p>
      <w:pPr>
        <w:wordWrap w:val="0"/>
        <w:spacing w:line="560" w:lineRule="exact"/>
        <w:ind w:firstLine="640" w:firstLineChars="200"/>
        <w:rPr>
          <w:szCs w:val="32"/>
        </w:rPr>
      </w:pPr>
      <w:r>
        <w:t>岔庙镇大规模人群新冠病毒核酸检测</w:t>
      </w:r>
      <w:r>
        <w:rPr>
          <w:rFonts w:hint="eastAsia"/>
        </w:rPr>
        <w:t>领导小组</w:t>
      </w:r>
      <w:r>
        <w:rPr>
          <w:szCs w:val="32"/>
        </w:rPr>
        <w:t>下设办公室在</w:t>
      </w:r>
      <w:r>
        <w:rPr>
          <w:rFonts w:hint="eastAsia"/>
          <w:szCs w:val="32"/>
        </w:rPr>
        <w:t>社会事业局</w:t>
      </w:r>
      <w:r>
        <w:rPr>
          <w:szCs w:val="32"/>
        </w:rPr>
        <w:t>，</w:t>
      </w:r>
      <w:r>
        <w:rPr>
          <w:rFonts w:hint="eastAsia"/>
          <w:szCs w:val="32"/>
        </w:rPr>
        <w:t>殷作梅</w:t>
      </w:r>
      <w:r>
        <w:rPr>
          <w:szCs w:val="32"/>
        </w:rPr>
        <w:t>同志兼任办公室主任，</w:t>
      </w:r>
      <w:r>
        <w:rPr>
          <w:rFonts w:hint="eastAsia"/>
          <w:szCs w:val="32"/>
        </w:rPr>
        <w:t>刘洪涛和周华林同志</w:t>
      </w:r>
      <w:r>
        <w:rPr>
          <w:szCs w:val="32"/>
        </w:rPr>
        <w:t>兼任办公室副主任，</w:t>
      </w:r>
      <w:r>
        <w:rPr>
          <w:rFonts w:hint="eastAsia"/>
          <w:szCs w:val="32"/>
        </w:rPr>
        <w:t>抽调周超、周加杰同志为组员，</w:t>
      </w:r>
      <w:r>
        <w:rPr>
          <w:szCs w:val="32"/>
        </w:rPr>
        <w:t>负责处理日常事务。</w:t>
      </w:r>
    </w:p>
    <w:sectPr>
      <w:footerReference r:id="rId3" w:type="default"/>
      <w:footerReference r:id="rId4" w:type="even"/>
      <w:pgSz w:w="11850" w:h="16783"/>
      <w:pgMar w:top="1247" w:right="1247" w:bottom="1247" w:left="1701" w:header="124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80"/>
    <w:rsid w:val="00011A0D"/>
    <w:rsid w:val="00011DEC"/>
    <w:rsid w:val="000347D1"/>
    <w:rsid w:val="000446F2"/>
    <w:rsid w:val="00054A4B"/>
    <w:rsid w:val="00080F20"/>
    <w:rsid w:val="000857D6"/>
    <w:rsid w:val="00085DAA"/>
    <w:rsid w:val="000E241F"/>
    <w:rsid w:val="00137CDD"/>
    <w:rsid w:val="00162259"/>
    <w:rsid w:val="00165F6C"/>
    <w:rsid w:val="00167BBB"/>
    <w:rsid w:val="00172A27"/>
    <w:rsid w:val="00187D39"/>
    <w:rsid w:val="001A7B14"/>
    <w:rsid w:val="001B5ABA"/>
    <w:rsid w:val="001B774E"/>
    <w:rsid w:val="001F747C"/>
    <w:rsid w:val="00201E8B"/>
    <w:rsid w:val="00205C8A"/>
    <w:rsid w:val="00207A66"/>
    <w:rsid w:val="00226087"/>
    <w:rsid w:val="002374B2"/>
    <w:rsid w:val="00247261"/>
    <w:rsid w:val="002A6D89"/>
    <w:rsid w:val="002B2C1F"/>
    <w:rsid w:val="002B2D6D"/>
    <w:rsid w:val="002B388B"/>
    <w:rsid w:val="002C0246"/>
    <w:rsid w:val="002F1DD1"/>
    <w:rsid w:val="002F69A5"/>
    <w:rsid w:val="00302589"/>
    <w:rsid w:val="00304A3A"/>
    <w:rsid w:val="00305834"/>
    <w:rsid w:val="0031606F"/>
    <w:rsid w:val="00323604"/>
    <w:rsid w:val="003403D7"/>
    <w:rsid w:val="00361791"/>
    <w:rsid w:val="00366CA2"/>
    <w:rsid w:val="00392E5C"/>
    <w:rsid w:val="003B5734"/>
    <w:rsid w:val="003F78AE"/>
    <w:rsid w:val="0040239C"/>
    <w:rsid w:val="00447B92"/>
    <w:rsid w:val="00460603"/>
    <w:rsid w:val="00481259"/>
    <w:rsid w:val="0049135D"/>
    <w:rsid w:val="004B7A2B"/>
    <w:rsid w:val="004C5A95"/>
    <w:rsid w:val="004C6DE3"/>
    <w:rsid w:val="004D0F1A"/>
    <w:rsid w:val="004D4AAC"/>
    <w:rsid w:val="004D5562"/>
    <w:rsid w:val="004F485A"/>
    <w:rsid w:val="004F7725"/>
    <w:rsid w:val="00534F54"/>
    <w:rsid w:val="00534FAF"/>
    <w:rsid w:val="00555EE0"/>
    <w:rsid w:val="00561201"/>
    <w:rsid w:val="00566977"/>
    <w:rsid w:val="00567436"/>
    <w:rsid w:val="005C15F6"/>
    <w:rsid w:val="006073A8"/>
    <w:rsid w:val="00613E82"/>
    <w:rsid w:val="00642A99"/>
    <w:rsid w:val="00647302"/>
    <w:rsid w:val="00670C2F"/>
    <w:rsid w:val="006732ED"/>
    <w:rsid w:val="006A3ED3"/>
    <w:rsid w:val="006C7970"/>
    <w:rsid w:val="006D3A81"/>
    <w:rsid w:val="00740CC4"/>
    <w:rsid w:val="00743444"/>
    <w:rsid w:val="00743A50"/>
    <w:rsid w:val="007561EF"/>
    <w:rsid w:val="007579C5"/>
    <w:rsid w:val="00777D88"/>
    <w:rsid w:val="007972E6"/>
    <w:rsid w:val="007E79EF"/>
    <w:rsid w:val="007F492A"/>
    <w:rsid w:val="00801776"/>
    <w:rsid w:val="008167AE"/>
    <w:rsid w:val="0082073D"/>
    <w:rsid w:val="00822EDB"/>
    <w:rsid w:val="00882EDC"/>
    <w:rsid w:val="00890E5D"/>
    <w:rsid w:val="0089723F"/>
    <w:rsid w:val="008B3C38"/>
    <w:rsid w:val="008C7254"/>
    <w:rsid w:val="008D67BB"/>
    <w:rsid w:val="0090183C"/>
    <w:rsid w:val="00904002"/>
    <w:rsid w:val="00916699"/>
    <w:rsid w:val="00923329"/>
    <w:rsid w:val="00925637"/>
    <w:rsid w:val="0092605A"/>
    <w:rsid w:val="00926C9D"/>
    <w:rsid w:val="00947E1A"/>
    <w:rsid w:val="00952B5C"/>
    <w:rsid w:val="00970E41"/>
    <w:rsid w:val="00977C3D"/>
    <w:rsid w:val="00981915"/>
    <w:rsid w:val="009A61AB"/>
    <w:rsid w:val="009B4C61"/>
    <w:rsid w:val="009D158C"/>
    <w:rsid w:val="009D2581"/>
    <w:rsid w:val="009E5266"/>
    <w:rsid w:val="009F0D1B"/>
    <w:rsid w:val="00A30F9B"/>
    <w:rsid w:val="00A52BEE"/>
    <w:rsid w:val="00A540E3"/>
    <w:rsid w:val="00A668D5"/>
    <w:rsid w:val="00A709C0"/>
    <w:rsid w:val="00A92D03"/>
    <w:rsid w:val="00AA3960"/>
    <w:rsid w:val="00AD2641"/>
    <w:rsid w:val="00AD2F81"/>
    <w:rsid w:val="00AD4CCD"/>
    <w:rsid w:val="00AD7C9B"/>
    <w:rsid w:val="00AE2A8E"/>
    <w:rsid w:val="00AF73E6"/>
    <w:rsid w:val="00B142E8"/>
    <w:rsid w:val="00B23784"/>
    <w:rsid w:val="00B37B96"/>
    <w:rsid w:val="00B507D9"/>
    <w:rsid w:val="00B90C7E"/>
    <w:rsid w:val="00BA777C"/>
    <w:rsid w:val="00BB6EA1"/>
    <w:rsid w:val="00BC0B1B"/>
    <w:rsid w:val="00BD2295"/>
    <w:rsid w:val="00C0535E"/>
    <w:rsid w:val="00C17599"/>
    <w:rsid w:val="00C27400"/>
    <w:rsid w:val="00C60684"/>
    <w:rsid w:val="00C67D5E"/>
    <w:rsid w:val="00C8294C"/>
    <w:rsid w:val="00CA6491"/>
    <w:rsid w:val="00CC5D0B"/>
    <w:rsid w:val="00CD16F9"/>
    <w:rsid w:val="00CE171C"/>
    <w:rsid w:val="00CF4D4B"/>
    <w:rsid w:val="00CF5B7D"/>
    <w:rsid w:val="00D059CE"/>
    <w:rsid w:val="00D33A6C"/>
    <w:rsid w:val="00D347EB"/>
    <w:rsid w:val="00D77DB2"/>
    <w:rsid w:val="00D861D4"/>
    <w:rsid w:val="00D91E76"/>
    <w:rsid w:val="00D96175"/>
    <w:rsid w:val="00D975F3"/>
    <w:rsid w:val="00DA1156"/>
    <w:rsid w:val="00DA4E55"/>
    <w:rsid w:val="00DB2CBB"/>
    <w:rsid w:val="00DB56DC"/>
    <w:rsid w:val="00DD0064"/>
    <w:rsid w:val="00DE0062"/>
    <w:rsid w:val="00E1213E"/>
    <w:rsid w:val="00E7214E"/>
    <w:rsid w:val="00E874AA"/>
    <w:rsid w:val="00EA3925"/>
    <w:rsid w:val="00EB2C62"/>
    <w:rsid w:val="00EC0634"/>
    <w:rsid w:val="00EE4220"/>
    <w:rsid w:val="00EF0A9B"/>
    <w:rsid w:val="00F02050"/>
    <w:rsid w:val="00F15803"/>
    <w:rsid w:val="00F27D0E"/>
    <w:rsid w:val="00F42762"/>
    <w:rsid w:val="00F822AC"/>
    <w:rsid w:val="00F83D4D"/>
    <w:rsid w:val="00FA347F"/>
    <w:rsid w:val="00FB70AE"/>
    <w:rsid w:val="00FC11C0"/>
    <w:rsid w:val="012B7166"/>
    <w:rsid w:val="01B766BB"/>
    <w:rsid w:val="03362A71"/>
    <w:rsid w:val="038D0EFE"/>
    <w:rsid w:val="06E51204"/>
    <w:rsid w:val="075F0B40"/>
    <w:rsid w:val="07FB4FC3"/>
    <w:rsid w:val="08252572"/>
    <w:rsid w:val="088D3C81"/>
    <w:rsid w:val="09A76602"/>
    <w:rsid w:val="0A781912"/>
    <w:rsid w:val="0AC00757"/>
    <w:rsid w:val="0B774B40"/>
    <w:rsid w:val="0B8E3A1D"/>
    <w:rsid w:val="0BFF56AB"/>
    <w:rsid w:val="0C023CDD"/>
    <w:rsid w:val="0C2A1BCA"/>
    <w:rsid w:val="0C3B6644"/>
    <w:rsid w:val="0DC34471"/>
    <w:rsid w:val="0E256AEB"/>
    <w:rsid w:val="0F510704"/>
    <w:rsid w:val="103E3CB9"/>
    <w:rsid w:val="108A3702"/>
    <w:rsid w:val="10C07C00"/>
    <w:rsid w:val="10C963C4"/>
    <w:rsid w:val="11180B7B"/>
    <w:rsid w:val="11A57A8B"/>
    <w:rsid w:val="125E2105"/>
    <w:rsid w:val="13A74604"/>
    <w:rsid w:val="16806241"/>
    <w:rsid w:val="1786614F"/>
    <w:rsid w:val="17EF45F1"/>
    <w:rsid w:val="197653DE"/>
    <w:rsid w:val="197B0E41"/>
    <w:rsid w:val="19940DE1"/>
    <w:rsid w:val="199B7B7B"/>
    <w:rsid w:val="19D65E04"/>
    <w:rsid w:val="19E56272"/>
    <w:rsid w:val="1C3C4F6C"/>
    <w:rsid w:val="1C4A20D7"/>
    <w:rsid w:val="1DF1013B"/>
    <w:rsid w:val="1E7B39E6"/>
    <w:rsid w:val="1E9905DC"/>
    <w:rsid w:val="1FE301E9"/>
    <w:rsid w:val="21A07EDF"/>
    <w:rsid w:val="22675CAF"/>
    <w:rsid w:val="22722248"/>
    <w:rsid w:val="2424526B"/>
    <w:rsid w:val="24C36918"/>
    <w:rsid w:val="24FE04F1"/>
    <w:rsid w:val="254918AD"/>
    <w:rsid w:val="254E2CA9"/>
    <w:rsid w:val="27FD7718"/>
    <w:rsid w:val="285E4C98"/>
    <w:rsid w:val="297D572A"/>
    <w:rsid w:val="29FC28C9"/>
    <w:rsid w:val="2ABE1437"/>
    <w:rsid w:val="2B1E37E6"/>
    <w:rsid w:val="2C254B94"/>
    <w:rsid w:val="2CC01509"/>
    <w:rsid w:val="2D57703C"/>
    <w:rsid w:val="2E5F7650"/>
    <w:rsid w:val="2F5A2DD4"/>
    <w:rsid w:val="30CD694E"/>
    <w:rsid w:val="312A6DC1"/>
    <w:rsid w:val="31B1659F"/>
    <w:rsid w:val="31F76E8C"/>
    <w:rsid w:val="32555707"/>
    <w:rsid w:val="330016E2"/>
    <w:rsid w:val="33A22E8C"/>
    <w:rsid w:val="33E07D7B"/>
    <w:rsid w:val="345D61F5"/>
    <w:rsid w:val="351C411C"/>
    <w:rsid w:val="367D46A5"/>
    <w:rsid w:val="370C3E58"/>
    <w:rsid w:val="372E5445"/>
    <w:rsid w:val="375A291B"/>
    <w:rsid w:val="377256ED"/>
    <w:rsid w:val="37A8155D"/>
    <w:rsid w:val="37DF5262"/>
    <w:rsid w:val="39165B13"/>
    <w:rsid w:val="395231B6"/>
    <w:rsid w:val="3A7A4656"/>
    <w:rsid w:val="3AC326ED"/>
    <w:rsid w:val="3BB33421"/>
    <w:rsid w:val="3D320B35"/>
    <w:rsid w:val="3E12312B"/>
    <w:rsid w:val="3E194C34"/>
    <w:rsid w:val="3FFE670A"/>
    <w:rsid w:val="401B5E8E"/>
    <w:rsid w:val="40657628"/>
    <w:rsid w:val="4210701C"/>
    <w:rsid w:val="427B4258"/>
    <w:rsid w:val="4418660E"/>
    <w:rsid w:val="44340218"/>
    <w:rsid w:val="456108D1"/>
    <w:rsid w:val="458620DF"/>
    <w:rsid w:val="45D31416"/>
    <w:rsid w:val="46073D0B"/>
    <w:rsid w:val="460E0C27"/>
    <w:rsid w:val="47311E9F"/>
    <w:rsid w:val="48290051"/>
    <w:rsid w:val="48826FB4"/>
    <w:rsid w:val="48846AC1"/>
    <w:rsid w:val="48902004"/>
    <w:rsid w:val="48A21301"/>
    <w:rsid w:val="48CB0819"/>
    <w:rsid w:val="495912F3"/>
    <w:rsid w:val="49CB0F6F"/>
    <w:rsid w:val="4BFA4214"/>
    <w:rsid w:val="4CD31351"/>
    <w:rsid w:val="4D79146C"/>
    <w:rsid w:val="4DC44A38"/>
    <w:rsid w:val="4DE36182"/>
    <w:rsid w:val="4E117077"/>
    <w:rsid w:val="4E5E34CD"/>
    <w:rsid w:val="5053239D"/>
    <w:rsid w:val="50710734"/>
    <w:rsid w:val="51935EBB"/>
    <w:rsid w:val="52982B3A"/>
    <w:rsid w:val="52C20D77"/>
    <w:rsid w:val="530E67AE"/>
    <w:rsid w:val="53C45C35"/>
    <w:rsid w:val="545A177D"/>
    <w:rsid w:val="5468166C"/>
    <w:rsid w:val="55277F58"/>
    <w:rsid w:val="55943474"/>
    <w:rsid w:val="55DF75B3"/>
    <w:rsid w:val="57060893"/>
    <w:rsid w:val="571E7F0C"/>
    <w:rsid w:val="5AAC287C"/>
    <w:rsid w:val="5ACD1448"/>
    <w:rsid w:val="5C781B71"/>
    <w:rsid w:val="5D2A5674"/>
    <w:rsid w:val="5DC037ED"/>
    <w:rsid w:val="5DCE41A6"/>
    <w:rsid w:val="5E512822"/>
    <w:rsid w:val="5E7F7CAF"/>
    <w:rsid w:val="5FBA4866"/>
    <w:rsid w:val="5FBF2DD4"/>
    <w:rsid w:val="604439E2"/>
    <w:rsid w:val="60653A0B"/>
    <w:rsid w:val="60ED230E"/>
    <w:rsid w:val="61911019"/>
    <w:rsid w:val="622A6732"/>
    <w:rsid w:val="634F5791"/>
    <w:rsid w:val="64441C68"/>
    <w:rsid w:val="64F032FB"/>
    <w:rsid w:val="656647F1"/>
    <w:rsid w:val="65714242"/>
    <w:rsid w:val="65C6338E"/>
    <w:rsid w:val="65CE4878"/>
    <w:rsid w:val="65ED0B31"/>
    <w:rsid w:val="665551AA"/>
    <w:rsid w:val="66E8363C"/>
    <w:rsid w:val="67894752"/>
    <w:rsid w:val="67C1226C"/>
    <w:rsid w:val="67C90493"/>
    <w:rsid w:val="685F06A6"/>
    <w:rsid w:val="696C2B27"/>
    <w:rsid w:val="6A752D3D"/>
    <w:rsid w:val="6B8366D1"/>
    <w:rsid w:val="6CB773E9"/>
    <w:rsid w:val="6CC6773A"/>
    <w:rsid w:val="6CD63A0C"/>
    <w:rsid w:val="6D0538F9"/>
    <w:rsid w:val="6D8C5E68"/>
    <w:rsid w:val="6F53383B"/>
    <w:rsid w:val="6F576578"/>
    <w:rsid w:val="6F5A385E"/>
    <w:rsid w:val="6F985DED"/>
    <w:rsid w:val="70F55181"/>
    <w:rsid w:val="711D6540"/>
    <w:rsid w:val="725E62CE"/>
    <w:rsid w:val="72E35ED0"/>
    <w:rsid w:val="73442E60"/>
    <w:rsid w:val="73E33F1B"/>
    <w:rsid w:val="74D4189D"/>
    <w:rsid w:val="75385444"/>
    <w:rsid w:val="76BD470C"/>
    <w:rsid w:val="778071B2"/>
    <w:rsid w:val="792F1824"/>
    <w:rsid w:val="7AB3398D"/>
    <w:rsid w:val="7B180F16"/>
    <w:rsid w:val="7B3520CA"/>
    <w:rsid w:val="7C97356A"/>
    <w:rsid w:val="7CD02FD5"/>
    <w:rsid w:val="7D5C7599"/>
    <w:rsid w:val="7DE54D89"/>
    <w:rsid w:val="7E0D1888"/>
    <w:rsid w:val="7E5223ED"/>
    <w:rsid w:val="7E6952B6"/>
    <w:rsid w:val="7F74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p0"/>
    <w:basedOn w:val="1"/>
    <w:qFormat/>
    <w:uiPriority w:val="0"/>
    <w:pPr>
      <w:widowControl/>
      <w:spacing w:line="408" w:lineRule="auto"/>
      <w:ind w:left="1"/>
      <w:textAlignment w:val="bottom"/>
    </w:pPr>
    <w:rPr>
      <w:color w:val="000000"/>
      <w:kern w:val="0"/>
      <w:szCs w:val="21"/>
    </w:rPr>
  </w:style>
  <w:style w:type="character" w:customStyle="1" w:styleId="12">
    <w:name w:val="日期 字符"/>
    <w:basedOn w:val="9"/>
    <w:link w:val="3"/>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765</Words>
  <Characters>4363</Characters>
  <Lines>36</Lines>
  <Paragraphs>10</Paragraphs>
  <TotalTime>307</TotalTime>
  <ScaleCrop>false</ScaleCrop>
  <LinksUpToDate>false</LinksUpToDate>
  <CharactersWithSpaces>5118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2021-08-13T09:34:00Z</dcterms:created>
  <dc:creator>Lenovo User</dc:creator>
  <cp:lastModifiedBy>缪倩林</cp:lastModifiedBy>
  <cp:lastPrinted>2021-07-22T10:43:00Z</cp:lastPrinted>
  <dcterms:modified xsi:type="dcterms:W3CDTF">2021-09-06T08:40:09Z</dcterms:modified>
  <dc:title>中共涟水县委宣传部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283542416_btnclosed</vt:lpwstr>
  </property>
  <property fmtid="{D5CDD505-2E9C-101B-9397-08002B2CF9AE}" pid="4" name="ICV">
    <vt:lpwstr>48BDD85F1074474CB67B40542F752387</vt:lpwstr>
  </property>
</Properties>
</file>