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BD3" w:rsidRDefault="001E0851" w:rsidP="00BA1831">
      <w:pPr>
        <w:spacing w:line="540" w:lineRule="exact"/>
        <w:rPr>
          <w:rFonts w:hint="eastAsia"/>
        </w:rPr>
      </w:pPr>
      <w:bookmarkStart w:id="0" w:name="_GoBack"/>
      <w:bookmarkEnd w:id="0"/>
    </w:p>
    <w:p w:rsidR="0087687E" w:rsidRDefault="001E0851" w:rsidP="00BA1831">
      <w:pPr>
        <w:spacing w:line="540" w:lineRule="exact"/>
        <w:rPr>
          <w:rFonts w:hint="eastAsia"/>
        </w:rPr>
      </w:pPr>
      <w:r>
        <w:rPr>
          <w:lang w:val="en-US" w:eastAsia="zh-CN"/>
        </w:rPr>
        <w:pict>
          <v:shapetype id="_x0000_t202" coordsize="21600,21600" o:spt="202" path="m,l,21600r21600,l21600,xe">
            <v:stroke joinstyle="miter"/>
            <v:path gradientshapeok="t" o:connecttype="rect"/>
          </v:shapetype>
          <v:shape id="文本框 6" o:spid="_x0000_s1025" type="#_x0000_t202" style="position:absolute;left:0;text-align:left;margin-left:1.25pt;margin-top:108pt;width:166.5pt;height:43.55pt;z-index:-251662336;mso-position-vertical-relative:page" filled="f" stroked="f" strokecolor="red">
            <v:textbox inset="0,0,0,0">
              <w:txbxContent>
                <w:p w:rsidR="0087687E" w:rsidRPr="00C90F02" w:rsidRDefault="001E0851">
                  <w:pPr>
                    <w:spacing w:line="320" w:lineRule="exact"/>
                    <w:rPr>
                      <w:rFonts w:ascii="黑体" w:eastAsia="黑体" w:hint="eastAsia"/>
                    </w:rPr>
                  </w:pPr>
                  <w:bookmarkStart w:id="1" w:name="缓急"/>
                  <w:bookmarkEnd w:id="1"/>
                </w:p>
              </w:txbxContent>
            </v:textbox>
            <w10:wrap anchory="page"/>
          </v:shape>
        </w:pict>
      </w:r>
    </w:p>
    <w:p w:rsidR="0087687E" w:rsidRDefault="001E0851" w:rsidP="00A070EC">
      <w:pPr>
        <w:spacing w:line="540" w:lineRule="exact"/>
        <w:jc w:val="center"/>
      </w:pPr>
      <w:bookmarkStart w:id="2" w:name="图片"/>
      <w:bookmarkEnd w:id="2"/>
    </w:p>
    <w:p w:rsidR="0087687E" w:rsidRDefault="001E0851" w:rsidP="00C90F02">
      <w:pPr>
        <w:spacing w:line="540" w:lineRule="exact"/>
        <w:jc w:val="center"/>
      </w:pPr>
      <w:r>
        <w:rPr>
          <w:lang w:val="en-US" w:eastAsia="zh-CN"/>
        </w:rPr>
        <w:pict>
          <v:shape id="文本框 12" o:spid="_x0000_s1026" type="#_x0000_t202" style="position:absolute;left:0;text-align:left;margin-left:-75.7pt;margin-top:198.15pt;width:592.9pt;height:72.25pt;z-index:-251660288;mso-position-vertical-relative:page" filled="f" stroked="f">
            <v:fill o:detectmouseclick="t"/>
            <v:textbox inset="0,0,0,0">
              <w:txbxContent>
                <w:p w:rsidR="0087687E" w:rsidRPr="00BA58A6" w:rsidRDefault="001E0851">
                  <w:pPr>
                    <w:snapToGrid w:val="0"/>
                    <w:spacing w:line="240" w:lineRule="auto"/>
                    <w:jc w:val="center"/>
                    <w:rPr>
                      <w:rFonts w:ascii="方正小标宋简体" w:eastAsia="方正小标宋简体" w:hAnsi="宋体" w:cs="宋体" w:hint="eastAsia"/>
                      <w:b/>
                      <w:color w:val="FF0000"/>
                      <w:w w:val="80"/>
                      <w:sz w:val="80"/>
                      <w:szCs w:val="80"/>
                    </w:rPr>
                  </w:pPr>
                  <w:bookmarkStart w:id="3" w:name="红头1"/>
                  <w:bookmarkStart w:id="4" w:name="红头"/>
                  <w:bookmarkEnd w:id="3"/>
                  <w:bookmarkEnd w:id="4"/>
                  <w:r w:rsidRPr="00BA58A6">
                    <w:rPr>
                      <w:rFonts w:ascii="方正小标宋简体" w:eastAsia="方正小标宋简体" w:hAnsi="宋体" w:cs="宋体" w:hint="eastAsia"/>
                      <w:b/>
                      <w:color w:val="FF0000"/>
                      <w:spacing w:val="120"/>
                      <w:w w:val="80"/>
                      <w:sz w:val="80"/>
                      <w:szCs w:val="80"/>
                    </w:rPr>
                    <w:t>涟水县气象局文</w:t>
                  </w:r>
                  <w:r w:rsidRPr="00BA58A6">
                    <w:rPr>
                      <w:rFonts w:ascii="方正小标宋简体" w:eastAsia="方正小标宋简体" w:hAnsi="宋体" w:cs="宋体" w:hint="eastAsia"/>
                      <w:b/>
                      <w:color w:val="FF0000"/>
                      <w:w w:val="80"/>
                      <w:sz w:val="80"/>
                      <w:szCs w:val="80"/>
                    </w:rPr>
                    <w:t>件</w:t>
                  </w:r>
                </w:p>
              </w:txbxContent>
            </v:textbox>
            <w10:wrap anchory="page"/>
          </v:shape>
        </w:pict>
      </w:r>
    </w:p>
    <w:p w:rsidR="0087687E" w:rsidRDefault="001E0851" w:rsidP="00C90F02">
      <w:pPr>
        <w:snapToGrid w:val="0"/>
        <w:spacing w:line="540" w:lineRule="exact"/>
        <w:jc w:val="center"/>
        <w:rPr>
          <w:rFonts w:ascii="仿宋_GB2312"/>
          <w:sz w:val="72"/>
          <w:szCs w:val="72"/>
        </w:rPr>
      </w:pPr>
    </w:p>
    <w:p w:rsidR="0087687E" w:rsidRDefault="001E0851" w:rsidP="00C90F02">
      <w:pPr>
        <w:snapToGrid w:val="0"/>
        <w:spacing w:line="540" w:lineRule="exact"/>
        <w:jc w:val="center"/>
        <w:rPr>
          <w:rFonts w:ascii="仿宋_GB2312" w:hint="eastAsia"/>
          <w:spacing w:val="70"/>
          <w:w w:val="77"/>
          <w:szCs w:val="32"/>
        </w:rPr>
      </w:pPr>
    </w:p>
    <w:p w:rsidR="0087687E" w:rsidRDefault="001E0851" w:rsidP="00C90F02">
      <w:pPr>
        <w:snapToGrid w:val="0"/>
        <w:spacing w:line="540" w:lineRule="exact"/>
        <w:jc w:val="center"/>
        <w:rPr>
          <w:rFonts w:ascii="仿宋_GB2312" w:hint="eastAsia"/>
        </w:rPr>
      </w:pPr>
    </w:p>
    <w:p w:rsidR="0087687E" w:rsidRDefault="001E0851" w:rsidP="00C90F02">
      <w:pPr>
        <w:snapToGrid w:val="0"/>
        <w:spacing w:line="540" w:lineRule="exact"/>
        <w:jc w:val="center"/>
        <w:rPr>
          <w:rFonts w:ascii="仿宋_GB2312"/>
        </w:rPr>
      </w:pPr>
    </w:p>
    <w:p w:rsidR="0087687E" w:rsidRDefault="001E0851" w:rsidP="00C90F02">
      <w:pPr>
        <w:snapToGrid w:val="0"/>
        <w:spacing w:line="540" w:lineRule="exact"/>
        <w:jc w:val="center"/>
        <w:rPr>
          <w:rFonts w:ascii="仿宋_GB2312" w:hint="eastAsia"/>
        </w:rPr>
      </w:pPr>
      <w:r>
        <w:rPr>
          <w:lang w:val="en-US" w:eastAsia="zh-CN"/>
        </w:rPr>
        <w:pict>
          <v:shape id="文本框 7" o:spid="_x0000_s1027" type="#_x0000_t202" style="position:absolute;left:0;text-align:left;margin-left:0;margin-top:310.5pt;width:441pt;height:28.8pt;z-index:-251661312;mso-position-vertical-relative:page" filled="f" stroked="f" strokecolor="red">
            <v:textbox inset="0,0,0,0">
              <w:txbxContent>
                <w:p w:rsidR="0087687E" w:rsidRPr="00BA58A6" w:rsidRDefault="001E0851">
                  <w:pPr>
                    <w:spacing w:line="320" w:lineRule="exact"/>
                    <w:jc w:val="center"/>
                  </w:pPr>
                  <w:bookmarkStart w:id="5" w:name="文号"/>
                  <w:bookmarkEnd w:id="5"/>
                  <w:r w:rsidRPr="00BA58A6">
                    <w:t>涟气发〔</w:t>
                  </w:r>
                  <w:r w:rsidRPr="00BA58A6">
                    <w:t>2020</w:t>
                  </w:r>
                  <w:r w:rsidRPr="00BA58A6">
                    <w:t>〕</w:t>
                  </w:r>
                  <w:r w:rsidRPr="00BA58A6">
                    <w:t>24</w:t>
                  </w:r>
                  <w:r w:rsidRPr="00BA58A6">
                    <w:t>号</w:t>
                  </w:r>
                </w:p>
              </w:txbxContent>
            </v:textbox>
            <w10:wrap anchory="page"/>
          </v:shape>
        </w:pict>
      </w:r>
    </w:p>
    <w:p w:rsidR="0087687E" w:rsidRDefault="001E0851" w:rsidP="00C90F02">
      <w:pPr>
        <w:tabs>
          <w:tab w:val="left" w:pos="316"/>
          <w:tab w:val="center" w:pos="4427"/>
          <w:tab w:val="right" w:pos="8855"/>
        </w:tabs>
        <w:snapToGrid w:val="0"/>
        <w:spacing w:line="540" w:lineRule="exact"/>
        <w:jc w:val="center"/>
        <w:rPr>
          <w:rFonts w:ascii="仿宋_GB2312" w:hint="eastAsia"/>
        </w:rPr>
      </w:pPr>
      <w:r>
        <w:rPr>
          <w:lang w:val="en-US" w:eastAsia="zh-CN"/>
        </w:rPr>
        <w:pict>
          <v:line id="直线 2" o:spid="_x0000_s1028" style="position:absolute;left:0;text-align:left;z-index:-251663360;mso-position-vertical-relative:page" from=".1pt,336.35pt" to="442.3pt,336.35pt" strokecolor="red" strokeweight="1.5pt">
            <w10:wrap anchory="page"/>
          </v:line>
        </w:pict>
      </w:r>
    </w:p>
    <w:p w:rsidR="00BA58A6" w:rsidRDefault="001E0851">
      <w:pPr>
        <w:snapToGrid w:val="0"/>
        <w:spacing w:line="700" w:lineRule="exact"/>
        <w:jc w:val="center"/>
        <w:rPr>
          <w:rFonts w:ascii="方正小标宋简体" w:eastAsia="方正小标宋简体" w:hAnsi="宋体" w:hint="eastAsia"/>
          <w:sz w:val="44"/>
          <w:szCs w:val="44"/>
        </w:rPr>
      </w:pPr>
      <w:bookmarkStart w:id="6" w:name="标题"/>
      <w:bookmarkEnd w:id="6"/>
      <w:r>
        <w:rPr>
          <w:rFonts w:ascii="方正小标宋简体" w:eastAsia="方正小标宋简体" w:hAnsi="宋体" w:hint="eastAsia"/>
          <w:sz w:val="44"/>
          <w:szCs w:val="44"/>
        </w:rPr>
        <w:t>涟水县气象局关于</w:t>
      </w:r>
    </w:p>
    <w:p w:rsidR="0087687E" w:rsidRDefault="001E0851">
      <w:pPr>
        <w:snapToGrid w:val="0"/>
        <w:spacing w:line="7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印发优质服务年活动实施方案的通知</w:t>
      </w:r>
    </w:p>
    <w:p w:rsidR="0087687E" w:rsidRDefault="001E0851" w:rsidP="00C90F02">
      <w:pPr>
        <w:snapToGrid w:val="0"/>
        <w:spacing w:line="700" w:lineRule="exact"/>
        <w:jc w:val="center"/>
        <w:rPr>
          <w:rFonts w:ascii="仿宋_GB2312" w:hint="eastAsia"/>
          <w:spacing w:val="-6"/>
        </w:rPr>
      </w:pPr>
    </w:p>
    <w:p w:rsidR="0087687E" w:rsidRDefault="001E0851" w:rsidP="00AC3CD3">
      <w:pPr>
        <w:spacing w:line="576" w:lineRule="exact"/>
        <w:rPr>
          <w:rFonts w:ascii="宋体" w:eastAsia="宋体" w:hAnsi="宋体"/>
          <w:spacing w:val="-6"/>
        </w:rPr>
      </w:pPr>
      <w:bookmarkStart w:id="7" w:name="主送机关"/>
      <w:bookmarkEnd w:id="7"/>
      <w:r>
        <w:rPr>
          <w:rFonts w:ascii="仿宋_GB2312" w:hAnsi="宋体" w:hint="eastAsia"/>
          <w:spacing w:val="-6"/>
        </w:rPr>
        <w:t>各部门、单位</w:t>
      </w:r>
      <w:r>
        <w:rPr>
          <w:rFonts w:ascii="仿宋_GB2312" w:hAnsi="宋体"/>
          <w:spacing w:val="-6"/>
        </w:rPr>
        <w:t xml:space="preserve"> </w:t>
      </w:r>
      <w:r>
        <w:rPr>
          <w:rFonts w:ascii="仿宋_GB2312" w:hAnsi="宋体" w:hint="eastAsia"/>
          <w:spacing w:val="-6"/>
        </w:rPr>
        <w:t>：</w:t>
      </w:r>
    </w:p>
    <w:p w:rsidR="00BA58A6" w:rsidRPr="00CF6099" w:rsidRDefault="001E0851" w:rsidP="001E0851">
      <w:pPr>
        <w:ind w:firstLineChars="200" w:firstLine="632"/>
        <w:rPr>
          <w:szCs w:val="32"/>
        </w:rPr>
      </w:pPr>
      <w:r w:rsidRPr="00CF6099">
        <w:rPr>
          <w:rFonts w:hint="eastAsia"/>
          <w:szCs w:val="32"/>
        </w:rPr>
        <w:t>为切实加强作风建设，进一步增强服务意识，有效提升服务质量，努力打造组织满意、群众满意、社会满意的服务型部门，按照市局的统一部署安排，决定在涟水县局开展优质服务年活动。为确保活动取得明显成效，现制定如下实施方案。</w:t>
      </w:r>
    </w:p>
    <w:p w:rsidR="00BA58A6" w:rsidRPr="00CF6099" w:rsidRDefault="001E0851" w:rsidP="001E0851">
      <w:pPr>
        <w:ind w:firstLineChars="200" w:firstLine="632"/>
        <w:rPr>
          <w:rFonts w:eastAsia="黑体"/>
          <w:szCs w:val="32"/>
        </w:rPr>
      </w:pPr>
      <w:r w:rsidRPr="00CF6099">
        <w:rPr>
          <w:rFonts w:eastAsia="黑体" w:hint="eastAsia"/>
          <w:szCs w:val="32"/>
        </w:rPr>
        <w:t>一、指导思想</w:t>
      </w:r>
    </w:p>
    <w:p w:rsidR="00BA58A6" w:rsidRPr="00CF6099" w:rsidRDefault="001E0851" w:rsidP="001E0851">
      <w:pPr>
        <w:ind w:firstLineChars="200" w:firstLine="632"/>
        <w:rPr>
          <w:szCs w:val="32"/>
        </w:rPr>
      </w:pPr>
      <w:r w:rsidRPr="00CF6099">
        <w:rPr>
          <w:rFonts w:hint="eastAsia"/>
          <w:szCs w:val="32"/>
        </w:rPr>
        <w:t>以习近平新时代中国特色社会主义思想为指导，认真贯彻落实习近平总书记对气象工作“监测精密、预报精准、服务精细”的重要指示精神，恪守“冷暖相知、风雨相伴”的服务理念，以</w:t>
      </w:r>
      <w:r w:rsidRPr="00CF6099">
        <w:rPr>
          <w:rFonts w:hint="eastAsia"/>
          <w:szCs w:val="32"/>
        </w:rPr>
        <w:lastRenderedPageBreak/>
        <w:t>改进工作作风为主线，以</w:t>
      </w:r>
      <w:r w:rsidRPr="00CF6099">
        <w:rPr>
          <w:rFonts w:hint="eastAsia"/>
          <w:szCs w:val="32"/>
        </w:rPr>
        <w:t>提升服务质量为重点，以确保服务对象满意为标准，不断创新工作方法，着力营造文明、和谐、优质、便捷的服务环境，积极践行“精准及时、融合创新、追求卓越、筑梦江淮”的淮安气象人精神，为推动涟水县气象事业高质量发展提供坚强保障。</w:t>
      </w:r>
    </w:p>
    <w:p w:rsidR="00BA58A6" w:rsidRPr="00CF6099" w:rsidRDefault="001E0851" w:rsidP="001E0851">
      <w:pPr>
        <w:ind w:firstLineChars="200" w:firstLine="632"/>
        <w:rPr>
          <w:rFonts w:eastAsia="黑体"/>
          <w:szCs w:val="32"/>
        </w:rPr>
      </w:pPr>
      <w:r w:rsidRPr="00CF6099">
        <w:rPr>
          <w:rFonts w:eastAsia="黑体" w:hint="eastAsia"/>
          <w:szCs w:val="32"/>
        </w:rPr>
        <w:t>二、总体目标</w:t>
      </w:r>
    </w:p>
    <w:p w:rsidR="00BA58A6" w:rsidRPr="00CF6099" w:rsidRDefault="001E0851" w:rsidP="001E0851">
      <w:pPr>
        <w:ind w:firstLineChars="200" w:firstLine="634"/>
        <w:rPr>
          <w:szCs w:val="32"/>
        </w:rPr>
      </w:pPr>
      <w:r w:rsidRPr="00CF6099">
        <w:rPr>
          <w:rFonts w:hint="eastAsia"/>
          <w:b/>
          <w:bCs/>
          <w:szCs w:val="32"/>
        </w:rPr>
        <w:t>（一）机关作风进一步好转。</w:t>
      </w:r>
      <w:r w:rsidRPr="00CF6099">
        <w:rPr>
          <w:rFonts w:hint="eastAsia"/>
          <w:szCs w:val="32"/>
        </w:rPr>
        <w:t>杜绝形式主义、官僚主义等“四风”问题发生，全局干部职工爱岗敬业、恪尽职守、开拓创新，事业心、责任感、荣誉感显著增强，形成比学赶超、风清气正、团结奋进、服务至上的浓厚氛围。</w:t>
      </w:r>
    </w:p>
    <w:p w:rsidR="00BA58A6" w:rsidRPr="00CF6099" w:rsidRDefault="001E0851" w:rsidP="001E0851">
      <w:pPr>
        <w:ind w:firstLineChars="200" w:firstLine="634"/>
        <w:rPr>
          <w:szCs w:val="32"/>
        </w:rPr>
      </w:pPr>
      <w:r w:rsidRPr="00CF6099">
        <w:rPr>
          <w:rFonts w:hint="eastAsia"/>
          <w:b/>
          <w:bCs/>
          <w:szCs w:val="32"/>
        </w:rPr>
        <w:t>（二）部门形象进一步提升。</w:t>
      </w:r>
      <w:r w:rsidRPr="00CF6099">
        <w:rPr>
          <w:rFonts w:hint="eastAsia"/>
          <w:szCs w:val="32"/>
        </w:rPr>
        <w:t>问政于民、问需于民、问计于民，各部门、各单位、各个岗位</w:t>
      </w:r>
      <w:r w:rsidRPr="00CF6099">
        <w:rPr>
          <w:rFonts w:hint="eastAsia"/>
          <w:szCs w:val="32"/>
        </w:rPr>
        <w:t>细化优质服务措施，切实解决日常气象服务工作中存在的难点、堵点，强弱项、补短板，努力提高各级党委、政府和广大群众对气象部门的满意度，树立气象部门的良好形象。</w:t>
      </w:r>
    </w:p>
    <w:p w:rsidR="00BA58A6" w:rsidRPr="00CF6099" w:rsidRDefault="001E0851" w:rsidP="001E0851">
      <w:pPr>
        <w:ind w:firstLineChars="200" w:firstLine="634"/>
        <w:rPr>
          <w:szCs w:val="32"/>
        </w:rPr>
      </w:pPr>
      <w:r w:rsidRPr="00CF6099">
        <w:rPr>
          <w:rFonts w:hint="eastAsia"/>
          <w:b/>
          <w:bCs/>
          <w:szCs w:val="32"/>
        </w:rPr>
        <w:t>（三）服务能力进一步增强。</w:t>
      </w:r>
      <w:r w:rsidRPr="00CF6099">
        <w:rPr>
          <w:rFonts w:hint="eastAsia"/>
          <w:szCs w:val="32"/>
        </w:rPr>
        <w:t>通过开展优质服务年活动，气象干部职工思想政治素质和业务能力明显提高，主动服务意识明显增强，切实发挥防灾减灾第一道防线作用。</w:t>
      </w:r>
    </w:p>
    <w:p w:rsidR="00BA58A6" w:rsidRPr="00CF6099" w:rsidRDefault="001E0851" w:rsidP="001E0851">
      <w:pPr>
        <w:ind w:firstLineChars="200" w:firstLine="634"/>
        <w:rPr>
          <w:szCs w:val="32"/>
        </w:rPr>
      </w:pPr>
      <w:r w:rsidRPr="00CF6099">
        <w:rPr>
          <w:rFonts w:hint="eastAsia"/>
          <w:b/>
          <w:bCs/>
          <w:szCs w:val="32"/>
        </w:rPr>
        <w:t>（四）工作业绩进一步提高。</w:t>
      </w:r>
      <w:r w:rsidRPr="00CF6099">
        <w:rPr>
          <w:rFonts w:hint="eastAsia"/>
          <w:szCs w:val="32"/>
        </w:rPr>
        <w:t>全局气象干部职工要做到政治坚定、知识丰富、业务娴熟、服务有方、善抓落实、锐意进取，各项工作在省、市、县争先进位。</w:t>
      </w:r>
    </w:p>
    <w:p w:rsidR="00BA58A6" w:rsidRPr="00CF6099" w:rsidRDefault="001E0851" w:rsidP="001E0851">
      <w:pPr>
        <w:ind w:firstLineChars="200" w:firstLine="632"/>
        <w:rPr>
          <w:rFonts w:eastAsia="黑体"/>
          <w:szCs w:val="32"/>
        </w:rPr>
      </w:pPr>
      <w:r w:rsidRPr="00CF6099">
        <w:rPr>
          <w:rFonts w:eastAsia="黑体" w:hint="eastAsia"/>
          <w:szCs w:val="32"/>
        </w:rPr>
        <w:t>三、方法步骤</w:t>
      </w:r>
    </w:p>
    <w:p w:rsidR="00BA58A6" w:rsidRPr="00CF6099" w:rsidRDefault="001E0851" w:rsidP="001E0851">
      <w:pPr>
        <w:ind w:firstLineChars="200" w:firstLine="634"/>
        <w:rPr>
          <w:szCs w:val="32"/>
        </w:rPr>
      </w:pPr>
      <w:r w:rsidRPr="00CF6099">
        <w:rPr>
          <w:rFonts w:hint="eastAsia"/>
          <w:b/>
          <w:bCs/>
          <w:szCs w:val="32"/>
        </w:rPr>
        <w:lastRenderedPageBreak/>
        <w:t>第一阶段：动员部署（</w:t>
      </w:r>
      <w:r w:rsidRPr="00CF6099">
        <w:rPr>
          <w:rFonts w:hint="eastAsia"/>
          <w:b/>
          <w:bCs/>
          <w:szCs w:val="32"/>
        </w:rPr>
        <w:t>4</w:t>
      </w:r>
      <w:r w:rsidRPr="00CF6099">
        <w:rPr>
          <w:rFonts w:hint="eastAsia"/>
          <w:b/>
          <w:bCs/>
          <w:szCs w:val="32"/>
        </w:rPr>
        <w:t>月中旬）</w:t>
      </w:r>
    </w:p>
    <w:p w:rsidR="00BA58A6" w:rsidRPr="00CF6099" w:rsidRDefault="001E0851" w:rsidP="001E0851">
      <w:pPr>
        <w:ind w:firstLineChars="200" w:firstLine="632"/>
        <w:rPr>
          <w:szCs w:val="32"/>
        </w:rPr>
      </w:pPr>
      <w:r w:rsidRPr="00CF6099">
        <w:rPr>
          <w:rFonts w:hint="eastAsia"/>
          <w:szCs w:val="32"/>
        </w:rPr>
        <w:t>召开全局干部职工会议</w:t>
      </w:r>
      <w:r w:rsidRPr="00CF6099">
        <w:rPr>
          <w:rFonts w:hint="eastAsia"/>
          <w:szCs w:val="32"/>
        </w:rPr>
        <w:t>进行动员，制定印发优质服务年活动实施方案，成立领导小组，全面部署启动优质服务年活动。</w:t>
      </w:r>
    </w:p>
    <w:p w:rsidR="00BA58A6" w:rsidRPr="00CF6099" w:rsidRDefault="001E0851" w:rsidP="001E0851">
      <w:pPr>
        <w:ind w:firstLineChars="200" w:firstLine="634"/>
        <w:rPr>
          <w:b/>
          <w:bCs/>
          <w:szCs w:val="32"/>
        </w:rPr>
      </w:pPr>
      <w:r w:rsidRPr="00CF6099">
        <w:rPr>
          <w:rFonts w:hint="eastAsia"/>
          <w:b/>
          <w:bCs/>
          <w:szCs w:val="32"/>
        </w:rPr>
        <w:t>第二阶段：组织实施（</w:t>
      </w:r>
      <w:r w:rsidRPr="00CF6099">
        <w:rPr>
          <w:rFonts w:hint="eastAsia"/>
          <w:b/>
          <w:bCs/>
          <w:szCs w:val="32"/>
        </w:rPr>
        <w:t>4</w:t>
      </w:r>
      <w:r w:rsidRPr="00CF6099">
        <w:rPr>
          <w:rFonts w:hint="eastAsia"/>
          <w:b/>
          <w:bCs/>
          <w:szCs w:val="32"/>
        </w:rPr>
        <w:t>月下旬至</w:t>
      </w:r>
      <w:r w:rsidRPr="00CF6099">
        <w:rPr>
          <w:rFonts w:hint="eastAsia"/>
          <w:b/>
          <w:bCs/>
          <w:szCs w:val="32"/>
        </w:rPr>
        <w:t>10</w:t>
      </w:r>
      <w:r w:rsidRPr="00CF6099">
        <w:rPr>
          <w:rFonts w:hint="eastAsia"/>
          <w:b/>
          <w:bCs/>
          <w:szCs w:val="32"/>
        </w:rPr>
        <w:t>月）</w:t>
      </w:r>
    </w:p>
    <w:p w:rsidR="00BA58A6" w:rsidRPr="00CF6099" w:rsidRDefault="001E0851" w:rsidP="001E0851">
      <w:pPr>
        <w:ind w:firstLineChars="200" w:firstLine="632"/>
        <w:rPr>
          <w:szCs w:val="32"/>
        </w:rPr>
      </w:pPr>
      <w:r w:rsidRPr="00CF6099">
        <w:rPr>
          <w:rFonts w:hint="eastAsia"/>
          <w:szCs w:val="32"/>
        </w:rPr>
        <w:t>为达到实际效果，防止形式主义，将集中开展六项实践活动。</w:t>
      </w:r>
    </w:p>
    <w:p w:rsidR="00BA58A6" w:rsidRPr="00CF6099" w:rsidRDefault="001E0851" w:rsidP="001E0851">
      <w:pPr>
        <w:ind w:firstLineChars="200" w:firstLine="634"/>
        <w:rPr>
          <w:szCs w:val="32"/>
        </w:rPr>
      </w:pPr>
      <w:r>
        <w:rPr>
          <w:rFonts w:hint="eastAsia"/>
          <w:b/>
          <w:bCs/>
          <w:szCs w:val="32"/>
        </w:rPr>
        <w:t>1.</w:t>
      </w:r>
      <w:r w:rsidRPr="00CF6099">
        <w:rPr>
          <w:rFonts w:hint="eastAsia"/>
          <w:b/>
          <w:bCs/>
          <w:szCs w:val="32"/>
        </w:rPr>
        <w:t>走访调研。</w:t>
      </w:r>
      <w:r w:rsidRPr="00CF6099">
        <w:rPr>
          <w:rFonts w:hint="eastAsia"/>
          <w:szCs w:val="32"/>
        </w:rPr>
        <w:t>结合县委、县政府和市局关于开展走访调研活动的部署安排，根据当前工作形势和急需解决的突出问题，确定调研方向和调研课题，由主要负责人带队，深入到合作单位、挂钩帮扶社区、服务对象中去，广泛进行走访调研，面对面座谈、心贴心交流，了解他们所需所盼，征求服务对象意见建议，查摆气象业务服务、管理工作中存在的共性和个性问题，制定完</w:t>
      </w:r>
      <w:r w:rsidRPr="00CF6099">
        <w:rPr>
          <w:rFonts w:hint="eastAsia"/>
          <w:szCs w:val="32"/>
        </w:rPr>
        <w:t>善针对性的解决措施，为改进作风、提高服务质量提供参考依据。</w:t>
      </w:r>
    </w:p>
    <w:p w:rsidR="00BA58A6" w:rsidRPr="00CF6099" w:rsidRDefault="001E0851" w:rsidP="001E0851">
      <w:pPr>
        <w:ind w:firstLineChars="200" w:firstLine="634"/>
        <w:rPr>
          <w:szCs w:val="32"/>
        </w:rPr>
      </w:pPr>
      <w:r>
        <w:rPr>
          <w:rFonts w:hint="eastAsia"/>
          <w:b/>
          <w:bCs/>
          <w:szCs w:val="32"/>
        </w:rPr>
        <w:t>2.</w:t>
      </w:r>
      <w:r w:rsidRPr="00CF6099">
        <w:rPr>
          <w:rFonts w:hint="eastAsia"/>
          <w:b/>
          <w:bCs/>
          <w:szCs w:val="32"/>
        </w:rPr>
        <w:t>警示教育。</w:t>
      </w:r>
      <w:r w:rsidRPr="00CF6099">
        <w:rPr>
          <w:rFonts w:hint="eastAsia"/>
          <w:szCs w:val="32"/>
        </w:rPr>
        <w:t>积极开展全国气象部门第十九个党风廉政建设宣传教育月活动，集中时间组织干部职工接受警示教育，教育大家算好政治、经济、名誉、家庭“四本账”，切实筑牢反腐倡廉的思想道德防线。</w:t>
      </w:r>
    </w:p>
    <w:p w:rsidR="00BA58A6" w:rsidRPr="00CF6099" w:rsidRDefault="001E0851" w:rsidP="001E0851">
      <w:pPr>
        <w:ind w:firstLineChars="200" w:firstLine="634"/>
        <w:rPr>
          <w:szCs w:val="32"/>
        </w:rPr>
      </w:pPr>
      <w:r>
        <w:rPr>
          <w:rFonts w:hint="eastAsia"/>
          <w:b/>
          <w:bCs/>
          <w:szCs w:val="32"/>
        </w:rPr>
        <w:t>3.</w:t>
      </w:r>
      <w:r w:rsidRPr="00CF6099">
        <w:rPr>
          <w:rFonts w:hint="eastAsia"/>
          <w:b/>
          <w:bCs/>
          <w:szCs w:val="32"/>
        </w:rPr>
        <w:t>观摩取经。</w:t>
      </w:r>
      <w:r w:rsidRPr="00CF6099">
        <w:rPr>
          <w:rFonts w:hint="eastAsia"/>
          <w:szCs w:val="32"/>
        </w:rPr>
        <w:t>组织有关人员到市、县（区）有特色做法的单位参观学习，学习他们先进的管理理念、规范管用的制度措施、科学的服务系统等，为气象部门进一步优化服务提供借鉴。同时结合涟水县局气象业务服务工作实际，探讨如何更好地创新服务方式、内容，切合服务对象的发展需要和迫切要求，</w:t>
      </w:r>
      <w:r w:rsidRPr="00CF6099">
        <w:rPr>
          <w:rFonts w:hint="eastAsia"/>
          <w:szCs w:val="32"/>
        </w:rPr>
        <w:t>使气象服务更加贴近社会、贴近大众，更富成效。</w:t>
      </w:r>
    </w:p>
    <w:p w:rsidR="00BA58A6" w:rsidRPr="00CF6099" w:rsidRDefault="001E0851" w:rsidP="001E0851">
      <w:pPr>
        <w:ind w:firstLineChars="200" w:firstLine="634"/>
        <w:rPr>
          <w:szCs w:val="32"/>
        </w:rPr>
      </w:pPr>
      <w:r>
        <w:rPr>
          <w:rFonts w:hint="eastAsia"/>
          <w:b/>
          <w:bCs/>
          <w:szCs w:val="32"/>
        </w:rPr>
        <w:lastRenderedPageBreak/>
        <w:t>4.</w:t>
      </w:r>
      <w:r w:rsidRPr="00CF6099">
        <w:rPr>
          <w:rFonts w:hint="eastAsia"/>
          <w:b/>
          <w:bCs/>
          <w:szCs w:val="32"/>
        </w:rPr>
        <w:t>扶贫济困。</w:t>
      </w:r>
      <w:r w:rsidRPr="00CF6099">
        <w:rPr>
          <w:rFonts w:hint="eastAsia"/>
          <w:szCs w:val="32"/>
        </w:rPr>
        <w:t>落实“阳光扶贫”、帮扶困难党员和与结对低收入村、社区共建等工作，拿出办实事、办好事的具体措施，仔细梳理，对照查摆，及时跟进，履行承诺，以实实在在的成效取信于民，将“察民情、惠民生、维民权、解民忧”的工作真正落到实处。</w:t>
      </w:r>
    </w:p>
    <w:p w:rsidR="00BA58A6" w:rsidRPr="00CF6099" w:rsidRDefault="001E0851" w:rsidP="001E0851">
      <w:pPr>
        <w:ind w:firstLineChars="200" w:firstLine="634"/>
        <w:rPr>
          <w:szCs w:val="32"/>
        </w:rPr>
      </w:pPr>
      <w:r>
        <w:rPr>
          <w:rFonts w:hint="eastAsia"/>
          <w:b/>
          <w:bCs/>
          <w:szCs w:val="32"/>
        </w:rPr>
        <w:t>5.</w:t>
      </w:r>
      <w:r w:rsidRPr="00CF6099">
        <w:rPr>
          <w:rFonts w:hint="eastAsia"/>
          <w:b/>
          <w:bCs/>
          <w:szCs w:val="32"/>
        </w:rPr>
        <w:t>优化创新。</w:t>
      </w:r>
      <w:r w:rsidRPr="00CF6099">
        <w:rPr>
          <w:rFonts w:hint="eastAsia"/>
          <w:szCs w:val="32"/>
        </w:rPr>
        <w:t>根据市局的部署安排，开展干部职工素质和品牌提升工程，进一步加强气象管理和服务的标准化、特色化、精细化建设，推行“</w:t>
      </w:r>
      <w:r w:rsidRPr="00CF6099">
        <w:rPr>
          <w:rFonts w:hint="eastAsia"/>
          <w:szCs w:val="32"/>
        </w:rPr>
        <w:t>5355</w:t>
      </w:r>
      <w:r w:rsidRPr="00CF6099">
        <w:rPr>
          <w:rFonts w:hint="eastAsia"/>
          <w:szCs w:val="32"/>
        </w:rPr>
        <w:t>”服务规范化。即“五个一”：对服务对象一张笑脸相迎、一把椅子让座、一杯热水暖心、一颗诚心办事、一声再</w:t>
      </w:r>
      <w:r w:rsidRPr="00CF6099">
        <w:rPr>
          <w:rFonts w:hint="eastAsia"/>
          <w:szCs w:val="32"/>
        </w:rPr>
        <w:t>见相送；“三规范”：规范办公场所人员去向标识、规范工作人员仪容仪表、规范办公服务环境；“五个好”：说好每一句话、接听好每一个电话、接待好每一位来访者、耐心解释好每一项政策规定、干好每一天的工作；“五不让”：不让每一位服务对象在我这里不悦、不让工作差错在我这里发生、不让工作事项因我而延误、不让不良风气在我这里出现，不让气象部门的形象因我而受到损害。</w:t>
      </w:r>
    </w:p>
    <w:p w:rsidR="00BA58A6" w:rsidRPr="00CF6099" w:rsidRDefault="001E0851" w:rsidP="001E0851">
      <w:pPr>
        <w:ind w:firstLineChars="200" w:firstLine="634"/>
        <w:rPr>
          <w:szCs w:val="32"/>
        </w:rPr>
      </w:pPr>
      <w:r>
        <w:rPr>
          <w:rFonts w:hint="eastAsia"/>
          <w:b/>
          <w:bCs/>
          <w:szCs w:val="32"/>
        </w:rPr>
        <w:t>6.</w:t>
      </w:r>
      <w:r w:rsidRPr="00CF6099">
        <w:rPr>
          <w:rFonts w:hint="eastAsia"/>
          <w:b/>
          <w:bCs/>
          <w:szCs w:val="32"/>
        </w:rPr>
        <w:t>搭建平台。</w:t>
      </w:r>
      <w:r w:rsidRPr="00CF6099">
        <w:rPr>
          <w:rFonts w:hint="eastAsia"/>
          <w:szCs w:val="32"/>
        </w:rPr>
        <w:t>切实抓好气象服务平台建设，组织开展争创“优质服务平台”“优质服务标兵”活动，整合服务资源，规范业务流程，提高工作效率，为社会公众提供“零距离”优质服</w:t>
      </w:r>
      <w:r w:rsidRPr="00CF6099">
        <w:rPr>
          <w:rFonts w:hint="eastAsia"/>
          <w:szCs w:val="32"/>
        </w:rPr>
        <w:t>务，努力提高既是行政机关又是服务部门意识。对“</w:t>
      </w:r>
      <w:r w:rsidRPr="00CF6099">
        <w:rPr>
          <w:rFonts w:hint="eastAsia"/>
          <w:szCs w:val="32"/>
        </w:rPr>
        <w:t>12345</w:t>
      </w:r>
      <w:r w:rsidRPr="00CF6099">
        <w:rPr>
          <w:rFonts w:hint="eastAsia"/>
          <w:szCs w:val="32"/>
        </w:rPr>
        <w:t>热线”、营商办提出的问题，要认真分析研究，实事求是进行答复，将有关情况以当面解释、电话沟通、书面答复等形式及时公开反馈，做到件</w:t>
      </w:r>
      <w:r w:rsidRPr="00CF6099">
        <w:rPr>
          <w:rFonts w:hint="eastAsia"/>
          <w:szCs w:val="32"/>
        </w:rPr>
        <w:lastRenderedPageBreak/>
        <w:t>件有落实、事事有回音。大力推进各类业务平台建设，通过“两微一端”等信息化平台，及时、准确发布气象信息，为全社会获取气象信息提供便利条件，进一步密切与服务对象的关系，提高气象部门的社会公信力。</w:t>
      </w:r>
    </w:p>
    <w:p w:rsidR="00BA58A6" w:rsidRPr="00CF6099" w:rsidRDefault="001E0851" w:rsidP="001E0851">
      <w:pPr>
        <w:ind w:firstLineChars="200" w:firstLine="632"/>
        <w:rPr>
          <w:rFonts w:eastAsia="黑体"/>
          <w:szCs w:val="32"/>
        </w:rPr>
      </w:pPr>
      <w:r w:rsidRPr="00CF6099">
        <w:rPr>
          <w:rFonts w:eastAsia="黑体" w:hint="eastAsia"/>
          <w:szCs w:val="32"/>
        </w:rPr>
        <w:t>第三阶段：总结提高（</w:t>
      </w:r>
      <w:r w:rsidRPr="00CF6099">
        <w:rPr>
          <w:rFonts w:eastAsia="黑体" w:hint="eastAsia"/>
          <w:szCs w:val="32"/>
        </w:rPr>
        <w:t>11</w:t>
      </w:r>
      <w:r>
        <w:rPr>
          <w:rFonts w:eastAsia="黑体" w:hint="eastAsia"/>
          <w:szCs w:val="32"/>
        </w:rPr>
        <w:t>—</w:t>
      </w:r>
      <w:r w:rsidRPr="00CF6099">
        <w:rPr>
          <w:rFonts w:eastAsia="黑体" w:hint="eastAsia"/>
          <w:szCs w:val="32"/>
        </w:rPr>
        <w:t>12</w:t>
      </w:r>
      <w:r w:rsidRPr="00CF6099">
        <w:rPr>
          <w:rFonts w:eastAsia="黑体" w:hint="eastAsia"/>
          <w:szCs w:val="32"/>
        </w:rPr>
        <w:t>月）</w:t>
      </w:r>
    </w:p>
    <w:p w:rsidR="00BA58A6" w:rsidRPr="00CF6099" w:rsidRDefault="001E0851" w:rsidP="001E0851">
      <w:pPr>
        <w:ind w:firstLineChars="200" w:firstLine="632"/>
        <w:rPr>
          <w:szCs w:val="32"/>
        </w:rPr>
      </w:pPr>
      <w:r w:rsidRPr="00CF6099">
        <w:rPr>
          <w:rFonts w:hint="eastAsia"/>
          <w:szCs w:val="32"/>
        </w:rPr>
        <w:t>年底前，每一名干部职工都要对照工作任务和目标要求，认真进行“回头看”，进行自查自结，并将采取措施、服务</w:t>
      </w:r>
      <w:r w:rsidRPr="00CF6099">
        <w:rPr>
          <w:rFonts w:hint="eastAsia"/>
          <w:szCs w:val="32"/>
        </w:rPr>
        <w:t>成效、存在不足、心得感悟形成书面材料。优质服务年活动领导小组办公室对活动开展情况进行全面总结，查找不足，制定整改措施，进一步完善各项服务措施，巩固活动成果，建立长效机制，推动优质服务年活动深入持续开展。</w:t>
      </w:r>
    </w:p>
    <w:p w:rsidR="00BA58A6" w:rsidRPr="00CF6099" w:rsidRDefault="001E0851" w:rsidP="001E0851">
      <w:pPr>
        <w:ind w:firstLineChars="200" w:firstLine="632"/>
        <w:rPr>
          <w:rFonts w:eastAsia="黑体"/>
          <w:szCs w:val="32"/>
        </w:rPr>
      </w:pPr>
      <w:r w:rsidRPr="00CF6099">
        <w:rPr>
          <w:rFonts w:eastAsia="黑体" w:hint="eastAsia"/>
          <w:szCs w:val="32"/>
        </w:rPr>
        <w:t>四、保障措施</w:t>
      </w:r>
    </w:p>
    <w:p w:rsidR="00BA58A6" w:rsidRPr="00CF6099" w:rsidRDefault="001E0851" w:rsidP="001E0851">
      <w:pPr>
        <w:ind w:firstLineChars="200" w:firstLine="634"/>
        <w:rPr>
          <w:b/>
          <w:bCs/>
          <w:szCs w:val="32"/>
        </w:rPr>
      </w:pPr>
      <w:r w:rsidRPr="00CF6099">
        <w:rPr>
          <w:rFonts w:hint="eastAsia"/>
          <w:b/>
          <w:bCs/>
          <w:szCs w:val="32"/>
        </w:rPr>
        <w:t>（一）加强领导，完善机制</w:t>
      </w:r>
    </w:p>
    <w:p w:rsidR="00BA58A6" w:rsidRPr="00CF6099" w:rsidRDefault="001E0851" w:rsidP="001E0851">
      <w:pPr>
        <w:ind w:firstLineChars="200" w:firstLine="632"/>
        <w:rPr>
          <w:szCs w:val="32"/>
        </w:rPr>
      </w:pPr>
      <w:r w:rsidRPr="00CF6099">
        <w:rPr>
          <w:rFonts w:hint="eastAsia"/>
          <w:szCs w:val="32"/>
        </w:rPr>
        <w:t>为确保优质服务年活动顺利实施，县局成立由主要领导为组长，领导班子其他成员为副组长，各部门、单位主要负责人为成员的优质服务年活动领导小组，领导小组下设办公室，挂靠县局纪检组，吴春晓同志兼任领导小组办公室主任，领导小组办公室负责对优质服务年活动进行组织指导和督促检查，形成</w:t>
      </w:r>
      <w:r w:rsidRPr="00CF6099">
        <w:rPr>
          <w:rFonts w:hint="eastAsia"/>
          <w:szCs w:val="32"/>
        </w:rPr>
        <w:t>“一把手”亲自抓、分管领导协助抓、部门负责人具体抓，全体干部职工参与落实的工作机制。</w:t>
      </w:r>
    </w:p>
    <w:p w:rsidR="00BA58A6" w:rsidRPr="00CF6099" w:rsidRDefault="001E0851" w:rsidP="001E0851">
      <w:pPr>
        <w:ind w:firstLineChars="200" w:firstLine="634"/>
        <w:rPr>
          <w:szCs w:val="32"/>
        </w:rPr>
      </w:pPr>
      <w:r w:rsidRPr="00CF6099">
        <w:rPr>
          <w:rFonts w:hint="eastAsia"/>
          <w:b/>
          <w:bCs/>
          <w:szCs w:val="32"/>
        </w:rPr>
        <w:t>（二）加强宣传，营造氛围。</w:t>
      </w:r>
      <w:r w:rsidRPr="00CF6099">
        <w:rPr>
          <w:rFonts w:hint="eastAsia"/>
          <w:szCs w:val="32"/>
        </w:rPr>
        <w:t>要充分运用气象政务管理信息系统、中国气象报、门户网站、社会公众媒体、“两微一端”等宣</w:t>
      </w:r>
      <w:r w:rsidRPr="00CF6099">
        <w:rPr>
          <w:rFonts w:hint="eastAsia"/>
          <w:szCs w:val="32"/>
        </w:rPr>
        <w:lastRenderedPageBreak/>
        <w:t>传阵地，广泛宣传开展优质服务年活动的重要意义，激发干部职工的积极性、主动性和创造性，努力营造人人关心、人人支持、人人参与活动的浓厚氛围。</w:t>
      </w:r>
    </w:p>
    <w:p w:rsidR="00BA58A6" w:rsidRPr="00CF6099" w:rsidRDefault="001E0851" w:rsidP="001E0851">
      <w:pPr>
        <w:ind w:firstLineChars="200" w:firstLine="634"/>
        <w:rPr>
          <w:szCs w:val="32"/>
        </w:rPr>
      </w:pPr>
      <w:r w:rsidRPr="00CF6099">
        <w:rPr>
          <w:rFonts w:hint="eastAsia"/>
          <w:b/>
          <w:bCs/>
          <w:szCs w:val="32"/>
        </w:rPr>
        <w:t>（三）统筹推进，务求实效。</w:t>
      </w:r>
      <w:r w:rsidRPr="00CF6099">
        <w:rPr>
          <w:rFonts w:hint="eastAsia"/>
          <w:szCs w:val="32"/>
        </w:rPr>
        <w:t>要精心谋划，科学安排，统筹推进，在优质服务年活动中注重做好四个结合：与全面从严治党相结合，与争创文明单位相结合，与业务工作提质增效相结合，与推进气象现代</w:t>
      </w:r>
      <w:r w:rsidRPr="00CF6099">
        <w:rPr>
          <w:rFonts w:hint="eastAsia"/>
          <w:szCs w:val="32"/>
        </w:rPr>
        <w:t>化建设相结合，增强活动的针对性和实效性。</w:t>
      </w:r>
    </w:p>
    <w:p w:rsidR="00BA58A6" w:rsidRPr="00CF6099" w:rsidRDefault="001E0851" w:rsidP="001E0851">
      <w:pPr>
        <w:ind w:firstLineChars="200" w:firstLine="634"/>
        <w:jc w:val="left"/>
        <w:rPr>
          <w:rFonts w:hint="eastAsia"/>
          <w:szCs w:val="32"/>
        </w:rPr>
      </w:pPr>
      <w:r w:rsidRPr="00CF6099">
        <w:rPr>
          <w:rFonts w:hint="eastAsia"/>
          <w:b/>
          <w:bCs/>
          <w:szCs w:val="32"/>
        </w:rPr>
        <w:t>（四）严格督查，强化考核。</w:t>
      </w:r>
      <w:r w:rsidRPr="00CF6099">
        <w:rPr>
          <w:rFonts w:hint="eastAsia"/>
          <w:szCs w:val="32"/>
        </w:rPr>
        <w:t>上级主管部门将结合政治建设督查、巡视巡察整改专项督查对优质服务年活动开展情况进行监督，全局干部职工要力戒形式主义、官僚主义，扎实开展好优质服务年活动，配合开展相关工作。县局优质服务年活动领导小组将对活动开展情况进行不定期督促检查，对措施不力、敷衍应付等及时进行通报。</w:t>
      </w:r>
    </w:p>
    <w:p w:rsidR="00BA58A6" w:rsidRPr="00CF6099" w:rsidRDefault="001E0851" w:rsidP="001E0851">
      <w:pPr>
        <w:ind w:firstLineChars="200" w:firstLine="632"/>
        <w:jc w:val="left"/>
        <w:rPr>
          <w:rFonts w:hint="eastAsia"/>
          <w:szCs w:val="32"/>
        </w:rPr>
      </w:pPr>
      <w:r w:rsidRPr="00CF6099">
        <w:rPr>
          <w:rFonts w:hint="eastAsia"/>
          <w:szCs w:val="32"/>
        </w:rPr>
        <w:t>特此通知。</w:t>
      </w:r>
    </w:p>
    <w:p w:rsidR="0087687E" w:rsidRDefault="001E0851" w:rsidP="009D532B">
      <w:pPr>
        <w:snapToGrid w:val="0"/>
        <w:spacing w:line="576" w:lineRule="exact"/>
        <w:rPr>
          <w:rFonts w:ascii="仿宋_GB2312" w:hint="eastAsia"/>
          <w:spacing w:val="-6"/>
        </w:rPr>
      </w:pPr>
      <w:bookmarkStart w:id="8" w:name="附件"/>
      <w:bookmarkStart w:id="9" w:name="附件名称"/>
      <w:bookmarkEnd w:id="8"/>
      <w:bookmarkEnd w:id="9"/>
    </w:p>
    <w:p w:rsidR="00320D30" w:rsidRDefault="001E0851" w:rsidP="009D532B">
      <w:pPr>
        <w:snapToGrid w:val="0"/>
        <w:spacing w:line="576" w:lineRule="exact"/>
        <w:rPr>
          <w:rFonts w:ascii="仿宋_GB2312" w:hint="eastAsia"/>
          <w:spacing w:val="-6"/>
        </w:rPr>
      </w:pPr>
    </w:p>
    <w:p w:rsidR="00320D30" w:rsidRDefault="001E0851" w:rsidP="009D532B">
      <w:pPr>
        <w:snapToGrid w:val="0"/>
        <w:spacing w:line="576" w:lineRule="exact"/>
        <w:rPr>
          <w:rFonts w:ascii="仿宋_GB2312" w:hint="eastAsia"/>
          <w:spacing w:val="-6"/>
        </w:rPr>
      </w:pPr>
    </w:p>
    <w:p w:rsidR="0087687E" w:rsidRDefault="001E0851" w:rsidP="009D532B">
      <w:pPr>
        <w:snapToGrid w:val="0"/>
        <w:spacing w:line="576" w:lineRule="exact"/>
        <w:ind w:right="23"/>
        <w:jc w:val="left"/>
        <w:rPr>
          <w:rFonts w:ascii="仿宋_GB2312" w:hint="eastAsia"/>
          <w:color w:val="FFFFFF"/>
          <w:spacing w:val="-6"/>
          <w:szCs w:val="32"/>
        </w:rPr>
      </w:pPr>
      <w:r>
        <w:rPr>
          <w:rFonts w:ascii="仿宋_GB2312" w:hAnsi="宋体" w:hint="eastAsia"/>
          <w:noProof/>
          <w:spacing w:val="-6"/>
        </w:rPr>
        <w:pict>
          <v:shape id="文本框 2" o:spid="_x0000_s1029" type="#_x0000_t202" style="position:absolute;margin-left:2in;margin-top:24.2pt;width:342pt;height:40.25pt;z-index:251662336;mso-width-relative:margin;mso-height-relative:margin" stroked="f" strokecolor="white">
            <v:fill opacity="0"/>
            <v:textbox>
              <w:txbxContent>
                <w:p w:rsidR="00BD1BF0" w:rsidRDefault="001E0851" w:rsidP="00BD1BF0">
                  <w:pPr>
                    <w:jc w:val="center"/>
                    <w:rPr>
                      <w:rFonts w:hint="eastAsia"/>
                    </w:rPr>
                  </w:pPr>
                  <w:bookmarkStart w:id="10" w:name="落款"/>
                  <w:bookmarkEnd w:id="10"/>
                  <w:r>
                    <w:rPr>
                      <w:rFonts w:hint="eastAsia"/>
                    </w:rPr>
                    <w:t>涟水县气象局</w:t>
                  </w:r>
                </w:p>
              </w:txbxContent>
            </v:textbox>
          </v:shape>
        </w:pict>
      </w:r>
      <w:r>
        <w:rPr>
          <w:rFonts w:ascii="仿宋_GB2312" w:hint="eastAsia"/>
          <w:spacing w:val="-6"/>
        </w:rPr>
        <w:t xml:space="preserve">                                        </w:t>
      </w:r>
      <w:r>
        <w:rPr>
          <w:rFonts w:ascii="仿宋_GB2312" w:hint="eastAsia"/>
          <w:color w:val="FFFFFF"/>
          <w:spacing w:val="-6"/>
          <w:szCs w:val="32"/>
        </w:rPr>
        <w:t>[</w:t>
      </w:r>
      <w:r>
        <w:rPr>
          <w:rFonts w:ascii="仿宋_GB2312" w:hint="eastAsia"/>
          <w:color w:val="FFFFFF"/>
          <w:spacing w:val="-6"/>
          <w:szCs w:val="32"/>
        </w:rPr>
        <w:t>盖章</w:t>
      </w:r>
      <w:r>
        <w:rPr>
          <w:rFonts w:ascii="仿宋_GB2312" w:hint="eastAsia"/>
          <w:color w:val="FFFFFF"/>
          <w:spacing w:val="-6"/>
          <w:szCs w:val="32"/>
        </w:rPr>
        <w:t>]</w:t>
      </w:r>
    </w:p>
    <w:p w:rsidR="0087687E" w:rsidRDefault="001E0851" w:rsidP="001E0851">
      <w:pPr>
        <w:snapToGrid w:val="0"/>
        <w:spacing w:line="576" w:lineRule="exact"/>
        <w:ind w:rightChars="155" w:right="490"/>
        <w:rPr>
          <w:rFonts w:ascii="仿宋_GB2312" w:hint="eastAsia"/>
          <w:spacing w:val="-6"/>
        </w:rPr>
      </w:pPr>
    </w:p>
    <w:p w:rsidR="0087687E" w:rsidRPr="00BA58A6" w:rsidRDefault="001E0851" w:rsidP="001E0851">
      <w:pPr>
        <w:snapToGrid w:val="0"/>
        <w:spacing w:line="576" w:lineRule="exact"/>
        <w:ind w:rightChars="400" w:right="1263"/>
      </w:pPr>
      <w:r>
        <w:rPr>
          <w:rFonts w:ascii="仿宋_GB2312" w:hint="eastAsia"/>
          <w:spacing w:val="-6"/>
        </w:rPr>
        <w:t xml:space="preserve">                                </w:t>
      </w:r>
      <w:r>
        <w:rPr>
          <w:rFonts w:ascii="仿宋_GB2312" w:hint="eastAsia"/>
          <w:spacing w:val="-6"/>
        </w:rPr>
        <w:t xml:space="preserve">  </w:t>
      </w:r>
      <w:r w:rsidRPr="000E270E">
        <w:rPr>
          <w:rFonts w:ascii="仿宋_GB2312" w:hint="eastAsia"/>
        </w:rPr>
        <w:t xml:space="preserve"> </w:t>
      </w:r>
      <w:bookmarkStart w:id="11" w:name="签发日期"/>
      <w:bookmarkEnd w:id="11"/>
      <w:r w:rsidRPr="00BA58A6">
        <w:t>2020</w:t>
      </w:r>
      <w:r w:rsidRPr="00BA58A6">
        <w:t>年</w:t>
      </w:r>
      <w:r w:rsidRPr="00BA58A6">
        <w:t>6</w:t>
      </w:r>
      <w:r w:rsidRPr="00BA58A6">
        <w:t>月</w:t>
      </w:r>
      <w:r w:rsidRPr="00BA58A6">
        <w:t>12</w:t>
      </w:r>
      <w:r w:rsidRPr="00BA58A6">
        <w:t>日</w:t>
      </w:r>
    </w:p>
    <w:p w:rsidR="00320D30" w:rsidRDefault="001E0851" w:rsidP="001E0851">
      <w:pPr>
        <w:snapToGrid w:val="0"/>
        <w:spacing w:line="576" w:lineRule="exact"/>
        <w:ind w:rightChars="400" w:right="1263"/>
        <w:rPr>
          <w:rFonts w:ascii="仿宋_GB2312" w:hint="eastAsia"/>
          <w:spacing w:val="-6"/>
        </w:rPr>
      </w:pPr>
    </w:p>
    <w:p w:rsidR="00320D30" w:rsidRDefault="001E0851" w:rsidP="001E0851">
      <w:pPr>
        <w:snapToGrid w:val="0"/>
        <w:spacing w:line="576" w:lineRule="exact"/>
        <w:ind w:rightChars="400" w:right="1263"/>
        <w:rPr>
          <w:rFonts w:ascii="仿宋_GB2312" w:hint="eastAsia"/>
          <w:spacing w:val="-6"/>
        </w:rPr>
      </w:pPr>
    </w:p>
    <w:p w:rsidR="00320D30" w:rsidRDefault="001E0851" w:rsidP="001E0851">
      <w:pPr>
        <w:snapToGrid w:val="0"/>
        <w:spacing w:line="576" w:lineRule="exact"/>
        <w:ind w:rightChars="400" w:right="1263"/>
        <w:rPr>
          <w:rFonts w:ascii="仿宋_GB2312" w:hint="eastAsia"/>
          <w:spacing w:val="-6"/>
        </w:rPr>
      </w:pPr>
    </w:p>
    <w:p w:rsidR="00320D30" w:rsidRPr="0040651B" w:rsidRDefault="001E0851" w:rsidP="001E0851">
      <w:pPr>
        <w:snapToGrid w:val="0"/>
        <w:spacing w:line="576" w:lineRule="exact"/>
        <w:ind w:rightChars="400" w:right="1263"/>
        <w:rPr>
          <w:rFonts w:ascii="仿宋_GB2312" w:hint="eastAsia"/>
          <w:spacing w:val="-6"/>
        </w:rPr>
      </w:pPr>
      <w:r>
        <w:rPr>
          <w:lang w:val="en-US" w:eastAsia="zh-CN"/>
        </w:rPr>
        <w:pict>
          <v:shape id="文本框 9" o:spid="_x0000_s1030" type="#_x0000_t202" style="position:absolute;left:0;text-align:left;margin-left:263.6pt;margin-top:712.45pt;width:168.4pt;height:28.35pt;z-index:251659264;mso-position-vertical-relative:page" filled="f" stroked="f">
            <v:textbox inset="0,0,0,0">
              <w:txbxContent>
                <w:p w:rsidR="0087687E" w:rsidRPr="00BA58A6" w:rsidRDefault="001E0851" w:rsidP="00337A49">
                  <w:pPr>
                    <w:tabs>
                      <w:tab w:val="left" w:pos="8460"/>
                    </w:tabs>
                    <w:wordWrap w:val="0"/>
                    <w:spacing w:line="500" w:lineRule="exact"/>
                    <w:jc w:val="right"/>
                    <w:rPr>
                      <w:sz w:val="28"/>
                      <w:szCs w:val="28"/>
                    </w:rPr>
                  </w:pPr>
                  <w:bookmarkStart w:id="12" w:name="印发日期"/>
                  <w:bookmarkEnd w:id="12"/>
                  <w:r w:rsidRPr="00BA58A6">
                    <w:rPr>
                      <w:sz w:val="28"/>
                      <w:szCs w:val="28"/>
                    </w:rPr>
                    <w:t>2020</w:t>
                  </w:r>
                  <w:r w:rsidRPr="00BA58A6">
                    <w:rPr>
                      <w:sz w:val="28"/>
                      <w:szCs w:val="28"/>
                    </w:rPr>
                    <w:t>年</w:t>
                  </w:r>
                  <w:r w:rsidRPr="00BA58A6">
                    <w:rPr>
                      <w:sz w:val="28"/>
                      <w:szCs w:val="28"/>
                    </w:rPr>
                    <w:t>6</w:t>
                  </w:r>
                  <w:r w:rsidRPr="00BA58A6">
                    <w:rPr>
                      <w:sz w:val="28"/>
                      <w:szCs w:val="28"/>
                    </w:rPr>
                    <w:t>月</w:t>
                  </w:r>
                  <w:r w:rsidRPr="00BA58A6">
                    <w:rPr>
                      <w:sz w:val="28"/>
                      <w:szCs w:val="28"/>
                    </w:rPr>
                    <w:t>12</w:t>
                  </w:r>
                  <w:r w:rsidRPr="00BA58A6">
                    <w:rPr>
                      <w:sz w:val="28"/>
                      <w:szCs w:val="28"/>
                    </w:rPr>
                    <w:t>日</w:t>
                  </w:r>
                  <w:r w:rsidRPr="00BA58A6">
                    <w:rPr>
                      <w:sz w:val="28"/>
                      <w:szCs w:val="28"/>
                    </w:rPr>
                    <w:t>印发</w:t>
                  </w:r>
                  <w:r w:rsidRPr="00BA58A6">
                    <w:rPr>
                      <w:sz w:val="28"/>
                      <w:szCs w:val="28"/>
                    </w:rPr>
                    <w:t xml:space="preserve"> </w:t>
                  </w:r>
                </w:p>
              </w:txbxContent>
            </v:textbox>
            <w10:wrap type="topAndBottom" anchory="page"/>
          </v:shape>
        </w:pict>
      </w:r>
      <w:r>
        <w:rPr>
          <w:lang w:val="en-US" w:eastAsia="zh-CN"/>
        </w:rPr>
        <w:pict>
          <v:line id="直线 5" o:spid="_x0000_s1031" style="position:absolute;left:0;text-align:left;z-index:251658240;mso-position-vertical-relative:page" from=".25pt,742.6pt" to="442.45pt,742.6pt" strokeweight=".85pt">
            <w10:wrap type="topAndBottom" anchory="page"/>
          </v:line>
        </w:pict>
      </w:r>
      <w:r>
        <w:rPr>
          <w:lang w:val="en-US" w:eastAsia="zh-CN"/>
        </w:rPr>
        <w:pict>
          <v:line id="直线 3" o:spid="_x0000_s1032" style="position:absolute;left:0;text-align:left;z-index:251657216;mso-position-vertical-relative:page" from=".25pt,711.85pt" to="442.45pt,711.85pt" strokeweight=".85pt">
            <w10:wrap type="topAndBottom" anchory="page"/>
          </v:line>
        </w:pict>
      </w:r>
      <w:r>
        <w:rPr>
          <w:lang w:val="en-US" w:eastAsia="zh-CN"/>
        </w:rPr>
        <w:pict>
          <v:shape id="文本框 10" o:spid="_x0000_s1033" type="#_x0000_t202" style="position:absolute;left:0;text-align:left;margin-left:12.75pt;margin-top:711.85pt;width:256.15pt;height:28.35pt;z-index:251660288;mso-position-vertical-relative:page" filled="f" stroked="f">
            <v:textbox inset="0,0,0,0">
              <w:txbxContent>
                <w:p w:rsidR="0087687E" w:rsidRDefault="001E0851">
                  <w:pPr>
                    <w:tabs>
                      <w:tab w:val="left" w:pos="8460"/>
                    </w:tabs>
                    <w:spacing w:line="500" w:lineRule="exact"/>
                    <w:rPr>
                      <w:sz w:val="28"/>
                      <w:szCs w:val="28"/>
                    </w:rPr>
                  </w:pPr>
                  <w:bookmarkStart w:id="13" w:name="版记"/>
                  <w:bookmarkEnd w:id="13"/>
                  <w:r>
                    <w:rPr>
                      <w:rFonts w:hint="eastAsia"/>
                      <w:sz w:val="28"/>
                      <w:szCs w:val="28"/>
                    </w:rPr>
                    <w:t>涟水县气象局</w:t>
                  </w:r>
                </w:p>
              </w:txbxContent>
            </v:textbox>
            <w10:wrap type="topAndBottom" anchory="page"/>
          </v:shape>
        </w:pict>
      </w:r>
      <w:r>
        <w:rPr>
          <w:lang w:val="en-US" w:eastAsia="zh-CN"/>
        </w:rPr>
        <w:pict>
          <v:shape id="文本框 11" o:spid="_x0000_s1034" type="#_x0000_t202" style="position:absolute;left:0;text-align:left;margin-left:12.75pt;margin-top:683.8pt;width:248.05pt;height:28.35pt;z-index:251661312;mso-position-vertical-relative:page" filled="f" stroked="f">
            <v:textbox inset="0,0,0,0">
              <w:txbxContent>
                <w:p w:rsidR="0087687E" w:rsidRDefault="001E0851">
                  <w:pPr>
                    <w:tabs>
                      <w:tab w:val="left" w:pos="8460"/>
                    </w:tabs>
                    <w:spacing w:line="500" w:lineRule="exact"/>
                    <w:rPr>
                      <w:rFonts w:hint="eastAsia"/>
                      <w:sz w:val="28"/>
                      <w:szCs w:val="28"/>
                    </w:rPr>
                  </w:pPr>
                  <w:bookmarkStart w:id="14" w:name="是否公开"/>
                  <w:bookmarkEnd w:id="14"/>
                </w:p>
              </w:txbxContent>
            </v:textbox>
            <w10:wrap type="topAndBottom" anchory="page"/>
          </v:shape>
        </w:pict>
      </w:r>
    </w:p>
    <w:sectPr w:rsidR="00320D30" w:rsidRPr="0040651B">
      <w:headerReference w:type="default" r:id="rId7"/>
      <w:footerReference w:type="even" r:id="rId8"/>
      <w:footerReference w:type="default" r:id="rId9"/>
      <w:pgSz w:w="11906" w:h="16838"/>
      <w:pgMar w:top="2132" w:right="1503" w:bottom="2002" w:left="1548" w:header="851" w:footer="1418" w:gutter="0"/>
      <w:pgNumType w:chapSep="emDash"/>
      <w:cols w:space="72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5E" w:rsidRDefault="001E0851">
      <w:r>
        <w:separator/>
      </w:r>
    </w:p>
  </w:endnote>
  <w:endnote w:type="continuationSeparator" w:id="0">
    <w:p w:rsidR="009A485E" w:rsidRDefault="001E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7E" w:rsidRDefault="001E0851">
    <w:pPr>
      <w:pStyle w:val="a5"/>
      <w:framePr w:w="1620" w:wrap="around" w:vAnchor="text" w:hAnchor="page" w:x="1551" w:y="116"/>
      <w:spacing w:line="280" w:lineRule="exact"/>
      <w:ind w:left="340"/>
      <w:rPr>
        <w:rStyle w:val="a3"/>
        <w:sz w:val="28"/>
      </w:rPr>
    </w:pPr>
    <w:r>
      <w:rPr>
        <w:rStyle w:val="a3"/>
        <w:sz w:val="28"/>
      </w:rPr>
      <w:t xml:space="preserve">— </w:t>
    </w:r>
    <w:r>
      <w:rPr>
        <w:rFonts w:ascii="宋体" w:eastAsia="宋体" w:hAnsi="宋体"/>
        <w:sz w:val="28"/>
      </w:rPr>
      <w:fldChar w:fldCharType="begin"/>
    </w:r>
    <w:r>
      <w:rPr>
        <w:rStyle w:val="a3"/>
        <w:rFonts w:ascii="宋体" w:eastAsia="宋体" w:hAnsi="宋体"/>
        <w:sz w:val="28"/>
      </w:rPr>
      <w:instrText xml:space="preserve">PAGE  </w:instrText>
    </w:r>
    <w:r>
      <w:rPr>
        <w:rFonts w:ascii="宋体" w:eastAsia="宋体" w:hAnsi="宋体"/>
        <w:sz w:val="28"/>
      </w:rPr>
      <w:fldChar w:fldCharType="separate"/>
    </w:r>
    <w:r>
      <w:rPr>
        <w:rStyle w:val="a3"/>
        <w:rFonts w:ascii="宋体" w:eastAsia="宋体" w:hAnsi="宋体"/>
        <w:noProof/>
        <w:sz w:val="28"/>
      </w:rPr>
      <w:t>6</w:t>
    </w:r>
    <w:r>
      <w:rPr>
        <w:rFonts w:ascii="宋体" w:eastAsia="宋体" w:hAnsi="宋体"/>
        <w:sz w:val="28"/>
      </w:rPr>
      <w:fldChar w:fldCharType="end"/>
    </w:r>
    <w:r>
      <w:rPr>
        <w:rStyle w:val="a3"/>
        <w:sz w:val="28"/>
      </w:rPr>
      <w:t xml:space="preserve"> —</w:t>
    </w:r>
  </w:p>
  <w:p w:rsidR="0087687E" w:rsidRDefault="001E0851">
    <w:pPr>
      <w:pStyle w:val="a5"/>
      <w:tabs>
        <w:tab w:val="clear" w:pos="8306"/>
        <w:tab w:val="right" w:pos="8460"/>
      </w:tabs>
      <w:ind w:right="212"/>
      <w:jc w:val="right"/>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7E" w:rsidRDefault="001E0851">
    <w:pPr>
      <w:pStyle w:val="a5"/>
      <w:framePr w:w="1620" w:wrap="around" w:vAnchor="text" w:hAnchor="page" w:x="8701" w:y="56"/>
      <w:ind w:left="340"/>
      <w:rPr>
        <w:rStyle w:val="a3"/>
        <w:sz w:val="28"/>
      </w:rPr>
    </w:pPr>
    <w:r>
      <w:rPr>
        <w:rStyle w:val="a3"/>
        <w:sz w:val="28"/>
      </w:rPr>
      <w:t xml:space="preserve">— </w:t>
    </w:r>
    <w:r>
      <w:rPr>
        <w:rFonts w:ascii="宋体" w:eastAsia="宋体" w:hAnsi="宋体"/>
        <w:sz w:val="28"/>
      </w:rPr>
      <w:fldChar w:fldCharType="begin"/>
    </w:r>
    <w:r>
      <w:rPr>
        <w:rStyle w:val="a3"/>
        <w:rFonts w:ascii="宋体" w:eastAsia="宋体" w:hAnsi="宋体"/>
        <w:sz w:val="28"/>
      </w:rPr>
      <w:instrText xml:space="preserve">PAGE  </w:instrText>
    </w:r>
    <w:r>
      <w:rPr>
        <w:rFonts w:ascii="宋体" w:eastAsia="宋体" w:hAnsi="宋体"/>
        <w:sz w:val="28"/>
      </w:rPr>
      <w:fldChar w:fldCharType="separate"/>
    </w:r>
    <w:r>
      <w:rPr>
        <w:rStyle w:val="a3"/>
        <w:rFonts w:ascii="宋体" w:eastAsia="宋体" w:hAnsi="宋体"/>
        <w:noProof/>
        <w:sz w:val="28"/>
      </w:rPr>
      <w:t>1</w:t>
    </w:r>
    <w:r>
      <w:rPr>
        <w:rFonts w:ascii="宋体" w:eastAsia="宋体" w:hAnsi="宋体"/>
        <w:sz w:val="28"/>
      </w:rPr>
      <w:fldChar w:fldCharType="end"/>
    </w:r>
    <w:r>
      <w:rPr>
        <w:rStyle w:val="a3"/>
        <w:sz w:val="28"/>
      </w:rPr>
      <w:t xml:space="preserve"> —</w:t>
    </w:r>
  </w:p>
  <w:p w:rsidR="0087687E" w:rsidRDefault="001E0851">
    <w:pPr>
      <w:pStyle w:val="a5"/>
      <w:ind w:right="360"/>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5E" w:rsidRDefault="001E0851">
      <w:r>
        <w:separator/>
      </w:r>
    </w:p>
  </w:footnote>
  <w:footnote w:type="continuationSeparator" w:id="0">
    <w:p w:rsidR="009A485E" w:rsidRDefault="001E0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7E" w:rsidRDefault="001E085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attachedTemplate r:id="rId1"/>
  <w:revisionView w:markup="0"/>
  <w:doNotTrackMoves/>
  <w:documentProtection w:formatting="1" w:enforcement="0"/>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FEB"/>
    <w:rsid w:val="001E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styleId="a3">
    <w:name w:val="page number"/>
    <w:rPr>
      <w:rFonts w:cs="Times New Roman"/>
    </w:rPr>
  </w:style>
  <w:style w:type="character" w:customStyle="1" w:styleId="Char">
    <w:name w:val="页眉 Char"/>
    <w:link w:val="a4"/>
    <w:rPr>
      <w:rFonts w:ascii="Times New Roman" w:eastAsia="仿宋_GB2312" w:hAnsi="Times New Roman" w:cs="Times New Roman"/>
      <w:sz w:val="18"/>
      <w:szCs w:val="18"/>
    </w:rPr>
  </w:style>
  <w:style w:type="character" w:customStyle="1" w:styleId="Char0">
    <w:name w:val="页脚 Char"/>
    <w:link w:val="a5"/>
    <w:rPr>
      <w:rFonts w:ascii="Times New Roman" w:eastAsia="仿宋_GB2312" w:hAnsi="Times New Roman" w:cs="Times New Roman"/>
      <w:sz w:val="18"/>
      <w:szCs w:val="18"/>
    </w:rPr>
  </w:style>
  <w:style w:type="paragraph" w:styleId="a5">
    <w:name w:val="footer"/>
    <w:basedOn w:val="a"/>
    <w:link w:val="Char0"/>
    <w:pPr>
      <w:tabs>
        <w:tab w:val="center" w:pos="4153"/>
        <w:tab w:val="right" w:pos="8306"/>
      </w:tabs>
      <w:snapToGrid w:val="0"/>
      <w:spacing w:line="240" w:lineRule="atLeast"/>
      <w:jc w:val="left"/>
    </w:pPr>
    <w:rPr>
      <w:kern w:val="0"/>
      <w:sz w:val="18"/>
      <w:szCs w:val="18"/>
      <w:lang w:val="x-none" w:eastAsia="x-none"/>
    </w:rPr>
  </w:style>
  <w:style w:type="paragraph" w:styleId="a4">
    <w:name w:val="header"/>
    <w:basedOn w:val="a"/>
    <w:link w:val="Char"/>
    <w:pPr>
      <w:pBdr>
        <w:bottom w:val="single" w:sz="6" w:space="1" w:color="auto"/>
      </w:pBdr>
      <w:tabs>
        <w:tab w:val="center" w:pos="4153"/>
        <w:tab w:val="right" w:pos="8306"/>
      </w:tabs>
      <w:snapToGrid w:val="0"/>
      <w:spacing w:line="240" w:lineRule="atLeast"/>
      <w:jc w:val="center"/>
    </w:pPr>
    <w:rPr>
      <w:kern w:val="0"/>
      <w:sz w:val="18"/>
      <w:szCs w:val="18"/>
      <w:lang w:val="x-none" w:eastAsia="x-none"/>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0</TotalTime>
  <Pages>7</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张成杰</cp:lastModifiedBy>
  <cp:revision>2</cp:revision>
  <cp:lastPrinted>1601-01-01T00:00:00Z</cp:lastPrinted>
  <dcterms:created xsi:type="dcterms:W3CDTF">2020-07-06T06:52:00Z</dcterms:created>
  <dcterms:modified xsi:type="dcterms:W3CDTF">2020-07-06T06:52:00Z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